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5930" w:rsidRPr="00151A00" w:rsidRDefault="00695930" w:rsidP="00695930">
      <w:pPr>
        <w:bidi/>
        <w:jc w:val="center"/>
        <w:rPr>
          <w:rFonts w:ascii="Calibri" w:eastAsia="Calibri" w:hAnsi="Calibri" w:cs="Arial" w:hint="cs"/>
          <w:b/>
          <w:bCs/>
          <w:sz w:val="36"/>
          <w:szCs w:val="36"/>
          <w:rtl/>
          <w:lang w:eastAsia="en-US" w:bidi="ar-DZ"/>
        </w:rPr>
      </w:pPr>
      <w:r w:rsidRPr="00151A00">
        <w:rPr>
          <w:rFonts w:ascii="Calibri" w:eastAsia="Calibri" w:hAnsi="Calibri" w:cs="Arial" w:hint="cs"/>
          <w:b/>
          <w:bCs/>
          <w:sz w:val="36"/>
          <w:szCs w:val="36"/>
          <w:rtl/>
          <w:lang w:eastAsia="en-US" w:bidi="ar-DZ"/>
        </w:rPr>
        <w:t>ملخص</w:t>
      </w:r>
      <w:r>
        <w:rPr>
          <w:rFonts w:ascii="Calibri" w:eastAsia="Calibri" w:hAnsi="Calibri" w:cs="Arial" w:hint="cs"/>
          <w:b/>
          <w:bCs/>
          <w:sz w:val="36"/>
          <w:szCs w:val="36"/>
          <w:rtl/>
          <w:lang w:eastAsia="en-US" w:bidi="ar-DZ"/>
        </w:rPr>
        <w:t>:</w:t>
      </w:r>
    </w:p>
    <w:p w:rsidR="00695930" w:rsidRPr="00151A00" w:rsidRDefault="00695930" w:rsidP="00695930">
      <w:pPr>
        <w:bidi/>
        <w:jc w:val="both"/>
        <w:rPr>
          <w:rFonts w:ascii="Calibri" w:eastAsia="Calibri" w:hAnsi="Calibri" w:cs="Arial"/>
          <w:sz w:val="32"/>
          <w:szCs w:val="32"/>
          <w:rtl/>
          <w:lang w:eastAsia="en-US" w:bidi="ar-DZ"/>
        </w:rPr>
      </w:pPr>
      <w:r w:rsidRPr="00151A00">
        <w:rPr>
          <w:rFonts w:ascii="Calibri" w:eastAsia="Calibri" w:hAnsi="Calibri" w:cs="Arial" w:hint="cs"/>
          <w:sz w:val="32"/>
          <w:szCs w:val="32"/>
          <w:rtl/>
          <w:lang w:eastAsia="en-US" w:bidi="ar-DZ"/>
        </w:rPr>
        <w:t xml:space="preserve">          إنه و انطلاقا من المدى الواسع الذي أصبحت تحتله رياضة كرة القدم النسوية ارتأى الباحث التطرق إلى موضوع حساس مرتبط بمدى إمكانية ممارسة المرأة لرياضة كرة القدم خلال الدورة الشهرية التي كانت ومنذ سنوات خلت تعتبر عائقا حقيقيا و إبهاما فعليا ذهب البعض فيه إلى المنع و التحريم و البعض الأخر إلى الممارسة دون قيد وهذا ما يمثل قاعدة إشكالية هذا البحث التي وضع لها خمس تساؤلات فرعية تخص مدى تأثر كل صفة بدنية بالممارسة الرياضية أثناء الدورة الشهرية .</w:t>
      </w:r>
    </w:p>
    <w:p w:rsidR="00695930" w:rsidRPr="00151A00" w:rsidRDefault="00695930" w:rsidP="00695930">
      <w:pPr>
        <w:bidi/>
        <w:jc w:val="both"/>
        <w:rPr>
          <w:rFonts w:ascii="Calibri" w:eastAsia="Calibri" w:hAnsi="Calibri" w:cs="Arial"/>
          <w:sz w:val="32"/>
          <w:szCs w:val="32"/>
          <w:rtl/>
          <w:lang w:eastAsia="en-US" w:bidi="ar-DZ"/>
        </w:rPr>
      </w:pPr>
      <w:r w:rsidRPr="00151A00">
        <w:rPr>
          <w:rFonts w:ascii="Calibri" w:eastAsia="Calibri" w:hAnsi="Calibri" w:cs="Arial" w:hint="cs"/>
          <w:sz w:val="32"/>
          <w:szCs w:val="32"/>
          <w:rtl/>
          <w:lang w:eastAsia="en-US" w:bidi="ar-DZ"/>
        </w:rPr>
        <w:t xml:space="preserve">          وعليه و انطلاقا من المنهج الوصفي اختار الباحث مجموعة من الاختبارات المحكمة مست كل الصفات  البدنية الأساسية المتمثلة في السرعة و المداومة و القوة و الرشاقة و المرونة . وقام بإجرائها على عينة تخصصية تمثلت في فريق فتيات وئام قسنطينة لأقل من 20 سنة وذلك في الحالتين : الحالة العادية و أثناء حدوث الدورة الشهرية خلال الموسم الرياضي 2017/2018 .</w:t>
      </w:r>
    </w:p>
    <w:p w:rsidR="00695930" w:rsidRPr="00151A00" w:rsidRDefault="00695930" w:rsidP="00695930">
      <w:pPr>
        <w:bidi/>
        <w:jc w:val="both"/>
        <w:rPr>
          <w:rFonts w:ascii="Calibri" w:eastAsia="Calibri" w:hAnsi="Calibri" w:cs="Arial"/>
          <w:sz w:val="32"/>
          <w:szCs w:val="32"/>
          <w:rtl/>
          <w:lang w:eastAsia="en-US" w:bidi="ar-DZ"/>
        </w:rPr>
      </w:pPr>
      <w:r w:rsidRPr="00151A00">
        <w:rPr>
          <w:rFonts w:ascii="Calibri" w:eastAsia="Calibri" w:hAnsi="Calibri" w:cs="Arial" w:hint="cs"/>
          <w:sz w:val="32"/>
          <w:szCs w:val="32"/>
          <w:rtl/>
          <w:lang w:eastAsia="en-US" w:bidi="ar-DZ"/>
        </w:rPr>
        <w:t xml:space="preserve">          ولقد أفضت النتائج المحصل عليها و التي تم اخضاعها لمقصلة الإحصاء إلى رفض الفرضيات التي تنص على تأثير النشاط البدني و الرياضي في كرة القدم على الصفات البدنية الأساسية المتمثلة في السرعة و المداومة و الرشاقة و المرونة ، بينما أظهرت هذه النتائج تأثر صفة القوة وهو ما يعني قبول الفرضية التي تنص على تأثر هذه الصفة بالنشاط البدني و الرياضي .</w:t>
      </w:r>
    </w:p>
    <w:p w:rsidR="00695930" w:rsidRPr="00151A00" w:rsidRDefault="00695930" w:rsidP="00695930">
      <w:pPr>
        <w:bidi/>
        <w:jc w:val="both"/>
        <w:rPr>
          <w:rFonts w:ascii="Calibri" w:eastAsia="Calibri" w:hAnsi="Calibri" w:cs="Arial"/>
          <w:sz w:val="32"/>
          <w:szCs w:val="32"/>
          <w:rtl/>
          <w:lang w:eastAsia="en-US" w:bidi="ar-DZ"/>
        </w:rPr>
      </w:pPr>
      <w:r w:rsidRPr="00151A00">
        <w:rPr>
          <w:rFonts w:ascii="Calibri" w:eastAsia="Calibri" w:hAnsi="Calibri" w:cs="Arial" w:hint="cs"/>
          <w:sz w:val="32"/>
          <w:szCs w:val="32"/>
          <w:rtl/>
          <w:lang w:eastAsia="en-US" w:bidi="ar-DZ"/>
        </w:rPr>
        <w:t xml:space="preserve">          وعليه و انطلاقا من النتائج المحصل عليها فإن الدورة الشهرية لم تعد ذلك الكابوس الذي يقف حجر عثرة أمام مزاولة المرأة لرياضة كرة القدم و انقطاعها خلالها عن الممارسة خوفا من تدهور حالتها الصحية ، و تدني  مستواها أثناء المنافسات الرياضية ، بل على العكس من ذلك فإن المرأة يمكنها  التدرب بصفة عادية و كذلك إجراء المنافسات الرياضية دون خوف على تدهور مستواها الرياضي مع مراعاة حسن برمجة الصفات البدنية  خلال الدورات التدريبية الصغيرة و المتوسطة في مختلف مراحل التدريب الرياضي  ، و خاصة القوة خلال فترة الدورة الشهرية .</w:t>
      </w:r>
    </w:p>
    <w:p w:rsidR="00695930" w:rsidRPr="00151A00" w:rsidRDefault="00695930" w:rsidP="00695930">
      <w:pPr>
        <w:bidi/>
        <w:jc w:val="both"/>
        <w:rPr>
          <w:rFonts w:ascii="Calibri" w:eastAsia="Calibri" w:hAnsi="Calibri" w:cs="Arial"/>
          <w:sz w:val="32"/>
          <w:szCs w:val="32"/>
          <w:rtl/>
          <w:lang w:eastAsia="en-US" w:bidi="ar-DZ"/>
        </w:rPr>
      </w:pPr>
    </w:p>
    <w:p w:rsidR="00695930" w:rsidRDefault="00695930" w:rsidP="00695930">
      <w:pPr>
        <w:bidi/>
        <w:jc w:val="both"/>
        <w:rPr>
          <w:rFonts w:ascii="Simplified Arabic" w:hAnsi="Simplified Arabic" w:cs="Simplified Arabic" w:hint="cs"/>
          <w:sz w:val="28"/>
          <w:szCs w:val="28"/>
          <w:rtl/>
          <w:lang w:bidi="ar-DZ"/>
        </w:rPr>
      </w:pPr>
    </w:p>
    <w:p w:rsidR="00695930" w:rsidRDefault="00695930" w:rsidP="00695930">
      <w:pPr>
        <w:bidi/>
        <w:jc w:val="both"/>
        <w:rPr>
          <w:rFonts w:ascii="Simplified Arabic" w:hAnsi="Simplified Arabic" w:cs="Simplified Arabic"/>
          <w:sz w:val="28"/>
          <w:szCs w:val="28"/>
          <w:rtl/>
          <w:lang w:bidi="ar-DZ"/>
        </w:rPr>
      </w:pPr>
    </w:p>
    <w:p w:rsidR="00695930" w:rsidRDefault="00695930" w:rsidP="00695930">
      <w:pPr>
        <w:spacing w:line="240" w:lineRule="auto"/>
        <w:jc w:val="center"/>
        <w:rPr>
          <w:rFonts w:asciiTheme="majorBidi" w:eastAsia="Calibri" w:hAnsiTheme="majorBidi" w:cstheme="majorBidi" w:hint="cs"/>
          <w:b/>
          <w:bCs/>
          <w:sz w:val="28"/>
          <w:szCs w:val="28"/>
          <w:rtl/>
          <w:lang w:eastAsia="en-US"/>
        </w:rPr>
      </w:pPr>
      <w:r w:rsidRPr="0034311C">
        <w:rPr>
          <w:rFonts w:asciiTheme="majorBidi" w:eastAsia="Calibri" w:hAnsiTheme="majorBidi" w:cstheme="majorBidi"/>
          <w:b/>
          <w:bCs/>
          <w:sz w:val="28"/>
          <w:szCs w:val="28"/>
          <w:lang w:eastAsia="en-US"/>
        </w:rPr>
        <w:lastRenderedPageBreak/>
        <w:t>Résume</w:t>
      </w:r>
      <w:r w:rsidRPr="0034311C">
        <w:rPr>
          <w:rFonts w:asciiTheme="majorBidi" w:eastAsia="Calibri" w:hAnsiTheme="majorBidi" w:cstheme="majorBidi"/>
          <w:b/>
          <w:bCs/>
          <w:sz w:val="28"/>
          <w:szCs w:val="28"/>
          <w:rtl/>
          <w:lang w:eastAsia="en-US"/>
        </w:rPr>
        <w:t>:</w:t>
      </w:r>
    </w:p>
    <w:p w:rsidR="0034311C" w:rsidRPr="0034311C" w:rsidRDefault="0034311C" w:rsidP="00695930">
      <w:pPr>
        <w:spacing w:line="240" w:lineRule="auto"/>
        <w:jc w:val="center"/>
        <w:rPr>
          <w:rFonts w:asciiTheme="majorBidi" w:eastAsia="Calibri" w:hAnsiTheme="majorBidi" w:cstheme="majorBidi"/>
          <w:b/>
          <w:bCs/>
          <w:sz w:val="28"/>
          <w:szCs w:val="28"/>
          <w:lang w:eastAsia="en-US"/>
        </w:rPr>
      </w:pPr>
    </w:p>
    <w:p w:rsidR="00695930" w:rsidRPr="0034311C" w:rsidRDefault="00695930" w:rsidP="0034311C">
      <w:pPr>
        <w:jc w:val="both"/>
        <w:rPr>
          <w:rFonts w:asciiTheme="majorBidi" w:eastAsia="Calibri" w:hAnsiTheme="majorBidi" w:cstheme="majorBidi"/>
          <w:sz w:val="28"/>
          <w:szCs w:val="28"/>
          <w:lang w:eastAsia="en-US"/>
        </w:rPr>
      </w:pPr>
      <w:r w:rsidRPr="0034311C">
        <w:rPr>
          <w:rFonts w:asciiTheme="majorBidi" w:eastAsia="Calibri" w:hAnsiTheme="majorBidi" w:cstheme="majorBidi"/>
          <w:sz w:val="28"/>
          <w:szCs w:val="28"/>
          <w:lang w:eastAsia="en-US"/>
        </w:rPr>
        <w:t xml:space="preserve">     Les résultats obtenus après synthèse ont rejeté l’hypothèse de l’action de l’activité physique et sportive en FB sur les qualités physiques essentielles à avoir la vitesse, l’endurance, la souplesse et  l’adresse.</w:t>
      </w:r>
    </w:p>
    <w:p w:rsidR="00695930" w:rsidRPr="0034311C" w:rsidRDefault="00695930" w:rsidP="0034311C">
      <w:pPr>
        <w:jc w:val="both"/>
        <w:rPr>
          <w:rFonts w:asciiTheme="majorBidi" w:eastAsia="Calibri" w:hAnsiTheme="majorBidi" w:cstheme="majorBidi"/>
          <w:sz w:val="28"/>
          <w:szCs w:val="28"/>
          <w:lang w:eastAsia="en-US"/>
        </w:rPr>
      </w:pPr>
      <w:r w:rsidRPr="0034311C">
        <w:rPr>
          <w:rFonts w:asciiTheme="majorBidi" w:eastAsia="Calibri" w:hAnsiTheme="majorBidi" w:cstheme="majorBidi"/>
          <w:sz w:val="28"/>
          <w:szCs w:val="28"/>
          <w:lang w:eastAsia="en-US"/>
        </w:rPr>
        <w:t xml:space="preserve">     En contrepartie, la qualité vitesse régresse ce qui renforce l’hypothèse citée ci-dessus pour ce cas de figure.</w:t>
      </w:r>
    </w:p>
    <w:p w:rsidR="00695930" w:rsidRPr="0034311C" w:rsidRDefault="00695930" w:rsidP="0034311C">
      <w:pPr>
        <w:jc w:val="both"/>
        <w:rPr>
          <w:rFonts w:asciiTheme="majorBidi" w:eastAsia="Calibri" w:hAnsiTheme="majorBidi" w:cstheme="majorBidi"/>
          <w:sz w:val="28"/>
          <w:szCs w:val="28"/>
          <w:lang w:eastAsia="en-US"/>
        </w:rPr>
      </w:pPr>
      <w:r w:rsidRPr="0034311C">
        <w:rPr>
          <w:rFonts w:asciiTheme="majorBidi" w:eastAsia="Calibri" w:hAnsiTheme="majorBidi" w:cstheme="majorBidi"/>
          <w:sz w:val="28"/>
          <w:szCs w:val="28"/>
          <w:lang w:eastAsia="en-US"/>
        </w:rPr>
        <w:t xml:space="preserve">     Sur ce , on se basant sur les résultats obtenus , le cycle menstruel n ‘est plus ce cauchemar . gênant , qui stoppe l’activité physique et sportive de la femme en FB, par crainte des impacts négatifs sur sa santé , et une baisse de forme durant les compétitions bien au contraire , elle peut s’entrainer d’une manière normale , participer aux compétions tout en respectant d’une manière adéquate une programmation des qualité physiques à travers de courts et de moyens cycles durant les différents phases de l’entrainement, spécialement pour la force durant le cycle menstruel .</w:t>
      </w:r>
    </w:p>
    <w:p w:rsidR="00695930" w:rsidRPr="00151A00" w:rsidRDefault="00695930" w:rsidP="00695930">
      <w:pPr>
        <w:spacing w:line="240" w:lineRule="auto"/>
        <w:jc w:val="both"/>
        <w:rPr>
          <w:rFonts w:ascii="Calibri" w:eastAsia="Calibri" w:hAnsi="Calibri" w:cs="Arial"/>
          <w:sz w:val="32"/>
          <w:szCs w:val="32"/>
          <w:lang w:eastAsia="en-US"/>
        </w:rPr>
      </w:pPr>
    </w:p>
    <w:p w:rsidR="00695930" w:rsidRPr="00151A00" w:rsidRDefault="00695930" w:rsidP="00695930">
      <w:pPr>
        <w:bidi/>
        <w:ind w:left="141"/>
        <w:jc w:val="both"/>
        <w:rPr>
          <w:rFonts w:ascii="Simplified Arabic" w:hAnsi="Simplified Arabic" w:cs="Simplified Arabic"/>
          <w:sz w:val="28"/>
          <w:szCs w:val="28"/>
          <w:rtl/>
          <w:lang w:bidi="ar-DZ"/>
        </w:rPr>
      </w:pPr>
    </w:p>
    <w:p w:rsidR="00695930" w:rsidRDefault="00695930" w:rsidP="00695930">
      <w:pPr>
        <w:bidi/>
        <w:ind w:left="141"/>
        <w:jc w:val="both"/>
        <w:rPr>
          <w:rFonts w:ascii="Simplified Arabic" w:hAnsi="Simplified Arabic" w:cs="Simplified Arabic"/>
          <w:sz w:val="28"/>
          <w:szCs w:val="28"/>
          <w:rtl/>
          <w:lang w:bidi="ar-DZ"/>
        </w:rPr>
      </w:pPr>
    </w:p>
    <w:p w:rsidR="00695930" w:rsidRDefault="00695930" w:rsidP="00695930">
      <w:pPr>
        <w:bidi/>
        <w:ind w:left="141"/>
        <w:jc w:val="both"/>
        <w:rPr>
          <w:rFonts w:ascii="Simplified Arabic" w:hAnsi="Simplified Arabic" w:cs="Simplified Arabic"/>
          <w:sz w:val="28"/>
          <w:szCs w:val="28"/>
          <w:rtl/>
          <w:lang w:bidi="ar-DZ"/>
        </w:rPr>
      </w:pPr>
    </w:p>
    <w:p w:rsidR="00695930" w:rsidRDefault="00695930" w:rsidP="00695930">
      <w:pPr>
        <w:bidi/>
        <w:ind w:left="141"/>
        <w:jc w:val="both"/>
        <w:rPr>
          <w:rFonts w:ascii="Simplified Arabic" w:hAnsi="Simplified Arabic" w:cs="Simplified Arabic"/>
          <w:sz w:val="28"/>
          <w:szCs w:val="28"/>
          <w:rtl/>
          <w:lang w:bidi="ar-DZ"/>
        </w:rPr>
      </w:pPr>
    </w:p>
    <w:p w:rsidR="00695930" w:rsidRDefault="00695930" w:rsidP="00695930">
      <w:pPr>
        <w:bidi/>
        <w:ind w:left="141"/>
        <w:jc w:val="both"/>
        <w:rPr>
          <w:rFonts w:ascii="Simplified Arabic" w:hAnsi="Simplified Arabic" w:cs="Simplified Arabic"/>
          <w:sz w:val="28"/>
          <w:szCs w:val="28"/>
          <w:rtl/>
          <w:lang w:bidi="ar-DZ"/>
        </w:rPr>
      </w:pPr>
    </w:p>
    <w:p w:rsidR="00695930" w:rsidRDefault="00695930" w:rsidP="00695930">
      <w:pPr>
        <w:bidi/>
        <w:ind w:left="141"/>
        <w:jc w:val="both"/>
        <w:rPr>
          <w:rFonts w:ascii="Simplified Arabic" w:hAnsi="Simplified Arabic" w:cs="Simplified Arabic"/>
          <w:sz w:val="28"/>
          <w:szCs w:val="28"/>
          <w:rtl/>
          <w:lang w:bidi="ar-DZ"/>
        </w:rPr>
      </w:pPr>
    </w:p>
    <w:p w:rsidR="00695930" w:rsidRDefault="00695930" w:rsidP="00695930">
      <w:pPr>
        <w:bidi/>
        <w:jc w:val="both"/>
        <w:rPr>
          <w:rFonts w:ascii="Simplified Arabic" w:hAnsi="Simplified Arabic" w:cs="Simplified Arabic" w:hint="cs"/>
          <w:sz w:val="28"/>
          <w:szCs w:val="28"/>
          <w:rtl/>
          <w:lang w:bidi="ar-DZ"/>
        </w:rPr>
      </w:pPr>
    </w:p>
    <w:p w:rsidR="0034311C" w:rsidRDefault="0034311C" w:rsidP="0034311C">
      <w:pPr>
        <w:bidi/>
        <w:jc w:val="both"/>
        <w:rPr>
          <w:rFonts w:ascii="Simplified Arabic" w:hAnsi="Simplified Arabic" w:cs="Simplified Arabic"/>
          <w:sz w:val="28"/>
          <w:szCs w:val="28"/>
          <w:rtl/>
          <w:lang w:bidi="ar-DZ"/>
        </w:rPr>
      </w:pPr>
      <w:bookmarkStart w:id="0" w:name="_GoBack"/>
      <w:bookmarkEnd w:id="0"/>
    </w:p>
    <w:p w:rsidR="00695930" w:rsidRDefault="00695930" w:rsidP="00695930">
      <w:pPr>
        <w:bidi/>
        <w:ind w:left="141"/>
        <w:jc w:val="both"/>
        <w:rPr>
          <w:rFonts w:ascii="Simplified Arabic" w:hAnsi="Simplified Arabic" w:cs="Simplified Arabic"/>
          <w:sz w:val="28"/>
          <w:szCs w:val="28"/>
          <w:rtl/>
          <w:lang w:bidi="ar-DZ"/>
        </w:rPr>
      </w:pPr>
    </w:p>
    <w:p w:rsidR="00695930" w:rsidRPr="0034311C" w:rsidRDefault="00695930" w:rsidP="00695930">
      <w:pPr>
        <w:jc w:val="center"/>
        <w:rPr>
          <w:rFonts w:asciiTheme="majorBidi" w:eastAsia="Calibri" w:hAnsiTheme="majorBidi" w:cstheme="majorBidi"/>
          <w:b/>
          <w:bCs/>
          <w:sz w:val="28"/>
          <w:szCs w:val="28"/>
          <w:lang w:val="en-CA" w:eastAsia="en-US"/>
        </w:rPr>
      </w:pPr>
      <w:r w:rsidRPr="0034311C">
        <w:rPr>
          <w:rFonts w:asciiTheme="majorBidi" w:eastAsia="Calibri" w:hAnsiTheme="majorBidi" w:cstheme="majorBidi"/>
          <w:b/>
          <w:bCs/>
          <w:sz w:val="28"/>
          <w:szCs w:val="28"/>
          <w:lang w:val="en-CA" w:eastAsia="en-US"/>
        </w:rPr>
        <w:lastRenderedPageBreak/>
        <w:t>Summary</w:t>
      </w:r>
      <w:r w:rsidRPr="0034311C">
        <w:rPr>
          <w:rFonts w:asciiTheme="majorBidi" w:eastAsia="Calibri" w:hAnsiTheme="majorBidi" w:cstheme="majorBidi"/>
          <w:b/>
          <w:bCs/>
          <w:sz w:val="28"/>
          <w:szCs w:val="28"/>
          <w:rtl/>
          <w:lang w:val="en-CA" w:eastAsia="en-US"/>
        </w:rPr>
        <w:t>:</w:t>
      </w:r>
    </w:p>
    <w:p w:rsidR="00695930" w:rsidRPr="0034311C" w:rsidRDefault="00695930" w:rsidP="00695930">
      <w:pPr>
        <w:spacing w:line="240" w:lineRule="auto"/>
        <w:jc w:val="both"/>
        <w:rPr>
          <w:rFonts w:asciiTheme="majorBidi" w:eastAsia="Calibri" w:hAnsiTheme="majorBidi" w:cstheme="majorBidi"/>
          <w:sz w:val="28"/>
          <w:szCs w:val="28"/>
          <w:lang w:val="en-CA" w:eastAsia="en-US"/>
        </w:rPr>
      </w:pPr>
      <w:r w:rsidRPr="0034311C">
        <w:rPr>
          <w:rFonts w:asciiTheme="majorBidi" w:eastAsia="Calibri" w:hAnsiTheme="majorBidi" w:cstheme="majorBidi"/>
          <w:sz w:val="28"/>
          <w:szCs w:val="28"/>
          <w:lang w:val="en-CA" w:eastAsia="en-US"/>
        </w:rPr>
        <w:t xml:space="preserve">             </w:t>
      </w:r>
      <w:r w:rsidRPr="0034311C">
        <w:rPr>
          <w:rFonts w:asciiTheme="majorBidi" w:eastAsia="Calibri" w:hAnsiTheme="majorBidi" w:cstheme="majorBidi"/>
          <w:b/>
          <w:bCs/>
          <w:sz w:val="28"/>
          <w:szCs w:val="28"/>
          <w:lang w:val="en-CA" w:eastAsia="en-US"/>
        </w:rPr>
        <w:t>I</w:t>
      </w:r>
      <w:r w:rsidRPr="0034311C">
        <w:rPr>
          <w:rFonts w:asciiTheme="majorBidi" w:eastAsia="Calibri" w:hAnsiTheme="majorBidi" w:cstheme="majorBidi"/>
          <w:sz w:val="28"/>
          <w:szCs w:val="28"/>
          <w:lang w:val="en-CA" w:eastAsia="en-US"/>
        </w:rPr>
        <w:t xml:space="preserve">t is the starting point of the wide range of women’s football has become apparent, the researcher looked at a sensitive issue related to the extent of women’s ability to practice football during the menstrual cycle, which for years has been a real obstacle to actual </w:t>
      </w:r>
      <w:proofErr w:type="gramStart"/>
      <w:r w:rsidRPr="0034311C">
        <w:rPr>
          <w:rFonts w:asciiTheme="majorBidi" w:eastAsia="Calibri" w:hAnsiTheme="majorBidi" w:cstheme="majorBidi"/>
          <w:sz w:val="28"/>
          <w:szCs w:val="28"/>
          <w:lang w:val="en-CA" w:eastAsia="en-US"/>
        </w:rPr>
        <w:t>achievement ,</w:t>
      </w:r>
      <w:proofErr w:type="gramEnd"/>
      <w:r w:rsidRPr="0034311C">
        <w:rPr>
          <w:rFonts w:asciiTheme="majorBidi" w:eastAsia="Calibri" w:hAnsiTheme="majorBidi" w:cstheme="majorBidi"/>
          <w:sz w:val="28"/>
          <w:szCs w:val="28"/>
          <w:lang w:val="en-CA" w:eastAsia="en-US"/>
        </w:rPr>
        <w:t xml:space="preserve"> some of which went to prevention and prohibition and others to practice without </w:t>
      </w:r>
      <w:proofErr w:type="spellStart"/>
      <w:r w:rsidRPr="0034311C">
        <w:rPr>
          <w:rFonts w:asciiTheme="majorBidi" w:eastAsia="Calibri" w:hAnsiTheme="majorBidi" w:cstheme="majorBidi"/>
          <w:sz w:val="28"/>
          <w:szCs w:val="28"/>
          <w:lang w:val="en-CA" w:eastAsia="en-US"/>
        </w:rPr>
        <w:t>distriction</w:t>
      </w:r>
      <w:proofErr w:type="spellEnd"/>
      <w:r w:rsidRPr="0034311C">
        <w:rPr>
          <w:rFonts w:asciiTheme="majorBidi" w:eastAsia="Calibri" w:hAnsiTheme="majorBidi" w:cstheme="majorBidi"/>
          <w:sz w:val="28"/>
          <w:szCs w:val="28"/>
          <w:lang w:val="en-CA" w:eastAsia="en-US"/>
        </w:rPr>
        <w:t xml:space="preserve"> . The research base, which has five </w:t>
      </w:r>
      <w:proofErr w:type="gramStart"/>
      <w:r w:rsidRPr="0034311C">
        <w:rPr>
          <w:rFonts w:asciiTheme="majorBidi" w:eastAsia="Calibri" w:hAnsiTheme="majorBidi" w:cstheme="majorBidi"/>
          <w:sz w:val="28"/>
          <w:szCs w:val="28"/>
          <w:lang w:val="en-CA" w:eastAsia="en-US"/>
        </w:rPr>
        <w:t>sub</w:t>
      </w:r>
      <w:proofErr w:type="gramEnd"/>
      <w:r w:rsidRPr="0034311C">
        <w:rPr>
          <w:rFonts w:asciiTheme="majorBidi" w:eastAsia="Calibri" w:hAnsiTheme="majorBidi" w:cstheme="majorBidi"/>
          <w:sz w:val="28"/>
          <w:szCs w:val="28"/>
          <w:lang w:val="en-CA" w:eastAsia="en-US"/>
        </w:rPr>
        <w:t xml:space="preserve"> –question concerning the extent of the impact of each physical character by exercise during the menstrual cycle.</w:t>
      </w:r>
    </w:p>
    <w:p w:rsidR="00695930" w:rsidRPr="0034311C" w:rsidRDefault="00695930" w:rsidP="00695930">
      <w:pPr>
        <w:spacing w:line="240" w:lineRule="auto"/>
        <w:jc w:val="both"/>
        <w:rPr>
          <w:rFonts w:asciiTheme="majorBidi" w:eastAsia="Calibri" w:hAnsiTheme="majorBidi" w:cstheme="majorBidi"/>
          <w:sz w:val="28"/>
          <w:szCs w:val="28"/>
          <w:lang w:val="en-CA" w:eastAsia="en-US"/>
        </w:rPr>
      </w:pPr>
      <w:r w:rsidRPr="0034311C">
        <w:rPr>
          <w:rFonts w:asciiTheme="majorBidi" w:eastAsia="Calibri" w:hAnsiTheme="majorBidi" w:cstheme="majorBidi"/>
          <w:b/>
          <w:bCs/>
          <w:sz w:val="28"/>
          <w:szCs w:val="28"/>
          <w:lang w:val="en-CA" w:eastAsia="en-US"/>
        </w:rPr>
        <w:t xml:space="preserve">       B</w:t>
      </w:r>
      <w:r w:rsidRPr="0034311C">
        <w:rPr>
          <w:rFonts w:asciiTheme="majorBidi" w:eastAsia="Calibri" w:hAnsiTheme="majorBidi" w:cstheme="majorBidi"/>
          <w:sz w:val="28"/>
          <w:szCs w:val="28"/>
          <w:lang w:val="en-CA" w:eastAsia="en-US"/>
        </w:rPr>
        <w:t xml:space="preserve">ased on the descriptive approach, the researcher chose a set of tests that examined all basic physical characteristics of speed, durability, strength, fitness and flexibility. He conducted a specialized sample consisting of a group of girls ( </w:t>
      </w:r>
      <w:proofErr w:type="spellStart"/>
      <w:r w:rsidRPr="0034311C">
        <w:rPr>
          <w:rFonts w:asciiTheme="majorBidi" w:eastAsia="Calibri" w:hAnsiTheme="majorBidi" w:cstheme="majorBidi"/>
          <w:sz w:val="28"/>
          <w:szCs w:val="28"/>
          <w:lang w:val="en-CA" w:eastAsia="en-US"/>
        </w:rPr>
        <w:t>wiam</w:t>
      </w:r>
      <w:proofErr w:type="spellEnd"/>
      <w:r w:rsidRPr="0034311C">
        <w:rPr>
          <w:rFonts w:asciiTheme="majorBidi" w:eastAsia="Calibri" w:hAnsiTheme="majorBidi" w:cstheme="majorBidi"/>
          <w:sz w:val="28"/>
          <w:szCs w:val="28"/>
          <w:lang w:val="en-CA" w:eastAsia="en-US"/>
        </w:rPr>
        <w:t xml:space="preserve"> Constantine ) for less than 20 years , and in both cases the normal condition and during the occurrence of the menstrual cycle during sport season 2017/2018.</w:t>
      </w:r>
    </w:p>
    <w:p w:rsidR="00695930" w:rsidRPr="0034311C" w:rsidRDefault="00695930" w:rsidP="00695930">
      <w:pPr>
        <w:spacing w:line="240" w:lineRule="auto"/>
        <w:jc w:val="both"/>
        <w:rPr>
          <w:rFonts w:asciiTheme="majorBidi" w:eastAsia="Calibri" w:hAnsiTheme="majorBidi" w:cstheme="majorBidi"/>
          <w:sz w:val="28"/>
          <w:szCs w:val="28"/>
          <w:lang w:val="en-CA" w:eastAsia="en-US"/>
        </w:rPr>
      </w:pPr>
      <w:r w:rsidRPr="0034311C">
        <w:rPr>
          <w:rFonts w:asciiTheme="majorBidi" w:eastAsia="Calibri" w:hAnsiTheme="majorBidi" w:cstheme="majorBidi"/>
          <w:sz w:val="28"/>
          <w:szCs w:val="28"/>
          <w:lang w:val="en-CA" w:eastAsia="en-US"/>
        </w:rPr>
        <w:t xml:space="preserve">        </w:t>
      </w:r>
      <w:r w:rsidRPr="0034311C">
        <w:rPr>
          <w:rFonts w:asciiTheme="majorBidi" w:eastAsia="Calibri" w:hAnsiTheme="majorBidi" w:cstheme="majorBidi"/>
          <w:b/>
          <w:bCs/>
          <w:sz w:val="28"/>
          <w:szCs w:val="28"/>
          <w:lang w:val="en-CA" w:eastAsia="en-US"/>
        </w:rPr>
        <w:t>T</w:t>
      </w:r>
      <w:r w:rsidRPr="0034311C">
        <w:rPr>
          <w:rFonts w:asciiTheme="majorBidi" w:eastAsia="Calibri" w:hAnsiTheme="majorBidi" w:cstheme="majorBidi"/>
          <w:sz w:val="28"/>
          <w:szCs w:val="28"/>
          <w:lang w:val="en-CA" w:eastAsia="en-US"/>
        </w:rPr>
        <w:t>he result obtained by the statistical guideline have led to rejection of the hypotheses that the effect of physical activity and sports in football on the basic physical characteristics of speed, durability, fitness and flexibility, while these results showed the effect of force, which means accepting the hypothesis that the effect of this status is determined by physical and athletic activity.</w:t>
      </w:r>
    </w:p>
    <w:p w:rsidR="00695930" w:rsidRPr="0034311C" w:rsidRDefault="00695930" w:rsidP="00695930">
      <w:pPr>
        <w:spacing w:line="240" w:lineRule="auto"/>
        <w:jc w:val="both"/>
        <w:rPr>
          <w:rFonts w:asciiTheme="majorBidi" w:eastAsia="Calibri" w:hAnsiTheme="majorBidi" w:cstheme="majorBidi"/>
          <w:sz w:val="28"/>
          <w:szCs w:val="28"/>
          <w:lang w:val="en-CA" w:eastAsia="en-US"/>
        </w:rPr>
      </w:pPr>
      <w:r w:rsidRPr="0034311C">
        <w:rPr>
          <w:rFonts w:asciiTheme="majorBidi" w:eastAsia="Calibri" w:hAnsiTheme="majorBidi" w:cstheme="majorBidi"/>
          <w:b/>
          <w:bCs/>
          <w:sz w:val="28"/>
          <w:szCs w:val="28"/>
          <w:lang w:val="en-CA" w:eastAsia="en-US"/>
        </w:rPr>
        <w:t xml:space="preserve">         B</w:t>
      </w:r>
      <w:r w:rsidRPr="0034311C">
        <w:rPr>
          <w:rFonts w:asciiTheme="majorBidi" w:eastAsia="Calibri" w:hAnsiTheme="majorBidi" w:cstheme="majorBidi"/>
          <w:sz w:val="28"/>
          <w:szCs w:val="28"/>
          <w:lang w:val="en-CA" w:eastAsia="en-US"/>
        </w:rPr>
        <w:t>ased on the results achieved , the menstrual cycle is no longer the nightmare that stands in the way of women’s practice of football and the interruption of practice for fear of deteriorating health  condition and low level during sports competitions , on the contrary , women can train as well as the conduct of sport competitions without fear of deterioration of their level of sport taking into account the good programming physical qualities during the training courses of small and medium in different stages of training especially strength during the period of the menstrual cycle .</w:t>
      </w:r>
    </w:p>
    <w:p w:rsidR="00AD1A9F" w:rsidRPr="00695930" w:rsidRDefault="00AD1A9F">
      <w:pPr>
        <w:rPr>
          <w:lang w:val="en-US"/>
        </w:rPr>
      </w:pPr>
    </w:p>
    <w:sectPr w:rsidR="00AD1A9F" w:rsidRPr="00695930">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391"/>
    <w:rsid w:val="00001391"/>
    <w:rsid w:val="0034311C"/>
    <w:rsid w:val="00695930"/>
    <w:rsid w:val="00AD1A9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930"/>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930"/>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705</Words>
  <Characters>3878</Characters>
  <Application>Microsoft Office Word</Application>
  <DocSecurity>0</DocSecurity>
  <Lines>32</Lines>
  <Paragraphs>9</Paragraphs>
  <ScaleCrop>false</ScaleCrop>
  <Company/>
  <LinksUpToDate>false</LinksUpToDate>
  <CharactersWithSpaces>4574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NAIM</dc:creator>
  <cp:keywords/>
  <dc:description/>
  <cp:lastModifiedBy>NAIM</cp:lastModifiedBy>
  <cp:revision>3</cp:revision>
  <dcterms:created xsi:type="dcterms:W3CDTF">2020-03-15T08:23:00Z</dcterms:created>
  <dcterms:modified xsi:type="dcterms:W3CDTF">2020-03-15T08:24:00Z</dcterms:modified>
</cp:coreProperties>
</file>