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02C7" w:rsidRPr="00B83D60" w:rsidRDefault="007402C7" w:rsidP="007402C7">
      <w:pPr>
        <w:autoSpaceDE w:val="0"/>
        <w:autoSpaceDN w:val="0"/>
        <w:adjustRightInd w:val="0"/>
        <w:rPr>
          <w:b/>
          <w:bCs/>
          <w:i/>
          <w:iCs/>
          <w:lang w:val="en-US"/>
        </w:rPr>
      </w:pPr>
    </w:p>
    <w:p w:rsidR="007402C7" w:rsidRPr="00B83D60" w:rsidRDefault="007402C7" w:rsidP="007402C7">
      <w:pPr>
        <w:autoSpaceDE w:val="0"/>
        <w:autoSpaceDN w:val="0"/>
        <w:adjustRightInd w:val="0"/>
        <w:rPr>
          <w:b/>
          <w:bCs/>
          <w:i/>
          <w:iCs/>
          <w:lang w:val="en-US"/>
        </w:rPr>
      </w:pPr>
    </w:p>
    <w:p w:rsidR="007402C7" w:rsidRPr="00B83D60" w:rsidRDefault="007402C7" w:rsidP="007402C7">
      <w:pPr>
        <w:autoSpaceDE w:val="0"/>
        <w:autoSpaceDN w:val="0"/>
        <w:adjustRightInd w:val="0"/>
        <w:rPr>
          <w:b/>
          <w:bCs/>
          <w:i/>
          <w:iCs/>
          <w:lang w:val="en-US"/>
        </w:rPr>
      </w:pPr>
      <w:r>
        <w:rPr>
          <w:b/>
          <w:bCs/>
          <w:i/>
          <w:iCs/>
          <w:noProof/>
          <w:lang w:eastAsia="fr-FR"/>
        </w:rPr>
        <w:pict>
          <v:rect id="_x0000_s1028" style="position:absolute;margin-left:42.75pt;margin-top:5.5pt;width:428.65pt;height:35.15pt;z-index:251662336">
            <v:textbox>
              <w:txbxContent>
                <w:p w:rsidR="007402C7" w:rsidRDefault="007402C7" w:rsidP="007402C7">
                  <w:pPr>
                    <w:autoSpaceDE w:val="0"/>
                    <w:autoSpaceDN w:val="0"/>
                    <w:adjustRightInd w:val="0"/>
                    <w:jc w:val="center"/>
                    <w:rPr>
                      <w:rFonts w:asciiTheme="majorBidi" w:hAnsiTheme="majorBidi" w:cstheme="majorBidi"/>
                      <w:b/>
                      <w:bCs/>
                      <w:i/>
                      <w:iCs/>
                    </w:rPr>
                  </w:pPr>
                  <w:r>
                    <w:rPr>
                      <w:rFonts w:asciiTheme="majorBidi" w:hAnsiTheme="majorBidi" w:cstheme="majorBidi"/>
                      <w:b/>
                      <w:bCs/>
                      <w:i/>
                      <w:iCs/>
                    </w:rPr>
                    <w:t xml:space="preserve">Titre : </w:t>
                  </w:r>
                  <w:r w:rsidRPr="00D45984">
                    <w:rPr>
                      <w:rFonts w:asciiTheme="majorBidi" w:hAnsiTheme="majorBidi" w:cstheme="majorBidi"/>
                      <w:b/>
                      <w:bCs/>
                      <w:i/>
                      <w:iCs/>
                    </w:rPr>
                    <w:t xml:space="preserve">Optimisation des caractéristiques des transistors à effet de champs </w:t>
                  </w:r>
                </w:p>
                <w:p w:rsidR="007402C7" w:rsidRPr="00D45984" w:rsidRDefault="007402C7" w:rsidP="007402C7">
                  <w:pPr>
                    <w:autoSpaceDE w:val="0"/>
                    <w:autoSpaceDN w:val="0"/>
                    <w:adjustRightInd w:val="0"/>
                    <w:jc w:val="center"/>
                    <w:rPr>
                      <w:rFonts w:asciiTheme="majorBidi" w:hAnsiTheme="majorBidi" w:cstheme="majorBidi"/>
                      <w:b/>
                      <w:bCs/>
                      <w:i/>
                      <w:iCs/>
                    </w:rPr>
                  </w:pPr>
                  <w:proofErr w:type="gramStart"/>
                  <w:r>
                    <w:rPr>
                      <w:rFonts w:asciiTheme="majorBidi" w:hAnsiTheme="majorBidi" w:cstheme="majorBidi"/>
                      <w:b/>
                      <w:bCs/>
                      <w:i/>
                      <w:iCs/>
                    </w:rPr>
                    <w:t>à</w:t>
                  </w:r>
                  <w:proofErr w:type="gramEnd"/>
                  <w:r w:rsidRPr="00D45984">
                    <w:rPr>
                      <w:rFonts w:asciiTheme="majorBidi" w:hAnsiTheme="majorBidi" w:cstheme="majorBidi"/>
                      <w:b/>
                      <w:bCs/>
                      <w:i/>
                      <w:iCs/>
                    </w:rPr>
                    <w:t xml:space="preserve"> l’arséniure de gallium à grille Schottky MESFET </w:t>
                  </w:r>
                  <w:proofErr w:type="spellStart"/>
                  <w:r w:rsidRPr="00D45984">
                    <w:rPr>
                      <w:rFonts w:asciiTheme="majorBidi" w:hAnsiTheme="majorBidi" w:cstheme="majorBidi"/>
                      <w:b/>
                      <w:bCs/>
                      <w:i/>
                      <w:iCs/>
                    </w:rPr>
                    <w:t>GaAs</w:t>
                  </w:r>
                  <w:proofErr w:type="spellEnd"/>
                </w:p>
                <w:p w:rsidR="007402C7" w:rsidRDefault="007402C7" w:rsidP="007402C7"/>
              </w:txbxContent>
            </v:textbox>
          </v:rect>
        </w:pict>
      </w:r>
    </w:p>
    <w:p w:rsidR="007402C7" w:rsidRPr="00B83D60" w:rsidRDefault="007402C7" w:rsidP="007402C7">
      <w:pPr>
        <w:autoSpaceDE w:val="0"/>
        <w:autoSpaceDN w:val="0"/>
        <w:adjustRightInd w:val="0"/>
        <w:rPr>
          <w:b/>
          <w:bCs/>
          <w:i/>
          <w:iCs/>
          <w:lang w:val="en-US"/>
        </w:rPr>
      </w:pPr>
    </w:p>
    <w:p w:rsidR="007402C7" w:rsidRPr="00B83D60" w:rsidRDefault="007402C7" w:rsidP="007402C7">
      <w:pPr>
        <w:autoSpaceDE w:val="0"/>
        <w:autoSpaceDN w:val="0"/>
        <w:adjustRightInd w:val="0"/>
        <w:rPr>
          <w:i/>
          <w:iCs/>
          <w:lang w:val="en-US"/>
        </w:rPr>
      </w:pPr>
    </w:p>
    <w:p w:rsidR="007402C7" w:rsidRPr="00B83D60" w:rsidRDefault="007402C7" w:rsidP="007402C7">
      <w:pPr>
        <w:autoSpaceDE w:val="0"/>
        <w:autoSpaceDN w:val="0"/>
        <w:adjustRightInd w:val="0"/>
        <w:rPr>
          <w:i/>
          <w:iCs/>
          <w:lang w:val="en-US"/>
        </w:rPr>
      </w:pPr>
    </w:p>
    <w:p w:rsidR="007402C7" w:rsidRPr="00B83D60" w:rsidRDefault="007402C7" w:rsidP="007402C7">
      <w:pPr>
        <w:autoSpaceDE w:val="0"/>
        <w:autoSpaceDN w:val="0"/>
        <w:adjustRightInd w:val="0"/>
        <w:rPr>
          <w:i/>
          <w:iCs/>
          <w:lang w:val="en-US"/>
        </w:rPr>
      </w:pPr>
    </w:p>
    <w:p w:rsidR="007402C7" w:rsidRPr="00B83D60" w:rsidRDefault="007402C7" w:rsidP="007402C7">
      <w:pPr>
        <w:autoSpaceDE w:val="0"/>
        <w:autoSpaceDN w:val="0"/>
        <w:adjustRightInd w:val="0"/>
        <w:spacing w:line="360" w:lineRule="auto"/>
        <w:rPr>
          <w:b/>
          <w:bCs/>
          <w:i/>
          <w:iCs/>
          <w:u w:val="single"/>
          <w:lang w:val="en-US"/>
        </w:rPr>
      </w:pPr>
    </w:p>
    <w:p w:rsidR="007402C7" w:rsidRDefault="007402C7" w:rsidP="007402C7">
      <w:pPr>
        <w:autoSpaceDE w:val="0"/>
        <w:autoSpaceDN w:val="0"/>
        <w:adjustRightInd w:val="0"/>
        <w:spacing w:line="360" w:lineRule="auto"/>
        <w:rPr>
          <w:b/>
          <w:bCs/>
          <w:i/>
          <w:iCs/>
          <w:u w:val="single"/>
        </w:rPr>
      </w:pPr>
      <w:r w:rsidRPr="00D45984">
        <w:rPr>
          <w:b/>
          <w:bCs/>
          <w:i/>
          <w:iCs/>
          <w:u w:val="single"/>
        </w:rPr>
        <w:t>Résumé :</w:t>
      </w:r>
    </w:p>
    <w:p w:rsidR="007402C7" w:rsidRDefault="007402C7" w:rsidP="007402C7">
      <w:pPr>
        <w:autoSpaceDE w:val="0"/>
        <w:autoSpaceDN w:val="0"/>
        <w:adjustRightInd w:val="0"/>
        <w:spacing w:line="360" w:lineRule="auto"/>
        <w:rPr>
          <w:b/>
          <w:bCs/>
          <w:i/>
          <w:iCs/>
          <w:u w:val="single"/>
        </w:rPr>
      </w:pPr>
    </w:p>
    <w:p w:rsidR="007402C7" w:rsidRDefault="007402C7" w:rsidP="007402C7">
      <w:pPr>
        <w:autoSpaceDE w:val="0"/>
        <w:autoSpaceDN w:val="0"/>
        <w:adjustRightInd w:val="0"/>
        <w:spacing w:line="360" w:lineRule="auto"/>
        <w:jc w:val="both"/>
        <w:rPr>
          <w:i/>
          <w:iCs/>
        </w:rPr>
      </w:pPr>
      <w:r>
        <w:rPr>
          <w:i/>
          <w:iCs/>
        </w:rPr>
        <w:t xml:space="preserve">             Au cours de cette</w:t>
      </w:r>
      <w:r w:rsidRPr="005659FD">
        <w:rPr>
          <w:i/>
          <w:iCs/>
        </w:rPr>
        <w:t xml:space="preserve"> étude </w:t>
      </w:r>
      <w:r>
        <w:rPr>
          <w:i/>
          <w:iCs/>
        </w:rPr>
        <w:t>on a développé</w:t>
      </w:r>
      <w:r w:rsidRPr="005659FD">
        <w:rPr>
          <w:i/>
          <w:iCs/>
        </w:rPr>
        <w:t xml:space="preserve"> une approche de modélisation statique du</w:t>
      </w:r>
      <w:r>
        <w:rPr>
          <w:i/>
          <w:iCs/>
        </w:rPr>
        <w:t xml:space="preserve"> transistor</w:t>
      </w:r>
      <w:r w:rsidRPr="005659FD">
        <w:rPr>
          <w:i/>
          <w:iCs/>
        </w:rPr>
        <w:t xml:space="preserve"> </w:t>
      </w:r>
      <w:proofErr w:type="spellStart"/>
      <w:r w:rsidRPr="005659FD">
        <w:rPr>
          <w:i/>
          <w:iCs/>
        </w:rPr>
        <w:t>Mesfet</w:t>
      </w:r>
      <w:proofErr w:type="spellEnd"/>
      <w:r w:rsidRPr="005659FD">
        <w:rPr>
          <w:i/>
          <w:iCs/>
        </w:rPr>
        <w:t xml:space="preserve"> </w:t>
      </w:r>
      <w:proofErr w:type="spellStart"/>
      <w:r w:rsidRPr="005659FD">
        <w:rPr>
          <w:i/>
          <w:iCs/>
        </w:rPr>
        <w:t>GaAs</w:t>
      </w:r>
      <w:proofErr w:type="spellEnd"/>
      <w:r w:rsidRPr="005659FD">
        <w:rPr>
          <w:i/>
          <w:iCs/>
        </w:rPr>
        <w:t xml:space="preserve"> basée sur une analyse bidimensionnelle du potentiel dans la zone d’activité sous la grille qui donne un véritable rapprochement des caractéristiques du composant. </w:t>
      </w:r>
    </w:p>
    <w:p w:rsidR="007402C7" w:rsidRPr="001234C1" w:rsidRDefault="007402C7" w:rsidP="007402C7">
      <w:pPr>
        <w:autoSpaceDE w:val="0"/>
        <w:autoSpaceDN w:val="0"/>
        <w:adjustRightInd w:val="0"/>
        <w:spacing w:line="360" w:lineRule="auto"/>
        <w:jc w:val="both"/>
        <w:rPr>
          <w:i/>
          <w:iCs/>
          <w:sz w:val="18"/>
          <w:szCs w:val="18"/>
        </w:rPr>
      </w:pPr>
    </w:p>
    <w:p w:rsidR="007402C7" w:rsidRDefault="007402C7" w:rsidP="007402C7">
      <w:pPr>
        <w:autoSpaceDE w:val="0"/>
        <w:autoSpaceDN w:val="0"/>
        <w:adjustRightInd w:val="0"/>
        <w:spacing w:line="360" w:lineRule="auto"/>
        <w:jc w:val="both"/>
        <w:rPr>
          <w:i/>
          <w:iCs/>
        </w:rPr>
      </w:pPr>
      <w:r w:rsidRPr="001234C1">
        <w:rPr>
          <w:i/>
          <w:iCs/>
        </w:rPr>
        <w:t xml:space="preserve">           </w:t>
      </w:r>
      <w:r w:rsidRPr="005659FD">
        <w:rPr>
          <w:i/>
          <w:iCs/>
        </w:rPr>
        <w:t>Le calcul des expressions des principales caractéristiques</w:t>
      </w:r>
      <w:r>
        <w:rPr>
          <w:i/>
          <w:iCs/>
        </w:rPr>
        <w:t>,</w:t>
      </w:r>
      <w:r w:rsidRPr="005659FD">
        <w:rPr>
          <w:i/>
          <w:iCs/>
        </w:rPr>
        <w:t xml:space="preserve"> décrivan</w:t>
      </w:r>
      <w:r>
        <w:rPr>
          <w:i/>
          <w:iCs/>
        </w:rPr>
        <w:t xml:space="preserve">t le comportement du  composant, </w:t>
      </w:r>
      <w:r w:rsidRPr="005659FD">
        <w:rPr>
          <w:i/>
          <w:iCs/>
        </w:rPr>
        <w:t>nous a perm</w:t>
      </w:r>
      <w:r>
        <w:rPr>
          <w:i/>
          <w:iCs/>
        </w:rPr>
        <w:t>is</w:t>
      </w:r>
      <w:r w:rsidRPr="005659FD">
        <w:rPr>
          <w:i/>
          <w:iCs/>
        </w:rPr>
        <w:t xml:space="preserve"> de  </w:t>
      </w:r>
      <w:r>
        <w:rPr>
          <w:i/>
          <w:iCs/>
        </w:rPr>
        <w:t>m</w:t>
      </w:r>
      <w:r w:rsidRPr="005659FD">
        <w:rPr>
          <w:i/>
          <w:iCs/>
        </w:rPr>
        <w:t xml:space="preserve">ettre en évidence l'influence des divers paramètres intervenant dans le fonctionnement en vu de quantifié leurs effet sur les caractéristiques électriques du </w:t>
      </w:r>
      <w:proofErr w:type="spellStart"/>
      <w:r w:rsidRPr="005659FD">
        <w:rPr>
          <w:i/>
          <w:iCs/>
        </w:rPr>
        <w:t>Mesfet</w:t>
      </w:r>
      <w:proofErr w:type="spellEnd"/>
      <w:r w:rsidRPr="005659FD">
        <w:rPr>
          <w:i/>
          <w:iCs/>
        </w:rPr>
        <w:t xml:space="preserve">. </w:t>
      </w:r>
      <w:r>
        <w:rPr>
          <w:i/>
          <w:iCs/>
        </w:rPr>
        <w:t xml:space="preserve">Cette analyse est accomplie on s’appuyant </w:t>
      </w:r>
      <w:r>
        <w:rPr>
          <w:rStyle w:val="st"/>
        </w:rPr>
        <w:t>sur</w:t>
      </w:r>
      <w:r>
        <w:rPr>
          <w:i/>
          <w:iCs/>
        </w:rPr>
        <w:t xml:space="preserve"> un logiciel de simulation basé sur les expressions analytiques développées précédemment. </w:t>
      </w:r>
    </w:p>
    <w:p w:rsidR="007402C7" w:rsidRPr="008822E1" w:rsidRDefault="007402C7" w:rsidP="007402C7">
      <w:pPr>
        <w:autoSpaceDE w:val="0"/>
        <w:autoSpaceDN w:val="0"/>
        <w:adjustRightInd w:val="0"/>
        <w:spacing w:line="360" w:lineRule="auto"/>
        <w:jc w:val="both"/>
        <w:rPr>
          <w:i/>
          <w:iCs/>
          <w:sz w:val="18"/>
          <w:szCs w:val="18"/>
        </w:rPr>
      </w:pPr>
    </w:p>
    <w:p w:rsidR="007402C7" w:rsidRDefault="007402C7" w:rsidP="007402C7">
      <w:pPr>
        <w:autoSpaceDE w:val="0"/>
        <w:autoSpaceDN w:val="0"/>
        <w:adjustRightInd w:val="0"/>
        <w:spacing w:line="360" w:lineRule="auto"/>
        <w:jc w:val="both"/>
        <w:rPr>
          <w:i/>
          <w:iCs/>
        </w:rPr>
      </w:pPr>
      <w:r>
        <w:rPr>
          <w:i/>
          <w:iCs/>
        </w:rPr>
        <w:t xml:space="preserve">         Les résultats obtenus ont</w:t>
      </w:r>
      <w:r w:rsidRPr="005659FD">
        <w:rPr>
          <w:i/>
          <w:iCs/>
        </w:rPr>
        <w:t xml:space="preserve"> montré que les meilleures performances de ce composant sont obtenues pour une épaisseur faible de la couche active, pour des longueurs de grilles réduites (grilles submicroniques) et pour un canal fortement dopé.</w:t>
      </w:r>
      <w:r w:rsidRPr="008D0F9C">
        <w:rPr>
          <w:i/>
          <w:iCs/>
        </w:rPr>
        <w:t xml:space="preserve"> </w:t>
      </w:r>
      <w:r w:rsidRPr="0028726C">
        <w:rPr>
          <w:i/>
          <w:iCs/>
        </w:rPr>
        <w:t>L’optimisation de</w:t>
      </w:r>
      <w:r>
        <w:rPr>
          <w:i/>
          <w:iCs/>
        </w:rPr>
        <w:t xml:space="preserve"> ces paramètres</w:t>
      </w:r>
      <w:r w:rsidRPr="0028726C">
        <w:rPr>
          <w:i/>
          <w:iCs/>
        </w:rPr>
        <w:t xml:space="preserve"> </w:t>
      </w:r>
      <w:r>
        <w:rPr>
          <w:i/>
          <w:iCs/>
        </w:rPr>
        <w:t>est étroitement liée</w:t>
      </w:r>
      <w:r w:rsidRPr="0028726C">
        <w:rPr>
          <w:i/>
          <w:iCs/>
        </w:rPr>
        <w:t xml:space="preserve"> à </w:t>
      </w:r>
      <w:r>
        <w:rPr>
          <w:i/>
          <w:iCs/>
        </w:rPr>
        <w:t>l</w:t>
      </w:r>
      <w:r w:rsidRPr="0028726C">
        <w:rPr>
          <w:i/>
          <w:iCs/>
        </w:rPr>
        <w:t>'accroissement des performances  des circuits logiques et analogiques.</w:t>
      </w:r>
    </w:p>
    <w:p w:rsidR="007402C7" w:rsidRPr="001234C1" w:rsidRDefault="007402C7" w:rsidP="007402C7">
      <w:pPr>
        <w:autoSpaceDE w:val="0"/>
        <w:autoSpaceDN w:val="0"/>
        <w:adjustRightInd w:val="0"/>
        <w:spacing w:line="360" w:lineRule="auto"/>
        <w:jc w:val="both"/>
        <w:rPr>
          <w:i/>
          <w:iCs/>
          <w:sz w:val="18"/>
          <w:szCs w:val="18"/>
        </w:rPr>
      </w:pPr>
    </w:p>
    <w:p w:rsidR="007402C7" w:rsidRDefault="007402C7" w:rsidP="007402C7">
      <w:pPr>
        <w:autoSpaceDE w:val="0"/>
        <w:autoSpaceDN w:val="0"/>
        <w:adjustRightInd w:val="0"/>
        <w:spacing w:line="360" w:lineRule="auto"/>
        <w:jc w:val="both"/>
        <w:rPr>
          <w:i/>
          <w:iCs/>
        </w:rPr>
      </w:pPr>
      <w:r w:rsidRPr="001234C1">
        <w:rPr>
          <w:i/>
          <w:iCs/>
        </w:rPr>
        <w:t xml:space="preserve">          </w:t>
      </w:r>
      <w:r w:rsidRPr="005659FD">
        <w:rPr>
          <w:i/>
          <w:iCs/>
        </w:rPr>
        <w:t xml:space="preserve">L’amélioration générale des </w:t>
      </w:r>
      <w:r>
        <w:rPr>
          <w:i/>
          <w:iCs/>
        </w:rPr>
        <w:t>caractéristiques</w:t>
      </w:r>
      <w:r w:rsidRPr="005659FD">
        <w:rPr>
          <w:i/>
          <w:iCs/>
        </w:rPr>
        <w:t xml:space="preserve"> électriques du transistor MESFET </w:t>
      </w:r>
      <w:proofErr w:type="spellStart"/>
      <w:r w:rsidRPr="005659FD">
        <w:rPr>
          <w:i/>
          <w:iCs/>
        </w:rPr>
        <w:t>GaAs</w:t>
      </w:r>
      <w:proofErr w:type="spellEnd"/>
      <w:r w:rsidRPr="005659FD">
        <w:rPr>
          <w:i/>
          <w:iCs/>
        </w:rPr>
        <w:t xml:space="preserve"> passe avant toute chose par l'amélioration de la qualité des matériaux utilisés</w:t>
      </w:r>
      <w:r>
        <w:rPr>
          <w:i/>
          <w:iCs/>
        </w:rPr>
        <w:t xml:space="preserve">, </w:t>
      </w:r>
      <w:r w:rsidRPr="005659FD">
        <w:rPr>
          <w:i/>
          <w:iCs/>
        </w:rPr>
        <w:t xml:space="preserve"> </w:t>
      </w:r>
      <w:r w:rsidRPr="00942251">
        <w:rPr>
          <w:i/>
          <w:iCs/>
        </w:rPr>
        <w:t>la géométrie de la structure</w:t>
      </w:r>
      <w:r w:rsidRPr="005659FD">
        <w:rPr>
          <w:i/>
          <w:iCs/>
        </w:rPr>
        <w:t xml:space="preserve"> ainsi que la technologie de réalisation. </w:t>
      </w:r>
    </w:p>
    <w:p w:rsidR="007402C7" w:rsidRPr="00A13D77" w:rsidRDefault="007402C7" w:rsidP="007402C7">
      <w:pPr>
        <w:autoSpaceDE w:val="0"/>
        <w:autoSpaceDN w:val="0"/>
        <w:adjustRightInd w:val="0"/>
        <w:spacing w:line="360" w:lineRule="auto"/>
        <w:jc w:val="both"/>
        <w:rPr>
          <w:i/>
          <w:iCs/>
          <w:sz w:val="18"/>
          <w:szCs w:val="18"/>
        </w:rPr>
      </w:pPr>
    </w:p>
    <w:p w:rsidR="007402C7" w:rsidRDefault="007402C7" w:rsidP="007402C7">
      <w:pPr>
        <w:autoSpaceDE w:val="0"/>
        <w:autoSpaceDN w:val="0"/>
        <w:adjustRightInd w:val="0"/>
        <w:spacing w:line="360" w:lineRule="auto"/>
        <w:jc w:val="both"/>
        <w:rPr>
          <w:i/>
          <w:iCs/>
        </w:rPr>
      </w:pPr>
    </w:p>
    <w:p w:rsidR="007402C7" w:rsidRDefault="007402C7" w:rsidP="007402C7">
      <w:pPr>
        <w:autoSpaceDE w:val="0"/>
        <w:autoSpaceDN w:val="0"/>
        <w:adjustRightInd w:val="0"/>
        <w:spacing w:line="360" w:lineRule="auto"/>
        <w:jc w:val="both"/>
        <w:rPr>
          <w:i/>
          <w:iCs/>
        </w:rPr>
      </w:pPr>
      <w:r w:rsidRPr="00A0090D">
        <w:rPr>
          <w:b/>
          <w:bCs/>
          <w:i/>
          <w:iCs/>
          <w:u w:val="single"/>
        </w:rPr>
        <w:t>Mots clés</w:t>
      </w:r>
      <w:r>
        <w:rPr>
          <w:b/>
          <w:bCs/>
          <w:i/>
          <w:iCs/>
        </w:rPr>
        <w:t xml:space="preserve"> : </w:t>
      </w:r>
      <w:r w:rsidRPr="00D45984">
        <w:rPr>
          <w:i/>
          <w:iCs/>
        </w:rPr>
        <w:t xml:space="preserve">Transistor MESFET </w:t>
      </w:r>
      <w:proofErr w:type="spellStart"/>
      <w:r w:rsidRPr="00D45984">
        <w:rPr>
          <w:i/>
          <w:iCs/>
        </w:rPr>
        <w:t>GaAs</w:t>
      </w:r>
      <w:proofErr w:type="spellEnd"/>
      <w:r w:rsidRPr="00D45984">
        <w:rPr>
          <w:i/>
          <w:iCs/>
        </w:rPr>
        <w:t xml:space="preserve">, </w:t>
      </w:r>
      <w:r w:rsidRPr="00495A0C">
        <w:rPr>
          <w:i/>
          <w:iCs/>
        </w:rPr>
        <w:t>Optimisation</w:t>
      </w:r>
      <w:r w:rsidRPr="00D45984">
        <w:rPr>
          <w:i/>
          <w:iCs/>
        </w:rPr>
        <w:t xml:space="preserve">, </w:t>
      </w:r>
      <w:r>
        <w:rPr>
          <w:i/>
          <w:iCs/>
        </w:rPr>
        <w:t>C</w:t>
      </w:r>
      <w:r w:rsidRPr="00D45984">
        <w:rPr>
          <w:i/>
          <w:iCs/>
        </w:rPr>
        <w:t>aractéristiques</w:t>
      </w:r>
      <w:r>
        <w:rPr>
          <w:i/>
          <w:iCs/>
        </w:rPr>
        <w:t xml:space="preserve"> </w:t>
      </w:r>
      <w:r w:rsidRPr="00D45984">
        <w:rPr>
          <w:i/>
          <w:iCs/>
        </w:rPr>
        <w:t>statiqu</w:t>
      </w:r>
      <w:r>
        <w:rPr>
          <w:i/>
          <w:iCs/>
        </w:rPr>
        <w:t>es,</w:t>
      </w:r>
      <w:r>
        <w:rPr>
          <w:lang w:eastAsia="fr-FR"/>
        </w:rPr>
        <w:t xml:space="preserve">                 </w:t>
      </w:r>
      <w:r w:rsidRPr="00480060">
        <w:rPr>
          <w:i/>
          <w:iCs/>
        </w:rPr>
        <w:t>Paramètres électriques</w:t>
      </w:r>
      <w:r>
        <w:rPr>
          <w:i/>
          <w:iCs/>
        </w:rPr>
        <w:t>.</w:t>
      </w:r>
    </w:p>
    <w:p w:rsidR="007402C7" w:rsidRDefault="007402C7" w:rsidP="007402C7">
      <w:pPr>
        <w:autoSpaceDE w:val="0"/>
        <w:autoSpaceDN w:val="0"/>
        <w:adjustRightInd w:val="0"/>
        <w:spacing w:line="360" w:lineRule="auto"/>
        <w:rPr>
          <w:i/>
          <w:iCs/>
        </w:rPr>
      </w:pPr>
    </w:p>
    <w:p w:rsidR="007402C7" w:rsidRDefault="007402C7" w:rsidP="007402C7">
      <w:pPr>
        <w:autoSpaceDE w:val="0"/>
        <w:autoSpaceDN w:val="0"/>
        <w:adjustRightInd w:val="0"/>
        <w:spacing w:line="360" w:lineRule="auto"/>
        <w:rPr>
          <w:i/>
          <w:iCs/>
        </w:rPr>
      </w:pPr>
    </w:p>
    <w:p w:rsidR="007402C7" w:rsidRDefault="007402C7" w:rsidP="007402C7">
      <w:pPr>
        <w:autoSpaceDE w:val="0"/>
        <w:autoSpaceDN w:val="0"/>
        <w:adjustRightInd w:val="0"/>
        <w:spacing w:line="360" w:lineRule="auto"/>
        <w:rPr>
          <w:i/>
          <w:iCs/>
        </w:rPr>
      </w:pPr>
    </w:p>
    <w:p w:rsidR="007402C7" w:rsidRDefault="007402C7" w:rsidP="007402C7">
      <w:pPr>
        <w:autoSpaceDE w:val="0"/>
        <w:autoSpaceDN w:val="0"/>
        <w:adjustRightInd w:val="0"/>
        <w:spacing w:line="360" w:lineRule="auto"/>
        <w:rPr>
          <w:i/>
          <w:iCs/>
        </w:rPr>
      </w:pPr>
    </w:p>
    <w:p w:rsidR="007402C7" w:rsidRDefault="007402C7" w:rsidP="007402C7">
      <w:pPr>
        <w:autoSpaceDE w:val="0"/>
        <w:autoSpaceDN w:val="0"/>
        <w:adjustRightInd w:val="0"/>
        <w:rPr>
          <w:rFonts w:ascii="Arial-BoldMT" w:hAnsi="Arial-BoldMT" w:cs="Arial-BoldMT"/>
          <w:b/>
          <w:bCs/>
          <w:sz w:val="20"/>
          <w:szCs w:val="20"/>
        </w:rPr>
      </w:pPr>
    </w:p>
    <w:p w:rsidR="007402C7" w:rsidRDefault="007402C7" w:rsidP="007402C7">
      <w:pPr>
        <w:autoSpaceDE w:val="0"/>
        <w:autoSpaceDN w:val="0"/>
        <w:adjustRightInd w:val="0"/>
        <w:rPr>
          <w:rFonts w:ascii="Arial-BoldMT" w:hAnsi="Arial-BoldMT" w:cs="Arial-BoldMT"/>
          <w:b/>
          <w:bCs/>
          <w:sz w:val="20"/>
          <w:szCs w:val="20"/>
        </w:rPr>
      </w:pPr>
    </w:p>
    <w:p w:rsidR="007402C7" w:rsidRDefault="007402C7" w:rsidP="007402C7">
      <w:pPr>
        <w:autoSpaceDE w:val="0"/>
        <w:autoSpaceDN w:val="0"/>
        <w:adjustRightInd w:val="0"/>
        <w:rPr>
          <w:rFonts w:ascii="Arial-BoldMT" w:hAnsi="Arial-BoldMT" w:cs="Arial-BoldMT"/>
          <w:b/>
          <w:bCs/>
          <w:sz w:val="20"/>
          <w:szCs w:val="20"/>
        </w:rPr>
      </w:pPr>
      <w:r>
        <w:rPr>
          <w:rFonts w:ascii="Arial-BoldMT" w:hAnsi="Arial-BoldMT" w:cs="Arial-BoldMT"/>
          <w:b/>
          <w:bCs/>
          <w:noProof/>
          <w:sz w:val="20"/>
          <w:szCs w:val="20"/>
          <w:lang w:eastAsia="fr-FR"/>
        </w:rPr>
        <w:pict>
          <v:rect id="_x0000_s1026" style="position:absolute;margin-left:39.25pt;margin-top:5.95pt;width:428.65pt;height:28.45pt;z-index:251660288">
            <v:textbox style="mso-next-textbox:#_x0000_s1026">
              <w:txbxContent>
                <w:p w:rsidR="007402C7" w:rsidRPr="00563112" w:rsidRDefault="007402C7" w:rsidP="007402C7">
                  <w:pPr>
                    <w:autoSpaceDE w:val="0"/>
                    <w:autoSpaceDN w:val="0"/>
                    <w:adjustRightInd w:val="0"/>
                    <w:jc w:val="center"/>
                    <w:rPr>
                      <w:b/>
                      <w:bCs/>
                      <w:i/>
                      <w:iCs/>
                      <w:lang w:val="en-US"/>
                    </w:rPr>
                  </w:pPr>
                  <w:r w:rsidRPr="00A27B50">
                    <w:rPr>
                      <w:b/>
                      <w:bCs/>
                      <w:i/>
                      <w:iCs/>
                      <w:lang w:val="en-US"/>
                    </w:rPr>
                    <w:t>Title:</w:t>
                  </w:r>
                  <w:r w:rsidRPr="00563112">
                    <w:rPr>
                      <w:b/>
                      <w:bCs/>
                      <w:i/>
                      <w:iCs/>
                      <w:lang w:val="en-US"/>
                    </w:rPr>
                    <w:t xml:space="preserve">  Optimization of the characteristics of field effect transistors </w:t>
                  </w:r>
                  <w:proofErr w:type="spellStart"/>
                  <w:r w:rsidRPr="00563112">
                    <w:rPr>
                      <w:b/>
                      <w:bCs/>
                      <w:i/>
                      <w:iCs/>
                      <w:lang w:val="en-US"/>
                    </w:rPr>
                    <w:t>GaAs</w:t>
                  </w:r>
                  <w:proofErr w:type="spellEnd"/>
                  <w:r w:rsidRPr="00563112">
                    <w:rPr>
                      <w:b/>
                      <w:bCs/>
                      <w:i/>
                      <w:iCs/>
                      <w:lang w:val="en-US"/>
                    </w:rPr>
                    <w:t xml:space="preserve"> MESFET</w:t>
                  </w:r>
                </w:p>
                <w:p w:rsidR="007402C7" w:rsidRPr="00A27B50" w:rsidRDefault="007402C7" w:rsidP="007402C7">
                  <w:pPr>
                    <w:autoSpaceDE w:val="0"/>
                    <w:autoSpaceDN w:val="0"/>
                    <w:adjustRightInd w:val="0"/>
                    <w:jc w:val="center"/>
                    <w:rPr>
                      <w:lang w:val="en-US"/>
                    </w:rPr>
                  </w:pPr>
                </w:p>
              </w:txbxContent>
            </v:textbox>
          </v:rect>
        </w:pict>
      </w:r>
    </w:p>
    <w:p w:rsidR="007402C7" w:rsidRDefault="007402C7" w:rsidP="007402C7">
      <w:pPr>
        <w:autoSpaceDE w:val="0"/>
        <w:autoSpaceDN w:val="0"/>
        <w:adjustRightInd w:val="0"/>
        <w:rPr>
          <w:rFonts w:ascii="Arial-BoldMT" w:hAnsi="Arial-BoldMT" w:cs="Arial-BoldMT"/>
          <w:b/>
          <w:bCs/>
          <w:sz w:val="20"/>
          <w:szCs w:val="20"/>
        </w:rPr>
      </w:pPr>
    </w:p>
    <w:p w:rsidR="007402C7" w:rsidRDefault="007402C7" w:rsidP="007402C7">
      <w:pPr>
        <w:autoSpaceDE w:val="0"/>
        <w:autoSpaceDN w:val="0"/>
        <w:adjustRightInd w:val="0"/>
        <w:rPr>
          <w:rFonts w:ascii="Arial-BoldMT" w:hAnsi="Arial-BoldMT" w:cs="Arial-BoldMT"/>
          <w:b/>
          <w:bCs/>
          <w:sz w:val="20"/>
          <w:szCs w:val="20"/>
        </w:rPr>
      </w:pPr>
    </w:p>
    <w:p w:rsidR="007402C7" w:rsidRDefault="007402C7" w:rsidP="007402C7">
      <w:pPr>
        <w:autoSpaceDE w:val="0"/>
        <w:autoSpaceDN w:val="0"/>
        <w:adjustRightInd w:val="0"/>
        <w:rPr>
          <w:rFonts w:ascii="Arial-BoldMT" w:hAnsi="Arial-BoldMT" w:cs="Arial-BoldMT"/>
          <w:b/>
          <w:bCs/>
          <w:sz w:val="20"/>
          <w:szCs w:val="20"/>
        </w:rPr>
      </w:pPr>
    </w:p>
    <w:p w:rsidR="007402C7" w:rsidRDefault="007402C7" w:rsidP="007402C7">
      <w:pPr>
        <w:autoSpaceDE w:val="0"/>
        <w:autoSpaceDN w:val="0"/>
        <w:adjustRightInd w:val="0"/>
        <w:rPr>
          <w:rFonts w:ascii="Arial-BoldMT" w:hAnsi="Arial-BoldMT" w:cs="Arial-BoldMT"/>
          <w:b/>
          <w:bCs/>
          <w:sz w:val="20"/>
          <w:szCs w:val="20"/>
        </w:rPr>
      </w:pPr>
    </w:p>
    <w:p w:rsidR="007402C7" w:rsidRPr="00226FBC" w:rsidRDefault="007402C7" w:rsidP="007402C7">
      <w:pPr>
        <w:autoSpaceDE w:val="0"/>
        <w:autoSpaceDN w:val="0"/>
        <w:adjustRightInd w:val="0"/>
        <w:spacing w:line="360" w:lineRule="auto"/>
        <w:rPr>
          <w:b/>
          <w:bCs/>
          <w:i/>
          <w:iCs/>
          <w:u w:val="single"/>
        </w:rPr>
      </w:pPr>
    </w:p>
    <w:p w:rsidR="007402C7" w:rsidRDefault="007402C7" w:rsidP="007402C7">
      <w:pPr>
        <w:autoSpaceDE w:val="0"/>
        <w:autoSpaceDN w:val="0"/>
        <w:adjustRightInd w:val="0"/>
        <w:spacing w:line="360" w:lineRule="auto"/>
        <w:rPr>
          <w:b/>
          <w:bCs/>
          <w:i/>
          <w:iCs/>
          <w:u w:val="single"/>
          <w:lang w:val="en-US"/>
        </w:rPr>
      </w:pPr>
      <w:r w:rsidRPr="0007769F">
        <w:rPr>
          <w:b/>
          <w:bCs/>
          <w:i/>
          <w:iCs/>
          <w:u w:val="single"/>
          <w:lang w:val="en-US"/>
        </w:rPr>
        <w:t>Abstract:</w:t>
      </w:r>
    </w:p>
    <w:p w:rsidR="007402C7" w:rsidRPr="0007769F" w:rsidRDefault="007402C7" w:rsidP="007402C7">
      <w:pPr>
        <w:autoSpaceDE w:val="0"/>
        <w:autoSpaceDN w:val="0"/>
        <w:adjustRightInd w:val="0"/>
        <w:spacing w:line="360" w:lineRule="auto"/>
        <w:rPr>
          <w:b/>
          <w:bCs/>
          <w:i/>
          <w:iCs/>
          <w:u w:val="single"/>
          <w:lang w:val="en-US"/>
        </w:rPr>
      </w:pPr>
    </w:p>
    <w:p w:rsidR="007402C7" w:rsidRPr="00C22B16" w:rsidRDefault="007402C7" w:rsidP="007402C7">
      <w:pPr>
        <w:autoSpaceDE w:val="0"/>
        <w:autoSpaceDN w:val="0"/>
        <w:adjustRightInd w:val="0"/>
        <w:spacing w:line="360" w:lineRule="auto"/>
        <w:jc w:val="both"/>
        <w:rPr>
          <w:i/>
          <w:iCs/>
          <w:lang w:val="en-US"/>
        </w:rPr>
      </w:pPr>
      <w:r w:rsidRPr="00C22B16">
        <w:rPr>
          <w:i/>
          <w:iCs/>
          <w:lang w:val="en-US"/>
        </w:rPr>
        <w:t xml:space="preserve">         </w:t>
      </w:r>
      <w:r>
        <w:rPr>
          <w:i/>
          <w:iCs/>
          <w:lang w:val="en-US"/>
        </w:rPr>
        <w:t xml:space="preserve"> </w:t>
      </w:r>
      <w:r w:rsidRPr="00C22B16">
        <w:rPr>
          <w:i/>
          <w:iCs/>
          <w:lang w:val="en-US"/>
        </w:rPr>
        <w:t xml:space="preserve">In this study we developed an analytical model of static properties of the </w:t>
      </w:r>
      <w:proofErr w:type="spellStart"/>
      <w:r w:rsidRPr="00C22B16">
        <w:rPr>
          <w:i/>
          <w:iCs/>
          <w:lang w:val="en-US"/>
        </w:rPr>
        <w:t>GaAs</w:t>
      </w:r>
      <w:proofErr w:type="spellEnd"/>
      <w:r w:rsidRPr="00C22B16">
        <w:rPr>
          <w:i/>
          <w:iCs/>
          <w:lang w:val="en-US"/>
        </w:rPr>
        <w:t xml:space="preserve"> MESFET, taking into account the two-dimensional distribution of the electric field under the load space that gives a true approximation of the component characteristics.</w:t>
      </w:r>
    </w:p>
    <w:p w:rsidR="007402C7" w:rsidRPr="00827F17" w:rsidRDefault="007402C7" w:rsidP="007402C7">
      <w:pPr>
        <w:autoSpaceDE w:val="0"/>
        <w:autoSpaceDN w:val="0"/>
        <w:adjustRightInd w:val="0"/>
        <w:spacing w:line="360" w:lineRule="auto"/>
        <w:jc w:val="both"/>
        <w:rPr>
          <w:rStyle w:val="hps"/>
          <w:lang w:val="en-US"/>
        </w:rPr>
      </w:pPr>
    </w:p>
    <w:p w:rsidR="007402C7" w:rsidRPr="00827F17" w:rsidRDefault="007402C7" w:rsidP="007402C7">
      <w:pPr>
        <w:autoSpaceDE w:val="0"/>
        <w:autoSpaceDN w:val="0"/>
        <w:adjustRightInd w:val="0"/>
        <w:spacing w:line="360" w:lineRule="auto"/>
        <w:jc w:val="both"/>
        <w:rPr>
          <w:i/>
          <w:iCs/>
          <w:lang w:val="en-US"/>
        </w:rPr>
      </w:pPr>
      <w:r w:rsidRPr="00827F17">
        <w:rPr>
          <w:i/>
          <w:iCs/>
          <w:lang w:val="en-US"/>
        </w:rPr>
        <w:t xml:space="preserve">           </w:t>
      </w:r>
      <w:r w:rsidRPr="00C22B16">
        <w:rPr>
          <w:i/>
          <w:iCs/>
          <w:lang w:val="en-US"/>
        </w:rPr>
        <w:t>The calculation of expressions of the main features, describing the component behavior, allows us to highlight the influence of various parameters involved in the functioning</w:t>
      </w:r>
      <w:r w:rsidRPr="00841999">
        <w:rPr>
          <w:i/>
          <w:iCs/>
          <w:lang w:val="en-US"/>
        </w:rPr>
        <w:t xml:space="preserve"> in order to</w:t>
      </w:r>
      <w:r w:rsidRPr="00C22B16">
        <w:rPr>
          <w:i/>
          <w:iCs/>
          <w:lang w:val="en-US"/>
        </w:rPr>
        <w:t xml:space="preserve"> quantify their effect on electrical characteristics of the MESFET.</w:t>
      </w:r>
      <w:r w:rsidRPr="00C22B16">
        <w:rPr>
          <w:b/>
          <w:bCs/>
          <w:i/>
          <w:iCs/>
          <w:lang w:val="en-US"/>
        </w:rPr>
        <w:t xml:space="preserve"> </w:t>
      </w:r>
      <w:r w:rsidRPr="00827F17">
        <w:rPr>
          <w:i/>
          <w:iCs/>
          <w:lang w:val="en-US"/>
        </w:rPr>
        <w:t xml:space="preserve">This </w:t>
      </w:r>
      <w:r w:rsidRPr="00C22B16">
        <w:rPr>
          <w:i/>
          <w:iCs/>
          <w:lang w:val="en-US"/>
        </w:rPr>
        <w:t>analysis</w:t>
      </w:r>
      <w:r w:rsidRPr="00827F17">
        <w:rPr>
          <w:i/>
          <w:iCs/>
          <w:lang w:val="en-US"/>
        </w:rPr>
        <w:t xml:space="preserve"> </w:t>
      </w:r>
      <w:r w:rsidRPr="00FF1384">
        <w:rPr>
          <w:i/>
          <w:iCs/>
          <w:lang w:val="en-US"/>
        </w:rPr>
        <w:t>is</w:t>
      </w:r>
      <w:r w:rsidRPr="00827F17">
        <w:rPr>
          <w:i/>
          <w:iCs/>
          <w:lang w:val="en-US"/>
        </w:rPr>
        <w:t xml:space="preserve"> </w:t>
      </w:r>
      <w:r w:rsidRPr="00C22B16">
        <w:rPr>
          <w:i/>
          <w:iCs/>
          <w:lang w:val="en-US"/>
        </w:rPr>
        <w:t>performed</w:t>
      </w:r>
      <w:r w:rsidRPr="00827F17">
        <w:rPr>
          <w:i/>
          <w:iCs/>
          <w:lang w:val="en-US"/>
        </w:rPr>
        <w:t xml:space="preserve"> on the basis of simulation software based on analytical expressions developed earlier. </w:t>
      </w:r>
    </w:p>
    <w:p w:rsidR="007402C7" w:rsidRDefault="007402C7" w:rsidP="007402C7">
      <w:pPr>
        <w:autoSpaceDE w:val="0"/>
        <w:autoSpaceDN w:val="0"/>
        <w:adjustRightInd w:val="0"/>
        <w:spacing w:line="360" w:lineRule="auto"/>
        <w:jc w:val="both"/>
        <w:rPr>
          <w:lang w:val="en-US"/>
        </w:rPr>
      </w:pPr>
    </w:p>
    <w:p w:rsidR="007402C7" w:rsidRPr="00C22B16" w:rsidRDefault="007402C7" w:rsidP="007402C7">
      <w:pPr>
        <w:autoSpaceDE w:val="0"/>
        <w:autoSpaceDN w:val="0"/>
        <w:adjustRightInd w:val="0"/>
        <w:spacing w:line="360" w:lineRule="auto"/>
        <w:jc w:val="both"/>
        <w:rPr>
          <w:i/>
          <w:iCs/>
          <w:lang w:val="en-US"/>
        </w:rPr>
      </w:pPr>
      <w:r w:rsidRPr="00C22B16">
        <w:rPr>
          <w:i/>
          <w:iCs/>
          <w:lang w:val="en-US"/>
        </w:rPr>
        <w:t xml:space="preserve">             The results obtained showed that the best performances of this component are obtained for a small thickness of the active layer, for short gate lengths (submicron grids) and a heavily doped channel.  The optimization of these parameters is closely linked to increase the performance of logic and analog circuits.</w:t>
      </w:r>
    </w:p>
    <w:p w:rsidR="007402C7" w:rsidRPr="00827F17" w:rsidRDefault="007402C7" w:rsidP="007402C7">
      <w:pPr>
        <w:autoSpaceDE w:val="0"/>
        <w:autoSpaceDN w:val="0"/>
        <w:adjustRightInd w:val="0"/>
        <w:spacing w:line="360" w:lineRule="auto"/>
        <w:jc w:val="both"/>
        <w:rPr>
          <w:lang w:val="en-US"/>
        </w:rPr>
      </w:pPr>
    </w:p>
    <w:p w:rsidR="007402C7" w:rsidRPr="00C22B16" w:rsidRDefault="007402C7" w:rsidP="007402C7">
      <w:pPr>
        <w:autoSpaceDE w:val="0"/>
        <w:autoSpaceDN w:val="0"/>
        <w:adjustRightInd w:val="0"/>
        <w:spacing w:line="360" w:lineRule="auto"/>
        <w:jc w:val="both"/>
        <w:rPr>
          <w:i/>
          <w:iCs/>
          <w:lang w:val="en-US"/>
        </w:rPr>
      </w:pPr>
      <w:r w:rsidRPr="00827F17">
        <w:rPr>
          <w:i/>
          <w:iCs/>
          <w:lang w:val="en-US"/>
        </w:rPr>
        <w:t xml:space="preserve">             </w:t>
      </w:r>
      <w:r w:rsidRPr="00C22B16">
        <w:rPr>
          <w:i/>
          <w:iCs/>
          <w:lang w:val="en-US"/>
        </w:rPr>
        <w:t xml:space="preserve">The general improvement in electrical performance of the transistor MESFET </w:t>
      </w:r>
      <w:proofErr w:type="spellStart"/>
      <w:r w:rsidRPr="00C22B16">
        <w:rPr>
          <w:i/>
          <w:iCs/>
          <w:lang w:val="en-US"/>
        </w:rPr>
        <w:t>GaAs</w:t>
      </w:r>
      <w:proofErr w:type="spellEnd"/>
      <w:r w:rsidRPr="00C22B16">
        <w:rPr>
          <w:i/>
          <w:iCs/>
          <w:lang w:val="en-US"/>
        </w:rPr>
        <w:t xml:space="preserve"> passes foremost by improving the</w:t>
      </w:r>
      <w:r w:rsidRPr="00827F17">
        <w:rPr>
          <w:rStyle w:val="hps"/>
          <w:lang w:val="en-US"/>
        </w:rPr>
        <w:t xml:space="preserve"> </w:t>
      </w:r>
      <w:r w:rsidRPr="00C22B16">
        <w:rPr>
          <w:i/>
          <w:iCs/>
          <w:lang w:val="en-US"/>
        </w:rPr>
        <w:t>quality of materials used, the geometry of the structure and the realization technology.</w:t>
      </w:r>
    </w:p>
    <w:p w:rsidR="007402C7" w:rsidRPr="00C22B16" w:rsidRDefault="007402C7" w:rsidP="007402C7">
      <w:pPr>
        <w:autoSpaceDE w:val="0"/>
        <w:autoSpaceDN w:val="0"/>
        <w:adjustRightInd w:val="0"/>
        <w:spacing w:line="360" w:lineRule="auto"/>
        <w:jc w:val="both"/>
        <w:rPr>
          <w:i/>
          <w:iCs/>
          <w:lang w:val="en-US"/>
        </w:rPr>
      </w:pPr>
    </w:p>
    <w:p w:rsidR="007402C7" w:rsidRPr="001234C1" w:rsidRDefault="007402C7" w:rsidP="007402C7">
      <w:pPr>
        <w:autoSpaceDE w:val="0"/>
        <w:autoSpaceDN w:val="0"/>
        <w:adjustRightInd w:val="0"/>
        <w:spacing w:line="360" w:lineRule="auto"/>
        <w:jc w:val="both"/>
        <w:rPr>
          <w:b/>
          <w:bCs/>
          <w:i/>
          <w:iCs/>
          <w:u w:val="single"/>
          <w:lang w:val="en-US"/>
        </w:rPr>
      </w:pPr>
    </w:p>
    <w:p w:rsidR="007402C7" w:rsidRPr="00E343FB" w:rsidRDefault="007402C7" w:rsidP="007402C7">
      <w:pPr>
        <w:autoSpaceDE w:val="0"/>
        <w:autoSpaceDN w:val="0"/>
        <w:adjustRightInd w:val="0"/>
        <w:spacing w:line="360" w:lineRule="auto"/>
        <w:jc w:val="both"/>
        <w:rPr>
          <w:i/>
          <w:iCs/>
          <w:lang w:val="en-US"/>
        </w:rPr>
      </w:pPr>
    </w:p>
    <w:p w:rsidR="007402C7" w:rsidRPr="001849DA" w:rsidRDefault="007402C7" w:rsidP="007402C7">
      <w:pPr>
        <w:jc w:val="both"/>
        <w:rPr>
          <w:i/>
          <w:iCs/>
          <w:lang w:val="en-US"/>
        </w:rPr>
      </w:pPr>
      <w:r w:rsidRPr="00E343FB">
        <w:rPr>
          <w:b/>
          <w:bCs/>
          <w:i/>
          <w:iCs/>
          <w:u w:val="single"/>
          <w:lang w:val="en-US"/>
        </w:rPr>
        <w:t>Keywords</w:t>
      </w:r>
      <w:r w:rsidRPr="00E343FB">
        <w:rPr>
          <w:i/>
          <w:iCs/>
          <w:lang w:val="en-US"/>
        </w:rPr>
        <w:t xml:space="preserve">: Transistor </w:t>
      </w:r>
      <w:proofErr w:type="spellStart"/>
      <w:r w:rsidRPr="00E343FB">
        <w:rPr>
          <w:i/>
          <w:iCs/>
          <w:lang w:val="en-US"/>
        </w:rPr>
        <w:t>GaAs</w:t>
      </w:r>
      <w:proofErr w:type="spellEnd"/>
      <w:r w:rsidRPr="00E343FB">
        <w:rPr>
          <w:i/>
          <w:iCs/>
          <w:lang w:val="en-US"/>
        </w:rPr>
        <w:t xml:space="preserve"> MESFET, </w:t>
      </w:r>
      <w:r w:rsidRPr="00495A0C">
        <w:rPr>
          <w:i/>
          <w:iCs/>
          <w:lang w:val="en-US"/>
        </w:rPr>
        <w:t>Optimization</w:t>
      </w:r>
      <w:r>
        <w:rPr>
          <w:rFonts w:asciiTheme="majorBidi" w:hAnsiTheme="majorBidi" w:cstheme="majorBidi"/>
          <w:b/>
          <w:bCs/>
          <w:i/>
          <w:iCs/>
          <w:lang w:val="en-US"/>
        </w:rPr>
        <w:t>,</w:t>
      </w:r>
      <w:r w:rsidRPr="00E343FB">
        <w:rPr>
          <w:i/>
          <w:iCs/>
          <w:lang w:val="en-US"/>
        </w:rPr>
        <w:t xml:space="preserve"> </w:t>
      </w:r>
      <w:r>
        <w:rPr>
          <w:i/>
          <w:iCs/>
          <w:lang w:val="en-US"/>
        </w:rPr>
        <w:t>S</w:t>
      </w:r>
      <w:r w:rsidRPr="00E343FB">
        <w:rPr>
          <w:i/>
          <w:iCs/>
          <w:lang w:val="en-US"/>
        </w:rPr>
        <w:t>tatic characteristics,</w:t>
      </w:r>
      <w:r w:rsidRPr="00563112">
        <w:rPr>
          <w:lang w:val="en-US"/>
        </w:rPr>
        <w:t xml:space="preserve"> E</w:t>
      </w:r>
      <w:r w:rsidRPr="001849DA">
        <w:rPr>
          <w:i/>
          <w:iCs/>
          <w:lang w:val="en-US"/>
        </w:rPr>
        <w:t>lectrical parameters</w:t>
      </w:r>
      <w:r>
        <w:rPr>
          <w:i/>
          <w:iCs/>
          <w:lang w:val="en-US"/>
        </w:rPr>
        <w:t>.</w:t>
      </w:r>
    </w:p>
    <w:p w:rsidR="007402C7" w:rsidRPr="00E343FB" w:rsidRDefault="007402C7" w:rsidP="007402C7">
      <w:pPr>
        <w:autoSpaceDE w:val="0"/>
        <w:autoSpaceDN w:val="0"/>
        <w:adjustRightInd w:val="0"/>
        <w:spacing w:line="360" w:lineRule="auto"/>
        <w:jc w:val="both"/>
        <w:rPr>
          <w:i/>
          <w:iCs/>
          <w:lang w:val="en-US"/>
        </w:rPr>
      </w:pPr>
      <w:r>
        <w:rPr>
          <w:i/>
          <w:iCs/>
          <w:lang w:val="en-US"/>
        </w:rPr>
        <w:t xml:space="preserve"> </w:t>
      </w:r>
    </w:p>
    <w:p w:rsidR="007402C7" w:rsidRDefault="007402C7" w:rsidP="007402C7">
      <w:pPr>
        <w:autoSpaceDE w:val="0"/>
        <w:autoSpaceDN w:val="0"/>
        <w:adjustRightInd w:val="0"/>
        <w:spacing w:line="360" w:lineRule="auto"/>
        <w:rPr>
          <w:i/>
          <w:iCs/>
          <w:lang w:val="en-US"/>
        </w:rPr>
      </w:pPr>
    </w:p>
    <w:p w:rsidR="007402C7" w:rsidRPr="00E343FB" w:rsidRDefault="007402C7" w:rsidP="007402C7">
      <w:pPr>
        <w:autoSpaceDE w:val="0"/>
        <w:autoSpaceDN w:val="0"/>
        <w:adjustRightInd w:val="0"/>
        <w:spacing w:line="360" w:lineRule="auto"/>
        <w:rPr>
          <w:i/>
          <w:iCs/>
          <w:lang w:val="en-US"/>
        </w:rPr>
      </w:pPr>
    </w:p>
    <w:p w:rsidR="007402C7" w:rsidRDefault="007402C7" w:rsidP="007402C7">
      <w:pPr>
        <w:autoSpaceDE w:val="0"/>
        <w:autoSpaceDN w:val="0"/>
        <w:adjustRightInd w:val="0"/>
        <w:rPr>
          <w:rFonts w:ascii="Arial-BoldMT" w:hAnsi="Arial-BoldMT" w:cs="Arial-BoldMT"/>
          <w:b/>
          <w:bCs/>
          <w:sz w:val="20"/>
          <w:szCs w:val="20"/>
          <w:lang w:val="en-US"/>
        </w:rPr>
      </w:pPr>
    </w:p>
    <w:p w:rsidR="007402C7" w:rsidRDefault="007402C7" w:rsidP="007402C7">
      <w:pPr>
        <w:autoSpaceDE w:val="0"/>
        <w:autoSpaceDN w:val="0"/>
        <w:adjustRightInd w:val="0"/>
        <w:rPr>
          <w:rFonts w:ascii="Arial-BoldMT" w:hAnsi="Arial-BoldMT" w:cs="Arial-BoldMT"/>
          <w:b/>
          <w:bCs/>
          <w:sz w:val="20"/>
          <w:szCs w:val="20"/>
          <w:lang w:val="en-US"/>
        </w:rPr>
      </w:pPr>
    </w:p>
    <w:p w:rsidR="007402C7" w:rsidRDefault="007402C7" w:rsidP="007402C7">
      <w:pPr>
        <w:autoSpaceDE w:val="0"/>
        <w:autoSpaceDN w:val="0"/>
        <w:adjustRightInd w:val="0"/>
        <w:rPr>
          <w:rFonts w:ascii="Arial-BoldMT" w:hAnsi="Arial-BoldMT" w:cs="Arial-BoldMT"/>
          <w:b/>
          <w:bCs/>
          <w:sz w:val="20"/>
          <w:szCs w:val="20"/>
          <w:lang w:val="en-US"/>
        </w:rPr>
      </w:pPr>
    </w:p>
    <w:p w:rsidR="007402C7" w:rsidRPr="00E343FB" w:rsidRDefault="007402C7" w:rsidP="007402C7">
      <w:pPr>
        <w:autoSpaceDE w:val="0"/>
        <w:autoSpaceDN w:val="0"/>
        <w:adjustRightInd w:val="0"/>
        <w:rPr>
          <w:rFonts w:ascii="Arial-BoldMT" w:hAnsi="Arial-BoldMT" w:cs="Arial-BoldMT"/>
          <w:b/>
          <w:bCs/>
          <w:sz w:val="20"/>
          <w:szCs w:val="20"/>
          <w:lang w:val="en-US"/>
        </w:rPr>
      </w:pPr>
    </w:p>
    <w:p w:rsidR="007402C7" w:rsidRDefault="007402C7" w:rsidP="007402C7">
      <w:pPr>
        <w:autoSpaceDE w:val="0"/>
        <w:autoSpaceDN w:val="0"/>
        <w:adjustRightInd w:val="0"/>
        <w:rPr>
          <w:rFonts w:ascii="Arial-BoldMT" w:hAnsi="Arial-BoldMT" w:cs="Arial-BoldMT"/>
          <w:b/>
          <w:bCs/>
          <w:sz w:val="20"/>
          <w:szCs w:val="20"/>
          <w:rtl/>
          <w:lang w:val="en-US"/>
        </w:rPr>
      </w:pPr>
    </w:p>
    <w:p w:rsidR="007402C7" w:rsidRDefault="007402C7" w:rsidP="007402C7">
      <w:pPr>
        <w:autoSpaceDE w:val="0"/>
        <w:autoSpaceDN w:val="0"/>
        <w:adjustRightInd w:val="0"/>
        <w:rPr>
          <w:rFonts w:ascii="Arial-BoldMT" w:hAnsi="Arial-BoldMT" w:cs="Arial-BoldMT"/>
          <w:b/>
          <w:bCs/>
          <w:sz w:val="20"/>
          <w:szCs w:val="20"/>
          <w:rtl/>
          <w:lang w:val="en-US"/>
        </w:rPr>
      </w:pPr>
      <w:r>
        <w:rPr>
          <w:rFonts w:ascii="Arial-BoldMT" w:hAnsi="Arial-BoldMT" w:cs="Arial-BoldMT"/>
          <w:b/>
          <w:bCs/>
          <w:noProof/>
          <w:sz w:val="20"/>
          <w:szCs w:val="20"/>
          <w:rtl/>
          <w:lang w:eastAsia="fr-FR"/>
        </w:rPr>
        <w:pict>
          <v:rect id="_x0000_s1027" style="position:absolute;margin-left:3.45pt;margin-top:6.45pt;width:437pt;height:28.45pt;z-index:251661312">
            <v:textbox>
              <w:txbxContent>
                <w:p w:rsidR="007402C7" w:rsidRPr="00563112" w:rsidRDefault="007402C7" w:rsidP="007402C7">
                  <w:pPr>
                    <w:autoSpaceDE w:val="0"/>
                    <w:autoSpaceDN w:val="0"/>
                    <w:bidi/>
                    <w:adjustRightInd w:val="0"/>
                    <w:jc w:val="center"/>
                    <w:rPr>
                      <w:b/>
                      <w:bCs/>
                      <w:i/>
                      <w:iCs/>
                    </w:rPr>
                  </w:pPr>
                  <w:proofErr w:type="gramStart"/>
                  <w:r w:rsidRPr="00025B56">
                    <w:rPr>
                      <w:rFonts w:asciiTheme="majorBidi" w:hAnsiTheme="majorBidi" w:cstheme="majorBidi"/>
                      <w:b/>
                      <w:bCs/>
                      <w:sz w:val="28"/>
                      <w:szCs w:val="28"/>
                      <w:rtl/>
                      <w:lang w:bidi="ar-DZ"/>
                    </w:rPr>
                    <w:t xml:space="preserve">العنوان </w:t>
                  </w:r>
                  <w:proofErr w:type="spellStart"/>
                  <w:r w:rsidRPr="00025B56">
                    <w:rPr>
                      <w:rFonts w:asciiTheme="majorBidi" w:hAnsiTheme="majorBidi" w:cstheme="majorBidi"/>
                      <w:b/>
                      <w:bCs/>
                      <w:sz w:val="28"/>
                      <w:szCs w:val="28"/>
                      <w:rtl/>
                      <w:lang w:bidi="ar-DZ"/>
                    </w:rPr>
                    <w:t>:</w:t>
                  </w:r>
                  <w:proofErr w:type="spellEnd"/>
                  <w:proofErr w:type="gramEnd"/>
                  <w:r w:rsidRPr="00025B56">
                    <w:rPr>
                      <w:rFonts w:asciiTheme="majorBidi" w:hAnsiTheme="majorBidi" w:cstheme="majorBidi"/>
                      <w:b/>
                      <w:bCs/>
                      <w:sz w:val="28"/>
                      <w:szCs w:val="28"/>
                      <w:rtl/>
                      <w:lang w:bidi="ar-DZ"/>
                    </w:rPr>
                    <w:t xml:space="preserve"> استخراج الخصائص المثالية للمركبات ذات الأثر الحقلي</w:t>
                  </w:r>
                  <w:r w:rsidRPr="00025B56">
                    <w:rPr>
                      <w:rFonts w:asciiTheme="majorBidi" w:hAnsiTheme="majorBidi" w:cstheme="majorBidi"/>
                      <w:sz w:val="28"/>
                      <w:szCs w:val="28"/>
                      <w:lang w:bidi="ar-DZ"/>
                    </w:rPr>
                    <w:t xml:space="preserve"> MESFET </w:t>
                  </w:r>
                  <w:proofErr w:type="spellStart"/>
                  <w:r w:rsidRPr="00025B56">
                    <w:rPr>
                      <w:rFonts w:asciiTheme="majorBidi" w:hAnsiTheme="majorBidi" w:cstheme="majorBidi"/>
                      <w:sz w:val="28"/>
                      <w:szCs w:val="28"/>
                      <w:lang w:bidi="ar-DZ"/>
                    </w:rPr>
                    <w:t>GaAs</w:t>
                  </w:r>
                  <w:proofErr w:type="spellEnd"/>
                  <w:r w:rsidRPr="00912DDD">
                    <w:rPr>
                      <w:b/>
                      <w:bCs/>
                      <w:i/>
                      <w:iCs/>
                      <w:sz w:val="28"/>
                      <w:szCs w:val="28"/>
                      <w:lang w:val="en-US" w:bidi="ar-DZ"/>
                    </w:rPr>
                    <w:t xml:space="preserve">   </w:t>
                  </w:r>
                  <w:r>
                    <w:rPr>
                      <w:rFonts w:hint="cs"/>
                      <w:b/>
                      <w:bCs/>
                      <w:i/>
                      <w:iCs/>
                      <w:rtl/>
                      <w:lang w:val="en-US" w:bidi="ar-DZ"/>
                    </w:rPr>
                    <w:t xml:space="preserve"> </w:t>
                  </w:r>
                  <w:r>
                    <w:rPr>
                      <w:b/>
                      <w:bCs/>
                      <w:i/>
                      <w:iCs/>
                      <w:lang w:val="en-US" w:bidi="ar-DZ"/>
                    </w:rPr>
                    <w:t xml:space="preserve"> </w:t>
                  </w:r>
                  <w:r>
                    <w:rPr>
                      <w:rFonts w:hint="cs"/>
                      <w:b/>
                      <w:bCs/>
                      <w:i/>
                      <w:iCs/>
                      <w:rtl/>
                      <w:lang w:val="en-US" w:bidi="ar-DZ"/>
                    </w:rPr>
                    <w:t xml:space="preserve"> </w:t>
                  </w:r>
                </w:p>
                <w:p w:rsidR="007402C7" w:rsidRPr="00A27B50" w:rsidRDefault="007402C7" w:rsidP="007402C7">
                  <w:pPr>
                    <w:autoSpaceDE w:val="0"/>
                    <w:autoSpaceDN w:val="0"/>
                    <w:adjustRightInd w:val="0"/>
                    <w:jc w:val="center"/>
                    <w:rPr>
                      <w:lang w:val="en-US"/>
                    </w:rPr>
                  </w:pPr>
                </w:p>
              </w:txbxContent>
            </v:textbox>
          </v:rect>
        </w:pict>
      </w:r>
    </w:p>
    <w:p w:rsidR="007402C7" w:rsidRDefault="007402C7" w:rsidP="007402C7">
      <w:pPr>
        <w:autoSpaceDE w:val="0"/>
        <w:autoSpaceDN w:val="0"/>
        <w:adjustRightInd w:val="0"/>
        <w:rPr>
          <w:rFonts w:ascii="Arial-BoldMT" w:hAnsi="Arial-BoldMT" w:cs="Arial-BoldMT"/>
          <w:b/>
          <w:bCs/>
          <w:sz w:val="20"/>
          <w:szCs w:val="20"/>
          <w:rtl/>
          <w:lang w:val="en-US"/>
        </w:rPr>
      </w:pPr>
    </w:p>
    <w:p w:rsidR="007402C7" w:rsidRDefault="007402C7" w:rsidP="007402C7">
      <w:pPr>
        <w:autoSpaceDE w:val="0"/>
        <w:autoSpaceDN w:val="0"/>
        <w:adjustRightInd w:val="0"/>
        <w:rPr>
          <w:rFonts w:ascii="Arial-BoldMT" w:hAnsi="Arial-BoldMT" w:cs="Arial-BoldMT"/>
          <w:b/>
          <w:bCs/>
          <w:sz w:val="20"/>
          <w:szCs w:val="20"/>
          <w:rtl/>
          <w:lang w:val="en-US"/>
        </w:rPr>
      </w:pPr>
    </w:p>
    <w:p w:rsidR="007402C7" w:rsidRDefault="007402C7" w:rsidP="007402C7">
      <w:pPr>
        <w:autoSpaceDE w:val="0"/>
        <w:autoSpaceDN w:val="0"/>
        <w:adjustRightInd w:val="0"/>
        <w:rPr>
          <w:rFonts w:ascii="Arial-BoldMT" w:hAnsi="Arial-BoldMT" w:cs="Arial-BoldMT"/>
          <w:b/>
          <w:bCs/>
          <w:sz w:val="20"/>
          <w:szCs w:val="20"/>
          <w:rtl/>
          <w:lang w:val="en-US"/>
        </w:rPr>
      </w:pPr>
    </w:p>
    <w:p w:rsidR="007402C7" w:rsidRDefault="007402C7" w:rsidP="007402C7">
      <w:pPr>
        <w:autoSpaceDE w:val="0"/>
        <w:autoSpaceDN w:val="0"/>
        <w:adjustRightInd w:val="0"/>
        <w:rPr>
          <w:rFonts w:ascii="Arial-BoldMT" w:hAnsi="Arial-BoldMT" w:cs="Arial-BoldMT"/>
          <w:b/>
          <w:bCs/>
          <w:sz w:val="20"/>
          <w:szCs w:val="20"/>
          <w:rtl/>
          <w:lang w:val="en-US"/>
        </w:rPr>
      </w:pPr>
    </w:p>
    <w:p w:rsidR="007402C7" w:rsidRDefault="007402C7" w:rsidP="007402C7">
      <w:pPr>
        <w:autoSpaceDE w:val="0"/>
        <w:autoSpaceDN w:val="0"/>
        <w:adjustRightInd w:val="0"/>
        <w:spacing w:line="360" w:lineRule="auto"/>
        <w:rPr>
          <w:rFonts w:ascii="Arial-BoldMT" w:hAnsi="Arial-BoldMT" w:cs="Arial-BoldMT"/>
          <w:b/>
          <w:bCs/>
          <w:sz w:val="20"/>
          <w:szCs w:val="20"/>
          <w:lang w:val="en-US"/>
        </w:rPr>
      </w:pPr>
    </w:p>
    <w:p w:rsidR="007402C7" w:rsidRDefault="007402C7" w:rsidP="007402C7">
      <w:pPr>
        <w:bidi/>
        <w:spacing w:line="360" w:lineRule="auto"/>
        <w:jc w:val="both"/>
        <w:rPr>
          <w:rFonts w:asciiTheme="majorBidi" w:hAnsiTheme="majorBidi" w:cstheme="majorBidi"/>
          <w:b/>
          <w:bCs/>
          <w:sz w:val="28"/>
          <w:szCs w:val="28"/>
          <w:rtl/>
          <w:lang w:bidi="ar-DZ"/>
        </w:rPr>
      </w:pPr>
      <w:proofErr w:type="gramStart"/>
      <w:r w:rsidRPr="00C448E7">
        <w:rPr>
          <w:rFonts w:asciiTheme="majorBidi" w:hAnsiTheme="majorBidi" w:cstheme="majorBidi"/>
          <w:b/>
          <w:bCs/>
          <w:sz w:val="28"/>
          <w:szCs w:val="28"/>
          <w:u w:val="single"/>
          <w:rtl/>
          <w:lang w:bidi="ar-DZ"/>
        </w:rPr>
        <w:t>ملخص</w:t>
      </w:r>
      <w:proofErr w:type="gramEnd"/>
      <w:r w:rsidRPr="00C448E7">
        <w:rPr>
          <w:rFonts w:asciiTheme="majorBidi" w:hAnsiTheme="majorBidi" w:cstheme="majorBidi"/>
          <w:b/>
          <w:bCs/>
          <w:sz w:val="28"/>
          <w:szCs w:val="28"/>
          <w:rtl/>
          <w:lang w:bidi="ar-DZ"/>
        </w:rPr>
        <w:t>:</w:t>
      </w:r>
    </w:p>
    <w:p w:rsidR="007402C7" w:rsidRDefault="007402C7" w:rsidP="007402C7">
      <w:pPr>
        <w:bidi/>
        <w:spacing w:line="360" w:lineRule="auto"/>
        <w:jc w:val="both"/>
        <w:rPr>
          <w:rFonts w:asciiTheme="majorBidi" w:hAnsiTheme="majorBidi" w:cstheme="majorBidi"/>
          <w:b/>
          <w:bCs/>
          <w:sz w:val="28"/>
          <w:szCs w:val="28"/>
          <w:rtl/>
          <w:lang w:bidi="ar-DZ"/>
        </w:rPr>
      </w:pPr>
    </w:p>
    <w:p w:rsidR="007402C7" w:rsidRPr="00C63FFF" w:rsidRDefault="007402C7" w:rsidP="007402C7">
      <w:pPr>
        <w:bidi/>
        <w:spacing w:line="360" w:lineRule="auto"/>
        <w:ind w:left="-284" w:firstLine="567"/>
        <w:jc w:val="both"/>
        <w:rPr>
          <w:rFonts w:asciiTheme="majorBidi" w:hAnsiTheme="majorBidi" w:cstheme="majorBidi"/>
          <w:sz w:val="28"/>
          <w:szCs w:val="28"/>
          <w:lang w:bidi="ar-DZ"/>
        </w:rPr>
      </w:pPr>
      <w:r w:rsidRPr="00C63FFF">
        <w:rPr>
          <w:rFonts w:asciiTheme="majorBidi" w:hAnsiTheme="majorBidi" w:cstheme="majorBidi" w:hint="cs"/>
          <w:sz w:val="28"/>
          <w:szCs w:val="28"/>
          <w:rtl/>
          <w:lang w:bidi="ar-DZ"/>
        </w:rPr>
        <w:t>خلال هذه الدراسة قمنا بصياغة نموذج تحليلي ل</w:t>
      </w:r>
      <w:r w:rsidRPr="006F1ECE">
        <w:rPr>
          <w:rFonts w:asciiTheme="majorBidi" w:hAnsiTheme="majorBidi" w:cstheme="majorBidi"/>
          <w:sz w:val="28"/>
          <w:szCs w:val="28"/>
          <w:rtl/>
          <w:lang w:bidi="ar-DZ"/>
        </w:rPr>
        <w:t xml:space="preserve">لخصائص </w:t>
      </w:r>
      <w:proofErr w:type="spellStart"/>
      <w:r w:rsidRPr="006F1ECE">
        <w:rPr>
          <w:rFonts w:asciiTheme="majorBidi" w:hAnsiTheme="majorBidi" w:cstheme="majorBidi"/>
          <w:sz w:val="28"/>
          <w:szCs w:val="28"/>
          <w:rtl/>
          <w:lang w:bidi="ar-DZ"/>
        </w:rPr>
        <w:t>السكونية</w:t>
      </w:r>
      <w:proofErr w:type="spellEnd"/>
      <w:r w:rsidRPr="006F1ECE">
        <w:rPr>
          <w:rFonts w:asciiTheme="majorBidi" w:hAnsiTheme="majorBidi" w:cstheme="majorBidi"/>
          <w:sz w:val="28"/>
          <w:szCs w:val="28"/>
          <w:rtl/>
          <w:lang w:bidi="ar-DZ"/>
        </w:rPr>
        <w:t xml:space="preserve"> لصمام العبور </w:t>
      </w:r>
      <w:r w:rsidRPr="006F1ECE">
        <w:rPr>
          <w:rFonts w:asciiTheme="majorBidi" w:hAnsiTheme="majorBidi" w:cstheme="majorBidi"/>
          <w:sz w:val="28"/>
          <w:szCs w:val="28"/>
          <w:lang w:bidi="ar-DZ"/>
        </w:rPr>
        <w:t xml:space="preserve">MESFET </w:t>
      </w:r>
      <w:proofErr w:type="spellStart"/>
      <w:r w:rsidRPr="006F1ECE">
        <w:rPr>
          <w:rFonts w:asciiTheme="majorBidi" w:hAnsiTheme="majorBidi" w:cstheme="majorBidi"/>
          <w:sz w:val="28"/>
          <w:szCs w:val="28"/>
          <w:lang w:bidi="ar-DZ"/>
        </w:rPr>
        <w:t>GaAs</w:t>
      </w:r>
      <w:proofErr w:type="spellEnd"/>
      <w:r w:rsidRPr="006F1ECE">
        <w:rPr>
          <w:rFonts w:asciiTheme="majorBidi" w:hAnsiTheme="majorBidi" w:cstheme="majorBidi"/>
          <w:sz w:val="28"/>
          <w:szCs w:val="28"/>
          <w:rtl/>
          <w:lang w:bidi="ar-DZ"/>
        </w:rPr>
        <w:t xml:space="preserve"> </w:t>
      </w:r>
      <w:proofErr w:type="spellStart"/>
      <w:r w:rsidRPr="00C63FFF">
        <w:rPr>
          <w:rFonts w:asciiTheme="majorBidi" w:hAnsiTheme="majorBidi" w:cstheme="majorBidi" w:hint="cs"/>
          <w:sz w:val="28"/>
          <w:szCs w:val="28"/>
          <w:rtl/>
          <w:lang w:bidi="ar-DZ"/>
        </w:rPr>
        <w:t>،</w:t>
      </w:r>
      <w:proofErr w:type="spellEnd"/>
      <w:r w:rsidRPr="00C63FFF">
        <w:rPr>
          <w:rFonts w:asciiTheme="majorBidi" w:hAnsiTheme="majorBidi" w:cstheme="majorBidi" w:hint="cs"/>
          <w:sz w:val="28"/>
          <w:szCs w:val="28"/>
          <w:rtl/>
          <w:lang w:bidi="ar-DZ"/>
        </w:rPr>
        <w:t xml:space="preserve"> حيث اعتمدنا على التوزيع ثنائي</w:t>
      </w:r>
      <w:r w:rsidRPr="001B472B">
        <w:rPr>
          <w:rFonts w:asciiTheme="majorBidi" w:hAnsiTheme="majorBidi" w:cstheme="majorBidi"/>
          <w:sz w:val="28"/>
          <w:szCs w:val="28"/>
          <w:rtl/>
          <w:lang w:bidi="ar-DZ"/>
        </w:rPr>
        <w:t xml:space="preserve"> </w:t>
      </w:r>
      <w:r w:rsidRPr="006F1ECE">
        <w:rPr>
          <w:rFonts w:asciiTheme="majorBidi" w:hAnsiTheme="majorBidi" w:cstheme="majorBidi"/>
          <w:sz w:val="28"/>
          <w:szCs w:val="28"/>
          <w:rtl/>
          <w:lang w:bidi="ar-DZ"/>
        </w:rPr>
        <w:t>للشحنة في المنطقة الفعالة للترانزيستور</w:t>
      </w:r>
      <w:r>
        <w:rPr>
          <w:rFonts w:asciiTheme="majorBidi" w:hAnsiTheme="majorBidi" w:cstheme="majorBidi" w:hint="cs"/>
          <w:sz w:val="28"/>
          <w:szCs w:val="28"/>
          <w:rtl/>
          <w:lang w:bidi="ar-DZ"/>
        </w:rPr>
        <w:t xml:space="preserve"> </w:t>
      </w:r>
      <w:proofErr w:type="spellStart"/>
      <w:r>
        <w:rPr>
          <w:rFonts w:asciiTheme="majorBidi" w:hAnsiTheme="majorBidi" w:cstheme="majorBidi" w:hint="cs"/>
          <w:sz w:val="28"/>
          <w:szCs w:val="28"/>
          <w:rtl/>
          <w:lang w:bidi="ar-DZ"/>
        </w:rPr>
        <w:t>،</w:t>
      </w:r>
      <w:proofErr w:type="spellEnd"/>
      <w:r>
        <w:rPr>
          <w:rFonts w:asciiTheme="majorBidi" w:hAnsiTheme="majorBidi" w:cstheme="majorBidi" w:hint="cs"/>
          <w:sz w:val="28"/>
          <w:szCs w:val="28"/>
          <w:rtl/>
          <w:lang w:bidi="ar-DZ"/>
        </w:rPr>
        <w:t xml:space="preserve"> الشيء الذي سمح بإعطاء</w:t>
      </w:r>
      <w:r w:rsidRPr="00C63FFF">
        <w:rPr>
          <w:rFonts w:asciiTheme="majorBidi" w:hAnsiTheme="majorBidi" w:cstheme="majorBidi" w:hint="cs"/>
          <w:sz w:val="28"/>
          <w:szCs w:val="28"/>
          <w:rtl/>
          <w:lang w:bidi="ar-DZ"/>
        </w:rPr>
        <w:t xml:space="preserve"> تقريب فعال للخصائص </w:t>
      </w:r>
      <w:proofErr w:type="spellStart"/>
      <w:r w:rsidRPr="00C63FFF">
        <w:rPr>
          <w:rFonts w:asciiTheme="majorBidi" w:hAnsiTheme="majorBidi" w:cstheme="majorBidi" w:hint="cs"/>
          <w:sz w:val="28"/>
          <w:szCs w:val="28"/>
          <w:rtl/>
          <w:lang w:bidi="ar-DZ"/>
        </w:rPr>
        <w:t>الحقيقية</w:t>
      </w:r>
      <w:proofErr w:type="spellEnd"/>
      <w:r w:rsidRPr="00C63FFF">
        <w:rPr>
          <w:rFonts w:asciiTheme="majorBidi" w:hAnsiTheme="majorBidi" w:cstheme="majorBidi" w:hint="cs"/>
          <w:sz w:val="28"/>
          <w:szCs w:val="28"/>
          <w:rtl/>
          <w:lang w:bidi="ar-DZ"/>
        </w:rPr>
        <w:t xml:space="preserve"> للمركب.</w:t>
      </w:r>
    </w:p>
    <w:p w:rsidR="007402C7" w:rsidRPr="00C63FFF" w:rsidRDefault="007402C7" w:rsidP="007402C7">
      <w:pPr>
        <w:bidi/>
        <w:spacing w:line="360" w:lineRule="auto"/>
        <w:ind w:left="-284" w:firstLine="567"/>
        <w:jc w:val="both"/>
        <w:rPr>
          <w:rFonts w:asciiTheme="majorBidi" w:hAnsiTheme="majorBidi" w:cstheme="majorBidi"/>
          <w:sz w:val="28"/>
          <w:szCs w:val="28"/>
          <w:lang w:bidi="ar-DZ"/>
        </w:rPr>
      </w:pPr>
    </w:p>
    <w:p w:rsidR="007402C7" w:rsidRPr="00C63FFF" w:rsidRDefault="007402C7" w:rsidP="007402C7">
      <w:pPr>
        <w:bidi/>
        <w:spacing w:line="360" w:lineRule="auto"/>
        <w:ind w:left="-284" w:firstLine="567"/>
        <w:jc w:val="both"/>
        <w:rPr>
          <w:rFonts w:asciiTheme="majorBidi" w:hAnsiTheme="majorBidi" w:cstheme="majorBidi"/>
          <w:sz w:val="28"/>
          <w:szCs w:val="28"/>
          <w:rtl/>
          <w:lang w:bidi="ar-DZ"/>
        </w:rPr>
      </w:pPr>
      <w:proofErr w:type="gramStart"/>
      <w:r w:rsidRPr="00C63FFF">
        <w:rPr>
          <w:rFonts w:asciiTheme="majorBidi" w:hAnsiTheme="majorBidi" w:cstheme="majorBidi" w:hint="cs"/>
          <w:sz w:val="28"/>
          <w:szCs w:val="28"/>
          <w:rtl/>
          <w:lang w:bidi="ar-DZ"/>
        </w:rPr>
        <w:t>حساب</w:t>
      </w:r>
      <w:proofErr w:type="gramEnd"/>
      <w:r w:rsidRPr="00C63FFF">
        <w:rPr>
          <w:rFonts w:asciiTheme="majorBidi" w:hAnsiTheme="majorBidi" w:cstheme="majorBidi" w:hint="cs"/>
          <w:sz w:val="28"/>
          <w:szCs w:val="28"/>
          <w:rtl/>
          <w:lang w:bidi="ar-DZ"/>
        </w:rPr>
        <w:t xml:space="preserve"> عبارات الخصائص الرئيسية التي تصف سلوك </w:t>
      </w:r>
      <w:proofErr w:type="spellStart"/>
      <w:r w:rsidRPr="00C63FFF">
        <w:rPr>
          <w:rFonts w:asciiTheme="majorBidi" w:hAnsiTheme="majorBidi" w:cstheme="majorBidi" w:hint="cs"/>
          <w:sz w:val="28"/>
          <w:szCs w:val="28"/>
          <w:rtl/>
          <w:lang w:bidi="ar-DZ"/>
        </w:rPr>
        <w:t>المركب،</w:t>
      </w:r>
      <w:proofErr w:type="spellEnd"/>
      <w:r w:rsidRPr="00C63FFF">
        <w:rPr>
          <w:rFonts w:asciiTheme="majorBidi" w:hAnsiTheme="majorBidi" w:cstheme="majorBidi" w:hint="cs"/>
          <w:sz w:val="28"/>
          <w:szCs w:val="28"/>
          <w:rtl/>
          <w:lang w:bidi="ar-DZ"/>
        </w:rPr>
        <w:t xml:space="preserve"> سمح لنا بتسليط الضوء على تأثير مختلف المعلمات المشاركة في التشغيل من اجل التقدير الكمي لتأثيرها على الخصائص الكهربائية للمقحل </w:t>
      </w:r>
      <w:r w:rsidRPr="00C63FFF">
        <w:rPr>
          <w:rFonts w:asciiTheme="majorBidi" w:hAnsiTheme="majorBidi" w:cstheme="majorBidi" w:hint="cs"/>
          <w:sz w:val="28"/>
          <w:szCs w:val="28"/>
          <w:lang w:bidi="ar-DZ"/>
        </w:rPr>
        <w:t>MESFET</w:t>
      </w:r>
      <w:proofErr w:type="spellStart"/>
      <w:r w:rsidRPr="00C63FFF">
        <w:rPr>
          <w:rFonts w:asciiTheme="majorBidi" w:hAnsiTheme="majorBidi" w:cstheme="majorBidi" w:hint="cs"/>
          <w:sz w:val="28"/>
          <w:szCs w:val="28"/>
          <w:rtl/>
          <w:lang w:bidi="ar-DZ"/>
        </w:rPr>
        <w:t>.</w:t>
      </w:r>
      <w:proofErr w:type="spellEnd"/>
      <w:r w:rsidRPr="00C63FFF">
        <w:rPr>
          <w:rFonts w:asciiTheme="majorBidi" w:hAnsiTheme="majorBidi" w:cstheme="majorBidi" w:hint="cs"/>
          <w:sz w:val="28"/>
          <w:szCs w:val="28"/>
          <w:rtl/>
          <w:lang w:bidi="ar-DZ"/>
        </w:rPr>
        <w:t xml:space="preserve"> اعتمدنا في هذا التحليل على برنامج محاكاة أنشئ على أساس العبارات الرياضية التي وضعت سابقا.</w:t>
      </w:r>
    </w:p>
    <w:p w:rsidR="007402C7" w:rsidRPr="00C63FFF" w:rsidRDefault="007402C7" w:rsidP="007402C7">
      <w:pPr>
        <w:bidi/>
        <w:spacing w:line="360" w:lineRule="auto"/>
        <w:ind w:left="-284" w:firstLine="567"/>
        <w:jc w:val="both"/>
        <w:rPr>
          <w:rFonts w:asciiTheme="majorBidi" w:hAnsiTheme="majorBidi" w:cstheme="majorBidi"/>
          <w:sz w:val="28"/>
          <w:szCs w:val="28"/>
          <w:lang w:bidi="ar-DZ"/>
        </w:rPr>
      </w:pPr>
    </w:p>
    <w:p w:rsidR="007402C7" w:rsidRPr="00C63FFF" w:rsidRDefault="007402C7" w:rsidP="007402C7">
      <w:pPr>
        <w:bidi/>
        <w:spacing w:line="360" w:lineRule="auto"/>
        <w:ind w:left="-284" w:firstLine="567"/>
        <w:jc w:val="both"/>
        <w:rPr>
          <w:rFonts w:asciiTheme="majorBidi" w:hAnsiTheme="majorBidi" w:cstheme="majorBidi"/>
          <w:sz w:val="28"/>
          <w:szCs w:val="28"/>
          <w:lang w:bidi="ar-DZ"/>
        </w:rPr>
      </w:pPr>
      <w:r w:rsidRPr="00C63FFF">
        <w:rPr>
          <w:rFonts w:asciiTheme="majorBidi" w:hAnsiTheme="majorBidi" w:cstheme="majorBidi" w:hint="cs"/>
          <w:sz w:val="28"/>
          <w:szCs w:val="28"/>
          <w:rtl/>
          <w:lang w:bidi="ar-DZ"/>
        </w:rPr>
        <w:t xml:space="preserve">أظهرت النتائج أن أفضل أداء لهذا المكون يتم الحصول عليه بتصغير سمك الطبقة </w:t>
      </w:r>
      <w:proofErr w:type="spellStart"/>
      <w:r w:rsidRPr="00C63FFF">
        <w:rPr>
          <w:rFonts w:asciiTheme="majorBidi" w:hAnsiTheme="majorBidi" w:cstheme="majorBidi" w:hint="cs"/>
          <w:sz w:val="28"/>
          <w:szCs w:val="28"/>
          <w:rtl/>
          <w:lang w:bidi="ar-DZ"/>
        </w:rPr>
        <w:t>النشطة،</w:t>
      </w:r>
      <w:proofErr w:type="spellEnd"/>
      <w:r w:rsidRPr="00C63FFF">
        <w:rPr>
          <w:rFonts w:asciiTheme="majorBidi" w:hAnsiTheme="majorBidi" w:cstheme="majorBidi" w:hint="cs"/>
          <w:sz w:val="28"/>
          <w:szCs w:val="28"/>
          <w:rtl/>
          <w:lang w:bidi="ar-DZ"/>
        </w:rPr>
        <w:t xml:space="preserve"> خفض طول البوابة </w:t>
      </w:r>
      <w:proofErr w:type="spellStart"/>
      <w:r w:rsidRPr="00C63FFF">
        <w:rPr>
          <w:rFonts w:asciiTheme="majorBidi" w:hAnsiTheme="majorBidi" w:cstheme="majorBidi" w:hint="cs"/>
          <w:sz w:val="28"/>
          <w:szCs w:val="28"/>
          <w:rtl/>
          <w:lang w:bidi="ar-DZ"/>
        </w:rPr>
        <w:t>(</w:t>
      </w:r>
      <w:proofErr w:type="spellEnd"/>
      <w:r w:rsidRPr="00C63FFF">
        <w:rPr>
          <w:rFonts w:asciiTheme="majorBidi" w:hAnsiTheme="majorBidi" w:cstheme="majorBidi" w:hint="cs"/>
          <w:sz w:val="28"/>
          <w:szCs w:val="28"/>
          <w:rtl/>
          <w:lang w:bidi="ar-DZ"/>
        </w:rPr>
        <w:t xml:space="preserve"> اقل من </w:t>
      </w:r>
      <w:proofErr w:type="spellStart"/>
      <w:r w:rsidRPr="00C63FFF">
        <w:rPr>
          <w:rFonts w:asciiTheme="majorBidi" w:hAnsiTheme="majorBidi" w:cstheme="majorBidi" w:hint="cs"/>
          <w:sz w:val="28"/>
          <w:szCs w:val="28"/>
          <w:rtl/>
          <w:lang w:bidi="ar-DZ"/>
        </w:rPr>
        <w:t>مكرون</w:t>
      </w:r>
      <w:proofErr w:type="spellEnd"/>
      <w:r w:rsidRPr="00C63FFF">
        <w:rPr>
          <w:rFonts w:asciiTheme="majorBidi" w:hAnsiTheme="majorBidi" w:cstheme="majorBidi" w:hint="cs"/>
          <w:sz w:val="28"/>
          <w:szCs w:val="28"/>
          <w:rtl/>
          <w:lang w:bidi="ar-DZ"/>
        </w:rPr>
        <w:t xml:space="preserve"> </w:t>
      </w:r>
      <w:proofErr w:type="spellStart"/>
      <w:r w:rsidRPr="00C63FFF">
        <w:rPr>
          <w:rFonts w:asciiTheme="majorBidi" w:hAnsiTheme="majorBidi" w:cstheme="majorBidi" w:hint="cs"/>
          <w:sz w:val="28"/>
          <w:szCs w:val="28"/>
          <w:rtl/>
          <w:lang w:bidi="ar-DZ"/>
        </w:rPr>
        <w:t>)</w:t>
      </w:r>
      <w:proofErr w:type="spellEnd"/>
      <w:r w:rsidRPr="00C63FFF">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ورفع مستوى الشوائب في القناة</w:t>
      </w:r>
      <w:r w:rsidRPr="00C63FFF">
        <w:rPr>
          <w:rFonts w:asciiTheme="majorBidi" w:hAnsiTheme="majorBidi" w:cstheme="majorBidi" w:hint="cs"/>
          <w:sz w:val="28"/>
          <w:szCs w:val="28"/>
          <w:lang w:bidi="ar-DZ"/>
        </w:rPr>
        <w:t xml:space="preserve">. </w:t>
      </w:r>
      <w:r w:rsidRPr="00C63FFF">
        <w:rPr>
          <w:rFonts w:asciiTheme="majorBidi" w:hAnsiTheme="majorBidi" w:cstheme="majorBidi" w:hint="cs"/>
          <w:sz w:val="28"/>
          <w:szCs w:val="28"/>
          <w:rtl/>
          <w:lang w:bidi="ar-DZ"/>
        </w:rPr>
        <w:t xml:space="preserve">ويرتبط إيجاد القيم المثلى لهذه المعلمات ارتباطا وثيقا بزيادة أداء </w:t>
      </w:r>
      <w:proofErr w:type="spellStart"/>
      <w:r w:rsidRPr="00C63FFF">
        <w:rPr>
          <w:rFonts w:asciiTheme="majorBidi" w:hAnsiTheme="majorBidi" w:cstheme="majorBidi" w:hint="cs"/>
          <w:sz w:val="28"/>
          <w:szCs w:val="28"/>
          <w:rtl/>
          <w:lang w:bidi="ar-DZ"/>
        </w:rPr>
        <w:t>الد</w:t>
      </w:r>
      <w:r>
        <w:rPr>
          <w:rFonts w:asciiTheme="majorBidi" w:hAnsiTheme="majorBidi" w:cstheme="majorBidi" w:hint="cs"/>
          <w:sz w:val="28"/>
          <w:szCs w:val="28"/>
          <w:rtl/>
          <w:lang w:bidi="ar-DZ"/>
        </w:rPr>
        <w:t>ا</w:t>
      </w:r>
      <w:r w:rsidRPr="00C63FFF">
        <w:rPr>
          <w:rFonts w:asciiTheme="majorBidi" w:hAnsiTheme="majorBidi" w:cstheme="majorBidi" w:hint="cs"/>
          <w:sz w:val="28"/>
          <w:szCs w:val="28"/>
          <w:rtl/>
          <w:lang w:bidi="ar-DZ"/>
        </w:rPr>
        <w:t>ر</w:t>
      </w:r>
      <w:r>
        <w:rPr>
          <w:rFonts w:asciiTheme="majorBidi" w:hAnsiTheme="majorBidi" w:cstheme="majorBidi" w:hint="cs"/>
          <w:sz w:val="28"/>
          <w:szCs w:val="28"/>
          <w:rtl/>
          <w:lang w:bidi="ar-DZ"/>
        </w:rPr>
        <w:t>ات</w:t>
      </w:r>
      <w:proofErr w:type="spellEnd"/>
      <w:r w:rsidRPr="00C63FFF">
        <w:rPr>
          <w:rFonts w:asciiTheme="majorBidi" w:hAnsiTheme="majorBidi" w:cstheme="majorBidi" w:hint="cs"/>
          <w:sz w:val="28"/>
          <w:szCs w:val="28"/>
          <w:rtl/>
          <w:lang w:bidi="ar-DZ"/>
        </w:rPr>
        <w:t xml:space="preserve"> منطقية والتناظرية</w:t>
      </w:r>
      <w:r w:rsidRPr="00C63FFF">
        <w:rPr>
          <w:rFonts w:asciiTheme="majorBidi" w:hAnsiTheme="majorBidi" w:cstheme="majorBidi" w:hint="cs"/>
          <w:sz w:val="28"/>
          <w:szCs w:val="28"/>
          <w:lang w:bidi="ar-DZ"/>
        </w:rPr>
        <w:t>.</w:t>
      </w:r>
    </w:p>
    <w:p w:rsidR="007402C7" w:rsidRPr="00C63FFF" w:rsidRDefault="007402C7" w:rsidP="007402C7">
      <w:pPr>
        <w:bidi/>
        <w:spacing w:line="360" w:lineRule="auto"/>
        <w:ind w:left="-284" w:firstLine="567"/>
        <w:jc w:val="both"/>
        <w:rPr>
          <w:rFonts w:asciiTheme="majorBidi" w:hAnsiTheme="majorBidi" w:cstheme="majorBidi"/>
          <w:sz w:val="28"/>
          <w:szCs w:val="28"/>
          <w:lang w:bidi="ar-DZ"/>
        </w:rPr>
      </w:pPr>
      <w:proofErr w:type="gramStart"/>
      <w:r w:rsidRPr="00D0567B">
        <w:rPr>
          <w:rFonts w:asciiTheme="majorBidi" w:hAnsiTheme="majorBidi" w:cstheme="majorBidi" w:hint="cs"/>
          <w:sz w:val="28"/>
          <w:szCs w:val="28"/>
          <w:rtl/>
          <w:lang w:bidi="ar-DZ"/>
        </w:rPr>
        <w:t>إن</w:t>
      </w:r>
      <w:proofErr w:type="gramEnd"/>
      <w:r w:rsidRPr="00D0567B">
        <w:rPr>
          <w:rFonts w:asciiTheme="majorBidi" w:hAnsiTheme="majorBidi" w:cstheme="majorBidi" w:hint="cs"/>
          <w:sz w:val="28"/>
          <w:szCs w:val="28"/>
          <w:rtl/>
          <w:lang w:bidi="ar-DZ"/>
        </w:rPr>
        <w:t xml:space="preserve"> التحسن العام</w:t>
      </w:r>
      <w:r w:rsidRPr="00C63FFF">
        <w:rPr>
          <w:rFonts w:asciiTheme="majorBidi" w:hAnsiTheme="majorBidi" w:cstheme="majorBidi" w:hint="cs"/>
          <w:sz w:val="28"/>
          <w:szCs w:val="28"/>
          <w:rtl/>
          <w:lang w:bidi="ar-DZ"/>
        </w:rPr>
        <w:t xml:space="preserve"> </w:t>
      </w:r>
      <w:r w:rsidRPr="00D0567B">
        <w:rPr>
          <w:rFonts w:asciiTheme="majorBidi" w:hAnsiTheme="majorBidi" w:cstheme="majorBidi" w:hint="cs"/>
          <w:sz w:val="28"/>
          <w:szCs w:val="28"/>
          <w:rtl/>
          <w:lang w:bidi="ar-DZ"/>
        </w:rPr>
        <w:t>في</w:t>
      </w:r>
      <w:r w:rsidRPr="00C63FFF">
        <w:rPr>
          <w:rFonts w:asciiTheme="majorBidi" w:hAnsiTheme="majorBidi" w:cstheme="majorBidi" w:hint="cs"/>
          <w:sz w:val="28"/>
          <w:szCs w:val="28"/>
          <w:rtl/>
          <w:lang w:bidi="ar-DZ"/>
        </w:rPr>
        <w:t xml:space="preserve"> </w:t>
      </w:r>
      <w:r w:rsidRPr="00D0567B">
        <w:rPr>
          <w:rFonts w:asciiTheme="majorBidi" w:hAnsiTheme="majorBidi" w:cstheme="majorBidi" w:hint="cs"/>
          <w:sz w:val="28"/>
          <w:szCs w:val="28"/>
          <w:rtl/>
          <w:lang w:bidi="ar-DZ"/>
        </w:rPr>
        <w:t>الأداء الكهربائي</w:t>
      </w:r>
      <w:r w:rsidRPr="00C63FFF">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للمقحل</w:t>
      </w:r>
      <w:r w:rsidRPr="006F1ECE">
        <w:rPr>
          <w:rFonts w:asciiTheme="majorBidi" w:hAnsiTheme="majorBidi" w:cstheme="majorBidi"/>
          <w:sz w:val="28"/>
          <w:szCs w:val="28"/>
          <w:rtl/>
          <w:lang w:bidi="ar-DZ"/>
        </w:rPr>
        <w:t xml:space="preserve"> </w:t>
      </w:r>
      <w:r w:rsidRPr="006F1ECE">
        <w:rPr>
          <w:rFonts w:asciiTheme="majorBidi" w:hAnsiTheme="majorBidi" w:cstheme="majorBidi"/>
          <w:sz w:val="28"/>
          <w:szCs w:val="28"/>
          <w:lang w:bidi="ar-DZ"/>
        </w:rPr>
        <w:t xml:space="preserve">MESFET </w:t>
      </w:r>
      <w:proofErr w:type="spellStart"/>
      <w:r w:rsidRPr="006F1ECE">
        <w:rPr>
          <w:rFonts w:asciiTheme="majorBidi" w:hAnsiTheme="majorBidi" w:cstheme="majorBidi"/>
          <w:sz w:val="28"/>
          <w:szCs w:val="28"/>
          <w:lang w:bidi="ar-DZ"/>
        </w:rPr>
        <w:t>GaAs</w:t>
      </w:r>
      <w:proofErr w:type="spellEnd"/>
      <w:r w:rsidRPr="006F1ECE">
        <w:rPr>
          <w:rFonts w:asciiTheme="majorBidi" w:hAnsiTheme="majorBidi" w:cstheme="majorBidi"/>
          <w:sz w:val="28"/>
          <w:szCs w:val="28"/>
          <w:rtl/>
          <w:lang w:bidi="ar-DZ"/>
        </w:rPr>
        <w:t xml:space="preserve"> </w:t>
      </w:r>
      <w:r w:rsidRPr="00D0567B">
        <w:rPr>
          <w:rFonts w:asciiTheme="majorBidi" w:hAnsiTheme="majorBidi" w:cstheme="majorBidi" w:hint="cs"/>
          <w:sz w:val="28"/>
          <w:szCs w:val="28"/>
          <w:rtl/>
          <w:lang w:bidi="ar-DZ"/>
        </w:rPr>
        <w:t>يمر</w:t>
      </w:r>
      <w:r w:rsidRPr="00C63FFF">
        <w:rPr>
          <w:rFonts w:asciiTheme="majorBidi" w:hAnsiTheme="majorBidi" w:cstheme="majorBidi" w:hint="cs"/>
          <w:sz w:val="28"/>
          <w:szCs w:val="28"/>
          <w:rtl/>
          <w:lang w:bidi="ar-DZ"/>
        </w:rPr>
        <w:t xml:space="preserve"> </w:t>
      </w:r>
      <w:r w:rsidRPr="00D0567B">
        <w:rPr>
          <w:rFonts w:asciiTheme="majorBidi" w:hAnsiTheme="majorBidi" w:cstheme="majorBidi" w:hint="cs"/>
          <w:sz w:val="28"/>
          <w:szCs w:val="28"/>
          <w:rtl/>
          <w:lang w:bidi="ar-DZ"/>
        </w:rPr>
        <w:t>قبل كل شيء</w:t>
      </w:r>
      <w:r w:rsidRPr="00C63FFF">
        <w:rPr>
          <w:rFonts w:asciiTheme="majorBidi" w:hAnsiTheme="majorBidi" w:cstheme="majorBidi" w:hint="cs"/>
          <w:sz w:val="28"/>
          <w:szCs w:val="28"/>
          <w:rtl/>
          <w:lang w:bidi="ar-DZ"/>
        </w:rPr>
        <w:t xml:space="preserve"> </w:t>
      </w:r>
      <w:r w:rsidRPr="00D0567B">
        <w:rPr>
          <w:rFonts w:asciiTheme="majorBidi" w:hAnsiTheme="majorBidi" w:cstheme="majorBidi" w:hint="cs"/>
          <w:sz w:val="28"/>
          <w:szCs w:val="28"/>
          <w:rtl/>
          <w:lang w:bidi="ar-DZ"/>
        </w:rPr>
        <w:t>من خلال تحسين</w:t>
      </w:r>
      <w:r w:rsidRPr="00C63FFF">
        <w:rPr>
          <w:rFonts w:asciiTheme="majorBidi" w:hAnsiTheme="majorBidi" w:cstheme="majorBidi" w:hint="cs"/>
          <w:sz w:val="28"/>
          <w:szCs w:val="28"/>
          <w:rtl/>
          <w:lang w:bidi="ar-DZ"/>
        </w:rPr>
        <w:t xml:space="preserve"> </w:t>
      </w:r>
      <w:r w:rsidRPr="00D0567B">
        <w:rPr>
          <w:rFonts w:asciiTheme="majorBidi" w:hAnsiTheme="majorBidi" w:cstheme="majorBidi" w:hint="cs"/>
          <w:sz w:val="28"/>
          <w:szCs w:val="28"/>
          <w:rtl/>
          <w:lang w:bidi="ar-DZ"/>
        </w:rPr>
        <w:t xml:space="preserve">نوعية المواد </w:t>
      </w:r>
      <w:proofErr w:type="spellStart"/>
      <w:r w:rsidRPr="00D0567B">
        <w:rPr>
          <w:rFonts w:asciiTheme="majorBidi" w:hAnsiTheme="majorBidi" w:cstheme="majorBidi" w:hint="cs"/>
          <w:sz w:val="28"/>
          <w:szCs w:val="28"/>
          <w:rtl/>
          <w:lang w:bidi="ar-DZ"/>
        </w:rPr>
        <w:t>المستخدمة</w:t>
      </w:r>
      <w:r w:rsidRPr="00C63FFF">
        <w:rPr>
          <w:rFonts w:asciiTheme="majorBidi" w:hAnsiTheme="majorBidi" w:cstheme="majorBidi" w:hint="cs"/>
          <w:sz w:val="28"/>
          <w:szCs w:val="28"/>
          <w:rtl/>
          <w:lang w:bidi="ar-DZ"/>
        </w:rPr>
        <w:t>،</w:t>
      </w:r>
      <w:proofErr w:type="spellEnd"/>
      <w:r w:rsidRPr="00C63FFF">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الشكل ال</w:t>
      </w:r>
      <w:r w:rsidRPr="00D0567B">
        <w:rPr>
          <w:rFonts w:asciiTheme="majorBidi" w:hAnsiTheme="majorBidi" w:cstheme="majorBidi" w:hint="cs"/>
          <w:sz w:val="28"/>
          <w:szCs w:val="28"/>
          <w:rtl/>
          <w:lang w:bidi="ar-DZ"/>
        </w:rPr>
        <w:t>هندسي</w:t>
      </w:r>
      <w:r w:rsidRPr="00C63FFF">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لل</w:t>
      </w:r>
      <w:r w:rsidRPr="00D0567B">
        <w:rPr>
          <w:rFonts w:asciiTheme="majorBidi" w:hAnsiTheme="majorBidi" w:cstheme="majorBidi" w:hint="cs"/>
          <w:sz w:val="28"/>
          <w:szCs w:val="28"/>
          <w:rtl/>
          <w:lang w:bidi="ar-DZ"/>
        </w:rPr>
        <w:t>هيكل و</w:t>
      </w:r>
      <w:r w:rsidRPr="00C63FFF">
        <w:rPr>
          <w:rFonts w:asciiTheme="majorBidi" w:hAnsiTheme="majorBidi" w:cstheme="majorBidi" w:hint="cs"/>
          <w:sz w:val="28"/>
          <w:szCs w:val="28"/>
          <w:rtl/>
          <w:lang w:bidi="ar-DZ"/>
        </w:rPr>
        <w:t>تكنولوجيا الصنع</w:t>
      </w:r>
      <w:r>
        <w:rPr>
          <w:rFonts w:asciiTheme="majorBidi" w:hAnsiTheme="majorBidi" w:cstheme="majorBidi" w:hint="cs"/>
          <w:sz w:val="28"/>
          <w:szCs w:val="28"/>
          <w:rtl/>
          <w:lang w:bidi="ar-DZ"/>
        </w:rPr>
        <w:t>.</w:t>
      </w:r>
    </w:p>
    <w:p w:rsidR="007402C7" w:rsidRPr="00C63FFF" w:rsidRDefault="007402C7" w:rsidP="007402C7">
      <w:pPr>
        <w:bidi/>
        <w:spacing w:line="360" w:lineRule="auto"/>
        <w:ind w:left="-284" w:firstLine="567"/>
        <w:jc w:val="both"/>
        <w:rPr>
          <w:rFonts w:asciiTheme="majorBidi" w:hAnsiTheme="majorBidi" w:cstheme="majorBidi"/>
          <w:sz w:val="28"/>
          <w:szCs w:val="28"/>
          <w:lang w:bidi="ar-DZ"/>
        </w:rPr>
      </w:pPr>
    </w:p>
    <w:p w:rsidR="007402C7" w:rsidRPr="006F1ECE" w:rsidRDefault="007402C7" w:rsidP="007402C7">
      <w:pPr>
        <w:bidi/>
        <w:spacing w:line="360" w:lineRule="auto"/>
        <w:ind w:hanging="1"/>
        <w:jc w:val="both"/>
        <w:rPr>
          <w:rFonts w:asciiTheme="majorBidi" w:hAnsiTheme="majorBidi" w:cstheme="majorBidi"/>
          <w:sz w:val="28"/>
          <w:szCs w:val="28"/>
          <w:rtl/>
          <w:lang w:bidi="ar-DZ"/>
        </w:rPr>
      </w:pPr>
      <w:r w:rsidRPr="00C448E7">
        <w:rPr>
          <w:rFonts w:asciiTheme="majorBidi" w:hAnsiTheme="majorBidi" w:cstheme="majorBidi"/>
          <w:b/>
          <w:bCs/>
          <w:sz w:val="28"/>
          <w:szCs w:val="28"/>
          <w:u w:val="single"/>
          <w:rtl/>
          <w:lang w:bidi="ar-DZ"/>
        </w:rPr>
        <w:t xml:space="preserve">الكلمات </w:t>
      </w:r>
      <w:proofErr w:type="spellStart"/>
      <w:r w:rsidRPr="00C448E7">
        <w:rPr>
          <w:rFonts w:asciiTheme="majorBidi" w:hAnsiTheme="majorBidi" w:cstheme="majorBidi"/>
          <w:b/>
          <w:bCs/>
          <w:sz w:val="28"/>
          <w:szCs w:val="28"/>
          <w:u w:val="single"/>
          <w:rtl/>
          <w:lang w:bidi="ar-DZ"/>
        </w:rPr>
        <w:t>المفتاحية</w:t>
      </w:r>
      <w:proofErr w:type="spellEnd"/>
      <w:r w:rsidRPr="00C448E7">
        <w:rPr>
          <w:rFonts w:asciiTheme="majorBidi" w:hAnsiTheme="majorBidi" w:cstheme="majorBidi"/>
          <w:b/>
          <w:bCs/>
          <w:sz w:val="28"/>
          <w:szCs w:val="28"/>
          <w:rtl/>
          <w:lang w:bidi="ar-DZ"/>
        </w:rPr>
        <w:t xml:space="preserve">: </w:t>
      </w:r>
      <w:r w:rsidRPr="006F1ECE">
        <w:rPr>
          <w:rFonts w:asciiTheme="majorBidi" w:hAnsiTheme="majorBidi" w:cstheme="majorBidi"/>
          <w:sz w:val="28"/>
          <w:szCs w:val="28"/>
          <w:rtl/>
          <w:lang w:bidi="ar-DZ"/>
        </w:rPr>
        <w:t xml:space="preserve">صمام العبور </w:t>
      </w:r>
      <w:r w:rsidRPr="006F1ECE">
        <w:rPr>
          <w:rFonts w:asciiTheme="majorBidi" w:hAnsiTheme="majorBidi" w:cstheme="majorBidi"/>
          <w:sz w:val="28"/>
          <w:szCs w:val="28"/>
          <w:lang w:bidi="ar-DZ"/>
        </w:rPr>
        <w:t xml:space="preserve">MESFET </w:t>
      </w:r>
      <w:proofErr w:type="spellStart"/>
      <w:r w:rsidRPr="006F1ECE">
        <w:rPr>
          <w:rFonts w:asciiTheme="majorBidi" w:hAnsiTheme="majorBidi" w:cstheme="majorBidi"/>
          <w:sz w:val="28"/>
          <w:szCs w:val="28"/>
          <w:lang w:bidi="ar-DZ"/>
        </w:rPr>
        <w:t>GaAs</w:t>
      </w:r>
      <w:r>
        <w:rPr>
          <w:rFonts w:asciiTheme="majorBidi" w:hAnsiTheme="majorBidi" w:cstheme="majorBidi"/>
          <w:sz w:val="28"/>
          <w:szCs w:val="28"/>
          <w:rtl/>
          <w:lang w:bidi="ar-DZ"/>
        </w:rPr>
        <w:t>،</w:t>
      </w:r>
      <w:proofErr w:type="spellEnd"/>
      <w:r>
        <w:rPr>
          <w:rFonts w:asciiTheme="majorBidi" w:hAnsiTheme="majorBidi" w:cstheme="majorBidi"/>
          <w:sz w:val="28"/>
          <w:szCs w:val="28"/>
          <w:rtl/>
          <w:lang w:bidi="ar-DZ"/>
        </w:rPr>
        <w:t xml:space="preserve"> الخصائص </w:t>
      </w:r>
      <w:proofErr w:type="spellStart"/>
      <w:r>
        <w:rPr>
          <w:rFonts w:asciiTheme="majorBidi" w:hAnsiTheme="majorBidi" w:cstheme="majorBidi"/>
          <w:sz w:val="28"/>
          <w:szCs w:val="28"/>
          <w:rtl/>
          <w:lang w:bidi="ar-DZ"/>
        </w:rPr>
        <w:t>السكونية</w:t>
      </w:r>
      <w:proofErr w:type="spellEnd"/>
      <w:r>
        <w:rPr>
          <w:rFonts w:asciiTheme="majorBidi" w:hAnsiTheme="majorBidi" w:cstheme="majorBidi"/>
          <w:sz w:val="28"/>
          <w:szCs w:val="28"/>
          <w:lang w:bidi="ar-DZ"/>
        </w:rPr>
        <w:t xml:space="preserve"> </w:t>
      </w:r>
      <w:r>
        <w:rPr>
          <w:rFonts w:asciiTheme="majorBidi" w:hAnsiTheme="majorBidi" w:cstheme="majorBidi" w:hint="cs"/>
          <w:sz w:val="28"/>
          <w:szCs w:val="28"/>
          <w:rtl/>
          <w:lang w:bidi="ar-DZ"/>
        </w:rPr>
        <w:t>،</w:t>
      </w:r>
      <w:r w:rsidRPr="00495A0C">
        <w:rPr>
          <w:rFonts w:asciiTheme="majorBidi" w:hAnsiTheme="majorBidi" w:cstheme="majorBidi"/>
          <w:sz w:val="28"/>
          <w:szCs w:val="28"/>
          <w:rtl/>
          <w:lang w:bidi="ar-DZ"/>
        </w:rPr>
        <w:t xml:space="preserve">الخصائص </w:t>
      </w:r>
      <w:proofErr w:type="spellStart"/>
      <w:r w:rsidRPr="00495A0C">
        <w:rPr>
          <w:rFonts w:asciiTheme="majorBidi" w:hAnsiTheme="majorBidi" w:cstheme="majorBidi"/>
          <w:sz w:val="28"/>
          <w:szCs w:val="28"/>
          <w:rtl/>
          <w:lang w:bidi="ar-DZ"/>
        </w:rPr>
        <w:t>المثالية</w:t>
      </w:r>
      <w:r>
        <w:rPr>
          <w:rFonts w:asciiTheme="majorBidi" w:hAnsiTheme="majorBidi" w:cstheme="majorBidi" w:hint="cs"/>
          <w:sz w:val="28"/>
          <w:szCs w:val="28"/>
          <w:rtl/>
          <w:lang w:bidi="ar-DZ"/>
        </w:rPr>
        <w:t>،</w:t>
      </w:r>
      <w:proofErr w:type="spellEnd"/>
      <w:r>
        <w:rPr>
          <w:rFonts w:asciiTheme="majorBidi" w:hAnsiTheme="majorBidi" w:cstheme="majorBidi" w:hint="cs"/>
          <w:sz w:val="28"/>
          <w:szCs w:val="28"/>
          <w:rtl/>
          <w:lang w:bidi="ar-DZ"/>
        </w:rPr>
        <w:t xml:space="preserve"> </w:t>
      </w:r>
      <w:r w:rsidRPr="00D0567B">
        <w:rPr>
          <w:rFonts w:asciiTheme="majorBidi" w:hAnsiTheme="majorBidi" w:cstheme="majorBidi" w:hint="cs"/>
          <w:sz w:val="28"/>
          <w:szCs w:val="28"/>
          <w:rtl/>
          <w:lang w:bidi="ar-DZ"/>
        </w:rPr>
        <w:t>المعلمات</w:t>
      </w:r>
      <w:r>
        <w:rPr>
          <w:rStyle w:val="hps"/>
          <w:rFonts w:hint="cs"/>
          <w:rtl/>
        </w:rPr>
        <w:t xml:space="preserve"> الكهربائية.</w:t>
      </w:r>
    </w:p>
    <w:p w:rsidR="007402C7" w:rsidRDefault="007402C7" w:rsidP="007402C7">
      <w:pPr>
        <w:autoSpaceDE w:val="0"/>
        <w:autoSpaceDN w:val="0"/>
        <w:adjustRightInd w:val="0"/>
        <w:spacing w:line="360" w:lineRule="auto"/>
        <w:jc w:val="both"/>
        <w:rPr>
          <w:lang w:bidi="ar-DZ"/>
        </w:rPr>
      </w:pPr>
    </w:p>
    <w:p w:rsidR="007402C7" w:rsidRPr="00755A9F" w:rsidRDefault="007402C7" w:rsidP="007402C7">
      <w:pPr>
        <w:bidi/>
        <w:spacing w:line="360" w:lineRule="auto"/>
        <w:ind w:left="-284" w:firstLine="567"/>
        <w:jc w:val="both"/>
        <w:rPr>
          <w:rFonts w:asciiTheme="majorBidi" w:hAnsiTheme="majorBidi" w:cstheme="majorBidi"/>
          <w:sz w:val="28"/>
          <w:szCs w:val="28"/>
          <w:lang w:bidi="ar-DZ"/>
        </w:rPr>
      </w:pPr>
    </w:p>
    <w:p w:rsidR="007402C7" w:rsidRPr="00C63FFF" w:rsidRDefault="007402C7" w:rsidP="007402C7">
      <w:pPr>
        <w:bidi/>
        <w:spacing w:line="360" w:lineRule="auto"/>
        <w:ind w:left="-284" w:firstLine="567"/>
        <w:jc w:val="both"/>
        <w:rPr>
          <w:rFonts w:asciiTheme="majorBidi" w:hAnsiTheme="majorBidi" w:cstheme="majorBidi"/>
          <w:sz w:val="28"/>
          <w:szCs w:val="28"/>
          <w:lang w:bidi="ar-DZ"/>
        </w:rPr>
      </w:pPr>
    </w:p>
    <w:p w:rsidR="00EC288A" w:rsidRDefault="00EC288A"/>
    <w:sectPr w:rsidR="00EC288A" w:rsidSect="00EC288A">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02C7" w:rsidRDefault="007402C7" w:rsidP="007402C7">
      <w:r>
        <w:separator/>
      </w:r>
    </w:p>
  </w:endnote>
  <w:endnote w:type="continuationSeparator" w:id="0">
    <w:p w:rsidR="007402C7" w:rsidRDefault="007402C7" w:rsidP="007402C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Bold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02C7" w:rsidRDefault="007402C7" w:rsidP="007402C7">
      <w:r>
        <w:separator/>
      </w:r>
    </w:p>
  </w:footnote>
  <w:footnote w:type="continuationSeparator" w:id="0">
    <w:p w:rsidR="007402C7" w:rsidRDefault="007402C7" w:rsidP="007402C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2C7" w:rsidRPr="00861133" w:rsidRDefault="007402C7" w:rsidP="007402C7">
    <w:pPr>
      <w:jc w:val="center"/>
      <w:rPr>
        <w:b/>
        <w:bCs/>
        <w:i/>
        <w:iCs/>
      </w:rPr>
    </w:pPr>
    <w:r w:rsidRPr="00861133">
      <w:rPr>
        <w:b/>
        <w:bCs/>
        <w:i/>
        <w:iCs/>
        <w:u w:val="single"/>
      </w:rPr>
      <w:t xml:space="preserve">Mellal </w:t>
    </w:r>
    <w:r w:rsidRPr="00764AE0">
      <w:rPr>
        <w:b/>
        <w:bCs/>
        <w:i/>
        <w:iCs/>
        <w:u w:val="single"/>
      </w:rPr>
      <w:t xml:space="preserve">Saida       </w:t>
    </w:r>
    <w:r>
      <w:rPr>
        <w:b/>
        <w:bCs/>
        <w:i/>
        <w:iCs/>
        <w:u w:val="single"/>
      </w:rPr>
      <w:t xml:space="preserve">                                                                                       Thèse de</w:t>
    </w:r>
    <w:r w:rsidRPr="00764AE0">
      <w:rPr>
        <w:b/>
        <w:bCs/>
        <w:i/>
        <w:iCs/>
        <w:u w:val="single"/>
      </w:rPr>
      <w:t xml:space="preserve"> doctorat</w:t>
    </w:r>
    <w:r w:rsidRPr="00861133">
      <w:rPr>
        <w:b/>
        <w:bCs/>
        <w:i/>
        <w:iCs/>
        <w:u w:val="single"/>
      </w:rPr>
      <w:t xml:space="preserve">                                            </w:t>
    </w:r>
  </w:p>
  <w:p w:rsidR="007402C7" w:rsidRDefault="007402C7">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08"/>
  <w:hyphenationZone w:val="425"/>
  <w:characterSpacingControl w:val="doNotCompress"/>
  <w:footnotePr>
    <w:footnote w:id="-1"/>
    <w:footnote w:id="0"/>
  </w:footnotePr>
  <w:endnotePr>
    <w:endnote w:id="-1"/>
    <w:endnote w:id="0"/>
  </w:endnotePr>
  <w:compat/>
  <w:rsids>
    <w:rsidRoot w:val="007402C7"/>
    <w:rsid w:val="007402C7"/>
    <w:rsid w:val="00EC288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02C7"/>
    <w:pPr>
      <w:spacing w:after="0" w:line="240" w:lineRule="auto"/>
    </w:pPr>
    <w:rPr>
      <w:rFonts w:ascii="Times New Roman" w:eastAsia="SimSun" w:hAnsi="Times New Roman" w:cs="Times New Roman"/>
      <w:sz w:val="24"/>
      <w:szCs w:val="24"/>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7402C7"/>
  </w:style>
  <w:style w:type="character" w:customStyle="1" w:styleId="st">
    <w:name w:val="st"/>
    <w:basedOn w:val="Policepardfaut"/>
    <w:rsid w:val="007402C7"/>
  </w:style>
  <w:style w:type="paragraph" w:styleId="En-tte">
    <w:name w:val="header"/>
    <w:basedOn w:val="Normal"/>
    <w:link w:val="En-tteCar"/>
    <w:uiPriority w:val="99"/>
    <w:semiHidden/>
    <w:unhideWhenUsed/>
    <w:rsid w:val="007402C7"/>
    <w:pPr>
      <w:tabs>
        <w:tab w:val="center" w:pos="4536"/>
        <w:tab w:val="right" w:pos="9072"/>
      </w:tabs>
    </w:pPr>
  </w:style>
  <w:style w:type="character" w:customStyle="1" w:styleId="En-tteCar">
    <w:name w:val="En-tête Car"/>
    <w:basedOn w:val="Policepardfaut"/>
    <w:link w:val="En-tte"/>
    <w:uiPriority w:val="99"/>
    <w:semiHidden/>
    <w:rsid w:val="007402C7"/>
    <w:rPr>
      <w:rFonts w:ascii="Times New Roman" w:eastAsia="SimSun" w:hAnsi="Times New Roman" w:cs="Times New Roman"/>
      <w:sz w:val="24"/>
      <w:szCs w:val="24"/>
      <w:lang w:eastAsia="zh-CN"/>
    </w:rPr>
  </w:style>
  <w:style w:type="paragraph" w:styleId="Pieddepage">
    <w:name w:val="footer"/>
    <w:basedOn w:val="Normal"/>
    <w:link w:val="PieddepageCar"/>
    <w:uiPriority w:val="99"/>
    <w:semiHidden/>
    <w:unhideWhenUsed/>
    <w:rsid w:val="007402C7"/>
    <w:pPr>
      <w:tabs>
        <w:tab w:val="center" w:pos="4536"/>
        <w:tab w:val="right" w:pos="9072"/>
      </w:tabs>
    </w:pPr>
  </w:style>
  <w:style w:type="character" w:customStyle="1" w:styleId="PieddepageCar">
    <w:name w:val="Pied de page Car"/>
    <w:basedOn w:val="Policepardfaut"/>
    <w:link w:val="Pieddepage"/>
    <w:uiPriority w:val="99"/>
    <w:semiHidden/>
    <w:rsid w:val="007402C7"/>
    <w:rPr>
      <w:rFonts w:ascii="Times New Roman" w:eastAsia="SimSun" w:hAnsi="Times New Roman" w:cs="Times New Roman"/>
      <w:sz w:val="24"/>
      <w:szCs w:val="24"/>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582</Words>
  <Characters>3206</Characters>
  <Application>Microsoft Office Word</Application>
  <DocSecurity>0</DocSecurity>
  <Lines>26</Lines>
  <Paragraphs>7</Paragraphs>
  <ScaleCrop>false</ScaleCrop>
  <Company>Privé</Company>
  <LinksUpToDate>false</LinksUpToDate>
  <CharactersWithSpaces>3781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Administrateur</dc:creator>
  <cp:lastModifiedBy>Administrateur</cp:lastModifiedBy>
  <cp:revision>1</cp:revision>
  <dcterms:created xsi:type="dcterms:W3CDTF">2015-06-24T11:02:00Z</dcterms:created>
  <dcterms:modified xsi:type="dcterms:W3CDTF">2015-06-24T11:03:00Z</dcterms:modified>
</cp:coreProperties>
</file>