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452908" w14:textId="050D9894" w:rsidR="00072935" w:rsidRPr="00BE08F7" w:rsidRDefault="009D4801" w:rsidP="00BE08F7">
      <w:pPr>
        <w:bidi/>
        <w:jc w:val="both"/>
        <w:rPr>
          <w:rFonts w:ascii="Sakkal Majalla" w:hAnsi="Sakkal Majalla" w:cs="Sakkal Majalla"/>
          <w:b/>
          <w:bCs/>
          <w:sz w:val="32"/>
          <w:szCs w:val="32"/>
          <w:rtl/>
          <w:lang w:bidi="ar-DZ"/>
        </w:rPr>
      </w:pPr>
      <w:r w:rsidRPr="00BE08F7">
        <w:rPr>
          <w:rFonts w:ascii="Sakkal Majalla" w:hAnsi="Sakkal Majalla" w:cs="Sakkal Majalla"/>
          <w:b/>
          <w:bCs/>
          <w:sz w:val="32"/>
          <w:szCs w:val="32"/>
          <w:rtl/>
          <w:lang w:bidi="ar-DZ"/>
        </w:rPr>
        <w:t>ملخص:</w:t>
      </w:r>
    </w:p>
    <w:p w14:paraId="75A30861" w14:textId="613792AD" w:rsidR="009D4801" w:rsidRPr="00BE08F7" w:rsidRDefault="009D4801" w:rsidP="00BE08F7">
      <w:pPr>
        <w:bidi/>
        <w:jc w:val="both"/>
        <w:rPr>
          <w:rFonts w:ascii="Sakkal Majalla" w:hAnsi="Sakkal Majalla" w:cs="Sakkal Majalla"/>
          <w:sz w:val="32"/>
          <w:szCs w:val="32"/>
          <w:rtl/>
          <w:lang w:bidi="ar-DZ"/>
        </w:rPr>
      </w:pPr>
      <w:r w:rsidRPr="00BE08F7">
        <w:rPr>
          <w:rFonts w:ascii="Sakkal Majalla" w:hAnsi="Sakkal Majalla" w:cs="Sakkal Majalla"/>
          <w:sz w:val="32"/>
          <w:szCs w:val="32"/>
          <w:rtl/>
          <w:lang w:bidi="ar-DZ"/>
        </w:rPr>
        <w:t>يكون العقد رغم أهميته ودوره الحيوي في الحياة العامة للأفراد معرضا لطريق مسدود عندما يحتمل أن يؤدي عنصر ما إلى إهداره، ويهدف إنقاذ العقد إلى العمل على مواجهة هذه المواقف بحلول مناسبة تدعم استئناف العقد مجرى وجوده سواء في بدايته أو في فترة لاحقة.</w:t>
      </w:r>
    </w:p>
    <w:p w14:paraId="2C02F0FB" w14:textId="5B783564" w:rsidR="009D4801" w:rsidRPr="00BE08F7" w:rsidRDefault="009D4801" w:rsidP="00BE08F7">
      <w:pPr>
        <w:bidi/>
        <w:jc w:val="both"/>
        <w:rPr>
          <w:rFonts w:ascii="Sakkal Majalla" w:hAnsi="Sakkal Majalla" w:cs="Sakkal Majalla"/>
          <w:sz w:val="32"/>
          <w:szCs w:val="32"/>
          <w:rtl/>
          <w:lang w:bidi="ar-DZ"/>
        </w:rPr>
      </w:pPr>
      <w:r w:rsidRPr="00BE08F7">
        <w:rPr>
          <w:rFonts w:ascii="Sakkal Majalla" w:hAnsi="Sakkal Majalla" w:cs="Sakkal Majalla"/>
          <w:sz w:val="32"/>
          <w:szCs w:val="32"/>
          <w:rtl/>
          <w:lang w:bidi="ar-DZ"/>
        </w:rPr>
        <w:t>فالأصل أن العقد يبرم صحيحا لينفذ ومن هنا تظهر الأولوية في تغيير اتجاه الدراسات الحديثة إلى التركيز على سبل تخليص العقد من كل الاختلالات التي قد تعترضه أو التخفيف منها بما يفيد الإنقاذ بدل التوجه الآلي إلى هدم العلاقة التعاقدية وما ينجم عنها من آثار تهديمية.</w:t>
      </w:r>
    </w:p>
    <w:p w14:paraId="2DA5233B" w14:textId="2850540F" w:rsidR="009D4801" w:rsidRPr="00BE08F7" w:rsidRDefault="009D4801" w:rsidP="00BE08F7">
      <w:pPr>
        <w:bidi/>
        <w:jc w:val="both"/>
        <w:rPr>
          <w:rFonts w:ascii="Sakkal Majalla" w:hAnsi="Sakkal Majalla" w:cs="Sakkal Majalla"/>
          <w:sz w:val="32"/>
          <w:szCs w:val="32"/>
          <w:rtl/>
          <w:lang w:bidi="ar-DZ"/>
        </w:rPr>
      </w:pPr>
      <w:r w:rsidRPr="00BE08F7">
        <w:rPr>
          <w:rFonts w:ascii="Sakkal Majalla" w:hAnsi="Sakkal Majalla" w:cs="Sakkal Majalla"/>
          <w:sz w:val="32"/>
          <w:szCs w:val="32"/>
          <w:rtl/>
          <w:lang w:bidi="ar-DZ"/>
        </w:rPr>
        <w:t>فالإنقاذ لا بد أن يصبح الغاية الأولى والهدف المباشر الذي يسعى المشرع إلى تحقيقه أينما وجد مجال للإصلاح والتصحيح بطريقة وقائية أو علاجية</w:t>
      </w:r>
      <w:r w:rsidR="0016147B">
        <w:rPr>
          <w:rFonts w:ascii="Sakkal Majalla" w:hAnsi="Sakkal Majalla" w:cs="Sakkal Majalla" w:hint="cs"/>
          <w:sz w:val="32"/>
          <w:szCs w:val="32"/>
          <w:rtl/>
          <w:lang w:bidi="ar-DZ"/>
        </w:rPr>
        <w:t xml:space="preserve">، </w:t>
      </w:r>
      <w:r w:rsidRPr="00BE08F7">
        <w:rPr>
          <w:rFonts w:ascii="Sakkal Majalla" w:hAnsi="Sakkal Majalla" w:cs="Sakkal Majalla"/>
          <w:sz w:val="32"/>
          <w:szCs w:val="32"/>
          <w:rtl/>
          <w:lang w:bidi="ar-DZ"/>
        </w:rPr>
        <w:t>بشكل كلي أو جزئي</w:t>
      </w:r>
      <w:r w:rsidR="0016147B">
        <w:rPr>
          <w:rFonts w:ascii="Sakkal Majalla" w:hAnsi="Sakkal Majalla" w:cs="Sakkal Majalla" w:hint="cs"/>
          <w:sz w:val="32"/>
          <w:szCs w:val="32"/>
          <w:rtl/>
          <w:lang w:bidi="ar-DZ"/>
        </w:rPr>
        <w:t>،</w:t>
      </w:r>
      <w:r w:rsidRPr="00BE08F7">
        <w:rPr>
          <w:rFonts w:ascii="Sakkal Majalla" w:hAnsi="Sakkal Majalla" w:cs="Sakkal Majalla"/>
          <w:sz w:val="32"/>
          <w:szCs w:val="32"/>
          <w:rtl/>
          <w:lang w:bidi="ar-DZ"/>
        </w:rPr>
        <w:t xml:space="preserve"> بإحداث تغيير</w:t>
      </w:r>
      <w:r w:rsidR="00BE08F7" w:rsidRPr="00BE08F7">
        <w:rPr>
          <w:rFonts w:ascii="Sakkal Majalla" w:hAnsi="Sakkal Majalla" w:cs="Sakkal Majalla"/>
          <w:sz w:val="32"/>
          <w:szCs w:val="32"/>
          <w:rtl/>
          <w:lang w:bidi="ar-DZ"/>
        </w:rPr>
        <w:t xml:space="preserve"> </w:t>
      </w:r>
      <w:r w:rsidRPr="00BE08F7">
        <w:rPr>
          <w:rFonts w:ascii="Sakkal Majalla" w:hAnsi="Sakkal Majalla" w:cs="Sakkal Majalla"/>
          <w:sz w:val="32"/>
          <w:szCs w:val="32"/>
          <w:rtl/>
          <w:lang w:bidi="ar-DZ"/>
        </w:rPr>
        <w:t>أو دون ذلك</w:t>
      </w:r>
      <w:r w:rsidR="0016147B">
        <w:rPr>
          <w:rFonts w:ascii="Sakkal Majalla" w:hAnsi="Sakkal Majalla" w:cs="Sakkal Majalla" w:hint="cs"/>
          <w:sz w:val="32"/>
          <w:szCs w:val="32"/>
          <w:rtl/>
          <w:lang w:bidi="ar-DZ"/>
        </w:rPr>
        <w:t> و</w:t>
      </w:r>
      <w:r w:rsidRPr="00BE08F7">
        <w:rPr>
          <w:rFonts w:ascii="Sakkal Majalla" w:hAnsi="Sakkal Majalla" w:cs="Sakkal Majalla"/>
          <w:sz w:val="32"/>
          <w:szCs w:val="32"/>
          <w:rtl/>
          <w:lang w:bidi="ar-DZ"/>
        </w:rPr>
        <w:t xml:space="preserve">سواء كان اتفاقيا أو عن طريق تدخل المشرع </w:t>
      </w:r>
      <w:r w:rsidR="00BE08F7" w:rsidRPr="00BE08F7">
        <w:rPr>
          <w:rFonts w:ascii="Sakkal Majalla" w:hAnsi="Sakkal Majalla" w:cs="Sakkal Majalla"/>
          <w:sz w:val="32"/>
          <w:szCs w:val="32"/>
          <w:rtl/>
          <w:lang w:bidi="ar-DZ"/>
        </w:rPr>
        <w:t>والقاضي.</w:t>
      </w:r>
    </w:p>
    <w:p w14:paraId="11DFC05B" w14:textId="4F374692" w:rsidR="00BE08F7" w:rsidRDefault="00BE08F7" w:rsidP="00BE08F7">
      <w:pPr>
        <w:bidi/>
        <w:jc w:val="both"/>
        <w:rPr>
          <w:rFonts w:ascii="Sakkal Majalla" w:hAnsi="Sakkal Majalla" w:cs="Sakkal Majalla"/>
          <w:sz w:val="32"/>
          <w:szCs w:val="32"/>
          <w:rtl/>
          <w:lang w:bidi="ar-DZ"/>
        </w:rPr>
      </w:pPr>
      <w:r w:rsidRPr="00BE08F7">
        <w:rPr>
          <w:rFonts w:ascii="Sakkal Majalla" w:hAnsi="Sakkal Majalla" w:cs="Sakkal Majalla"/>
          <w:b/>
          <w:bCs/>
          <w:sz w:val="32"/>
          <w:szCs w:val="32"/>
          <w:rtl/>
          <w:lang w:bidi="ar-DZ"/>
        </w:rPr>
        <w:t>الكلمات المفتاحية:</w:t>
      </w:r>
      <w:r w:rsidRPr="00BE08F7">
        <w:rPr>
          <w:rFonts w:ascii="Sakkal Majalla" w:hAnsi="Sakkal Majalla" w:cs="Sakkal Majalla"/>
          <w:sz w:val="32"/>
          <w:szCs w:val="32"/>
          <w:rtl/>
          <w:lang w:bidi="ar-DZ"/>
        </w:rPr>
        <w:t xml:space="preserve"> إنقاذ العقد، المحافظة على العقد، ديمومة العقد، استقرار المعاملات.</w:t>
      </w:r>
    </w:p>
    <w:p w14:paraId="169B3EC3" w14:textId="5CC36BA5" w:rsidR="00711A51" w:rsidRDefault="00711A51" w:rsidP="00711A51">
      <w:pPr>
        <w:bidi/>
        <w:jc w:val="both"/>
        <w:rPr>
          <w:rFonts w:ascii="Sakkal Majalla" w:hAnsi="Sakkal Majalla" w:cs="Sakkal Majalla"/>
          <w:sz w:val="32"/>
          <w:szCs w:val="32"/>
          <w:rtl/>
          <w:lang w:bidi="ar-DZ"/>
        </w:rPr>
      </w:pPr>
    </w:p>
    <w:p w14:paraId="50058A9B" w14:textId="7FA34B33" w:rsidR="00711A51" w:rsidRDefault="00711A51" w:rsidP="00711A51">
      <w:pPr>
        <w:bidi/>
        <w:jc w:val="both"/>
        <w:rPr>
          <w:rFonts w:ascii="Sakkal Majalla" w:hAnsi="Sakkal Majalla" w:cs="Sakkal Majalla"/>
          <w:sz w:val="32"/>
          <w:szCs w:val="32"/>
          <w:rtl/>
          <w:lang w:bidi="ar-DZ"/>
        </w:rPr>
      </w:pPr>
    </w:p>
    <w:p w14:paraId="3688DD23" w14:textId="3B985A10" w:rsidR="00711A51" w:rsidRDefault="00711A51" w:rsidP="00711A51">
      <w:pPr>
        <w:bidi/>
        <w:jc w:val="both"/>
        <w:rPr>
          <w:rFonts w:ascii="Sakkal Majalla" w:hAnsi="Sakkal Majalla" w:cs="Sakkal Majalla"/>
          <w:sz w:val="32"/>
          <w:szCs w:val="32"/>
          <w:rtl/>
          <w:lang w:bidi="ar-DZ"/>
        </w:rPr>
      </w:pPr>
    </w:p>
    <w:p w14:paraId="5EC3E330" w14:textId="1BEF9E4D" w:rsidR="00711A51" w:rsidRDefault="00711A51" w:rsidP="00711A51">
      <w:pPr>
        <w:bidi/>
        <w:jc w:val="both"/>
        <w:rPr>
          <w:rFonts w:ascii="Sakkal Majalla" w:hAnsi="Sakkal Majalla" w:cs="Sakkal Majalla"/>
          <w:sz w:val="32"/>
          <w:szCs w:val="32"/>
          <w:rtl/>
          <w:lang w:bidi="ar-DZ"/>
        </w:rPr>
      </w:pPr>
    </w:p>
    <w:p w14:paraId="5298BF19" w14:textId="48E7F4BA" w:rsidR="00711A51" w:rsidRDefault="00711A51" w:rsidP="00711A51">
      <w:pPr>
        <w:bidi/>
        <w:jc w:val="both"/>
        <w:rPr>
          <w:rFonts w:ascii="Sakkal Majalla" w:hAnsi="Sakkal Majalla" w:cs="Sakkal Majalla"/>
          <w:sz w:val="32"/>
          <w:szCs w:val="32"/>
          <w:rtl/>
          <w:lang w:bidi="ar-DZ"/>
        </w:rPr>
      </w:pPr>
    </w:p>
    <w:p w14:paraId="05A46AD3" w14:textId="0FA2DFAC" w:rsidR="00711A51" w:rsidRDefault="00711A51" w:rsidP="00711A51">
      <w:pPr>
        <w:bidi/>
        <w:jc w:val="both"/>
        <w:rPr>
          <w:rFonts w:ascii="Sakkal Majalla" w:hAnsi="Sakkal Majalla" w:cs="Sakkal Majalla"/>
          <w:sz w:val="32"/>
          <w:szCs w:val="32"/>
          <w:rtl/>
          <w:lang w:bidi="ar-DZ"/>
        </w:rPr>
      </w:pPr>
    </w:p>
    <w:p w14:paraId="766B73BE" w14:textId="13442AF3" w:rsidR="00711A51" w:rsidRDefault="00711A51" w:rsidP="00711A51">
      <w:pPr>
        <w:bidi/>
        <w:jc w:val="both"/>
        <w:rPr>
          <w:rFonts w:ascii="Sakkal Majalla" w:hAnsi="Sakkal Majalla" w:cs="Sakkal Majalla"/>
          <w:sz w:val="32"/>
          <w:szCs w:val="32"/>
          <w:rtl/>
          <w:lang w:bidi="ar-DZ"/>
        </w:rPr>
      </w:pPr>
    </w:p>
    <w:p w14:paraId="3930678C" w14:textId="11013357" w:rsidR="00711A51" w:rsidRDefault="00711A51" w:rsidP="00711A51">
      <w:pPr>
        <w:bidi/>
        <w:jc w:val="both"/>
        <w:rPr>
          <w:rFonts w:ascii="Sakkal Majalla" w:hAnsi="Sakkal Majalla" w:cs="Sakkal Majalla"/>
          <w:sz w:val="32"/>
          <w:szCs w:val="32"/>
          <w:rtl/>
          <w:lang w:bidi="ar-DZ"/>
        </w:rPr>
      </w:pPr>
    </w:p>
    <w:p w14:paraId="761B3D09" w14:textId="0E017776" w:rsidR="00711A51" w:rsidRDefault="00711A51" w:rsidP="00711A51">
      <w:pPr>
        <w:bidi/>
        <w:jc w:val="both"/>
        <w:rPr>
          <w:rFonts w:ascii="Sakkal Majalla" w:hAnsi="Sakkal Majalla" w:cs="Sakkal Majalla"/>
          <w:sz w:val="32"/>
          <w:szCs w:val="32"/>
          <w:rtl/>
          <w:lang w:bidi="ar-DZ"/>
        </w:rPr>
      </w:pPr>
    </w:p>
    <w:p w14:paraId="6950A0A3" w14:textId="552F84F3" w:rsidR="00711A51" w:rsidRDefault="00711A51" w:rsidP="00711A51">
      <w:pPr>
        <w:bidi/>
        <w:jc w:val="both"/>
        <w:rPr>
          <w:rFonts w:ascii="Sakkal Majalla" w:hAnsi="Sakkal Majalla" w:cs="Sakkal Majalla"/>
          <w:sz w:val="32"/>
          <w:szCs w:val="32"/>
          <w:rtl/>
          <w:lang w:bidi="ar-DZ"/>
        </w:rPr>
      </w:pPr>
    </w:p>
    <w:p w14:paraId="1B0C4229" w14:textId="4052D73E" w:rsidR="00711A51" w:rsidRDefault="00711A51" w:rsidP="00711A51">
      <w:pPr>
        <w:bidi/>
        <w:jc w:val="both"/>
        <w:rPr>
          <w:rFonts w:ascii="Sakkal Majalla" w:hAnsi="Sakkal Majalla" w:cs="Sakkal Majalla"/>
          <w:sz w:val="32"/>
          <w:szCs w:val="32"/>
          <w:rtl/>
          <w:lang w:bidi="ar-DZ"/>
        </w:rPr>
      </w:pPr>
    </w:p>
    <w:p w14:paraId="45182FC7" w14:textId="77777777" w:rsidR="00711A51" w:rsidRDefault="00711A51" w:rsidP="00711A51">
      <w:pPr>
        <w:bidi/>
        <w:jc w:val="both"/>
        <w:rPr>
          <w:rFonts w:ascii="Sakkal Majalla" w:hAnsi="Sakkal Majalla" w:cs="Sakkal Majalla"/>
          <w:sz w:val="32"/>
          <w:szCs w:val="32"/>
          <w:rtl/>
          <w:lang w:bidi="ar-DZ"/>
        </w:rPr>
      </w:pPr>
    </w:p>
    <w:p w14:paraId="758D2D14" w14:textId="22A745E7" w:rsidR="00BE08F7" w:rsidRPr="00E218E8" w:rsidRDefault="00BE08F7" w:rsidP="00DB7634">
      <w:pPr>
        <w:jc w:val="both"/>
        <w:rPr>
          <w:rFonts w:asciiTheme="majorBidi" w:hAnsiTheme="majorBidi" w:cstheme="majorBidi"/>
          <w:b/>
          <w:bCs/>
          <w:sz w:val="28"/>
          <w:szCs w:val="28"/>
          <w:lang w:val="en-GB" w:bidi="ar-DZ"/>
        </w:rPr>
      </w:pPr>
      <w:r w:rsidRPr="00E218E8">
        <w:rPr>
          <w:rFonts w:asciiTheme="majorBidi" w:hAnsiTheme="majorBidi" w:cstheme="majorBidi"/>
          <w:b/>
          <w:bCs/>
          <w:sz w:val="28"/>
          <w:szCs w:val="28"/>
          <w:lang w:val="en-GB" w:bidi="ar-DZ"/>
        </w:rPr>
        <w:lastRenderedPageBreak/>
        <w:t>Abstract</w:t>
      </w:r>
      <w:r w:rsidR="00E218E8">
        <w:rPr>
          <w:rFonts w:asciiTheme="majorBidi" w:hAnsiTheme="majorBidi" w:cstheme="majorBidi"/>
          <w:b/>
          <w:bCs/>
          <w:sz w:val="28"/>
          <w:szCs w:val="28"/>
          <w:lang w:val="en-GB" w:bidi="ar-DZ"/>
        </w:rPr>
        <w:t>:</w:t>
      </w:r>
    </w:p>
    <w:p w14:paraId="1B7660F5" w14:textId="6987E0FC" w:rsidR="00B5404D" w:rsidRPr="00DB7634" w:rsidRDefault="00BE08F7" w:rsidP="00DB7634">
      <w:pPr>
        <w:jc w:val="both"/>
        <w:rPr>
          <w:rFonts w:asciiTheme="majorBidi" w:hAnsiTheme="majorBidi" w:cstheme="majorBidi"/>
          <w:sz w:val="28"/>
          <w:szCs w:val="28"/>
          <w:lang w:val="en-GB" w:bidi="ar-DZ"/>
        </w:rPr>
      </w:pPr>
      <w:r w:rsidRPr="00DB7634">
        <w:rPr>
          <w:rFonts w:asciiTheme="majorBidi" w:hAnsiTheme="majorBidi" w:cstheme="majorBidi"/>
          <w:sz w:val="28"/>
          <w:szCs w:val="28"/>
          <w:lang w:val="en-GB" w:bidi="ar-DZ"/>
        </w:rPr>
        <w:t xml:space="preserve">The contract, despite its </w:t>
      </w:r>
      <w:r w:rsidR="00B5404D" w:rsidRPr="00DB7634">
        <w:rPr>
          <w:rFonts w:asciiTheme="majorBidi" w:hAnsiTheme="majorBidi" w:cstheme="majorBidi"/>
          <w:sz w:val="28"/>
          <w:szCs w:val="28"/>
          <w:lang w:val="en-GB" w:bidi="ar-DZ"/>
        </w:rPr>
        <w:t>Importance</w:t>
      </w:r>
      <w:r w:rsidRPr="00DB7634">
        <w:rPr>
          <w:rFonts w:asciiTheme="majorBidi" w:hAnsiTheme="majorBidi" w:cstheme="majorBidi"/>
          <w:sz w:val="28"/>
          <w:szCs w:val="28"/>
          <w:lang w:val="en-GB" w:bidi="ar-DZ"/>
        </w:rPr>
        <w:t xml:space="preserve"> and its vital role in the public </w:t>
      </w:r>
      <w:r w:rsidR="00B5404D" w:rsidRPr="00DB7634">
        <w:rPr>
          <w:rFonts w:asciiTheme="majorBidi" w:hAnsiTheme="majorBidi" w:cstheme="majorBidi"/>
          <w:sz w:val="28"/>
          <w:szCs w:val="28"/>
          <w:lang w:val="en-GB" w:bidi="ar-DZ"/>
        </w:rPr>
        <w:t xml:space="preserve">life of individuals, is exposed to a dead end when an </w:t>
      </w:r>
      <w:r w:rsidR="00DB7634" w:rsidRPr="00DB7634">
        <w:rPr>
          <w:rFonts w:asciiTheme="majorBidi" w:hAnsiTheme="majorBidi" w:cstheme="majorBidi"/>
          <w:sz w:val="28"/>
          <w:szCs w:val="28"/>
          <w:lang w:val="en-GB" w:bidi="ar-DZ"/>
        </w:rPr>
        <w:t>element</w:t>
      </w:r>
      <w:r w:rsidR="00B5404D" w:rsidRPr="00DB7634">
        <w:rPr>
          <w:rFonts w:asciiTheme="majorBidi" w:hAnsiTheme="majorBidi" w:cstheme="majorBidi"/>
          <w:sz w:val="28"/>
          <w:szCs w:val="28"/>
          <w:lang w:val="en-GB" w:bidi="ar-DZ"/>
        </w:rPr>
        <w:t xml:space="preserve"> is likely to lead to its waste, saving the contract aims to work on confronting these situations with appropriate solutions that support the resumption of existence, whether at its beginning or at a later period.</w:t>
      </w:r>
    </w:p>
    <w:p w14:paraId="3601CF54" w14:textId="5C66C059" w:rsidR="00B5404D" w:rsidRPr="00DB7634" w:rsidRDefault="00B5404D" w:rsidP="00DB7634">
      <w:pPr>
        <w:jc w:val="both"/>
        <w:rPr>
          <w:rFonts w:asciiTheme="majorBidi" w:hAnsiTheme="majorBidi" w:cstheme="majorBidi"/>
          <w:sz w:val="28"/>
          <w:szCs w:val="28"/>
          <w:lang w:val="en-GB" w:bidi="ar-DZ"/>
        </w:rPr>
      </w:pPr>
      <w:r w:rsidRPr="00DB7634">
        <w:rPr>
          <w:rFonts w:asciiTheme="majorBidi" w:hAnsiTheme="majorBidi" w:cstheme="majorBidi"/>
          <w:sz w:val="28"/>
          <w:szCs w:val="28"/>
          <w:lang w:val="en-GB" w:bidi="ar-DZ"/>
        </w:rPr>
        <w:t xml:space="preserve">The principle is that the contract </w:t>
      </w:r>
      <w:r w:rsidR="00582DDE" w:rsidRPr="00DB7634">
        <w:rPr>
          <w:rFonts w:asciiTheme="majorBidi" w:hAnsiTheme="majorBidi" w:cstheme="majorBidi"/>
          <w:sz w:val="28"/>
          <w:szCs w:val="28"/>
          <w:lang w:val="en-GB" w:bidi="ar-DZ"/>
        </w:rPr>
        <w:t xml:space="preserve">is concluded correctly to be implemented, and from here the priority appears in changing the direction of recent studies to focus on ways to rid the </w:t>
      </w:r>
      <w:r w:rsidR="00DB7634" w:rsidRPr="00DB7634">
        <w:rPr>
          <w:rFonts w:asciiTheme="majorBidi" w:hAnsiTheme="majorBidi" w:cstheme="majorBidi"/>
          <w:sz w:val="28"/>
          <w:szCs w:val="28"/>
          <w:lang w:val="en-GB" w:bidi="ar-DZ"/>
        </w:rPr>
        <w:t>contract of</w:t>
      </w:r>
      <w:r w:rsidR="00582DDE" w:rsidRPr="00DB7634">
        <w:rPr>
          <w:rFonts w:asciiTheme="majorBidi" w:hAnsiTheme="majorBidi" w:cstheme="majorBidi"/>
          <w:sz w:val="28"/>
          <w:szCs w:val="28"/>
          <w:lang w:val="en-GB" w:bidi="ar-DZ"/>
        </w:rPr>
        <w:t xml:space="preserve"> all the imbalances that may encounter it or mitigate them in a way that benefits the rescue instead of the automatic tendency</w:t>
      </w:r>
      <w:r w:rsidR="006D3A72">
        <w:rPr>
          <w:rFonts w:asciiTheme="majorBidi" w:hAnsiTheme="majorBidi" w:cstheme="majorBidi"/>
          <w:sz w:val="28"/>
          <w:szCs w:val="28"/>
          <w:lang w:val="en-GB" w:bidi="ar-DZ"/>
        </w:rPr>
        <w:t xml:space="preserve"> </w:t>
      </w:r>
      <w:r w:rsidR="00582DDE" w:rsidRPr="00DB7634">
        <w:rPr>
          <w:rFonts w:asciiTheme="majorBidi" w:hAnsiTheme="majorBidi" w:cstheme="majorBidi"/>
          <w:sz w:val="28"/>
          <w:szCs w:val="28"/>
          <w:lang w:val="en-GB" w:bidi="ar-DZ"/>
        </w:rPr>
        <w:t xml:space="preserve">to demolish the contractual </w:t>
      </w:r>
      <w:r w:rsidR="00DB7634" w:rsidRPr="00DB7634">
        <w:rPr>
          <w:rFonts w:asciiTheme="majorBidi" w:hAnsiTheme="majorBidi" w:cstheme="majorBidi"/>
          <w:sz w:val="28"/>
          <w:szCs w:val="28"/>
          <w:lang w:val="en-GB" w:bidi="ar-DZ"/>
        </w:rPr>
        <w:t>relationship and</w:t>
      </w:r>
      <w:r w:rsidR="00582DDE" w:rsidRPr="00DB7634">
        <w:rPr>
          <w:rFonts w:asciiTheme="majorBidi" w:hAnsiTheme="majorBidi" w:cstheme="majorBidi"/>
          <w:sz w:val="28"/>
          <w:szCs w:val="28"/>
          <w:lang w:val="en-GB" w:bidi="ar-DZ"/>
        </w:rPr>
        <w:t xml:space="preserve"> the destructive effects that result from it.</w:t>
      </w:r>
    </w:p>
    <w:p w14:paraId="4B81D826" w14:textId="6CEDFB8F" w:rsidR="00582DDE" w:rsidRDefault="00582DDE" w:rsidP="00DB7634">
      <w:pPr>
        <w:jc w:val="both"/>
        <w:rPr>
          <w:rFonts w:asciiTheme="majorBidi" w:hAnsiTheme="majorBidi" w:cstheme="majorBidi"/>
          <w:sz w:val="28"/>
          <w:szCs w:val="28"/>
          <w:lang w:val="en-GB" w:bidi="ar-DZ"/>
        </w:rPr>
      </w:pPr>
      <w:r w:rsidRPr="00DB7634">
        <w:rPr>
          <w:rFonts w:asciiTheme="majorBidi" w:hAnsiTheme="majorBidi" w:cstheme="majorBidi"/>
          <w:sz w:val="28"/>
          <w:szCs w:val="28"/>
          <w:lang w:val="en-GB" w:bidi="ar-DZ"/>
        </w:rPr>
        <w:t xml:space="preserve">Salvation must become the first and direct goal that the legislator </w:t>
      </w:r>
      <w:r w:rsidR="00DB7634" w:rsidRPr="00DB7634">
        <w:rPr>
          <w:rFonts w:asciiTheme="majorBidi" w:hAnsiTheme="majorBidi" w:cstheme="majorBidi"/>
          <w:sz w:val="28"/>
          <w:szCs w:val="28"/>
          <w:lang w:val="en-GB" w:bidi="ar-DZ"/>
        </w:rPr>
        <w:t>seeks to achieve wherever there is room for reform and correction in a preventive or curative manner, in whole or in part, by making a change or not, whether it is by agreement or through the intervention of the legislator and the judge.</w:t>
      </w:r>
    </w:p>
    <w:p w14:paraId="00D88601" w14:textId="72D709D7" w:rsidR="006D3A72" w:rsidRDefault="006D3A72" w:rsidP="00DB7634">
      <w:pPr>
        <w:jc w:val="both"/>
        <w:rPr>
          <w:rFonts w:asciiTheme="majorBidi" w:hAnsiTheme="majorBidi" w:cstheme="majorBidi"/>
          <w:sz w:val="28"/>
          <w:szCs w:val="28"/>
          <w:lang w:val="en-GB" w:bidi="ar-DZ"/>
        </w:rPr>
      </w:pPr>
      <w:r w:rsidRPr="00E218E8">
        <w:rPr>
          <w:rFonts w:asciiTheme="majorBidi" w:hAnsiTheme="majorBidi" w:cstheme="majorBidi"/>
          <w:b/>
          <w:bCs/>
          <w:sz w:val="28"/>
          <w:szCs w:val="28"/>
          <w:lang w:val="en-GB" w:bidi="ar-DZ"/>
        </w:rPr>
        <w:t>Keywords:</w:t>
      </w:r>
      <w:r>
        <w:rPr>
          <w:rFonts w:asciiTheme="majorBidi" w:hAnsiTheme="majorBidi" w:cstheme="majorBidi"/>
          <w:sz w:val="28"/>
          <w:szCs w:val="28"/>
          <w:lang w:val="en-GB" w:bidi="ar-DZ"/>
        </w:rPr>
        <w:t xml:space="preserve"> save contract, maintaining the contract, </w:t>
      </w:r>
      <w:r w:rsidR="00C67A0B">
        <w:rPr>
          <w:rFonts w:asciiTheme="majorBidi" w:hAnsiTheme="majorBidi" w:cstheme="majorBidi"/>
          <w:sz w:val="28"/>
          <w:szCs w:val="28"/>
          <w:lang w:val="en-GB" w:bidi="ar-DZ"/>
        </w:rPr>
        <w:t>contract permanence, transaction stability.</w:t>
      </w:r>
    </w:p>
    <w:p w14:paraId="3EA16854" w14:textId="58D6FB7B" w:rsidR="00F516CD" w:rsidRDefault="00F516CD" w:rsidP="00DB7634">
      <w:pPr>
        <w:jc w:val="both"/>
        <w:rPr>
          <w:rFonts w:asciiTheme="majorBidi" w:hAnsiTheme="majorBidi" w:cstheme="majorBidi"/>
          <w:sz w:val="28"/>
          <w:szCs w:val="28"/>
          <w:rtl/>
          <w:lang w:val="en-GB" w:bidi="ar-DZ"/>
        </w:rPr>
      </w:pPr>
    </w:p>
    <w:p w14:paraId="4A7A9040" w14:textId="4BEDBF5B" w:rsidR="00711A51" w:rsidRDefault="00711A51" w:rsidP="00DB7634">
      <w:pPr>
        <w:jc w:val="both"/>
        <w:rPr>
          <w:rFonts w:asciiTheme="majorBidi" w:hAnsiTheme="majorBidi" w:cstheme="majorBidi"/>
          <w:sz w:val="28"/>
          <w:szCs w:val="28"/>
          <w:rtl/>
          <w:lang w:val="en-GB" w:bidi="ar-DZ"/>
        </w:rPr>
      </w:pPr>
    </w:p>
    <w:p w14:paraId="7AD2ECA2" w14:textId="08CCF63F" w:rsidR="00711A51" w:rsidRDefault="00711A51" w:rsidP="00DB7634">
      <w:pPr>
        <w:jc w:val="both"/>
        <w:rPr>
          <w:rFonts w:asciiTheme="majorBidi" w:hAnsiTheme="majorBidi" w:cstheme="majorBidi"/>
          <w:sz w:val="28"/>
          <w:szCs w:val="28"/>
          <w:rtl/>
          <w:lang w:val="en-GB" w:bidi="ar-DZ"/>
        </w:rPr>
      </w:pPr>
    </w:p>
    <w:p w14:paraId="3A0F77E0" w14:textId="7E768D8F" w:rsidR="00711A51" w:rsidRDefault="00711A51" w:rsidP="00DB7634">
      <w:pPr>
        <w:jc w:val="both"/>
        <w:rPr>
          <w:rFonts w:asciiTheme="majorBidi" w:hAnsiTheme="majorBidi" w:cstheme="majorBidi"/>
          <w:sz w:val="28"/>
          <w:szCs w:val="28"/>
          <w:rtl/>
          <w:lang w:val="en-GB" w:bidi="ar-DZ"/>
        </w:rPr>
      </w:pPr>
    </w:p>
    <w:p w14:paraId="2521A834" w14:textId="173E931B" w:rsidR="00711A51" w:rsidRDefault="00711A51" w:rsidP="00DB7634">
      <w:pPr>
        <w:jc w:val="both"/>
        <w:rPr>
          <w:rFonts w:asciiTheme="majorBidi" w:hAnsiTheme="majorBidi" w:cstheme="majorBidi"/>
          <w:sz w:val="28"/>
          <w:szCs w:val="28"/>
          <w:rtl/>
          <w:lang w:val="en-GB" w:bidi="ar-DZ"/>
        </w:rPr>
      </w:pPr>
    </w:p>
    <w:p w14:paraId="569E3FD5" w14:textId="1003C418" w:rsidR="00711A51" w:rsidRDefault="00711A51" w:rsidP="00DB7634">
      <w:pPr>
        <w:jc w:val="both"/>
        <w:rPr>
          <w:rFonts w:asciiTheme="majorBidi" w:hAnsiTheme="majorBidi" w:cstheme="majorBidi"/>
          <w:sz w:val="28"/>
          <w:szCs w:val="28"/>
          <w:rtl/>
          <w:lang w:val="en-GB" w:bidi="ar-DZ"/>
        </w:rPr>
      </w:pPr>
    </w:p>
    <w:p w14:paraId="7B868DE7" w14:textId="73FED82B" w:rsidR="00711A51" w:rsidRDefault="00711A51" w:rsidP="00DB7634">
      <w:pPr>
        <w:jc w:val="both"/>
        <w:rPr>
          <w:rFonts w:asciiTheme="majorBidi" w:hAnsiTheme="majorBidi" w:cstheme="majorBidi"/>
          <w:sz w:val="28"/>
          <w:szCs w:val="28"/>
          <w:rtl/>
          <w:lang w:val="en-GB" w:bidi="ar-DZ"/>
        </w:rPr>
      </w:pPr>
    </w:p>
    <w:p w14:paraId="12B7D033" w14:textId="30BB01A1" w:rsidR="00711A51" w:rsidRDefault="00711A51" w:rsidP="00DB7634">
      <w:pPr>
        <w:jc w:val="both"/>
        <w:rPr>
          <w:rFonts w:asciiTheme="majorBidi" w:hAnsiTheme="majorBidi" w:cstheme="majorBidi"/>
          <w:sz w:val="28"/>
          <w:szCs w:val="28"/>
          <w:rtl/>
          <w:lang w:val="en-GB" w:bidi="ar-DZ"/>
        </w:rPr>
      </w:pPr>
    </w:p>
    <w:p w14:paraId="113A53CF" w14:textId="05ADE945" w:rsidR="00711A51" w:rsidRDefault="00711A51" w:rsidP="00DB7634">
      <w:pPr>
        <w:jc w:val="both"/>
        <w:rPr>
          <w:rFonts w:asciiTheme="majorBidi" w:hAnsiTheme="majorBidi" w:cstheme="majorBidi"/>
          <w:sz w:val="28"/>
          <w:szCs w:val="28"/>
          <w:rtl/>
          <w:lang w:val="en-GB" w:bidi="ar-DZ"/>
        </w:rPr>
      </w:pPr>
    </w:p>
    <w:p w14:paraId="7BDAB0F6" w14:textId="0FC3D6B7" w:rsidR="00711A51" w:rsidRDefault="00711A51" w:rsidP="00DB7634">
      <w:pPr>
        <w:jc w:val="both"/>
        <w:rPr>
          <w:rFonts w:asciiTheme="majorBidi" w:hAnsiTheme="majorBidi" w:cstheme="majorBidi"/>
          <w:sz w:val="28"/>
          <w:szCs w:val="28"/>
          <w:rtl/>
          <w:lang w:val="en-GB" w:bidi="ar-DZ"/>
        </w:rPr>
      </w:pPr>
    </w:p>
    <w:p w14:paraId="6710DC02" w14:textId="0CD5150B" w:rsidR="00711A51" w:rsidRDefault="00711A51" w:rsidP="00DB7634">
      <w:pPr>
        <w:jc w:val="both"/>
        <w:rPr>
          <w:rFonts w:asciiTheme="majorBidi" w:hAnsiTheme="majorBidi" w:cstheme="majorBidi"/>
          <w:sz w:val="28"/>
          <w:szCs w:val="28"/>
          <w:rtl/>
          <w:lang w:val="en-GB" w:bidi="ar-DZ"/>
        </w:rPr>
      </w:pPr>
    </w:p>
    <w:p w14:paraId="6594F214" w14:textId="1E17D41E" w:rsidR="00711A51" w:rsidRDefault="00711A51" w:rsidP="00DB7634">
      <w:pPr>
        <w:jc w:val="both"/>
        <w:rPr>
          <w:rFonts w:asciiTheme="majorBidi" w:hAnsiTheme="majorBidi" w:cstheme="majorBidi"/>
          <w:sz w:val="28"/>
          <w:szCs w:val="28"/>
          <w:rtl/>
          <w:lang w:val="en-GB" w:bidi="ar-DZ"/>
        </w:rPr>
      </w:pPr>
    </w:p>
    <w:p w14:paraId="13313720" w14:textId="621C9140" w:rsidR="00711A51" w:rsidRDefault="00711A51" w:rsidP="00DB7634">
      <w:pPr>
        <w:jc w:val="both"/>
        <w:rPr>
          <w:rFonts w:asciiTheme="majorBidi" w:hAnsiTheme="majorBidi" w:cstheme="majorBidi"/>
          <w:sz w:val="28"/>
          <w:szCs w:val="28"/>
          <w:rtl/>
          <w:lang w:val="en-GB" w:bidi="ar-DZ"/>
        </w:rPr>
      </w:pPr>
    </w:p>
    <w:p w14:paraId="7CFD4127" w14:textId="77777777" w:rsidR="00711A51" w:rsidRDefault="00711A51" w:rsidP="00DB7634">
      <w:pPr>
        <w:jc w:val="both"/>
        <w:rPr>
          <w:rFonts w:asciiTheme="majorBidi" w:hAnsiTheme="majorBidi" w:cstheme="majorBidi"/>
          <w:sz w:val="28"/>
          <w:szCs w:val="28"/>
          <w:rtl/>
          <w:lang w:val="en-GB" w:bidi="ar-DZ"/>
        </w:rPr>
      </w:pPr>
    </w:p>
    <w:p w14:paraId="13B50783" w14:textId="77777777" w:rsidR="00BF5F77" w:rsidRPr="00BF5F77" w:rsidRDefault="00B5404D" w:rsidP="00711A51">
      <w:pPr>
        <w:jc w:val="both"/>
        <w:rPr>
          <w:rFonts w:ascii="Times New Roman" w:hAnsi="Times New Roman" w:cs="Sakkal Majalla"/>
          <w:b/>
          <w:bCs/>
          <w:sz w:val="28"/>
          <w:szCs w:val="36"/>
          <w:lang w:bidi="ar-DZ"/>
        </w:rPr>
      </w:pPr>
      <w:r>
        <w:rPr>
          <w:rFonts w:ascii="Sakkal Majalla" w:hAnsi="Sakkal Majalla" w:cs="Sakkal Majalla"/>
          <w:sz w:val="32"/>
          <w:szCs w:val="32"/>
          <w:lang w:val="en-GB" w:bidi="ar-DZ"/>
        </w:rPr>
        <w:lastRenderedPageBreak/>
        <w:t xml:space="preserve">  </w:t>
      </w:r>
      <w:r w:rsidR="00BE08F7">
        <w:rPr>
          <w:rFonts w:ascii="Sakkal Majalla" w:hAnsi="Sakkal Majalla" w:cs="Sakkal Majalla"/>
          <w:sz w:val="32"/>
          <w:szCs w:val="32"/>
          <w:lang w:val="en-GB" w:bidi="ar-DZ"/>
        </w:rPr>
        <w:t xml:space="preserve"> </w:t>
      </w:r>
      <w:r w:rsidR="00BF5F77" w:rsidRPr="00BF5F77">
        <w:rPr>
          <w:rFonts w:ascii="Times New Roman" w:hAnsi="Times New Roman" w:cs="Sakkal Majalla"/>
          <w:b/>
          <w:bCs/>
          <w:sz w:val="28"/>
          <w:szCs w:val="36"/>
          <w:lang w:bidi="ar-DZ"/>
        </w:rPr>
        <w:t>Résumé :</w:t>
      </w:r>
    </w:p>
    <w:p w14:paraId="22EDD8A6" w14:textId="77777777" w:rsidR="00BF5F77" w:rsidRPr="00BF5F77" w:rsidRDefault="00BF5F77" w:rsidP="00711A51">
      <w:pPr>
        <w:jc w:val="both"/>
        <w:rPr>
          <w:rFonts w:ascii="Times New Roman" w:hAnsi="Times New Roman" w:cs="Sakkal Majalla"/>
          <w:sz w:val="28"/>
          <w:szCs w:val="36"/>
          <w:lang w:bidi="ar-DZ"/>
        </w:rPr>
      </w:pPr>
      <w:r w:rsidRPr="00BF5F77">
        <w:rPr>
          <w:rFonts w:ascii="Times New Roman" w:hAnsi="Times New Roman" w:cs="Sakkal Majalla"/>
          <w:sz w:val="28"/>
          <w:szCs w:val="36"/>
          <w:lang w:bidi="ar-DZ"/>
        </w:rPr>
        <w:t>Malgré son importance et son rôle vital dans la vie publique des individus, le contrat s’expose à une impasse lorsqu’ un élément peut conduire à son gaspillage.</w:t>
      </w:r>
    </w:p>
    <w:p w14:paraId="199D2AA7" w14:textId="77777777" w:rsidR="00BF5F77" w:rsidRPr="00BF5F77" w:rsidRDefault="00BF5F77" w:rsidP="00711A51">
      <w:pPr>
        <w:jc w:val="both"/>
        <w:rPr>
          <w:rFonts w:ascii="Times New Roman" w:hAnsi="Times New Roman" w:cs="Sakkal Majalla"/>
          <w:sz w:val="28"/>
          <w:szCs w:val="36"/>
          <w:lang w:bidi="ar-DZ"/>
        </w:rPr>
      </w:pPr>
      <w:r w:rsidRPr="00BF5F77">
        <w:rPr>
          <w:rFonts w:ascii="Times New Roman" w:hAnsi="Times New Roman" w:cs="Sakkal Majalla"/>
          <w:sz w:val="28"/>
          <w:szCs w:val="36"/>
          <w:lang w:bidi="ar-DZ"/>
        </w:rPr>
        <w:t>La sauvegarde du contrat vise à travailler sur la confrontation de ces situations avec des solutions appropriées qui accompagnent la reprise du cours de l’existence du contrat, que ce soit à son début ou ultérieurement.</w:t>
      </w:r>
    </w:p>
    <w:p w14:paraId="3D7A140C" w14:textId="77777777" w:rsidR="00BF5F77" w:rsidRPr="00BF5F77" w:rsidRDefault="00BF5F77" w:rsidP="00711A51">
      <w:pPr>
        <w:jc w:val="both"/>
        <w:rPr>
          <w:rFonts w:ascii="Times New Roman" w:hAnsi="Times New Roman" w:cs="Sakkal Majalla"/>
          <w:sz w:val="28"/>
          <w:szCs w:val="36"/>
          <w:lang w:bidi="ar-DZ"/>
        </w:rPr>
      </w:pPr>
      <w:r w:rsidRPr="00BF5F77">
        <w:rPr>
          <w:rFonts w:ascii="Times New Roman" w:hAnsi="Times New Roman" w:cs="Sakkal Majalla"/>
          <w:sz w:val="28"/>
          <w:szCs w:val="36"/>
          <w:lang w:bidi="ar-DZ"/>
        </w:rPr>
        <w:t>Le principe est que le contrat est conclu correctement pour être mis en œuvre, et à partir de là, la priorité apparait dans le changement de direction des études récentes pour se concentrer sur les moyens de débarrasser le contrat de tous les déséquilibres qui peuvent le rencontrer ou de les atténuer d’une manière qui profite le sauvetage au lieu de l’approche automatique de démolition de la relation contractuelle et des effets destructeurs qui en découlent.</w:t>
      </w:r>
    </w:p>
    <w:p w14:paraId="0F5FDFDD" w14:textId="77777777" w:rsidR="00BF5F77" w:rsidRPr="00BF5F77" w:rsidRDefault="00BF5F77" w:rsidP="00711A51">
      <w:pPr>
        <w:jc w:val="both"/>
        <w:rPr>
          <w:rFonts w:ascii="Times New Roman" w:hAnsi="Times New Roman" w:cs="Sakkal Majalla"/>
          <w:sz w:val="28"/>
          <w:szCs w:val="36"/>
          <w:lang w:bidi="ar-DZ"/>
        </w:rPr>
      </w:pPr>
      <w:r w:rsidRPr="00BF5F77">
        <w:rPr>
          <w:rFonts w:ascii="Times New Roman" w:hAnsi="Times New Roman" w:cs="Sakkal Majalla"/>
          <w:sz w:val="28"/>
          <w:szCs w:val="36"/>
          <w:lang w:bidi="ar-DZ"/>
        </w:rPr>
        <w:t xml:space="preserve">Le sauvetage doit devenir le but premier et direct que le législateur cherche à atteindre partout </w:t>
      </w:r>
      <w:proofErr w:type="spellStart"/>
      <w:r w:rsidRPr="00BF5F77">
        <w:rPr>
          <w:rFonts w:ascii="Times New Roman" w:hAnsi="Times New Roman" w:cs="Sakkal Majalla"/>
          <w:sz w:val="28"/>
          <w:szCs w:val="36"/>
          <w:lang w:bidi="ar-DZ"/>
        </w:rPr>
        <w:t>ou</w:t>
      </w:r>
      <w:proofErr w:type="spellEnd"/>
      <w:r w:rsidRPr="00BF5F77">
        <w:rPr>
          <w:rFonts w:ascii="Times New Roman" w:hAnsi="Times New Roman" w:cs="Sakkal Majalla"/>
          <w:sz w:val="28"/>
          <w:szCs w:val="36"/>
          <w:lang w:bidi="ar-DZ"/>
        </w:rPr>
        <w:t xml:space="preserve"> il y a place pour la réforme et la correction de manière préventive ou curative, en tout ou en partie, en modifiant ou non, que ce soit par accord ou par l’intervention du législateur et du juge.  </w:t>
      </w:r>
    </w:p>
    <w:p w14:paraId="6C1BCA0B" w14:textId="77777777" w:rsidR="00BF5F77" w:rsidRPr="00BF5F77" w:rsidRDefault="00BF5F77" w:rsidP="00711A51">
      <w:pPr>
        <w:jc w:val="both"/>
        <w:rPr>
          <w:rFonts w:ascii="Times New Roman" w:hAnsi="Times New Roman" w:cs="Sakkal Majalla"/>
          <w:sz w:val="28"/>
          <w:szCs w:val="36"/>
          <w:lang w:bidi="ar-DZ"/>
        </w:rPr>
      </w:pPr>
      <w:r w:rsidRPr="00BF5F77">
        <w:rPr>
          <w:rFonts w:ascii="Times New Roman" w:hAnsi="Times New Roman" w:cs="Sakkal Majalla"/>
          <w:sz w:val="28"/>
          <w:szCs w:val="36"/>
          <w:lang w:bidi="ar-DZ"/>
        </w:rPr>
        <w:t xml:space="preserve">Les mot clés : Le sauvetage du contrat, Maintien du contrat, pérennité du contrat, Stabilité des transactions.  </w:t>
      </w:r>
    </w:p>
    <w:p w14:paraId="488F0C92" w14:textId="01230102" w:rsidR="00BE08F7" w:rsidRPr="00BF5F77" w:rsidRDefault="00BE08F7" w:rsidP="00BE08F7">
      <w:pPr>
        <w:jc w:val="both"/>
        <w:rPr>
          <w:rFonts w:ascii="Sakkal Majalla" w:hAnsi="Sakkal Majalla" w:cs="Sakkal Majalla"/>
          <w:sz w:val="32"/>
          <w:szCs w:val="32"/>
          <w:lang w:bidi="ar-DZ"/>
        </w:rPr>
      </w:pPr>
    </w:p>
    <w:sectPr w:rsidR="00BE08F7" w:rsidRPr="00BF5F7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EFF" w:usb1="C000785B"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4392"/>
    <w:rsid w:val="00072935"/>
    <w:rsid w:val="0016147B"/>
    <w:rsid w:val="00434392"/>
    <w:rsid w:val="00582DDE"/>
    <w:rsid w:val="006D3A72"/>
    <w:rsid w:val="00711A51"/>
    <w:rsid w:val="009D4801"/>
    <w:rsid w:val="00B5404D"/>
    <w:rsid w:val="00BE08F7"/>
    <w:rsid w:val="00BF5F77"/>
    <w:rsid w:val="00C67A0B"/>
    <w:rsid w:val="00DB7634"/>
    <w:rsid w:val="00E218E8"/>
    <w:rsid w:val="00F516C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721C3C"/>
  <w15:chartTrackingRefBased/>
  <w15:docId w15:val="{B129A7E3-67C1-4964-BBEA-7BAD408DA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Simplified Arabic" w:eastAsiaTheme="minorHAnsi" w:hAnsi="Simplified Arabic" w:cs="Simplified Arabic"/>
        <w:sz w:val="24"/>
        <w:szCs w:val="24"/>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68</TotalTime>
  <Pages>3</Pages>
  <Words>505</Words>
  <Characters>2781</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Dou2</cp:lastModifiedBy>
  <cp:revision>7</cp:revision>
  <cp:lastPrinted>2022-07-19T18:49:00Z</cp:lastPrinted>
  <dcterms:created xsi:type="dcterms:W3CDTF">2022-05-13T21:52:00Z</dcterms:created>
  <dcterms:modified xsi:type="dcterms:W3CDTF">2022-07-19T18:49:00Z</dcterms:modified>
</cp:coreProperties>
</file>