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7CC4" w:rsidRPr="0060781E" w:rsidRDefault="00247CC4" w:rsidP="00247CC4">
      <w:pPr>
        <w:spacing w:line="240" w:lineRule="auto"/>
        <w:jc w:val="both"/>
        <w:rPr>
          <w:rFonts w:ascii="Simplified Arabic" w:hAnsi="Simplified Arabic" w:cs="AF_Taif Normal"/>
          <w:sz w:val="36"/>
          <w:szCs w:val="36"/>
          <w:rtl/>
          <w:lang w:bidi="ar-DZ"/>
        </w:rPr>
      </w:pPr>
      <w:r w:rsidRPr="0060781E">
        <w:rPr>
          <w:rFonts w:ascii="Simplified Arabic" w:hAnsi="Simplified Arabic" w:cs="AF_Taif Normal"/>
          <w:sz w:val="36"/>
          <w:szCs w:val="36"/>
          <w:rtl/>
          <w:lang w:bidi="ar-DZ"/>
        </w:rPr>
        <w:t>ملخص</w:t>
      </w:r>
      <w:r w:rsidRPr="0060781E">
        <w:rPr>
          <w:rFonts w:ascii="Simplified Arabic" w:hAnsi="Simplified Arabic" w:cs="AF_Taif Normal" w:hint="cs"/>
          <w:sz w:val="36"/>
          <w:szCs w:val="36"/>
          <w:rtl/>
          <w:lang w:bidi="ar-DZ"/>
        </w:rPr>
        <w:t xml:space="preserve"> </w:t>
      </w:r>
      <w:r>
        <w:rPr>
          <w:rFonts w:ascii="Simplified Arabic" w:hAnsi="Simplified Arabic" w:cs="AF_Taif Normal"/>
          <w:sz w:val="36"/>
          <w:szCs w:val="36"/>
          <w:rtl/>
          <w:lang w:bidi="ar-DZ"/>
        </w:rPr>
        <w:t>الدراسة</w:t>
      </w:r>
    </w:p>
    <w:p w:rsidR="00247CC4" w:rsidRPr="003038E6" w:rsidRDefault="00247CC4" w:rsidP="00247CC4">
      <w:pPr>
        <w:spacing w:line="240" w:lineRule="auto"/>
        <w:ind w:firstLine="706"/>
        <w:jc w:val="both"/>
        <w:rPr>
          <w:rFonts w:ascii="Simplified Arabic" w:hAnsi="Simplified Arabic" w:cs="Simplified Arabic"/>
          <w:sz w:val="32"/>
          <w:szCs w:val="32"/>
          <w:rtl/>
          <w:lang w:bidi="ar-DZ"/>
        </w:rPr>
      </w:pPr>
      <w:r w:rsidRPr="003038E6">
        <w:rPr>
          <w:rFonts w:ascii="Simplified Arabic" w:hAnsi="Simplified Arabic" w:cs="Simplified Arabic"/>
          <w:sz w:val="32"/>
          <w:szCs w:val="32"/>
          <w:rtl/>
          <w:lang w:bidi="ar-DZ"/>
        </w:rPr>
        <w:t xml:space="preserve">تناولت هذه الدراسة موضوع "دور الإدارة </w:t>
      </w:r>
      <w:proofErr w:type="spellStart"/>
      <w:r w:rsidRPr="003038E6">
        <w:rPr>
          <w:rFonts w:ascii="Simplified Arabic" w:hAnsi="Simplified Arabic" w:cs="Simplified Arabic"/>
          <w:sz w:val="32"/>
          <w:szCs w:val="32"/>
          <w:rtl/>
          <w:lang w:bidi="ar-DZ"/>
        </w:rPr>
        <w:t>الإستراتجية</w:t>
      </w:r>
      <w:proofErr w:type="spellEnd"/>
      <w:r w:rsidRPr="003038E6">
        <w:rPr>
          <w:rFonts w:ascii="Simplified Arabic" w:hAnsi="Simplified Arabic" w:cs="Simplified Arabic"/>
          <w:sz w:val="32"/>
          <w:szCs w:val="32"/>
          <w:rtl/>
          <w:lang w:bidi="ar-DZ"/>
        </w:rPr>
        <w:t xml:space="preserve"> للموارد البشرية في تطوير موظفي </w:t>
      </w:r>
      <w:proofErr w:type="gramStart"/>
      <w:r w:rsidRPr="003038E6">
        <w:rPr>
          <w:rFonts w:ascii="Simplified Arabic" w:hAnsi="Simplified Arabic" w:cs="Simplified Arabic"/>
          <w:sz w:val="32"/>
          <w:szCs w:val="32"/>
          <w:rtl/>
          <w:lang w:bidi="ar-DZ"/>
        </w:rPr>
        <w:t>إدارة  الجمارك</w:t>
      </w:r>
      <w:proofErr w:type="gramEnd"/>
      <w:r w:rsidRPr="003038E6">
        <w:rPr>
          <w:rFonts w:ascii="Simplified Arabic" w:hAnsi="Simplified Arabic" w:cs="Simplified Arabic"/>
          <w:sz w:val="32"/>
          <w:szCs w:val="32"/>
          <w:rtl/>
          <w:lang w:bidi="ar-DZ"/>
        </w:rPr>
        <w:t>" وهو من بين أهم المواضيع التي كانت محل اهتمام العديد من المفكرين والباحثين المتخصصين في مجالات متعددة منها علم الاجتماع حيث انقسمت الدراسة إلى قسمين:</w:t>
      </w:r>
    </w:p>
    <w:p w:rsidR="00247CC4" w:rsidRPr="003038E6" w:rsidRDefault="00247CC4" w:rsidP="00247CC4">
      <w:pPr>
        <w:pStyle w:val="Paragraphedeliste"/>
        <w:numPr>
          <w:ilvl w:val="0"/>
          <w:numId w:val="2"/>
        </w:numPr>
        <w:tabs>
          <w:tab w:val="clear" w:pos="5740"/>
        </w:tabs>
        <w:ind w:left="281" w:hanging="283"/>
        <w:rPr>
          <w:b w:val="0"/>
          <w:bCs w:val="0"/>
        </w:rPr>
      </w:pPr>
      <w:r w:rsidRPr="003038E6">
        <w:rPr>
          <w:rtl/>
        </w:rPr>
        <w:t xml:space="preserve">قسم نظري: </w:t>
      </w:r>
    </w:p>
    <w:p w:rsidR="00247CC4" w:rsidRPr="003038E6" w:rsidRDefault="00247CC4" w:rsidP="00247CC4">
      <w:pPr>
        <w:spacing w:line="240" w:lineRule="auto"/>
        <w:ind w:firstLine="706"/>
        <w:jc w:val="both"/>
        <w:rPr>
          <w:rFonts w:ascii="Simplified Arabic" w:hAnsi="Simplified Arabic" w:cs="Simplified Arabic"/>
          <w:sz w:val="32"/>
          <w:szCs w:val="32"/>
          <w:rtl/>
          <w:lang w:bidi="ar-DZ"/>
        </w:rPr>
      </w:pPr>
      <w:r w:rsidRPr="003038E6">
        <w:rPr>
          <w:rFonts w:ascii="Simplified Arabic" w:hAnsi="Simplified Arabic" w:cs="Simplified Arabic"/>
          <w:sz w:val="32"/>
          <w:szCs w:val="32"/>
          <w:rtl/>
          <w:lang w:bidi="ar-DZ"/>
        </w:rPr>
        <w:t xml:space="preserve">تعرض فيه الباحث إلى مفهوم الإدارة </w:t>
      </w:r>
      <w:proofErr w:type="spellStart"/>
      <w:r w:rsidRPr="003038E6">
        <w:rPr>
          <w:rFonts w:ascii="Simplified Arabic" w:hAnsi="Simplified Arabic" w:cs="Simplified Arabic"/>
          <w:sz w:val="32"/>
          <w:szCs w:val="32"/>
          <w:rtl/>
          <w:lang w:bidi="ar-DZ"/>
        </w:rPr>
        <w:t>الإستراتجية</w:t>
      </w:r>
      <w:proofErr w:type="spellEnd"/>
      <w:r w:rsidRPr="003038E6">
        <w:rPr>
          <w:rFonts w:ascii="Simplified Arabic" w:hAnsi="Simplified Arabic" w:cs="Simplified Arabic"/>
          <w:sz w:val="32"/>
          <w:szCs w:val="32"/>
          <w:rtl/>
          <w:lang w:bidi="ar-DZ"/>
        </w:rPr>
        <w:t xml:space="preserve"> وأهميتها </w:t>
      </w:r>
      <w:proofErr w:type="spellStart"/>
      <w:proofErr w:type="gramStart"/>
      <w:r w:rsidRPr="003038E6">
        <w:rPr>
          <w:rFonts w:ascii="Simplified Arabic" w:hAnsi="Simplified Arabic" w:cs="Simplified Arabic"/>
          <w:sz w:val="32"/>
          <w:szCs w:val="32"/>
          <w:rtl/>
          <w:lang w:bidi="ar-DZ"/>
        </w:rPr>
        <w:t>ومراحلها،كما</w:t>
      </w:r>
      <w:proofErr w:type="spellEnd"/>
      <w:proofErr w:type="gramEnd"/>
      <w:r w:rsidRPr="003038E6">
        <w:rPr>
          <w:rFonts w:ascii="Simplified Arabic" w:hAnsi="Simplified Arabic" w:cs="Simplified Arabic"/>
          <w:sz w:val="32"/>
          <w:szCs w:val="32"/>
          <w:rtl/>
          <w:lang w:bidi="ar-DZ"/>
        </w:rPr>
        <w:t xml:space="preserve"> تتطرق إلى الإدارة </w:t>
      </w:r>
      <w:proofErr w:type="spellStart"/>
      <w:r w:rsidRPr="003038E6">
        <w:rPr>
          <w:rFonts w:ascii="Simplified Arabic" w:hAnsi="Simplified Arabic" w:cs="Simplified Arabic"/>
          <w:sz w:val="32"/>
          <w:szCs w:val="32"/>
          <w:rtl/>
          <w:lang w:bidi="ar-DZ"/>
        </w:rPr>
        <w:t>الإستراتجية</w:t>
      </w:r>
      <w:proofErr w:type="spellEnd"/>
      <w:r w:rsidRPr="003038E6">
        <w:rPr>
          <w:rFonts w:ascii="Simplified Arabic" w:hAnsi="Simplified Arabic" w:cs="Simplified Arabic"/>
          <w:sz w:val="32"/>
          <w:szCs w:val="32"/>
          <w:rtl/>
          <w:lang w:bidi="ar-DZ"/>
        </w:rPr>
        <w:t xml:space="preserve"> للموارد البشرية ومساهمات مختلف المدارس الفكرية التي كان لها الأثر الواضح في نضج الفكر الإداري في مجال إدارة الموارد البشرية، كما تناول بالتفصيل </w:t>
      </w:r>
      <w:proofErr w:type="spellStart"/>
      <w:r w:rsidRPr="003038E6">
        <w:rPr>
          <w:rFonts w:ascii="Simplified Arabic" w:hAnsi="Simplified Arabic" w:cs="Simplified Arabic"/>
          <w:sz w:val="32"/>
          <w:szCs w:val="32"/>
          <w:rtl/>
          <w:lang w:bidi="ar-DZ"/>
        </w:rPr>
        <w:t>الاستراتجيات</w:t>
      </w:r>
      <w:proofErr w:type="spellEnd"/>
      <w:r w:rsidRPr="003038E6">
        <w:rPr>
          <w:rFonts w:ascii="Simplified Arabic" w:hAnsi="Simplified Arabic" w:cs="Simplified Arabic"/>
          <w:sz w:val="32"/>
          <w:szCs w:val="32"/>
          <w:rtl/>
          <w:lang w:bidi="ar-DZ"/>
        </w:rPr>
        <w:t xml:space="preserve"> الفرعية التي تتكون منها </w:t>
      </w:r>
      <w:proofErr w:type="spellStart"/>
      <w:r w:rsidRPr="003038E6">
        <w:rPr>
          <w:rFonts w:ascii="Simplified Arabic" w:hAnsi="Simplified Arabic" w:cs="Simplified Arabic"/>
          <w:sz w:val="32"/>
          <w:szCs w:val="32"/>
          <w:rtl/>
          <w:lang w:bidi="ar-DZ"/>
        </w:rPr>
        <w:t>إستراتجية</w:t>
      </w:r>
      <w:proofErr w:type="spellEnd"/>
      <w:r w:rsidRPr="003038E6">
        <w:rPr>
          <w:rFonts w:ascii="Simplified Arabic" w:hAnsi="Simplified Arabic" w:cs="Simplified Arabic"/>
          <w:sz w:val="32"/>
          <w:szCs w:val="32"/>
          <w:rtl/>
          <w:lang w:bidi="ar-DZ"/>
        </w:rPr>
        <w:t xml:space="preserve"> الموارد البشرية والمتمثلة في كل من </w:t>
      </w:r>
      <w:proofErr w:type="spellStart"/>
      <w:r w:rsidRPr="003038E6">
        <w:rPr>
          <w:rFonts w:ascii="Simplified Arabic" w:hAnsi="Simplified Arabic" w:cs="Simplified Arabic"/>
          <w:sz w:val="32"/>
          <w:szCs w:val="32"/>
          <w:rtl/>
          <w:lang w:bidi="ar-DZ"/>
        </w:rPr>
        <w:t>إستراتجية</w:t>
      </w:r>
      <w:proofErr w:type="spellEnd"/>
      <w:r w:rsidRPr="003038E6">
        <w:rPr>
          <w:rFonts w:ascii="Simplified Arabic" w:hAnsi="Simplified Arabic" w:cs="Simplified Arabic"/>
          <w:sz w:val="32"/>
          <w:szCs w:val="32"/>
          <w:rtl/>
          <w:lang w:bidi="ar-DZ"/>
        </w:rPr>
        <w:t xml:space="preserve"> التوظيف والتكوين والتحفيز وتقييم الأداء. ثم عرج الباحث على مفهوم الأداء وإدارته وتقييمه ومختلف الطرق المستعملة في عملية التقييم، ليقوم في خاتمة هذا القسم بتسليط الضوء على واقع تسيير الموارد البشرية بإدارة الجمارك ومختلف النصوص القانونية التي يخضع لها موظفو هذا القطاع. </w:t>
      </w:r>
    </w:p>
    <w:p w:rsidR="00247CC4" w:rsidRPr="003038E6" w:rsidRDefault="00247CC4" w:rsidP="00247CC4">
      <w:pPr>
        <w:pStyle w:val="Paragraphedeliste"/>
        <w:numPr>
          <w:ilvl w:val="0"/>
          <w:numId w:val="2"/>
        </w:numPr>
        <w:tabs>
          <w:tab w:val="clear" w:pos="5740"/>
        </w:tabs>
        <w:ind w:left="281" w:hanging="283"/>
        <w:rPr>
          <w:b w:val="0"/>
          <w:bCs w:val="0"/>
        </w:rPr>
      </w:pPr>
      <w:r w:rsidRPr="003038E6">
        <w:rPr>
          <w:rtl/>
        </w:rPr>
        <w:t xml:space="preserve">قسم ميداني: </w:t>
      </w:r>
    </w:p>
    <w:p w:rsidR="00247CC4" w:rsidRPr="003038E6" w:rsidRDefault="00247CC4" w:rsidP="00247CC4">
      <w:pPr>
        <w:spacing w:line="240" w:lineRule="auto"/>
        <w:ind w:firstLine="706"/>
        <w:jc w:val="both"/>
        <w:rPr>
          <w:rFonts w:ascii="Simplified Arabic" w:hAnsi="Simplified Arabic" w:cs="Simplified Arabic"/>
          <w:sz w:val="32"/>
          <w:szCs w:val="32"/>
          <w:rtl/>
          <w:lang w:bidi="ar-DZ"/>
        </w:rPr>
      </w:pPr>
      <w:r w:rsidRPr="003038E6">
        <w:rPr>
          <w:rFonts w:ascii="Simplified Arabic" w:hAnsi="Simplified Arabic" w:cs="Simplified Arabic"/>
          <w:sz w:val="32"/>
          <w:szCs w:val="32"/>
          <w:rtl/>
          <w:lang w:bidi="ar-DZ"/>
        </w:rPr>
        <w:t xml:space="preserve">يتمثل في إجراء دراسة ميدانية على مستوى إحدى الوحدات الإقليمية التابعة لإدارة الجمارك وهي المديرية الجهوية للجمارك بشلف من </w:t>
      </w:r>
      <w:r>
        <w:rPr>
          <w:rFonts w:ascii="Simplified Arabic" w:hAnsi="Simplified Arabic" w:cs="Simplified Arabic" w:hint="cs"/>
          <w:sz w:val="32"/>
          <w:szCs w:val="32"/>
          <w:rtl/>
          <w:lang w:bidi="ar-DZ"/>
        </w:rPr>
        <w:t>أ</w:t>
      </w:r>
      <w:r w:rsidRPr="003038E6">
        <w:rPr>
          <w:rFonts w:ascii="Simplified Arabic" w:hAnsi="Simplified Arabic" w:cs="Simplified Arabic"/>
          <w:sz w:val="32"/>
          <w:szCs w:val="32"/>
          <w:rtl/>
          <w:lang w:bidi="ar-DZ"/>
        </w:rPr>
        <w:t xml:space="preserve">جل تبين </w:t>
      </w:r>
      <w:r>
        <w:rPr>
          <w:rFonts w:ascii="Simplified Arabic" w:hAnsi="Simplified Arabic" w:cs="Simplified Arabic" w:hint="cs"/>
          <w:sz w:val="32"/>
          <w:szCs w:val="32"/>
          <w:rtl/>
          <w:lang w:bidi="ar-DZ"/>
        </w:rPr>
        <w:t>أ</w:t>
      </w:r>
      <w:r w:rsidRPr="003038E6">
        <w:rPr>
          <w:rFonts w:ascii="Simplified Arabic" w:hAnsi="Simplified Arabic" w:cs="Simplified Arabic"/>
          <w:sz w:val="32"/>
          <w:szCs w:val="32"/>
          <w:rtl/>
          <w:lang w:bidi="ar-DZ"/>
        </w:rPr>
        <w:t>ثر</w:t>
      </w:r>
      <w:r w:rsidRPr="003038E6">
        <w:rPr>
          <w:rFonts w:ascii="Simplified Arabic" w:hAnsi="Simplified Arabic" w:cs="Simplified Arabic"/>
          <w:sz w:val="32"/>
          <w:szCs w:val="32"/>
          <w:lang w:bidi="ar-DZ"/>
        </w:rPr>
        <w:t xml:space="preserve"> </w:t>
      </w:r>
      <w:r w:rsidRPr="003038E6">
        <w:rPr>
          <w:rFonts w:ascii="Simplified Arabic" w:hAnsi="Simplified Arabic" w:cs="Simplified Arabic"/>
          <w:sz w:val="32"/>
          <w:szCs w:val="32"/>
          <w:rtl/>
          <w:lang w:bidi="ar-DZ"/>
        </w:rPr>
        <w:t xml:space="preserve">الإدارة </w:t>
      </w:r>
      <w:proofErr w:type="spellStart"/>
      <w:r w:rsidRPr="003038E6">
        <w:rPr>
          <w:rFonts w:ascii="Simplified Arabic" w:hAnsi="Simplified Arabic" w:cs="Simplified Arabic"/>
          <w:sz w:val="32"/>
          <w:szCs w:val="32"/>
          <w:rtl/>
          <w:lang w:bidi="ar-DZ"/>
        </w:rPr>
        <w:t>الإستراتجية</w:t>
      </w:r>
      <w:proofErr w:type="spellEnd"/>
      <w:r w:rsidRPr="003038E6">
        <w:rPr>
          <w:rFonts w:ascii="Simplified Arabic" w:hAnsi="Simplified Arabic" w:cs="Simplified Arabic"/>
          <w:sz w:val="32"/>
          <w:szCs w:val="32"/>
          <w:rtl/>
          <w:lang w:bidi="ar-DZ"/>
        </w:rPr>
        <w:t xml:space="preserve"> للموارد البشرية بأبعادها الأربعة، المتمثلة في كل من </w:t>
      </w:r>
      <w:proofErr w:type="spellStart"/>
      <w:r w:rsidRPr="003038E6">
        <w:rPr>
          <w:rFonts w:ascii="Simplified Arabic" w:hAnsi="Simplified Arabic" w:cs="Simplified Arabic"/>
          <w:sz w:val="32"/>
          <w:szCs w:val="32"/>
          <w:rtl/>
          <w:lang w:bidi="ar-DZ"/>
        </w:rPr>
        <w:t>إستراتجية</w:t>
      </w:r>
      <w:proofErr w:type="spellEnd"/>
      <w:r w:rsidRPr="003038E6">
        <w:rPr>
          <w:rFonts w:ascii="Simplified Arabic" w:hAnsi="Simplified Arabic" w:cs="Simplified Arabic"/>
          <w:sz w:val="32"/>
          <w:szCs w:val="32"/>
          <w:rtl/>
          <w:lang w:bidi="ar-DZ"/>
        </w:rPr>
        <w:t xml:space="preserve"> التوظيف والتكوين والتحفيز وتقييم الأداء على تطوير أداء موظفي الجمارك بهذه المديرية. </w:t>
      </w:r>
    </w:p>
    <w:p w:rsidR="00247CC4" w:rsidRPr="003038E6" w:rsidRDefault="00247CC4" w:rsidP="00247CC4">
      <w:pPr>
        <w:pStyle w:val="Paragraphedeliste"/>
        <w:numPr>
          <w:ilvl w:val="0"/>
          <w:numId w:val="2"/>
        </w:numPr>
        <w:tabs>
          <w:tab w:val="clear" w:pos="5740"/>
        </w:tabs>
        <w:ind w:left="281" w:hanging="283"/>
        <w:rPr>
          <w:rtl/>
        </w:rPr>
      </w:pPr>
      <w:r w:rsidRPr="003038E6">
        <w:rPr>
          <w:rtl/>
        </w:rPr>
        <w:t>أهداف الدراسة:</w:t>
      </w:r>
    </w:p>
    <w:p w:rsidR="00247CC4" w:rsidRPr="003038E6" w:rsidRDefault="00247CC4" w:rsidP="00247CC4">
      <w:pPr>
        <w:pStyle w:val="Paragraphedeliste"/>
        <w:numPr>
          <w:ilvl w:val="0"/>
          <w:numId w:val="1"/>
        </w:numPr>
        <w:tabs>
          <w:tab w:val="clear" w:pos="5740"/>
        </w:tabs>
        <w:ind w:left="565"/>
        <w:rPr>
          <w:b w:val="0"/>
          <w:bCs w:val="0"/>
        </w:rPr>
      </w:pPr>
      <w:r w:rsidRPr="003038E6">
        <w:rPr>
          <w:b w:val="0"/>
          <w:bCs w:val="0"/>
          <w:rtl/>
        </w:rPr>
        <w:t>تصفح أدبيات علم الاجتماع للنهل من النظريات التي ساهمت في التأصيل لإدارة الموارد البشرية بمداخله المختلفة.</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التعرض لواقع إدارة الموارد البشرية بالجمارك الجزائرية ومختلف المخططات </w:t>
      </w:r>
      <w:proofErr w:type="spellStart"/>
      <w:r w:rsidRPr="003038E6">
        <w:rPr>
          <w:b w:val="0"/>
          <w:bCs w:val="0"/>
          <w:rtl/>
        </w:rPr>
        <w:t>الإستراتجية</w:t>
      </w:r>
      <w:proofErr w:type="spellEnd"/>
      <w:r w:rsidRPr="003038E6">
        <w:rPr>
          <w:b w:val="0"/>
          <w:bCs w:val="0"/>
          <w:rtl/>
        </w:rPr>
        <w:t xml:space="preserve"> وبرامج العصرنة المنجزة في هذا القطاع. </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lastRenderedPageBreak/>
        <w:t xml:space="preserve">الكشف عن العلاقة بين الممارسات </w:t>
      </w:r>
      <w:proofErr w:type="spellStart"/>
      <w:r w:rsidRPr="003038E6">
        <w:rPr>
          <w:b w:val="0"/>
          <w:bCs w:val="0"/>
          <w:rtl/>
        </w:rPr>
        <w:t>الإستراتجية</w:t>
      </w:r>
      <w:proofErr w:type="spellEnd"/>
      <w:r w:rsidRPr="003038E6">
        <w:rPr>
          <w:b w:val="0"/>
          <w:bCs w:val="0"/>
          <w:rtl/>
        </w:rPr>
        <w:t xml:space="preserve"> للموارد البشرية بأبعادها المتمثلة في كل من </w:t>
      </w:r>
      <w:proofErr w:type="spellStart"/>
      <w:r w:rsidRPr="003038E6">
        <w:rPr>
          <w:b w:val="0"/>
          <w:bCs w:val="0"/>
          <w:rtl/>
        </w:rPr>
        <w:t>إستراتجية</w:t>
      </w:r>
      <w:proofErr w:type="spellEnd"/>
      <w:r w:rsidRPr="003038E6">
        <w:rPr>
          <w:b w:val="0"/>
          <w:bCs w:val="0"/>
          <w:rtl/>
        </w:rPr>
        <w:t xml:space="preserve"> التوظيف والتكوين والتحفيز وتقييم الأداء وتطوير أداء موظفي الجمارك على مستوى المديرية الجهوية بشلف.</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التعرف على الهيكل التنظيمي للمديرية الجهوية للجمارك بشلف وأهم المهام التي يقوم بها موظفوها. </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التطرق لأهم </w:t>
      </w:r>
      <w:r w:rsidRPr="003038E6">
        <w:rPr>
          <w:rFonts w:hint="cs"/>
          <w:b w:val="0"/>
          <w:bCs w:val="0"/>
          <w:rtl/>
        </w:rPr>
        <w:t>الاختلالات</w:t>
      </w:r>
      <w:r w:rsidRPr="003038E6">
        <w:rPr>
          <w:b w:val="0"/>
          <w:bCs w:val="0"/>
          <w:rtl/>
        </w:rPr>
        <w:t xml:space="preserve"> التي تم معاينتها في تطبيق التوجه الاستراتيجي لإدارة الموارد البشرية والنتائج </w:t>
      </w:r>
      <w:proofErr w:type="spellStart"/>
      <w:r w:rsidRPr="003038E6">
        <w:rPr>
          <w:b w:val="0"/>
          <w:bCs w:val="0"/>
          <w:rtl/>
        </w:rPr>
        <w:t>المتوصل</w:t>
      </w:r>
      <w:proofErr w:type="spellEnd"/>
      <w:r w:rsidRPr="003038E6">
        <w:rPr>
          <w:b w:val="0"/>
          <w:bCs w:val="0"/>
          <w:rtl/>
        </w:rPr>
        <w:t xml:space="preserve"> إليها مع تقديم اقتراحات في هذا الشأن. </w:t>
      </w:r>
    </w:p>
    <w:p w:rsidR="00247CC4" w:rsidRPr="003038E6" w:rsidRDefault="00247CC4" w:rsidP="00247CC4">
      <w:pPr>
        <w:pStyle w:val="Paragraphedeliste"/>
        <w:numPr>
          <w:ilvl w:val="0"/>
          <w:numId w:val="2"/>
        </w:numPr>
        <w:tabs>
          <w:tab w:val="clear" w:pos="5740"/>
        </w:tabs>
        <w:ind w:left="281" w:hanging="283"/>
        <w:rPr>
          <w:rtl/>
        </w:rPr>
      </w:pPr>
      <w:r w:rsidRPr="003038E6">
        <w:rPr>
          <w:rtl/>
        </w:rPr>
        <w:t>تساؤلات الدراسة:</w:t>
      </w:r>
    </w:p>
    <w:p w:rsidR="00247CC4" w:rsidRPr="003038E6" w:rsidRDefault="00247CC4" w:rsidP="00247CC4">
      <w:pPr>
        <w:spacing w:line="240" w:lineRule="auto"/>
        <w:ind w:left="281"/>
        <w:jc w:val="both"/>
        <w:rPr>
          <w:rFonts w:ascii="Simplified Arabic" w:hAnsi="Simplified Arabic" w:cs="Simplified Arabic"/>
          <w:b/>
          <w:bCs/>
          <w:sz w:val="32"/>
          <w:szCs w:val="32"/>
          <w:rtl/>
        </w:rPr>
      </w:pPr>
      <w:r w:rsidRPr="003038E6">
        <w:rPr>
          <w:rFonts w:ascii="Simplified Arabic" w:hAnsi="Simplified Arabic" w:cs="Simplified Arabic"/>
          <w:b/>
          <w:bCs/>
          <w:sz w:val="32"/>
          <w:szCs w:val="32"/>
          <w:rtl/>
        </w:rPr>
        <w:t>التساؤل الرئيسي للدراسة:</w:t>
      </w:r>
    </w:p>
    <w:p w:rsidR="00247CC4" w:rsidRPr="003038E6" w:rsidRDefault="00247CC4" w:rsidP="00247CC4">
      <w:pPr>
        <w:spacing w:line="240" w:lineRule="auto"/>
        <w:ind w:firstLine="706"/>
        <w:jc w:val="both"/>
        <w:rPr>
          <w:rFonts w:ascii="Simplified Arabic" w:hAnsi="Simplified Arabic" w:cs="Simplified Arabic"/>
          <w:sz w:val="32"/>
          <w:szCs w:val="32"/>
          <w:rtl/>
        </w:rPr>
      </w:pPr>
      <w:r>
        <w:rPr>
          <w:rFonts w:ascii="Simplified Arabic" w:hAnsi="Simplified Arabic" w:cs="Simplified Arabic" w:hint="cs"/>
          <w:sz w:val="32"/>
          <w:szCs w:val="32"/>
          <w:rtl/>
        </w:rPr>
        <w:t>ما مدى مساهمة</w:t>
      </w:r>
      <w:r w:rsidRPr="003038E6">
        <w:rPr>
          <w:rFonts w:ascii="Simplified Arabic" w:hAnsi="Simplified Arabic" w:cs="Simplified Arabic"/>
          <w:sz w:val="32"/>
          <w:szCs w:val="32"/>
          <w:rtl/>
        </w:rPr>
        <w:t xml:space="preserve"> الإدارة </w:t>
      </w:r>
      <w:proofErr w:type="spellStart"/>
      <w:r w:rsidRPr="003038E6">
        <w:rPr>
          <w:rFonts w:ascii="Simplified Arabic" w:hAnsi="Simplified Arabic" w:cs="Simplified Arabic"/>
          <w:sz w:val="32"/>
          <w:szCs w:val="32"/>
          <w:rtl/>
        </w:rPr>
        <w:t>الإستراتجية</w:t>
      </w:r>
      <w:proofErr w:type="spellEnd"/>
      <w:r w:rsidRPr="003038E6">
        <w:rPr>
          <w:rFonts w:ascii="Simplified Arabic" w:hAnsi="Simplified Arabic" w:cs="Simplified Arabic"/>
          <w:sz w:val="32"/>
          <w:szCs w:val="32"/>
          <w:rtl/>
        </w:rPr>
        <w:t xml:space="preserve"> للموارد البشرية </w:t>
      </w:r>
      <w:r>
        <w:rPr>
          <w:rFonts w:ascii="Simplified Arabic" w:hAnsi="Simplified Arabic" w:cs="Simplified Arabic" w:hint="cs"/>
          <w:sz w:val="32"/>
          <w:szCs w:val="32"/>
          <w:rtl/>
        </w:rPr>
        <w:t xml:space="preserve">في تطوير </w:t>
      </w:r>
      <w:r w:rsidRPr="003038E6">
        <w:rPr>
          <w:rFonts w:ascii="Simplified Arabic" w:hAnsi="Simplified Arabic" w:cs="Simplified Arabic"/>
          <w:sz w:val="32"/>
          <w:szCs w:val="32"/>
          <w:rtl/>
        </w:rPr>
        <w:t xml:space="preserve">أداء موظفي الجمارك بالمديرية الجهوية للجمارك بشلف؟ </w:t>
      </w:r>
    </w:p>
    <w:p w:rsidR="00247CC4" w:rsidRPr="003038E6" w:rsidRDefault="00247CC4" w:rsidP="00247CC4">
      <w:pPr>
        <w:spacing w:line="240" w:lineRule="auto"/>
        <w:ind w:left="281"/>
        <w:jc w:val="both"/>
        <w:rPr>
          <w:rFonts w:ascii="Simplified Arabic" w:hAnsi="Simplified Arabic" w:cs="Simplified Arabic"/>
          <w:b/>
          <w:bCs/>
          <w:sz w:val="32"/>
          <w:szCs w:val="32"/>
          <w:rtl/>
        </w:rPr>
      </w:pPr>
      <w:r w:rsidRPr="003038E6">
        <w:rPr>
          <w:rFonts w:ascii="Simplified Arabic" w:hAnsi="Simplified Arabic" w:cs="Simplified Arabic"/>
          <w:b/>
          <w:bCs/>
          <w:sz w:val="32"/>
          <w:szCs w:val="32"/>
          <w:rtl/>
        </w:rPr>
        <w:t>تساؤلات الدراسة الفرعية:</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هل توجد علاقة دالة إحصائيا بين </w:t>
      </w:r>
      <w:proofErr w:type="spellStart"/>
      <w:r w:rsidRPr="003038E6">
        <w:rPr>
          <w:b w:val="0"/>
          <w:bCs w:val="0"/>
          <w:rtl/>
        </w:rPr>
        <w:t>إستراتجية</w:t>
      </w:r>
      <w:proofErr w:type="spellEnd"/>
      <w:r w:rsidRPr="003038E6">
        <w:rPr>
          <w:b w:val="0"/>
          <w:bCs w:val="0"/>
          <w:rtl/>
        </w:rPr>
        <w:t xml:space="preserve"> التوظف وأداء موظفي الجمارك؟ </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هل توجد علاقة دالة إحصائيا بين </w:t>
      </w:r>
      <w:proofErr w:type="spellStart"/>
      <w:r w:rsidRPr="003038E6">
        <w:rPr>
          <w:b w:val="0"/>
          <w:bCs w:val="0"/>
          <w:rtl/>
        </w:rPr>
        <w:t>إستراتجية</w:t>
      </w:r>
      <w:proofErr w:type="spellEnd"/>
      <w:r w:rsidRPr="003038E6">
        <w:rPr>
          <w:b w:val="0"/>
          <w:bCs w:val="0"/>
          <w:rtl/>
        </w:rPr>
        <w:t xml:space="preserve"> التكوين والتطوير وأداء موظفي إدارة الجمارك؟</w:t>
      </w:r>
    </w:p>
    <w:p w:rsidR="00247CC4" w:rsidRPr="003038E6" w:rsidRDefault="00247CC4" w:rsidP="00247CC4">
      <w:pPr>
        <w:pStyle w:val="Paragraphedeliste"/>
        <w:numPr>
          <w:ilvl w:val="0"/>
          <w:numId w:val="1"/>
        </w:numPr>
        <w:tabs>
          <w:tab w:val="clear" w:pos="5740"/>
        </w:tabs>
        <w:ind w:left="565"/>
        <w:rPr>
          <w:b w:val="0"/>
          <w:bCs w:val="0"/>
        </w:rPr>
      </w:pPr>
      <w:r w:rsidRPr="003038E6">
        <w:rPr>
          <w:b w:val="0"/>
          <w:bCs w:val="0"/>
          <w:rtl/>
        </w:rPr>
        <w:t xml:space="preserve">هل توجد علاقة دالة إحصائيا بين </w:t>
      </w:r>
      <w:proofErr w:type="spellStart"/>
      <w:r w:rsidRPr="003038E6">
        <w:rPr>
          <w:b w:val="0"/>
          <w:bCs w:val="0"/>
          <w:rtl/>
        </w:rPr>
        <w:t>إستراتجية</w:t>
      </w:r>
      <w:proofErr w:type="spellEnd"/>
      <w:r w:rsidRPr="003038E6">
        <w:rPr>
          <w:b w:val="0"/>
          <w:bCs w:val="0"/>
          <w:rtl/>
        </w:rPr>
        <w:t xml:space="preserve"> تقييم الأداء وأداء موظفي إدارة الجمارك؟ </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هل توجد علاقة دالة إحصائيا بين </w:t>
      </w:r>
      <w:proofErr w:type="spellStart"/>
      <w:r w:rsidRPr="003038E6">
        <w:rPr>
          <w:b w:val="0"/>
          <w:bCs w:val="0"/>
          <w:rtl/>
        </w:rPr>
        <w:t>إستراتجية</w:t>
      </w:r>
      <w:proofErr w:type="spellEnd"/>
      <w:r w:rsidRPr="003038E6">
        <w:rPr>
          <w:b w:val="0"/>
          <w:bCs w:val="0"/>
          <w:rtl/>
        </w:rPr>
        <w:t xml:space="preserve"> التحفيز وأداء موظفي إدارة الجمارك؟</w:t>
      </w:r>
    </w:p>
    <w:p w:rsidR="00247CC4" w:rsidRPr="003038E6" w:rsidRDefault="00247CC4" w:rsidP="00247CC4">
      <w:pPr>
        <w:pStyle w:val="Paragraphedeliste"/>
        <w:numPr>
          <w:ilvl w:val="0"/>
          <w:numId w:val="2"/>
        </w:numPr>
        <w:tabs>
          <w:tab w:val="clear" w:pos="5740"/>
        </w:tabs>
        <w:ind w:left="281" w:hanging="283"/>
        <w:rPr>
          <w:rtl/>
        </w:rPr>
      </w:pPr>
      <w:r w:rsidRPr="003038E6">
        <w:rPr>
          <w:rtl/>
        </w:rPr>
        <w:t>منهج الدراسة:</w:t>
      </w:r>
    </w:p>
    <w:p w:rsidR="00247CC4" w:rsidRPr="003038E6" w:rsidRDefault="00247CC4" w:rsidP="00247CC4">
      <w:pPr>
        <w:spacing w:after="0" w:line="240" w:lineRule="auto"/>
        <w:ind w:firstLine="706"/>
        <w:jc w:val="both"/>
        <w:rPr>
          <w:rFonts w:ascii="Simplified Arabic" w:hAnsi="Simplified Arabic" w:cs="Simplified Arabic"/>
          <w:sz w:val="32"/>
          <w:szCs w:val="32"/>
          <w:rtl/>
        </w:rPr>
      </w:pPr>
      <w:r w:rsidRPr="003038E6">
        <w:rPr>
          <w:rFonts w:ascii="Simplified Arabic" w:hAnsi="Simplified Arabic" w:cs="Simplified Arabic"/>
          <w:sz w:val="32"/>
          <w:szCs w:val="32"/>
          <w:rtl/>
        </w:rPr>
        <w:t xml:space="preserve">نظرا لطبيعة المشكلة التي نحن بصدد دراستها والفرضيات التي تم صياغتها، من اجل رصد وتتبع العلاقة بين ممارسات الإدارة </w:t>
      </w:r>
      <w:proofErr w:type="spellStart"/>
      <w:r w:rsidRPr="003038E6">
        <w:rPr>
          <w:rFonts w:ascii="Simplified Arabic" w:hAnsi="Simplified Arabic" w:cs="Simplified Arabic"/>
          <w:sz w:val="32"/>
          <w:szCs w:val="32"/>
          <w:rtl/>
        </w:rPr>
        <w:t>الإستراتجية</w:t>
      </w:r>
      <w:proofErr w:type="spellEnd"/>
      <w:r w:rsidRPr="003038E6">
        <w:rPr>
          <w:rFonts w:ascii="Simplified Arabic" w:hAnsi="Simplified Arabic" w:cs="Simplified Arabic"/>
          <w:sz w:val="32"/>
          <w:szCs w:val="32"/>
          <w:rtl/>
        </w:rPr>
        <w:t xml:space="preserve"> للموارد البشرية وتطوير الأداء،</w:t>
      </w:r>
      <w:r>
        <w:rPr>
          <w:rFonts w:ascii="Simplified Arabic" w:hAnsi="Simplified Arabic" w:cs="Simplified Arabic" w:hint="cs"/>
          <w:sz w:val="32"/>
          <w:szCs w:val="32"/>
          <w:rtl/>
        </w:rPr>
        <w:t xml:space="preserve"> </w:t>
      </w:r>
      <w:r w:rsidRPr="003038E6">
        <w:rPr>
          <w:rFonts w:ascii="Simplified Arabic" w:hAnsi="Simplified Arabic" w:cs="Simplified Arabic"/>
          <w:sz w:val="32"/>
          <w:szCs w:val="32"/>
          <w:rtl/>
        </w:rPr>
        <w:t xml:space="preserve">اعتمدنا في بحثنا على المنهج الوصفي بمدخل المسح الشامل لمحدودية عدد الأفراد </w:t>
      </w:r>
      <w:proofErr w:type="spellStart"/>
      <w:r w:rsidRPr="003038E6">
        <w:rPr>
          <w:rFonts w:ascii="Simplified Arabic" w:hAnsi="Simplified Arabic" w:cs="Simplified Arabic"/>
          <w:sz w:val="32"/>
          <w:szCs w:val="32"/>
          <w:rtl/>
        </w:rPr>
        <w:t>المبحوثين</w:t>
      </w:r>
      <w:proofErr w:type="spellEnd"/>
      <w:r w:rsidRPr="003038E6">
        <w:rPr>
          <w:rFonts w:ascii="Simplified Arabic" w:hAnsi="Simplified Arabic" w:cs="Simplified Arabic"/>
          <w:sz w:val="32"/>
          <w:szCs w:val="32"/>
          <w:rtl/>
        </w:rPr>
        <w:t xml:space="preserve"> والذي يهدف إلى المعرفة الدقيقة لعناصر المشكلة</w:t>
      </w:r>
      <w:r>
        <w:rPr>
          <w:rFonts w:ascii="Simplified Arabic" w:hAnsi="Simplified Arabic" w:cs="Simplified Arabic" w:hint="cs"/>
          <w:sz w:val="32"/>
          <w:szCs w:val="32"/>
          <w:rtl/>
        </w:rPr>
        <w:t xml:space="preserve">، </w:t>
      </w:r>
      <w:r>
        <w:rPr>
          <w:rFonts w:ascii="Simplified Arabic" w:hAnsi="Simplified Arabic" w:cs="Simplified Arabic"/>
          <w:sz w:val="32"/>
          <w:szCs w:val="32"/>
          <w:rtl/>
          <w:lang w:bidi="ar-DZ"/>
        </w:rPr>
        <w:t>من خلال</w:t>
      </w:r>
      <w:r>
        <w:rPr>
          <w:rFonts w:ascii="Simplified Arabic" w:hAnsi="Simplified Arabic" w:cs="Simplified Arabic" w:hint="cs"/>
          <w:sz w:val="32"/>
          <w:szCs w:val="32"/>
          <w:rtl/>
          <w:lang w:bidi="ar-DZ"/>
        </w:rPr>
        <w:t xml:space="preserve"> </w:t>
      </w:r>
      <w:r w:rsidRPr="003038E6">
        <w:rPr>
          <w:rFonts w:ascii="Simplified Arabic" w:hAnsi="Simplified Arabic" w:cs="Simplified Arabic"/>
          <w:sz w:val="32"/>
          <w:szCs w:val="32"/>
          <w:rtl/>
          <w:lang w:bidi="ar-DZ"/>
        </w:rPr>
        <w:t xml:space="preserve">استخدام البيانات الكمية والكيفية في فهم </w:t>
      </w:r>
      <w:r w:rsidRPr="003038E6">
        <w:rPr>
          <w:rFonts w:ascii="Simplified Arabic" w:hAnsi="Simplified Arabic" w:cs="Simplified Arabic"/>
          <w:sz w:val="32"/>
          <w:szCs w:val="32"/>
          <w:rtl/>
          <w:lang w:bidi="ar-DZ"/>
        </w:rPr>
        <w:lastRenderedPageBreak/>
        <w:t xml:space="preserve">الموضوع. </w:t>
      </w:r>
      <w:r w:rsidRPr="003038E6">
        <w:rPr>
          <w:rFonts w:ascii="Simplified Arabic" w:hAnsi="Simplified Arabic" w:cs="Simplified Arabic"/>
          <w:sz w:val="32"/>
          <w:szCs w:val="32"/>
          <w:rtl/>
        </w:rPr>
        <w:t>واتبعنا هذا المنهج خلال جل مراحل الدراسة، من اجل الوصول إلى نتائج علمية تمكنا من فهم طبيعة هذه العلاقة وأثرها على الأداء.</w:t>
      </w:r>
    </w:p>
    <w:p w:rsidR="00247CC4" w:rsidRPr="003038E6" w:rsidRDefault="00247CC4" w:rsidP="00247CC4">
      <w:pPr>
        <w:pStyle w:val="Paragraphedeliste"/>
        <w:numPr>
          <w:ilvl w:val="0"/>
          <w:numId w:val="2"/>
        </w:numPr>
        <w:tabs>
          <w:tab w:val="clear" w:pos="5740"/>
        </w:tabs>
        <w:ind w:left="281" w:hanging="283"/>
        <w:rPr>
          <w:rtl/>
        </w:rPr>
      </w:pPr>
      <w:r w:rsidRPr="003038E6">
        <w:rPr>
          <w:rtl/>
        </w:rPr>
        <w:t xml:space="preserve">أهم النتائج: </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هناك علاقة ارتباطية موجبة بين </w:t>
      </w:r>
      <w:proofErr w:type="spellStart"/>
      <w:r w:rsidRPr="003038E6">
        <w:rPr>
          <w:b w:val="0"/>
          <w:bCs w:val="0"/>
          <w:rtl/>
        </w:rPr>
        <w:t>إستراتجية</w:t>
      </w:r>
      <w:proofErr w:type="spellEnd"/>
      <w:r w:rsidRPr="003038E6">
        <w:rPr>
          <w:b w:val="0"/>
          <w:bCs w:val="0"/>
          <w:rtl/>
        </w:rPr>
        <w:t xml:space="preserve"> التوظيف والأداء.</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توجد </w:t>
      </w:r>
      <w:proofErr w:type="gramStart"/>
      <w:r w:rsidRPr="003038E6">
        <w:rPr>
          <w:b w:val="0"/>
          <w:bCs w:val="0"/>
          <w:rtl/>
        </w:rPr>
        <w:t>علاقة  ارتباط</w:t>
      </w:r>
      <w:proofErr w:type="gramEnd"/>
      <w:r w:rsidRPr="003038E6">
        <w:rPr>
          <w:b w:val="0"/>
          <w:bCs w:val="0"/>
          <w:rtl/>
        </w:rPr>
        <w:t xml:space="preserve"> ايجابي بين </w:t>
      </w:r>
      <w:proofErr w:type="spellStart"/>
      <w:r w:rsidRPr="003038E6">
        <w:rPr>
          <w:b w:val="0"/>
          <w:bCs w:val="0"/>
          <w:rtl/>
        </w:rPr>
        <w:t>إستراتجية</w:t>
      </w:r>
      <w:proofErr w:type="spellEnd"/>
      <w:r w:rsidRPr="003038E6">
        <w:rPr>
          <w:b w:val="0"/>
          <w:bCs w:val="0"/>
          <w:rtl/>
        </w:rPr>
        <w:t xml:space="preserve"> التكوين والتطوير والأداء.</w:t>
      </w:r>
    </w:p>
    <w:p w:rsidR="00247CC4" w:rsidRPr="003038E6" w:rsidRDefault="00247CC4" w:rsidP="00247CC4">
      <w:pPr>
        <w:pStyle w:val="Paragraphedeliste"/>
        <w:numPr>
          <w:ilvl w:val="0"/>
          <w:numId w:val="1"/>
        </w:numPr>
        <w:tabs>
          <w:tab w:val="clear" w:pos="5740"/>
        </w:tabs>
        <w:ind w:left="565"/>
        <w:rPr>
          <w:b w:val="0"/>
          <w:bCs w:val="0"/>
          <w:rtl/>
        </w:rPr>
      </w:pPr>
      <w:r w:rsidRPr="003038E6">
        <w:rPr>
          <w:b w:val="0"/>
          <w:bCs w:val="0"/>
          <w:rtl/>
        </w:rPr>
        <w:t xml:space="preserve">هناك علاقة ارتباطية موجبة بين </w:t>
      </w:r>
      <w:proofErr w:type="spellStart"/>
      <w:r w:rsidRPr="003038E6">
        <w:rPr>
          <w:b w:val="0"/>
          <w:bCs w:val="0"/>
          <w:rtl/>
        </w:rPr>
        <w:t>إستراتجية</w:t>
      </w:r>
      <w:proofErr w:type="spellEnd"/>
      <w:r w:rsidRPr="003038E6">
        <w:rPr>
          <w:b w:val="0"/>
          <w:bCs w:val="0"/>
          <w:rtl/>
        </w:rPr>
        <w:t xml:space="preserve"> التحفيز والأداء.</w:t>
      </w:r>
    </w:p>
    <w:p w:rsidR="00247CC4" w:rsidRDefault="00247CC4" w:rsidP="00247CC4">
      <w:pPr>
        <w:pStyle w:val="Paragraphedeliste"/>
        <w:numPr>
          <w:ilvl w:val="0"/>
          <w:numId w:val="1"/>
        </w:numPr>
        <w:tabs>
          <w:tab w:val="clear" w:pos="5740"/>
        </w:tabs>
        <w:ind w:left="565"/>
        <w:rPr>
          <w:b w:val="0"/>
          <w:bCs w:val="0"/>
        </w:rPr>
      </w:pPr>
      <w:r w:rsidRPr="003038E6">
        <w:rPr>
          <w:b w:val="0"/>
          <w:bCs w:val="0"/>
          <w:rtl/>
        </w:rPr>
        <w:t xml:space="preserve">تؤثر </w:t>
      </w:r>
      <w:proofErr w:type="spellStart"/>
      <w:r w:rsidRPr="003038E6">
        <w:rPr>
          <w:b w:val="0"/>
          <w:bCs w:val="0"/>
          <w:rtl/>
        </w:rPr>
        <w:t>إستراتجية</w:t>
      </w:r>
      <w:proofErr w:type="spellEnd"/>
      <w:r w:rsidRPr="003038E6">
        <w:rPr>
          <w:b w:val="0"/>
          <w:bCs w:val="0"/>
          <w:rtl/>
        </w:rPr>
        <w:t xml:space="preserve"> ت</w:t>
      </w:r>
      <w:r>
        <w:rPr>
          <w:b w:val="0"/>
          <w:bCs w:val="0"/>
          <w:rtl/>
        </w:rPr>
        <w:t>قييم الأداء ايجابيا على الأداء.</w:t>
      </w:r>
    </w:p>
    <w:p w:rsidR="00247CC4" w:rsidRPr="0043464B" w:rsidRDefault="00247CC4" w:rsidP="00247CC4">
      <w:pPr>
        <w:jc w:val="both"/>
      </w:pPr>
    </w:p>
    <w:p w:rsidR="00247CC4" w:rsidRPr="003038E6" w:rsidRDefault="00247CC4" w:rsidP="00247CC4">
      <w:pPr>
        <w:pStyle w:val="Paragraphedeliste"/>
        <w:numPr>
          <w:ilvl w:val="0"/>
          <w:numId w:val="2"/>
        </w:numPr>
        <w:tabs>
          <w:tab w:val="clear" w:pos="5740"/>
        </w:tabs>
        <w:ind w:left="281" w:hanging="283"/>
      </w:pPr>
      <w:r w:rsidRPr="003038E6">
        <w:rPr>
          <w:rtl/>
        </w:rPr>
        <w:t>النتيجة العامة للدراسة:</w:t>
      </w:r>
    </w:p>
    <w:p w:rsidR="00247CC4" w:rsidRDefault="00247CC4" w:rsidP="00247CC4">
      <w:pPr>
        <w:spacing w:line="240" w:lineRule="auto"/>
        <w:ind w:firstLine="706"/>
        <w:jc w:val="both"/>
        <w:rPr>
          <w:rFonts w:ascii="Simplified Arabic" w:hAnsi="Simplified Arabic" w:cs="Simplified Arabic"/>
          <w:sz w:val="32"/>
          <w:szCs w:val="32"/>
        </w:rPr>
      </w:pPr>
      <w:r w:rsidRPr="003038E6">
        <w:rPr>
          <w:rFonts w:ascii="Simplified Arabic" w:hAnsi="Simplified Arabic" w:cs="Simplified Arabic"/>
          <w:sz w:val="32"/>
          <w:szCs w:val="32"/>
          <w:rtl/>
        </w:rPr>
        <w:t xml:space="preserve">بناء على النتائج السابق ذكرها، يتبين لنا أن هناك تأثير ايجابي متوسط للإدارة </w:t>
      </w:r>
      <w:proofErr w:type="spellStart"/>
      <w:r w:rsidRPr="003038E6">
        <w:rPr>
          <w:rFonts w:ascii="Simplified Arabic" w:hAnsi="Simplified Arabic" w:cs="Simplified Arabic"/>
          <w:sz w:val="32"/>
          <w:szCs w:val="32"/>
          <w:rtl/>
        </w:rPr>
        <w:t>الإستراتجية</w:t>
      </w:r>
      <w:proofErr w:type="spellEnd"/>
      <w:r w:rsidRPr="003038E6">
        <w:rPr>
          <w:rFonts w:ascii="Simplified Arabic" w:hAnsi="Simplified Arabic" w:cs="Simplified Arabic"/>
          <w:sz w:val="32"/>
          <w:szCs w:val="32"/>
          <w:rtl/>
        </w:rPr>
        <w:t xml:space="preserve"> للموارد البشرية بأبعادها الأربعة المتمثلة في كل من </w:t>
      </w:r>
      <w:proofErr w:type="spellStart"/>
      <w:r w:rsidRPr="003038E6">
        <w:rPr>
          <w:rFonts w:ascii="Simplified Arabic" w:hAnsi="Simplified Arabic" w:cs="Simplified Arabic"/>
          <w:sz w:val="32"/>
          <w:szCs w:val="32"/>
          <w:rtl/>
        </w:rPr>
        <w:t>إستراتجية</w:t>
      </w:r>
      <w:proofErr w:type="spellEnd"/>
      <w:r w:rsidRPr="003038E6">
        <w:rPr>
          <w:rFonts w:ascii="Simplified Arabic" w:hAnsi="Simplified Arabic" w:cs="Simplified Arabic"/>
          <w:sz w:val="32"/>
          <w:szCs w:val="32"/>
          <w:rtl/>
        </w:rPr>
        <w:t xml:space="preserve"> التوظيف والتكوين والتحفيز والتقييم على الأداء حيث تسعى إدارة الجمارك لان تكون إدارتها لمواردها البشرية ذات بعد </w:t>
      </w:r>
      <w:proofErr w:type="spellStart"/>
      <w:r w:rsidRPr="003038E6">
        <w:rPr>
          <w:rFonts w:ascii="Simplified Arabic" w:hAnsi="Simplified Arabic" w:cs="Simplified Arabic"/>
          <w:sz w:val="32"/>
          <w:szCs w:val="32"/>
          <w:rtl/>
        </w:rPr>
        <w:t>استراتجي</w:t>
      </w:r>
      <w:proofErr w:type="spellEnd"/>
      <w:r w:rsidRPr="003038E6">
        <w:rPr>
          <w:rFonts w:ascii="Simplified Arabic" w:hAnsi="Simplified Arabic" w:cs="Simplified Arabic"/>
          <w:sz w:val="32"/>
          <w:szCs w:val="32"/>
          <w:rtl/>
        </w:rPr>
        <w:t xml:space="preserve"> وهذا ما يكون له تأثير ايجابي على تطوير الأداء بالرغم من المعيقات العديدة التي تحول دون تحقيق هذا المسعى. </w:t>
      </w:r>
    </w:p>
    <w:p w:rsidR="00247CC4" w:rsidRPr="007B7EB8" w:rsidRDefault="00247CC4" w:rsidP="00247CC4">
      <w:pPr>
        <w:rPr>
          <w:rFonts w:ascii="Simplified Arabic" w:hAnsi="Simplified Arabic" w:cs="Simplified Arabic"/>
          <w:sz w:val="32"/>
          <w:szCs w:val="32"/>
          <w:rtl/>
          <w:lang w:bidi="ar-DZ"/>
        </w:rPr>
      </w:pPr>
      <w:r w:rsidRPr="007B7EB8">
        <w:rPr>
          <w:rStyle w:val="markedcontent"/>
          <w:rFonts w:ascii="Simplified Arabic" w:hAnsi="Simplified Arabic" w:cs="Simplified Arabic"/>
          <w:sz w:val="32"/>
          <w:szCs w:val="32"/>
          <w:rtl/>
        </w:rPr>
        <w:t xml:space="preserve">الكلمات </w:t>
      </w:r>
      <w:proofErr w:type="gramStart"/>
      <w:r w:rsidRPr="007B7EB8">
        <w:rPr>
          <w:rStyle w:val="markedcontent"/>
          <w:rFonts w:ascii="Simplified Arabic" w:hAnsi="Simplified Arabic" w:cs="Simplified Arabic"/>
          <w:sz w:val="32"/>
          <w:szCs w:val="32"/>
          <w:rtl/>
        </w:rPr>
        <w:t>المفتاحية</w:t>
      </w:r>
      <w:r>
        <w:rPr>
          <w:rStyle w:val="markedcontent"/>
          <w:rFonts w:ascii="Simplified Arabic" w:hAnsi="Simplified Arabic" w:cs="Simplified Arabic"/>
          <w:sz w:val="32"/>
          <w:szCs w:val="32"/>
        </w:rPr>
        <w:t xml:space="preserve"> </w:t>
      </w:r>
      <w:r w:rsidRPr="007B7EB8">
        <w:rPr>
          <w:rStyle w:val="markedcontent"/>
          <w:rFonts w:ascii="Simplified Arabic" w:hAnsi="Simplified Arabic" w:cs="Simplified Arabic"/>
          <w:sz w:val="32"/>
          <w:szCs w:val="32"/>
          <w:rtl/>
        </w:rPr>
        <w:t>:</w:t>
      </w:r>
      <w:proofErr w:type="gramEnd"/>
      <w:r>
        <w:rPr>
          <w:rStyle w:val="markedcontent"/>
          <w:rFonts w:ascii="Simplified Arabic" w:hAnsi="Simplified Arabic" w:cs="Simplified Arabic"/>
          <w:sz w:val="32"/>
          <w:szCs w:val="32"/>
        </w:rPr>
        <w:t xml:space="preserve"> </w:t>
      </w:r>
      <w:r w:rsidRPr="007B7EB8">
        <w:rPr>
          <w:rStyle w:val="markedcontent"/>
          <w:rFonts w:ascii="Simplified Arabic" w:hAnsi="Simplified Arabic" w:cs="Simplified Arabic"/>
          <w:sz w:val="32"/>
          <w:szCs w:val="32"/>
          <w:rtl/>
        </w:rPr>
        <w:t xml:space="preserve">الإدارة </w:t>
      </w:r>
      <w:proofErr w:type="spellStart"/>
      <w:r w:rsidRPr="007B7EB8">
        <w:rPr>
          <w:rStyle w:val="markedcontent"/>
          <w:rFonts w:ascii="Simplified Arabic" w:hAnsi="Simplified Arabic" w:cs="Simplified Arabic"/>
          <w:sz w:val="32"/>
          <w:szCs w:val="32"/>
          <w:rtl/>
        </w:rPr>
        <w:t>الإستراتجية</w:t>
      </w:r>
      <w:proofErr w:type="spellEnd"/>
      <w:r w:rsidRPr="007B7EB8">
        <w:rPr>
          <w:rStyle w:val="markedcontent"/>
          <w:rFonts w:ascii="Simplified Arabic" w:hAnsi="Simplified Arabic" w:cs="Simplified Arabic"/>
          <w:sz w:val="32"/>
          <w:szCs w:val="32"/>
          <w:rtl/>
        </w:rPr>
        <w:t xml:space="preserve"> للموارد البشرية،</w:t>
      </w:r>
      <w:r>
        <w:rPr>
          <w:rStyle w:val="markedcontent"/>
          <w:rFonts w:ascii="Simplified Arabic" w:hAnsi="Simplified Arabic" w:cs="Simplified Arabic"/>
          <w:sz w:val="32"/>
          <w:szCs w:val="32"/>
        </w:rPr>
        <w:t xml:space="preserve"> </w:t>
      </w:r>
      <w:r w:rsidRPr="007B7EB8">
        <w:rPr>
          <w:rStyle w:val="markedcontent"/>
          <w:rFonts w:ascii="Simplified Arabic" w:hAnsi="Simplified Arabic" w:cs="Simplified Arabic"/>
          <w:sz w:val="32"/>
          <w:szCs w:val="32"/>
          <w:rtl/>
        </w:rPr>
        <w:t>الأداء،</w:t>
      </w:r>
      <w:r>
        <w:rPr>
          <w:rStyle w:val="markedcontent"/>
          <w:rFonts w:ascii="Simplified Arabic" w:hAnsi="Simplified Arabic" w:cs="Simplified Arabic"/>
          <w:sz w:val="32"/>
          <w:szCs w:val="32"/>
        </w:rPr>
        <w:t xml:space="preserve"> </w:t>
      </w:r>
      <w:r w:rsidRPr="007B7EB8">
        <w:rPr>
          <w:rStyle w:val="markedcontent"/>
          <w:rFonts w:ascii="Simplified Arabic" w:hAnsi="Simplified Arabic" w:cs="Simplified Arabic"/>
          <w:sz w:val="32"/>
          <w:szCs w:val="32"/>
          <w:rtl/>
        </w:rPr>
        <w:t>تطوير الأداء</w:t>
      </w:r>
    </w:p>
    <w:p w:rsidR="00247CC4" w:rsidRPr="003038E6" w:rsidRDefault="00247CC4" w:rsidP="00247CC4">
      <w:pPr>
        <w:spacing w:line="240" w:lineRule="auto"/>
        <w:ind w:firstLine="706"/>
        <w:jc w:val="both"/>
        <w:rPr>
          <w:rFonts w:ascii="Simplified Arabic" w:hAnsi="Simplified Arabic" w:cs="Simplified Arabic"/>
          <w:sz w:val="32"/>
          <w:szCs w:val="32"/>
          <w:rtl/>
          <w:lang w:bidi="ar-DZ"/>
        </w:rPr>
      </w:pPr>
    </w:p>
    <w:p w:rsidR="00247CC4" w:rsidRDefault="00247CC4" w:rsidP="00247CC4">
      <w:pPr>
        <w:spacing w:before="133" w:after="67" w:line="240" w:lineRule="auto"/>
        <w:jc w:val="both"/>
        <w:outlineLvl w:val="0"/>
        <w:rPr>
          <w:rFonts w:ascii="Helvetica" w:eastAsia="Times New Roman" w:hAnsi="Helvetica" w:cs="Tholoth Rounded"/>
          <w:b/>
          <w:bCs/>
          <w:color w:val="000000"/>
          <w:kern w:val="36"/>
          <w:sz w:val="48"/>
          <w:szCs w:val="48"/>
          <w:rtl/>
          <w:lang w:bidi="ar-DZ"/>
        </w:rPr>
      </w:pPr>
    </w:p>
    <w:p w:rsidR="00247CC4" w:rsidRDefault="00247CC4" w:rsidP="00247CC4">
      <w:pPr>
        <w:spacing w:before="133" w:after="67" w:line="240" w:lineRule="auto"/>
        <w:jc w:val="both"/>
        <w:outlineLvl w:val="0"/>
        <w:rPr>
          <w:rFonts w:ascii="Helvetica" w:eastAsia="Times New Roman" w:hAnsi="Helvetica" w:cs="Tholoth Rounded"/>
          <w:b/>
          <w:bCs/>
          <w:color w:val="000000"/>
          <w:kern w:val="36"/>
          <w:sz w:val="48"/>
          <w:szCs w:val="48"/>
          <w:rtl/>
        </w:rPr>
      </w:pPr>
    </w:p>
    <w:p w:rsidR="00247CC4" w:rsidRDefault="00247CC4" w:rsidP="00247CC4">
      <w:pPr>
        <w:spacing w:before="133" w:after="67" w:line="240" w:lineRule="auto"/>
        <w:jc w:val="both"/>
        <w:outlineLvl w:val="0"/>
        <w:rPr>
          <w:rFonts w:ascii="Helvetica" w:eastAsia="Times New Roman" w:hAnsi="Helvetica" w:cs="Tholoth Rounded"/>
          <w:b/>
          <w:bCs/>
          <w:color w:val="000000"/>
          <w:kern w:val="36"/>
          <w:sz w:val="48"/>
          <w:szCs w:val="48"/>
          <w:rtl/>
        </w:rPr>
      </w:pPr>
    </w:p>
    <w:p w:rsidR="00247CC4" w:rsidRDefault="00247CC4" w:rsidP="00247CC4">
      <w:pPr>
        <w:spacing w:before="133" w:after="67" w:line="240" w:lineRule="auto"/>
        <w:jc w:val="both"/>
        <w:outlineLvl w:val="0"/>
        <w:rPr>
          <w:rFonts w:ascii="Helvetica" w:eastAsia="Times New Roman" w:hAnsi="Helvetica" w:cs="Tholoth Rounded"/>
          <w:b/>
          <w:bCs/>
          <w:color w:val="000000"/>
          <w:kern w:val="36"/>
          <w:sz w:val="48"/>
          <w:szCs w:val="48"/>
          <w:rtl/>
        </w:rPr>
      </w:pPr>
    </w:p>
    <w:p w:rsidR="00247CC4" w:rsidRDefault="00247CC4" w:rsidP="00247CC4">
      <w:pPr>
        <w:spacing w:before="133" w:after="67" w:line="240" w:lineRule="auto"/>
        <w:jc w:val="both"/>
        <w:outlineLvl w:val="0"/>
        <w:rPr>
          <w:rFonts w:ascii="Helvetica" w:eastAsia="Times New Roman" w:hAnsi="Helvetica" w:cs="Tholoth Rounded"/>
          <w:b/>
          <w:bCs/>
          <w:color w:val="000000"/>
          <w:kern w:val="36"/>
          <w:sz w:val="48"/>
          <w:szCs w:val="48"/>
          <w:rtl/>
        </w:rPr>
      </w:pPr>
    </w:p>
    <w:p w:rsidR="00247CC4" w:rsidRDefault="00247CC4" w:rsidP="00247CC4">
      <w:pPr>
        <w:bidi w:val="0"/>
        <w:spacing w:line="240" w:lineRule="auto"/>
        <w:jc w:val="both"/>
        <w:rPr>
          <w:rFonts w:asciiTheme="majorBidi" w:hAnsiTheme="majorBidi" w:cstheme="majorBidi"/>
          <w:b/>
          <w:bCs/>
          <w:sz w:val="32"/>
          <w:szCs w:val="32"/>
        </w:rPr>
      </w:pPr>
      <w:bookmarkStart w:id="0" w:name="_GoBack"/>
      <w:bookmarkEnd w:id="0"/>
      <w:r>
        <w:rPr>
          <w:rFonts w:ascii="Argor Man Scaqh" w:hAnsi="Argor Man Scaqh" w:cstheme="majorBidi"/>
          <w:b/>
          <w:bCs/>
          <w:sz w:val="32"/>
          <w:szCs w:val="32"/>
        </w:rPr>
        <w:lastRenderedPageBreak/>
        <w:t xml:space="preserve">Study </w:t>
      </w:r>
      <w:r w:rsidRPr="00105BFC">
        <w:rPr>
          <w:rFonts w:asciiTheme="majorBidi" w:hAnsiTheme="majorBidi" w:cstheme="majorBidi"/>
          <w:b/>
          <w:bCs/>
          <w:sz w:val="32"/>
          <w:szCs w:val="32"/>
        </w:rPr>
        <w:t>summary</w:t>
      </w:r>
    </w:p>
    <w:p w:rsidR="00247CC4" w:rsidRDefault="00247CC4" w:rsidP="00247CC4">
      <w:pPr>
        <w:pStyle w:val="yiv1581746886msonormal"/>
        <w:shd w:val="clear" w:color="auto" w:fill="FFFFFF"/>
        <w:spacing w:before="0" w:beforeAutospacing="0" w:after="200" w:afterAutospacing="0"/>
        <w:ind w:firstLine="709"/>
        <w:jc w:val="both"/>
        <w:rPr>
          <w:rFonts w:ascii="New" w:hAnsi="New" w:cs="Helvetica"/>
          <w:color w:val="000000"/>
          <w:sz w:val="28"/>
          <w:szCs w:val="28"/>
          <w:rtl/>
          <w:lang w:val="en-US"/>
        </w:rPr>
      </w:pPr>
      <w:r>
        <w:rPr>
          <w:rFonts w:ascii="New" w:hAnsi="New" w:cs="Helvetica"/>
          <w:color w:val="000000"/>
          <w:sz w:val="28"/>
          <w:szCs w:val="28"/>
          <w:lang w:val="en-US"/>
        </w:rPr>
        <w:t xml:space="preserve">This study </w:t>
      </w:r>
      <w:r w:rsidRPr="002E7EFE">
        <w:rPr>
          <w:rFonts w:ascii="New" w:hAnsi="New" w:cs="Helvetica"/>
          <w:color w:val="000000"/>
          <w:sz w:val="28"/>
          <w:szCs w:val="28"/>
          <w:lang w:val="en-US"/>
        </w:rPr>
        <w:t xml:space="preserve">deals with the </w:t>
      </w:r>
      <w:r>
        <w:rPr>
          <w:rFonts w:ascii="New" w:hAnsi="New" w:cs="Helvetica"/>
          <w:color w:val="000000"/>
          <w:sz w:val="28"/>
          <w:szCs w:val="28"/>
          <w:lang w:val="en-US"/>
        </w:rPr>
        <w:t>topic</w:t>
      </w:r>
      <w:r w:rsidRPr="002E7EFE">
        <w:rPr>
          <w:rFonts w:ascii="New" w:hAnsi="New" w:cs="Helvetica"/>
          <w:color w:val="000000"/>
          <w:sz w:val="28"/>
          <w:szCs w:val="28"/>
          <w:lang w:val="en-US"/>
        </w:rPr>
        <w:t xml:space="preserve"> of</w:t>
      </w:r>
      <w:r>
        <w:rPr>
          <w:rFonts w:ascii="New" w:hAnsi="New" w:cs="Helvetica"/>
          <w:color w:val="000000"/>
          <w:sz w:val="28"/>
          <w:szCs w:val="28"/>
          <w:lang w:val="en-US"/>
        </w:rPr>
        <w:t xml:space="preserve"> "The role of strategic human resources in developing the performance of personnel customs", which is one of the most important topics of interest to many thinkers and researchers </w:t>
      </w:r>
      <w:r w:rsidRPr="002E7EFE">
        <w:rPr>
          <w:rFonts w:ascii="New" w:hAnsi="New" w:cs="Helvetica"/>
          <w:color w:val="000000"/>
          <w:sz w:val="28"/>
          <w:szCs w:val="28"/>
          <w:lang w:val="en-US"/>
        </w:rPr>
        <w:t>specialized in multi-fields</w:t>
      </w:r>
      <w:r>
        <w:rPr>
          <w:rFonts w:ascii="New" w:hAnsi="New" w:cs="Helvetica"/>
          <w:color w:val="000000"/>
          <w:sz w:val="28"/>
          <w:szCs w:val="28"/>
          <w:lang w:val="en-US"/>
        </w:rPr>
        <w:t xml:space="preserve">, including sociology. The study </w:t>
      </w:r>
      <w:proofErr w:type="gramStart"/>
      <w:r>
        <w:rPr>
          <w:rFonts w:ascii="New" w:hAnsi="New" w:cs="Helvetica"/>
          <w:color w:val="000000"/>
          <w:sz w:val="28"/>
          <w:szCs w:val="28"/>
          <w:lang w:val="en-US"/>
        </w:rPr>
        <w:t>was divided</w:t>
      </w:r>
      <w:proofErr w:type="gramEnd"/>
      <w:r>
        <w:rPr>
          <w:rFonts w:ascii="New" w:hAnsi="New" w:cs="Helvetica"/>
          <w:color w:val="000000"/>
          <w:sz w:val="28"/>
          <w:szCs w:val="28"/>
          <w:lang w:val="en-US"/>
        </w:rPr>
        <w:t xml:space="preserve"> into two parts:</w:t>
      </w:r>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b/>
          <w:bCs/>
          <w:color w:val="1D2228"/>
          <w:sz w:val="32"/>
          <w:szCs w:val="32"/>
          <w:lang w:val="en-US"/>
        </w:rPr>
      </w:pPr>
      <w:r>
        <w:rPr>
          <w:rFonts w:ascii="Symbol" w:hAnsi="Symbol" w:cs="Helvetica"/>
          <w:color w:val="1D2228"/>
          <w:sz w:val="32"/>
          <w:szCs w:val="32"/>
          <w:lang w:val="en-US"/>
        </w:rPr>
        <w:t></w:t>
      </w:r>
      <w:r>
        <w:rPr>
          <w:rFonts w:ascii="New" w:hAnsi="New" w:cs="Helvetica"/>
          <w:color w:val="1D2228"/>
          <w:sz w:val="14"/>
          <w:szCs w:val="14"/>
          <w:lang w:val="en-US"/>
        </w:rPr>
        <w:t>       </w:t>
      </w:r>
      <w:proofErr w:type="gramStart"/>
      <w:r>
        <w:rPr>
          <w:rFonts w:ascii="New" w:hAnsi="New" w:cs="Helvetica"/>
          <w:b/>
          <w:bCs/>
          <w:color w:val="1D2228"/>
          <w:sz w:val="32"/>
          <w:szCs w:val="32"/>
          <w:lang w:val="en-US"/>
        </w:rPr>
        <w:t>The</w:t>
      </w:r>
      <w:proofErr w:type="gramEnd"/>
      <w:r>
        <w:rPr>
          <w:rFonts w:ascii="New" w:hAnsi="New" w:cs="Helvetica"/>
          <w:b/>
          <w:bCs/>
          <w:color w:val="1D2228"/>
          <w:sz w:val="32"/>
          <w:szCs w:val="32"/>
          <w:lang w:val="en-US"/>
        </w:rPr>
        <w:t xml:space="preserve"> </w:t>
      </w:r>
      <w:r>
        <w:rPr>
          <w:rFonts w:ascii="New" w:hAnsi="New" w:cs="Helvetica"/>
          <w:b/>
          <w:bCs/>
          <w:color w:val="1D2228"/>
          <w:sz w:val="28"/>
          <w:szCs w:val="28"/>
          <w:lang w:val="en-US"/>
        </w:rPr>
        <w:t>theoretical</w:t>
      </w:r>
      <w:r>
        <w:rPr>
          <w:rFonts w:ascii="New" w:hAnsi="New" w:cs="Helvetica"/>
          <w:b/>
          <w:bCs/>
          <w:color w:val="1D2228"/>
          <w:sz w:val="32"/>
          <w:szCs w:val="32"/>
          <w:lang w:val="en-US"/>
        </w:rPr>
        <w:t> aspect:</w:t>
      </w:r>
    </w:p>
    <w:p w:rsidR="00247CC4" w:rsidRPr="004748FC" w:rsidRDefault="00247CC4" w:rsidP="00247CC4">
      <w:pPr>
        <w:pStyle w:val="yiv1581746886msonormal"/>
        <w:shd w:val="clear" w:color="auto" w:fill="FFFFFF"/>
        <w:spacing w:before="0" w:beforeAutospacing="0" w:after="200" w:afterAutospacing="0"/>
        <w:ind w:firstLine="709"/>
        <w:jc w:val="both"/>
        <w:rPr>
          <w:rFonts w:ascii="New" w:hAnsi="New" w:cs="Helvetica"/>
          <w:color w:val="000000"/>
          <w:sz w:val="28"/>
          <w:szCs w:val="28"/>
          <w:rtl/>
          <w:lang w:val="en-US"/>
        </w:rPr>
      </w:pPr>
      <w:r w:rsidRPr="004748FC">
        <w:rPr>
          <w:rFonts w:ascii="New" w:hAnsi="New" w:cs="Helvetica"/>
          <w:color w:val="000000"/>
          <w:sz w:val="28"/>
          <w:szCs w:val="28"/>
          <w:lang w:val="en-US"/>
        </w:rPr>
        <w:t xml:space="preserve">The researcher presented the concept of strategic management, and its importance and stages, as well as the strategic management of human resources and the contributions of different schools of thought that had a clear </w:t>
      </w:r>
      <w:proofErr w:type="gramStart"/>
      <w:r w:rsidRPr="004748FC">
        <w:rPr>
          <w:rFonts w:ascii="New" w:hAnsi="New" w:cs="Helvetica"/>
          <w:color w:val="000000"/>
          <w:sz w:val="28"/>
          <w:szCs w:val="28"/>
          <w:lang w:val="en-US"/>
        </w:rPr>
        <w:t>impact on</w:t>
      </w:r>
      <w:proofErr w:type="gramEnd"/>
      <w:r w:rsidRPr="004748FC">
        <w:rPr>
          <w:rFonts w:ascii="New" w:hAnsi="New" w:cs="Helvetica"/>
          <w:color w:val="000000"/>
          <w:sz w:val="28"/>
          <w:szCs w:val="28"/>
          <w:lang w:val="en-US"/>
        </w:rPr>
        <w:t xml:space="preserve"> the maturity of administrative thought of human resource management. It also dealt in detail with the sub-strategies that make up the human resources strategy, which includes recruitment, training, </w:t>
      </w:r>
      <w:proofErr w:type="gramStart"/>
      <w:r w:rsidRPr="004748FC">
        <w:rPr>
          <w:rFonts w:ascii="New" w:hAnsi="New" w:cs="Helvetica"/>
          <w:color w:val="000000"/>
          <w:sz w:val="28"/>
          <w:szCs w:val="28"/>
          <w:lang w:val="en-US"/>
        </w:rPr>
        <w:t>motivation</w:t>
      </w:r>
      <w:proofErr w:type="gramEnd"/>
      <w:r w:rsidRPr="004748FC">
        <w:rPr>
          <w:rFonts w:ascii="New" w:hAnsi="New" w:cs="Helvetica"/>
          <w:color w:val="000000"/>
          <w:sz w:val="28"/>
          <w:szCs w:val="28"/>
          <w:lang w:val="en-US"/>
        </w:rPr>
        <w:t xml:space="preserve"> and performance evaluation strategies. Then the researcher examined the notion of performance, its management and evaluation, and the various methods used in the evaluation process, so that in the conclusion </w:t>
      </w:r>
      <w:proofErr w:type="spellStart"/>
      <w:r w:rsidRPr="004748FC">
        <w:rPr>
          <w:rFonts w:ascii="New" w:hAnsi="New" w:cs="Helvetica"/>
          <w:color w:val="000000"/>
          <w:sz w:val="28"/>
          <w:szCs w:val="28"/>
          <w:lang w:val="en-US"/>
        </w:rPr>
        <w:t>toshed</w:t>
      </w:r>
      <w:proofErr w:type="spellEnd"/>
      <w:r w:rsidRPr="004748FC">
        <w:rPr>
          <w:rFonts w:ascii="New" w:hAnsi="New" w:cs="Helvetica"/>
          <w:color w:val="000000"/>
          <w:sz w:val="28"/>
          <w:szCs w:val="28"/>
          <w:lang w:val="en-US"/>
        </w:rPr>
        <w:t xml:space="preserve"> light on the reality of human resources management in the customs administration and the different laws to which the employees of this sector are </w:t>
      </w:r>
      <w:proofErr w:type="spellStart"/>
      <w:r w:rsidRPr="004748FC">
        <w:rPr>
          <w:rFonts w:ascii="New" w:hAnsi="New" w:cs="Helvetica"/>
          <w:color w:val="000000"/>
          <w:sz w:val="28"/>
          <w:szCs w:val="28"/>
          <w:lang w:val="en-US"/>
        </w:rPr>
        <w:t>subjectto</w:t>
      </w:r>
      <w:proofErr w:type="spellEnd"/>
      <w:r>
        <w:rPr>
          <w:rFonts w:ascii="New" w:hAnsi="New" w:cs="Helvetica"/>
          <w:color w:val="000000"/>
          <w:sz w:val="28"/>
          <w:szCs w:val="28"/>
          <w:lang w:val="en-US"/>
        </w:rPr>
        <w:t xml:space="preserve"> it</w:t>
      </w:r>
      <w:r w:rsidRPr="004748FC">
        <w:rPr>
          <w:rFonts w:ascii="New" w:hAnsi="New" w:cs="Helvetica"/>
          <w:color w:val="000000"/>
          <w:sz w:val="28"/>
          <w:szCs w:val="28"/>
          <w:lang w:val="en-US"/>
        </w:rPr>
        <w:t>.</w:t>
      </w:r>
    </w:p>
    <w:p w:rsidR="00247CC4" w:rsidRPr="00CF0083" w:rsidRDefault="00247CC4" w:rsidP="00247CC4">
      <w:pPr>
        <w:pStyle w:val="yiv1581746886msonormal"/>
        <w:numPr>
          <w:ilvl w:val="0"/>
          <w:numId w:val="3"/>
        </w:numPr>
        <w:shd w:val="clear" w:color="auto" w:fill="FFFFFF"/>
        <w:spacing w:after="200"/>
        <w:jc w:val="both"/>
        <w:rPr>
          <w:rFonts w:ascii="New" w:hAnsi="New" w:cs="Helvetica"/>
          <w:b/>
          <w:bCs/>
          <w:color w:val="1D2228"/>
          <w:sz w:val="32"/>
          <w:szCs w:val="32"/>
          <w:lang w:val="en-US"/>
        </w:rPr>
      </w:pPr>
      <w:r w:rsidRPr="00CF0083">
        <w:rPr>
          <w:rFonts w:ascii="New" w:hAnsi="New" w:cs="Helvetica"/>
          <w:b/>
          <w:bCs/>
          <w:color w:val="1D2228"/>
          <w:sz w:val="32"/>
          <w:szCs w:val="32"/>
          <w:lang w:val="en-US"/>
        </w:rPr>
        <w:t xml:space="preserve">The applied </w:t>
      </w:r>
      <w:r>
        <w:rPr>
          <w:rFonts w:ascii="New" w:hAnsi="New" w:cs="Helvetica"/>
          <w:b/>
          <w:bCs/>
          <w:color w:val="1D2228"/>
          <w:sz w:val="32"/>
          <w:szCs w:val="32"/>
          <w:lang w:val="en-US"/>
        </w:rPr>
        <w:t>aspect</w:t>
      </w:r>
      <w:r w:rsidRPr="00CF0083">
        <w:rPr>
          <w:rFonts w:ascii="New" w:hAnsi="New" w:cs="Helvetica"/>
          <w:b/>
          <w:bCs/>
          <w:color w:val="1D2228"/>
          <w:sz w:val="32"/>
          <w:szCs w:val="32"/>
          <w:lang w:val="en-US"/>
        </w:rPr>
        <w:t>:</w:t>
      </w:r>
    </w:p>
    <w:p w:rsidR="00247CC4" w:rsidRPr="00CF0083" w:rsidRDefault="00247CC4" w:rsidP="00247CC4">
      <w:pPr>
        <w:pStyle w:val="yiv1581746886msonormal"/>
        <w:shd w:val="clear" w:color="auto" w:fill="FFFFFF"/>
        <w:spacing w:before="0" w:beforeAutospacing="0" w:after="200" w:afterAutospacing="0"/>
        <w:ind w:firstLine="709"/>
        <w:jc w:val="both"/>
        <w:rPr>
          <w:rFonts w:ascii="New" w:hAnsi="New" w:cs="Helvetica"/>
          <w:color w:val="000000"/>
          <w:sz w:val="28"/>
          <w:szCs w:val="28"/>
          <w:lang w:val="en-US"/>
        </w:rPr>
      </w:pPr>
      <w:proofErr w:type="gramStart"/>
      <w:r w:rsidRPr="00CF0083">
        <w:rPr>
          <w:rFonts w:ascii="New" w:hAnsi="New" w:cs="Helvetica"/>
          <w:color w:val="000000"/>
          <w:sz w:val="28"/>
          <w:szCs w:val="28"/>
          <w:lang w:val="en-US"/>
        </w:rPr>
        <w:t xml:space="preserve">It consists in conducting a field study on the level a regional unit of Customs Administration, which is the Regional Directorate of Customs in </w:t>
      </w:r>
      <w:proofErr w:type="spellStart"/>
      <w:r w:rsidRPr="00CF0083">
        <w:rPr>
          <w:rFonts w:ascii="New" w:hAnsi="New" w:cs="Helvetica"/>
          <w:color w:val="000000"/>
          <w:sz w:val="28"/>
          <w:szCs w:val="28"/>
          <w:lang w:val="en-US"/>
        </w:rPr>
        <w:t>Chlef</w:t>
      </w:r>
      <w:proofErr w:type="spellEnd"/>
      <w:r w:rsidRPr="00CF0083">
        <w:rPr>
          <w:rFonts w:ascii="New" w:hAnsi="New" w:cs="Helvetica"/>
          <w:color w:val="000000"/>
          <w:sz w:val="28"/>
          <w:szCs w:val="28"/>
          <w:lang w:val="en-US"/>
        </w:rPr>
        <w:t>, in order to show the impact of the strategic management of human resources in its four dimensions, represented in each of the strategy of recruitment, training, motivation and performance evaluation on the development of the performance of customs staff in this directorate.</w:t>
      </w:r>
      <w:proofErr w:type="gramEnd"/>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b/>
          <w:bCs/>
          <w:color w:val="1D2228"/>
          <w:sz w:val="32"/>
          <w:szCs w:val="32"/>
          <w:lang w:val="en-US"/>
        </w:rPr>
      </w:pPr>
      <w:r>
        <w:rPr>
          <w:rFonts w:ascii="Symbol" w:hAnsi="Symbol" w:cs="Helvetica"/>
          <w:color w:val="1D2228"/>
          <w:sz w:val="28"/>
          <w:szCs w:val="28"/>
          <w:lang w:val="en-US"/>
        </w:rPr>
        <w:t></w:t>
      </w:r>
      <w:r>
        <w:rPr>
          <w:rFonts w:ascii="New" w:hAnsi="New" w:cs="Helvetica"/>
          <w:color w:val="1D2228"/>
          <w:sz w:val="14"/>
          <w:szCs w:val="14"/>
          <w:lang w:val="en-US"/>
        </w:rPr>
        <w:t>        </w:t>
      </w:r>
      <w:proofErr w:type="gramStart"/>
      <w:r>
        <w:rPr>
          <w:rFonts w:ascii="New" w:hAnsi="New" w:cs="Helvetica"/>
          <w:b/>
          <w:bCs/>
          <w:color w:val="1D2228"/>
          <w:sz w:val="28"/>
          <w:szCs w:val="28"/>
          <w:lang w:val="en-US"/>
        </w:rPr>
        <w:t>The</w:t>
      </w:r>
      <w:proofErr w:type="gramEnd"/>
      <w:r>
        <w:rPr>
          <w:rFonts w:ascii="New" w:hAnsi="New" w:cs="Helvetica"/>
          <w:b/>
          <w:bCs/>
          <w:color w:val="1D2228"/>
          <w:sz w:val="28"/>
          <w:szCs w:val="28"/>
          <w:lang w:val="en-US"/>
        </w:rPr>
        <w:t xml:space="preserve"> objectives of the study:</w:t>
      </w:r>
    </w:p>
    <w:p w:rsidR="00247CC4" w:rsidRPr="00863F6C" w:rsidRDefault="00247CC4" w:rsidP="00247CC4">
      <w:pPr>
        <w:pStyle w:val="NormalWeb"/>
        <w:shd w:val="clear" w:color="auto" w:fill="FFFFFF"/>
        <w:spacing w:before="0" w:beforeAutospacing="0" w:after="200" w:afterAutospacing="0"/>
        <w:ind w:left="426"/>
        <w:jc w:val="both"/>
        <w:rPr>
          <w:rFonts w:ascii="New" w:hAnsi="New" w:cs="Helvetica"/>
          <w:color w:val="000000"/>
          <w:sz w:val="28"/>
          <w:szCs w:val="28"/>
          <w:lang w:val="en-US"/>
        </w:rPr>
      </w:pPr>
      <w:r w:rsidRPr="00863F6C">
        <w:rPr>
          <w:rFonts w:ascii="New" w:hAnsi="New" w:cs="Helvetica"/>
          <w:color w:val="000000"/>
          <w:sz w:val="28"/>
          <w:szCs w:val="28"/>
          <w:lang w:val="en-US"/>
        </w:rPr>
        <w:t>- Explore the sociology literature to learn from the theories that contributed to the rooting of human resource management with its different approaches.</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sidRPr="00863F6C">
        <w:rPr>
          <w:rFonts w:ascii="New" w:hAnsi="New" w:cs="Helvetica"/>
          <w:color w:val="000000"/>
          <w:sz w:val="28"/>
          <w:szCs w:val="28"/>
          <w:lang w:val="en-US"/>
        </w:rPr>
        <w:t>- Addressing the reality of human resources management in the Algerian Customs Administration and the various strategic plans and modernization programs implemented in this administration.</w:t>
      </w:r>
    </w:p>
    <w:p w:rsidR="00247CC4" w:rsidRDefault="00247CC4" w:rsidP="00247CC4">
      <w:pPr>
        <w:pStyle w:val="NormalWeb"/>
        <w:shd w:val="clear" w:color="auto" w:fill="FFFFFF"/>
        <w:spacing w:before="0" w:beforeAutospacing="0" w:after="200" w:afterAutospacing="0"/>
        <w:ind w:left="426"/>
        <w:jc w:val="both"/>
        <w:rPr>
          <w:rFonts w:ascii="New" w:hAnsi="New" w:cs="Helvetica"/>
          <w:color w:val="000000"/>
          <w:sz w:val="28"/>
          <w:szCs w:val="28"/>
          <w:rtl/>
          <w:lang w:val="en-US"/>
        </w:rPr>
      </w:pPr>
      <w:r>
        <w:rPr>
          <w:rFonts w:ascii="Helvetica" w:hAnsi="Helvetica" w:cs="Helvetica"/>
          <w:color w:val="000000"/>
          <w:sz w:val="28"/>
          <w:szCs w:val="28"/>
          <w:lang w:val="en-US"/>
        </w:rPr>
        <w:lastRenderedPageBreak/>
        <w:t>-</w:t>
      </w:r>
      <w:r>
        <w:rPr>
          <w:rFonts w:ascii="New" w:hAnsi="New" w:cs="Helvetica"/>
          <w:color w:val="000000"/>
          <w:sz w:val="14"/>
          <w:szCs w:val="14"/>
          <w:lang w:val="en-US"/>
        </w:rPr>
        <w:t>      </w:t>
      </w:r>
      <w:r>
        <w:rPr>
          <w:rFonts w:ascii="New" w:hAnsi="New" w:cs="Helvetica"/>
          <w:color w:val="000000"/>
          <w:sz w:val="28"/>
          <w:szCs w:val="28"/>
          <w:lang w:val="en-US"/>
        </w:rPr>
        <w:t> Revealing the relationship between the strategic practices of human resources with their dimensions represented in the strategy of recruitment, training, motivation, performance evaluation and developing the performance of customs </w:t>
      </w:r>
      <w:r w:rsidRPr="00757B56">
        <w:rPr>
          <w:rFonts w:ascii="New" w:hAnsi="New" w:cs="Helvetica"/>
          <w:color w:val="000000"/>
          <w:sz w:val="28"/>
          <w:szCs w:val="28"/>
          <w:lang w:val="en-US"/>
        </w:rPr>
        <w:t>staff</w:t>
      </w:r>
      <w:r>
        <w:rPr>
          <w:rFonts w:ascii="New" w:hAnsi="New" w:cs="Helvetica"/>
          <w:color w:val="000000"/>
          <w:sz w:val="28"/>
          <w:szCs w:val="28"/>
          <w:lang w:val="en-US"/>
        </w:rPr>
        <w:t xml:space="preserve"> at the level of </w:t>
      </w:r>
      <w:r w:rsidRPr="00757B56">
        <w:rPr>
          <w:rFonts w:ascii="New" w:hAnsi="New" w:cs="Helvetica"/>
          <w:color w:val="000000"/>
          <w:sz w:val="28"/>
          <w:szCs w:val="28"/>
          <w:lang w:val="en-US"/>
        </w:rPr>
        <w:t xml:space="preserve">the regional directorate of </w:t>
      </w:r>
      <w:proofErr w:type="spellStart"/>
      <w:r w:rsidRPr="00757B56">
        <w:rPr>
          <w:rFonts w:ascii="New" w:hAnsi="New" w:cs="Helvetica"/>
          <w:color w:val="000000"/>
          <w:sz w:val="28"/>
          <w:szCs w:val="28"/>
          <w:lang w:val="en-US"/>
        </w:rPr>
        <w:t>Chlef</w:t>
      </w:r>
      <w:proofErr w:type="spellEnd"/>
      <w:r>
        <w:rPr>
          <w:rFonts w:ascii="New" w:hAnsi="New" w:cs="Helvetica"/>
          <w:color w:val="000000"/>
          <w:sz w:val="28"/>
          <w:szCs w:val="28"/>
          <w:lang w:val="en-US"/>
        </w:rPr>
        <w:t>.</w:t>
      </w:r>
    </w:p>
    <w:p w:rsidR="00247CC4" w:rsidRDefault="00247CC4" w:rsidP="00247CC4">
      <w:pPr>
        <w:pStyle w:val="NormalWeb"/>
        <w:shd w:val="clear" w:color="auto" w:fill="FFFFFF"/>
        <w:spacing w:before="0" w:beforeAutospacing="0" w:after="200" w:afterAutospacing="0"/>
        <w:ind w:left="426"/>
        <w:jc w:val="both"/>
        <w:rPr>
          <w:rFonts w:ascii="New" w:hAnsi="New" w:cs="Helvetica"/>
          <w:color w:val="000000"/>
          <w:sz w:val="28"/>
          <w:szCs w:val="28"/>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sidRPr="003C3F52">
        <w:rPr>
          <w:rFonts w:ascii="New" w:hAnsi="New" w:cs="Helvetica"/>
          <w:color w:val="000000"/>
          <w:sz w:val="28"/>
          <w:szCs w:val="28"/>
          <w:lang w:val="en-US"/>
        </w:rPr>
        <w:t xml:space="preserve">Identifying the </w:t>
      </w:r>
      <w:r>
        <w:rPr>
          <w:rFonts w:ascii="New" w:hAnsi="New" w:cs="Helvetica"/>
          <w:color w:val="000000"/>
          <w:sz w:val="28"/>
          <w:szCs w:val="28"/>
          <w:lang w:val="en-US"/>
        </w:rPr>
        <w:t xml:space="preserve">organizational structure of the Regional Directorate of Customs in </w:t>
      </w:r>
      <w:proofErr w:type="spellStart"/>
      <w:r>
        <w:rPr>
          <w:rFonts w:ascii="New" w:hAnsi="New" w:cs="Helvetica"/>
          <w:color w:val="000000"/>
          <w:sz w:val="28"/>
          <w:szCs w:val="28"/>
          <w:lang w:val="en-US"/>
        </w:rPr>
        <w:t>Chlef</w:t>
      </w:r>
      <w:proofErr w:type="spellEnd"/>
      <w:r>
        <w:rPr>
          <w:rFonts w:ascii="New" w:hAnsi="New" w:cs="Helvetica"/>
          <w:color w:val="000000"/>
          <w:sz w:val="28"/>
          <w:szCs w:val="28"/>
          <w:lang w:val="en-US"/>
        </w:rPr>
        <w:t xml:space="preserve"> and the most important tasks </w:t>
      </w:r>
      <w:r w:rsidRPr="003C3F52">
        <w:rPr>
          <w:rFonts w:ascii="New" w:hAnsi="New" w:cs="Helvetica"/>
          <w:color w:val="000000"/>
          <w:sz w:val="28"/>
          <w:szCs w:val="28"/>
          <w:lang w:val="en-US"/>
        </w:rPr>
        <w:t>carried out</w:t>
      </w:r>
      <w:r>
        <w:rPr>
          <w:rFonts w:ascii="New" w:hAnsi="New" w:cs="Helvetica"/>
          <w:color w:val="000000"/>
          <w:sz w:val="28"/>
          <w:szCs w:val="28"/>
          <w:lang w:val="en-US"/>
        </w:rPr>
        <w:t xml:space="preserve"> by its employees.</w:t>
      </w:r>
    </w:p>
    <w:p w:rsidR="00247CC4" w:rsidRPr="00CF18F4" w:rsidRDefault="00247CC4" w:rsidP="00247CC4">
      <w:pPr>
        <w:pStyle w:val="NormalWeb"/>
        <w:shd w:val="clear" w:color="auto" w:fill="FFFFFF"/>
        <w:spacing w:before="0" w:beforeAutospacing="0" w:after="200" w:afterAutospacing="0"/>
        <w:ind w:left="426"/>
        <w:jc w:val="both"/>
        <w:rPr>
          <w:rFonts w:ascii="New" w:hAnsi="New" w:cs="Helvetica"/>
          <w:color w:val="000000"/>
          <w:sz w:val="28"/>
          <w:szCs w:val="28"/>
          <w:lang w:val="en-US"/>
        </w:rPr>
      </w:pPr>
      <w:r w:rsidRPr="00CF18F4">
        <w:rPr>
          <w:rFonts w:ascii="New" w:hAnsi="New" w:cs="Helvetica"/>
          <w:color w:val="000000"/>
          <w:sz w:val="28"/>
          <w:szCs w:val="28"/>
          <w:lang w:val="en-US"/>
        </w:rPr>
        <w:t xml:space="preserve">- Addressing the most important imbalances that </w:t>
      </w:r>
      <w:proofErr w:type="gramStart"/>
      <w:r w:rsidRPr="00CF18F4">
        <w:rPr>
          <w:rFonts w:ascii="New" w:hAnsi="New" w:cs="Helvetica"/>
          <w:color w:val="000000"/>
          <w:sz w:val="28"/>
          <w:szCs w:val="28"/>
          <w:lang w:val="en-US"/>
        </w:rPr>
        <w:t>have been observed</w:t>
      </w:r>
      <w:proofErr w:type="gramEnd"/>
      <w:r w:rsidRPr="00CF18F4">
        <w:rPr>
          <w:rFonts w:ascii="New" w:hAnsi="New" w:cs="Helvetica"/>
          <w:color w:val="000000"/>
          <w:sz w:val="28"/>
          <w:szCs w:val="28"/>
          <w:lang w:val="en-US"/>
        </w:rPr>
        <w:t xml:space="preserve"> in the application of the strategic tendency of human resources management and the results reached with suggestions in this regard.</w:t>
      </w:r>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b/>
          <w:bCs/>
          <w:color w:val="1D2228"/>
          <w:sz w:val="32"/>
          <w:szCs w:val="32"/>
          <w:lang w:val="en-US"/>
        </w:rPr>
      </w:pPr>
      <w:r>
        <w:rPr>
          <w:rFonts w:ascii="Symbol" w:hAnsi="Symbol" w:cs="Helvetica"/>
          <w:color w:val="1D2228"/>
          <w:sz w:val="28"/>
          <w:szCs w:val="28"/>
          <w:lang w:val="en-US"/>
        </w:rPr>
        <w:t></w:t>
      </w:r>
      <w:r>
        <w:rPr>
          <w:rFonts w:ascii="New" w:hAnsi="New" w:cs="Helvetica"/>
          <w:color w:val="1D2228"/>
          <w:sz w:val="14"/>
          <w:szCs w:val="14"/>
          <w:lang w:val="en-US"/>
        </w:rPr>
        <w:t>        </w:t>
      </w:r>
      <w:r>
        <w:rPr>
          <w:rFonts w:ascii="New" w:hAnsi="New" w:cs="Helvetica"/>
          <w:b/>
          <w:bCs/>
          <w:color w:val="1D2228"/>
          <w:sz w:val="28"/>
          <w:szCs w:val="28"/>
          <w:lang w:val="en-US"/>
        </w:rPr>
        <w:t>Study questions:</w:t>
      </w:r>
    </w:p>
    <w:p w:rsidR="00247CC4" w:rsidRPr="00772C88" w:rsidRDefault="00247CC4" w:rsidP="00247CC4">
      <w:pPr>
        <w:pStyle w:val="yiv1581746886msonormal"/>
        <w:shd w:val="clear" w:color="auto" w:fill="FFFFFF"/>
        <w:spacing w:before="0" w:beforeAutospacing="0" w:after="200" w:afterAutospacing="0"/>
        <w:ind w:left="284"/>
        <w:jc w:val="both"/>
        <w:rPr>
          <w:rFonts w:ascii="Helvetica" w:hAnsi="Helvetica" w:cs="Helvetica"/>
          <w:color w:val="1D2228"/>
          <w:sz w:val="22"/>
          <w:szCs w:val="22"/>
          <w:lang w:val="en-US"/>
        </w:rPr>
      </w:pPr>
      <w:r>
        <w:rPr>
          <w:rFonts w:ascii="New" w:hAnsi="New" w:cs="Helvetica"/>
          <w:b/>
          <w:bCs/>
          <w:color w:val="1D2228"/>
          <w:sz w:val="28"/>
          <w:szCs w:val="28"/>
          <w:lang w:val="en-US"/>
        </w:rPr>
        <w:t>The main question of the study:</w:t>
      </w:r>
    </w:p>
    <w:p w:rsidR="00247CC4" w:rsidRDefault="00247CC4" w:rsidP="00247CC4">
      <w:pPr>
        <w:pStyle w:val="yiv1581746886msonormal"/>
        <w:shd w:val="clear" w:color="auto" w:fill="FFFFFF"/>
        <w:spacing w:before="0" w:beforeAutospacing="0" w:after="200" w:afterAutospacing="0"/>
        <w:ind w:left="284"/>
        <w:jc w:val="both"/>
        <w:rPr>
          <w:rFonts w:ascii="New" w:hAnsi="New" w:cs="Helvetica"/>
          <w:color w:val="1D2228"/>
          <w:sz w:val="28"/>
          <w:szCs w:val="28"/>
          <w:rtl/>
          <w:lang w:val="en-US"/>
        </w:rPr>
      </w:pPr>
      <w:r w:rsidRPr="00760F82">
        <w:rPr>
          <w:rFonts w:ascii="New" w:hAnsi="New" w:cs="Helvetica"/>
          <w:color w:val="1D2228"/>
          <w:sz w:val="28"/>
          <w:szCs w:val="28"/>
          <w:lang w:val="en-US"/>
        </w:rPr>
        <w:t xml:space="preserve">How does the strategic management of human resources contribute to the development of the performance of customs </w:t>
      </w:r>
      <w:r>
        <w:rPr>
          <w:rFonts w:ascii="New" w:hAnsi="New" w:cs="Helvetica"/>
          <w:color w:val="000000"/>
          <w:sz w:val="28"/>
          <w:szCs w:val="28"/>
          <w:lang w:val="en-US"/>
        </w:rPr>
        <w:t>employees</w:t>
      </w:r>
      <w:r w:rsidRPr="00760F82">
        <w:rPr>
          <w:rFonts w:ascii="New" w:hAnsi="New" w:cs="Helvetica"/>
          <w:color w:val="1D2228"/>
          <w:sz w:val="28"/>
          <w:szCs w:val="28"/>
          <w:lang w:val="en-US"/>
        </w:rPr>
        <w:t xml:space="preserve"> at the Regional Directorate of Customs in </w:t>
      </w:r>
      <w:proofErr w:type="spellStart"/>
      <w:r w:rsidRPr="00760F82">
        <w:rPr>
          <w:rFonts w:ascii="New" w:hAnsi="New" w:cs="Helvetica"/>
          <w:color w:val="1D2228"/>
          <w:sz w:val="28"/>
          <w:szCs w:val="28"/>
          <w:lang w:val="en-US"/>
        </w:rPr>
        <w:t>Chlef</w:t>
      </w:r>
      <w:proofErr w:type="spellEnd"/>
      <w:r w:rsidRPr="00760F82">
        <w:rPr>
          <w:rFonts w:ascii="New" w:hAnsi="New" w:cs="Helvetica"/>
          <w:color w:val="1D2228"/>
          <w:sz w:val="28"/>
          <w:szCs w:val="28"/>
          <w:lang w:val="en-US"/>
        </w:rPr>
        <w:t>?</w:t>
      </w:r>
    </w:p>
    <w:p w:rsidR="00247CC4" w:rsidRPr="00772C88" w:rsidRDefault="00247CC4" w:rsidP="00247CC4">
      <w:pPr>
        <w:pStyle w:val="yiv1581746886msonormal"/>
        <w:shd w:val="clear" w:color="auto" w:fill="FFFFFF"/>
        <w:spacing w:before="0" w:beforeAutospacing="0" w:after="200" w:afterAutospacing="0"/>
        <w:ind w:left="284"/>
        <w:jc w:val="both"/>
        <w:rPr>
          <w:rFonts w:ascii="Helvetica" w:hAnsi="Helvetica" w:cs="Helvetica"/>
          <w:color w:val="1D2228"/>
          <w:sz w:val="22"/>
          <w:szCs w:val="22"/>
          <w:lang w:val="en-US"/>
        </w:rPr>
      </w:pPr>
      <w:r w:rsidRPr="00772C88">
        <w:rPr>
          <w:rFonts w:ascii="New" w:hAnsi="New" w:cs="Helvetica"/>
          <w:b/>
          <w:bCs/>
          <w:color w:val="1D2228"/>
          <w:sz w:val="28"/>
          <w:szCs w:val="28"/>
          <w:lang w:val="en-US"/>
        </w:rPr>
        <w:t>T</w:t>
      </w:r>
      <w:r>
        <w:rPr>
          <w:rFonts w:ascii="New" w:hAnsi="New" w:cs="Helvetica"/>
          <w:b/>
          <w:bCs/>
          <w:color w:val="1D2228"/>
          <w:sz w:val="28"/>
          <w:szCs w:val="28"/>
          <w:lang w:val="en-US"/>
        </w:rPr>
        <w:t>he study Sub-questions:</w:t>
      </w:r>
    </w:p>
    <w:p w:rsidR="00247CC4"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Is there a statistically significant relationship between the recruitment strategy and the performance of customs employees?</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sidRPr="00760F82">
        <w:rPr>
          <w:rFonts w:ascii="New" w:hAnsi="New" w:cs="Helvetica"/>
          <w:color w:val="000000"/>
          <w:sz w:val="28"/>
          <w:szCs w:val="28"/>
          <w:lang w:val="en-US"/>
        </w:rPr>
        <w:t>Is there a statistically significant relationship between the Training and development strategy and the performance of customs administration employees?</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 Is there a statistically significant relationship between the performance evaluation strategy and the performance of customs administration employees?</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Is there a statistically significant relationship between the motivation strategy and the performance of customs administration employees?</w:t>
      </w:r>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b/>
          <w:bCs/>
          <w:color w:val="1D2228"/>
          <w:sz w:val="32"/>
          <w:szCs w:val="32"/>
          <w:lang w:val="en-US"/>
        </w:rPr>
      </w:pPr>
      <w:r>
        <w:rPr>
          <w:rFonts w:ascii="Symbol" w:hAnsi="Symbol" w:cs="Helvetica"/>
          <w:color w:val="1D2228"/>
          <w:sz w:val="28"/>
          <w:szCs w:val="28"/>
          <w:lang w:val="en-US"/>
        </w:rPr>
        <w:t></w:t>
      </w:r>
      <w:r>
        <w:rPr>
          <w:rFonts w:ascii="New" w:hAnsi="New" w:cs="Helvetica"/>
          <w:color w:val="1D2228"/>
          <w:sz w:val="14"/>
          <w:szCs w:val="14"/>
          <w:lang w:val="en-US"/>
        </w:rPr>
        <w:t>        </w:t>
      </w:r>
      <w:r>
        <w:rPr>
          <w:rFonts w:ascii="New" w:hAnsi="New" w:cs="Helvetica"/>
          <w:b/>
          <w:bCs/>
          <w:color w:val="1D2228"/>
          <w:sz w:val="28"/>
          <w:szCs w:val="28"/>
          <w:lang w:val="en-US"/>
        </w:rPr>
        <w:t>Study Method:</w:t>
      </w:r>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color w:val="1D2228"/>
          <w:sz w:val="22"/>
          <w:szCs w:val="22"/>
          <w:lang w:val="en-US"/>
        </w:rPr>
      </w:pPr>
      <w:proofErr w:type="gramStart"/>
      <w:r w:rsidRPr="00C34C23">
        <w:rPr>
          <w:rFonts w:ascii="New" w:hAnsi="New" w:cs="Helvetica"/>
          <w:color w:val="000000"/>
          <w:sz w:val="28"/>
          <w:szCs w:val="28"/>
          <w:shd w:val="clear" w:color="auto" w:fill="FFFFFF"/>
          <w:lang w:val="en-US"/>
        </w:rPr>
        <w:t xml:space="preserve">Given the nature of the problematic that we are seeking to solve and  the hypotheses that we need to </w:t>
      </w:r>
      <w:proofErr w:type="spellStart"/>
      <w:r w:rsidRPr="00C34C23">
        <w:rPr>
          <w:rFonts w:ascii="New" w:hAnsi="New" w:cs="Helvetica"/>
          <w:color w:val="000000"/>
          <w:sz w:val="28"/>
          <w:szCs w:val="28"/>
          <w:shd w:val="clear" w:color="auto" w:fill="FFFFFF"/>
          <w:lang w:val="en-US"/>
        </w:rPr>
        <w:t>test,and</w:t>
      </w:r>
      <w:proofErr w:type="spellEnd"/>
      <w:r w:rsidRPr="00C34C23">
        <w:rPr>
          <w:rFonts w:ascii="New" w:hAnsi="New" w:cs="Helvetica"/>
          <w:color w:val="000000"/>
          <w:sz w:val="28"/>
          <w:szCs w:val="28"/>
          <w:shd w:val="clear" w:color="auto" w:fill="FFFFFF"/>
          <w:lang w:val="en-US"/>
        </w:rPr>
        <w:t xml:space="preserve">  in order to monitor and track the relationship between the practices of strategic management of human resources and the development of performance, we relied in our research on the descriptive approach using a comprehensive survey due to the limited number of respondents, which aims to accurate knowledge of the </w:t>
      </w:r>
      <w:r w:rsidRPr="00C34C23">
        <w:rPr>
          <w:rFonts w:ascii="New" w:hAnsi="New" w:cs="Helvetica"/>
          <w:color w:val="000000"/>
          <w:sz w:val="28"/>
          <w:szCs w:val="28"/>
          <w:shd w:val="clear" w:color="auto" w:fill="FFFFFF"/>
          <w:lang w:val="en-US"/>
        </w:rPr>
        <w:lastRenderedPageBreak/>
        <w:t>elements of the problem, through Using quantitative and qualitative data to understand the topic.</w:t>
      </w:r>
      <w:proofErr w:type="gramEnd"/>
      <w:r w:rsidRPr="00C34C23">
        <w:rPr>
          <w:rFonts w:ascii="New" w:hAnsi="New" w:cs="Helvetica"/>
          <w:color w:val="000000"/>
          <w:sz w:val="28"/>
          <w:szCs w:val="28"/>
          <w:shd w:val="clear" w:color="auto" w:fill="FFFFFF"/>
          <w:lang w:val="en-US"/>
        </w:rPr>
        <w:t xml:space="preserve"> </w:t>
      </w:r>
      <w:proofErr w:type="gramStart"/>
      <w:r w:rsidRPr="00C34C23">
        <w:rPr>
          <w:rFonts w:ascii="New" w:hAnsi="New" w:cs="Helvetica"/>
          <w:color w:val="000000"/>
          <w:sz w:val="28"/>
          <w:szCs w:val="28"/>
          <w:shd w:val="clear" w:color="auto" w:fill="FFFFFF"/>
          <w:lang w:val="en-US"/>
        </w:rPr>
        <w:t>And</w:t>
      </w:r>
      <w:proofErr w:type="gramEnd"/>
      <w:r w:rsidRPr="00C34C23">
        <w:rPr>
          <w:rFonts w:ascii="New" w:hAnsi="New" w:cs="Helvetica"/>
          <w:color w:val="000000"/>
          <w:sz w:val="28"/>
          <w:szCs w:val="28"/>
          <w:shd w:val="clear" w:color="auto" w:fill="FFFFFF"/>
          <w:lang w:val="en-US"/>
        </w:rPr>
        <w:t xml:space="preserve"> we used this approach during most of the stages of the study, in order to reach scientific results that enabled us to understand the nature of this relationship and its impact on performance</w:t>
      </w:r>
      <w:r w:rsidRPr="00772C88">
        <w:rPr>
          <w:rFonts w:ascii="Helvetica" w:hAnsi="Helvetica" w:cs="Helvetica"/>
          <w:color w:val="1D2228"/>
          <w:sz w:val="22"/>
          <w:szCs w:val="22"/>
          <w:lang w:val="en-US"/>
        </w:rPr>
        <w:t>.</w:t>
      </w:r>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b/>
          <w:bCs/>
          <w:color w:val="1D2228"/>
          <w:sz w:val="32"/>
          <w:szCs w:val="32"/>
          <w:lang w:val="en-US"/>
        </w:rPr>
      </w:pPr>
      <w:r>
        <w:rPr>
          <w:rFonts w:ascii="Symbol" w:hAnsi="Symbol" w:cs="Helvetica"/>
          <w:color w:val="1D2228"/>
          <w:sz w:val="28"/>
          <w:szCs w:val="28"/>
          <w:lang w:val="en-US"/>
        </w:rPr>
        <w:t></w:t>
      </w:r>
      <w:r>
        <w:rPr>
          <w:rFonts w:ascii="New" w:hAnsi="New" w:cs="Helvetica"/>
          <w:color w:val="1D2228"/>
          <w:sz w:val="14"/>
          <w:szCs w:val="14"/>
          <w:lang w:val="en-US"/>
        </w:rPr>
        <w:t>        </w:t>
      </w:r>
      <w:r>
        <w:rPr>
          <w:rFonts w:ascii="New" w:hAnsi="New" w:cs="Helvetica"/>
          <w:b/>
          <w:bCs/>
          <w:color w:val="1D2228"/>
          <w:sz w:val="28"/>
          <w:szCs w:val="28"/>
          <w:lang w:val="en-US"/>
        </w:rPr>
        <w:t>Main results:</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There is a positive correlation between the recruitment strategy and</w:t>
      </w:r>
      <w:r>
        <w:rPr>
          <w:rFonts w:ascii="Helvetica" w:hAnsi="Helvetica" w:cs="Helvetica"/>
          <w:color w:val="1D2228"/>
          <w:sz w:val="32"/>
          <w:szCs w:val="32"/>
          <w:lang w:val="en-US"/>
        </w:rPr>
        <w:t> </w:t>
      </w:r>
      <w:r>
        <w:rPr>
          <w:rFonts w:ascii="New" w:hAnsi="New" w:cs="Helvetica"/>
          <w:color w:val="000000"/>
          <w:sz w:val="28"/>
          <w:szCs w:val="28"/>
          <w:lang w:val="en-US"/>
        </w:rPr>
        <w:t>performance.</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There is a positive correlation between the formation and development strategy and performance.</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There is a positive correlation between motivation strategy and performance.</w:t>
      </w:r>
    </w:p>
    <w:p w:rsidR="00247CC4" w:rsidRPr="00772C88" w:rsidRDefault="00247CC4" w:rsidP="00247CC4">
      <w:pPr>
        <w:pStyle w:val="NormalWeb"/>
        <w:shd w:val="clear" w:color="auto" w:fill="FFFFFF"/>
        <w:spacing w:before="0" w:beforeAutospacing="0" w:after="200" w:afterAutospacing="0"/>
        <w:ind w:left="426"/>
        <w:jc w:val="both"/>
        <w:rPr>
          <w:rFonts w:ascii="Helvetica" w:hAnsi="Helvetica" w:cs="Helvetica"/>
          <w:b/>
          <w:bCs/>
          <w:color w:val="1D2228"/>
          <w:sz w:val="32"/>
          <w:szCs w:val="32"/>
          <w:lang w:val="en-US"/>
        </w:rPr>
      </w:pPr>
      <w:r>
        <w:rPr>
          <w:rFonts w:ascii="Helvetica" w:hAnsi="Helvetica" w:cs="Helvetica"/>
          <w:color w:val="000000"/>
          <w:sz w:val="28"/>
          <w:szCs w:val="28"/>
          <w:lang w:val="en-US"/>
        </w:rPr>
        <w:t>-</w:t>
      </w:r>
      <w:r>
        <w:rPr>
          <w:rFonts w:ascii="New" w:hAnsi="New" w:cs="Helvetica"/>
          <w:color w:val="000000"/>
          <w:sz w:val="14"/>
          <w:szCs w:val="14"/>
          <w:lang w:val="en-US"/>
        </w:rPr>
        <w:t>      </w:t>
      </w:r>
      <w:r>
        <w:rPr>
          <w:rFonts w:ascii="New" w:hAnsi="New" w:cs="Helvetica"/>
          <w:color w:val="000000"/>
          <w:sz w:val="28"/>
          <w:szCs w:val="28"/>
          <w:lang w:val="en-US"/>
        </w:rPr>
        <w:t>The performance evaluation strategy has a positive impact on performance.</w:t>
      </w:r>
    </w:p>
    <w:p w:rsidR="00247CC4" w:rsidRPr="00772C88" w:rsidRDefault="00247CC4" w:rsidP="00247CC4">
      <w:pPr>
        <w:pStyle w:val="yiv1581746886msonormal"/>
        <w:shd w:val="clear" w:color="auto" w:fill="FFFFFF"/>
        <w:spacing w:before="0" w:beforeAutospacing="0" w:after="200" w:afterAutospacing="0" w:line="253" w:lineRule="atLeast"/>
        <w:jc w:val="both"/>
        <w:rPr>
          <w:rFonts w:ascii="Helvetica" w:hAnsi="Helvetica" w:cs="Helvetica"/>
          <w:color w:val="1D2228"/>
          <w:sz w:val="22"/>
          <w:szCs w:val="22"/>
          <w:lang w:val="en-US"/>
        </w:rPr>
      </w:pPr>
      <w:r>
        <w:rPr>
          <w:rFonts w:ascii="New" w:hAnsi="New" w:cs="Helvetica"/>
          <w:color w:val="000000"/>
          <w:sz w:val="28"/>
          <w:szCs w:val="28"/>
          <w:lang w:val="en-US"/>
        </w:rPr>
        <w:t> </w:t>
      </w:r>
    </w:p>
    <w:p w:rsidR="00247CC4" w:rsidRPr="00772C88" w:rsidRDefault="00247CC4" w:rsidP="00247CC4">
      <w:pPr>
        <w:pStyle w:val="NormalWeb"/>
        <w:shd w:val="clear" w:color="auto" w:fill="FFFFFF"/>
        <w:spacing w:before="0" w:beforeAutospacing="0" w:after="200" w:afterAutospacing="0"/>
        <w:ind w:left="360"/>
        <w:jc w:val="both"/>
        <w:rPr>
          <w:rFonts w:ascii="Helvetica" w:hAnsi="Helvetica" w:cs="Helvetica"/>
          <w:b/>
          <w:bCs/>
          <w:color w:val="1D2228"/>
          <w:sz w:val="32"/>
          <w:szCs w:val="32"/>
          <w:lang w:val="en-US"/>
        </w:rPr>
      </w:pPr>
      <w:r>
        <w:rPr>
          <w:rFonts w:ascii="Symbol" w:hAnsi="Symbol" w:cs="Helvetica"/>
          <w:color w:val="000000"/>
          <w:sz w:val="28"/>
          <w:szCs w:val="28"/>
          <w:lang w:val="en-US"/>
        </w:rPr>
        <w:t></w:t>
      </w:r>
      <w:r>
        <w:rPr>
          <w:rFonts w:ascii="New" w:hAnsi="New" w:cs="Helvetica"/>
          <w:color w:val="000000"/>
          <w:sz w:val="14"/>
          <w:szCs w:val="14"/>
          <w:lang w:val="en-US"/>
        </w:rPr>
        <w:t>        </w:t>
      </w:r>
      <w:proofErr w:type="gramStart"/>
      <w:r>
        <w:rPr>
          <w:rFonts w:ascii="New" w:hAnsi="New" w:cs="Helvetica"/>
          <w:b/>
          <w:bCs/>
          <w:color w:val="1D2228"/>
          <w:sz w:val="28"/>
          <w:szCs w:val="28"/>
          <w:lang w:val="en-US"/>
        </w:rPr>
        <w:t>The</w:t>
      </w:r>
      <w:proofErr w:type="gramEnd"/>
      <w:r>
        <w:rPr>
          <w:rFonts w:ascii="New" w:hAnsi="New" w:cs="Helvetica"/>
          <w:b/>
          <w:bCs/>
          <w:color w:val="1D2228"/>
          <w:sz w:val="28"/>
          <w:szCs w:val="28"/>
          <w:lang w:val="en-US"/>
        </w:rPr>
        <w:t xml:space="preserve"> general result:</w:t>
      </w:r>
    </w:p>
    <w:p w:rsidR="00247CC4" w:rsidRDefault="00247CC4" w:rsidP="00247CC4">
      <w:pPr>
        <w:pStyle w:val="yiv1581746886msonormal"/>
        <w:shd w:val="clear" w:color="auto" w:fill="FFFFFF"/>
        <w:spacing w:before="0" w:beforeAutospacing="0" w:after="200" w:afterAutospacing="0"/>
        <w:ind w:firstLine="709"/>
        <w:jc w:val="both"/>
        <w:rPr>
          <w:rFonts w:ascii="New" w:hAnsi="New" w:cs="Helvetica"/>
          <w:color w:val="000000"/>
          <w:sz w:val="28"/>
          <w:szCs w:val="28"/>
          <w:shd w:val="clear" w:color="auto" w:fill="FFFFFF"/>
          <w:lang w:val="en-US"/>
        </w:rPr>
      </w:pPr>
      <w:proofErr w:type="gramStart"/>
      <w:r>
        <w:rPr>
          <w:rFonts w:ascii="New" w:hAnsi="New" w:cs="Helvetica"/>
          <w:color w:val="000000"/>
          <w:sz w:val="28"/>
          <w:szCs w:val="28"/>
          <w:shd w:val="clear" w:color="auto" w:fill="FFFFFF"/>
          <w:lang w:val="en-US"/>
        </w:rPr>
        <w:t>Based on the aforementioned results, it becomes clear to us that there is an</w:t>
      </w:r>
      <w:r w:rsidRPr="00B55198">
        <w:rPr>
          <w:rFonts w:ascii="New" w:hAnsi="New" w:cs="Helvetica"/>
          <w:color w:val="000000"/>
          <w:sz w:val="28"/>
          <w:szCs w:val="28"/>
          <w:shd w:val="clear" w:color="auto" w:fill="FFFFFF"/>
          <w:lang w:val="en-US"/>
        </w:rPr>
        <w:t> average</w:t>
      </w:r>
      <w:r>
        <w:rPr>
          <w:rFonts w:ascii="New" w:hAnsi="New" w:cs="Helvetica"/>
          <w:color w:val="000000"/>
          <w:sz w:val="28"/>
          <w:szCs w:val="28"/>
          <w:shd w:val="clear" w:color="auto" w:fill="FFFFFF"/>
          <w:lang w:val="en-US"/>
        </w:rPr>
        <w:t xml:space="preserve"> positive </w:t>
      </w:r>
      <w:r w:rsidRPr="00B55198">
        <w:rPr>
          <w:rFonts w:ascii="New" w:hAnsi="New" w:cs="Helvetica"/>
          <w:color w:val="000000"/>
          <w:sz w:val="28"/>
          <w:szCs w:val="28"/>
          <w:shd w:val="clear" w:color="auto" w:fill="FFFFFF"/>
          <w:lang w:val="en-US"/>
        </w:rPr>
        <w:t>effect</w:t>
      </w:r>
      <w:r>
        <w:rPr>
          <w:rFonts w:ascii="New" w:hAnsi="New" w:cs="Helvetica"/>
          <w:color w:val="000000"/>
          <w:sz w:val="28"/>
          <w:szCs w:val="28"/>
          <w:shd w:val="clear" w:color="auto" w:fill="FFFFFF"/>
          <w:lang w:val="en-US"/>
        </w:rPr>
        <w:t xml:space="preserve"> of the strategic management of human resources in its four dimensions represented in the strategy of recruitment, training, motivation and performance evaluation, </w:t>
      </w:r>
      <w:r w:rsidRPr="00B55198">
        <w:rPr>
          <w:rFonts w:ascii="New" w:hAnsi="New" w:cs="Helvetica"/>
          <w:color w:val="000000"/>
          <w:sz w:val="28"/>
          <w:szCs w:val="28"/>
          <w:shd w:val="clear" w:color="auto" w:fill="FFFFFF"/>
          <w:lang w:val="en-US"/>
        </w:rPr>
        <w:t>As the Customs Administration seeks to have its management of human resources with a strategic dimension, and this would have a positive impact on the development of performance, despite the many obstacles that prevent the achievement of this goal.</w:t>
      </w:r>
      <w:proofErr w:type="gramEnd"/>
    </w:p>
    <w:p w:rsidR="00247CC4" w:rsidRPr="00F32D49" w:rsidRDefault="00247CC4" w:rsidP="00247CC4">
      <w:pPr>
        <w:bidi w:val="0"/>
        <w:rPr>
          <w:rStyle w:val="markedcontent"/>
          <w:rFonts w:asciiTheme="majorBidi" w:hAnsiTheme="majorBidi" w:cstheme="majorBidi"/>
          <w:sz w:val="28"/>
          <w:szCs w:val="28"/>
        </w:rPr>
      </w:pPr>
      <w:r w:rsidRPr="00F32D49">
        <w:rPr>
          <w:rStyle w:val="markedcontent"/>
          <w:rFonts w:asciiTheme="majorBidi" w:hAnsiTheme="majorBidi" w:cstheme="majorBidi"/>
          <w:sz w:val="28"/>
          <w:szCs w:val="28"/>
        </w:rPr>
        <w:t>Keywords: Strategic management Human resources, the performance, Performance</w:t>
      </w:r>
      <w:r>
        <w:rPr>
          <w:rFonts w:asciiTheme="majorBidi" w:hAnsiTheme="majorBidi" w:cstheme="majorBidi"/>
          <w:sz w:val="28"/>
          <w:szCs w:val="28"/>
        </w:rPr>
        <w:t xml:space="preserve"> </w:t>
      </w:r>
      <w:r w:rsidRPr="00F32D49">
        <w:rPr>
          <w:rStyle w:val="markedcontent"/>
          <w:rFonts w:asciiTheme="majorBidi" w:hAnsiTheme="majorBidi" w:cstheme="majorBidi"/>
          <w:sz w:val="28"/>
          <w:szCs w:val="28"/>
        </w:rPr>
        <w:t>development</w:t>
      </w:r>
    </w:p>
    <w:p w:rsidR="00247CC4" w:rsidRPr="00B55198" w:rsidRDefault="00247CC4" w:rsidP="00247CC4">
      <w:pPr>
        <w:pStyle w:val="yiv1581746886msonormal"/>
        <w:shd w:val="clear" w:color="auto" w:fill="FFFFFF"/>
        <w:spacing w:before="0" w:beforeAutospacing="0" w:after="200" w:afterAutospacing="0"/>
        <w:ind w:firstLine="709"/>
        <w:rPr>
          <w:rFonts w:ascii="New" w:hAnsi="New" w:cs="Helvetica"/>
          <w:color w:val="000000"/>
          <w:sz w:val="28"/>
          <w:szCs w:val="28"/>
          <w:shd w:val="clear" w:color="auto" w:fill="FFFFFF"/>
          <w:lang w:val="en-US"/>
        </w:rPr>
      </w:pPr>
    </w:p>
    <w:p w:rsidR="00247CC4" w:rsidRDefault="00247CC4">
      <w:pPr>
        <w:bidi w:val="0"/>
        <w:spacing w:after="160" w:line="259" w:lineRule="auto"/>
        <w:rPr>
          <w:rtl/>
        </w:rPr>
      </w:pPr>
      <w:r>
        <w:rPr>
          <w:rtl/>
        </w:rPr>
        <w:br w:type="page"/>
      </w:r>
    </w:p>
    <w:p w:rsidR="00247CC4" w:rsidRPr="00247CC4" w:rsidRDefault="00247CC4" w:rsidP="00247CC4">
      <w:pPr>
        <w:jc w:val="right"/>
        <w:rPr>
          <w:rStyle w:val="markedcontent"/>
          <w:rFonts w:asciiTheme="majorBidi" w:hAnsiTheme="majorBidi" w:cstheme="majorBidi"/>
          <w:b/>
          <w:bCs/>
          <w:sz w:val="28"/>
          <w:szCs w:val="28"/>
          <w:lang w:val="fr-FR"/>
        </w:rPr>
      </w:pPr>
      <w:r w:rsidRPr="00247CC4">
        <w:rPr>
          <w:rStyle w:val="markedcontent"/>
          <w:rFonts w:asciiTheme="majorBidi" w:hAnsiTheme="majorBidi" w:cstheme="majorBidi"/>
          <w:b/>
          <w:bCs/>
          <w:sz w:val="28"/>
          <w:szCs w:val="28"/>
          <w:lang w:val="fr-FR"/>
        </w:rPr>
        <w:lastRenderedPageBreak/>
        <w:t>Résumé</w:t>
      </w:r>
    </w:p>
    <w:p w:rsidR="00247CC4" w:rsidRPr="007B7EB8" w:rsidRDefault="00247CC4" w:rsidP="00247CC4">
      <w:pPr>
        <w:pStyle w:val="PrformatHTML"/>
        <w:rPr>
          <w:rStyle w:val="y2iqfc"/>
          <w:rFonts w:asciiTheme="majorBidi" w:eastAsiaTheme="majorEastAsia" w:hAnsiTheme="majorBidi" w:cstheme="majorBidi"/>
          <w:sz w:val="28"/>
          <w:szCs w:val="28"/>
        </w:rPr>
      </w:pPr>
      <w:proofErr w:type="gramStart"/>
      <w:r w:rsidRPr="007B7EB8">
        <w:rPr>
          <w:rStyle w:val="markedcontent"/>
          <w:rFonts w:asciiTheme="majorBidi" w:eastAsiaTheme="majorEastAsia" w:hAnsiTheme="majorBidi" w:cstheme="majorBidi"/>
          <w:sz w:val="28"/>
          <w:szCs w:val="28"/>
        </w:rPr>
        <w:t xml:space="preserve">L’objet de notre thèse  est de </w:t>
      </w:r>
      <w:r w:rsidRPr="007B7EB8">
        <w:rPr>
          <w:rStyle w:val="y2iqfc"/>
          <w:rFonts w:asciiTheme="majorBidi" w:eastAsiaTheme="majorEastAsia" w:hAnsiTheme="majorBidi" w:cstheme="majorBidi"/>
          <w:sz w:val="28"/>
          <w:szCs w:val="28"/>
        </w:rPr>
        <w:t xml:space="preserve">montrer le rôle de la gestion stratégique des ressources humaines avec ses dimensions représentées dans chacune des stratégies de recrutement, de formation, d'évaluation des performances et de motivation dans le développement de la performance des agents douaniers au niveau de la Direction Régionale des Douanes à </w:t>
      </w:r>
      <w:proofErr w:type="spellStart"/>
      <w:r w:rsidRPr="007B7EB8">
        <w:rPr>
          <w:rStyle w:val="y2iqfc"/>
          <w:rFonts w:asciiTheme="majorBidi" w:eastAsiaTheme="majorEastAsia" w:hAnsiTheme="majorBidi" w:cstheme="majorBidi"/>
          <w:sz w:val="28"/>
          <w:szCs w:val="28"/>
        </w:rPr>
        <w:t>Chlef</w:t>
      </w:r>
      <w:proofErr w:type="spellEnd"/>
      <w:r w:rsidRPr="007B7EB8">
        <w:rPr>
          <w:rStyle w:val="y2iqfc"/>
          <w:rFonts w:asciiTheme="majorBidi" w:eastAsiaTheme="majorEastAsia" w:hAnsiTheme="majorBidi" w:cstheme="majorBidi"/>
          <w:sz w:val="28"/>
          <w:szCs w:val="28"/>
        </w:rPr>
        <w:t xml:space="preserve"> , où nous nous sommes appuyés sur l'approche descriptive pour montrer cette relation et en raison du nombre limité </w:t>
      </w:r>
      <w:r>
        <w:rPr>
          <w:rStyle w:val="y2iqfc"/>
          <w:rFonts w:asciiTheme="majorBidi" w:eastAsiaTheme="majorEastAsia" w:hAnsiTheme="majorBidi" w:cstheme="majorBidi"/>
          <w:sz w:val="28"/>
          <w:szCs w:val="28"/>
        </w:rPr>
        <w:t xml:space="preserve">des individus objet de notre étude  </w:t>
      </w:r>
      <w:r w:rsidRPr="007B7EB8">
        <w:rPr>
          <w:rStyle w:val="y2iqfc"/>
          <w:rFonts w:asciiTheme="majorBidi" w:eastAsiaTheme="majorEastAsia" w:hAnsiTheme="majorBidi" w:cstheme="majorBidi"/>
          <w:sz w:val="28"/>
          <w:szCs w:val="28"/>
        </w:rPr>
        <w:t>nous avons menus  une enquête auprès de tous les employés de la direction en distribuant un questionnaire à 106 individus, la relation a montré l'existence d'un lien de  corrélation positive entre chacune des variables la gestion stratégique des ressources humaines et la variable de performance</w:t>
      </w:r>
      <w:proofErr w:type="gramEnd"/>
    </w:p>
    <w:p w:rsidR="00247CC4" w:rsidRPr="007B7EB8" w:rsidRDefault="00247CC4" w:rsidP="00247CC4">
      <w:pPr>
        <w:pStyle w:val="PrformatHTML"/>
        <w:rPr>
          <w:rFonts w:asciiTheme="majorBidi" w:eastAsiaTheme="majorEastAsia" w:hAnsiTheme="majorBidi" w:cstheme="majorBidi"/>
          <w:sz w:val="28"/>
          <w:szCs w:val="28"/>
        </w:rPr>
      </w:pPr>
    </w:p>
    <w:p w:rsidR="00247CC4" w:rsidRPr="007B7EB8" w:rsidRDefault="00247CC4" w:rsidP="00247CC4">
      <w:pPr>
        <w:pStyle w:val="PrformatHTML"/>
        <w:rPr>
          <w:rFonts w:asciiTheme="majorBidi" w:hAnsiTheme="majorBidi" w:cstheme="majorBidi"/>
          <w:sz w:val="28"/>
          <w:szCs w:val="28"/>
        </w:rPr>
      </w:pPr>
      <w:r w:rsidRPr="00286CD1">
        <w:rPr>
          <w:rStyle w:val="markedcontent"/>
          <w:rFonts w:asciiTheme="majorBidi" w:hAnsiTheme="majorBidi" w:cstheme="majorBidi"/>
          <w:b/>
          <w:bCs/>
          <w:sz w:val="28"/>
          <w:szCs w:val="28"/>
        </w:rPr>
        <w:t>Mots clés </w:t>
      </w:r>
      <w:r w:rsidRPr="007B7EB8">
        <w:rPr>
          <w:rStyle w:val="markedcontent"/>
          <w:rFonts w:asciiTheme="majorBidi" w:hAnsiTheme="majorBidi" w:cstheme="majorBidi"/>
          <w:sz w:val="28"/>
          <w:szCs w:val="28"/>
        </w:rPr>
        <w:t xml:space="preserve">: </w:t>
      </w:r>
      <w:r w:rsidRPr="007B7EB8">
        <w:rPr>
          <w:rStyle w:val="y2iqfc"/>
          <w:rFonts w:asciiTheme="majorBidi" w:eastAsiaTheme="majorEastAsia" w:hAnsiTheme="majorBidi" w:cstheme="majorBidi"/>
          <w:sz w:val="28"/>
          <w:szCs w:val="28"/>
        </w:rPr>
        <w:t>Stratégie ressources humaines, performance, développement de la performance</w:t>
      </w:r>
    </w:p>
    <w:p w:rsidR="00247CC4" w:rsidRPr="00247CC4" w:rsidRDefault="00247CC4" w:rsidP="00247CC4">
      <w:pPr>
        <w:rPr>
          <w:rFonts w:asciiTheme="majorBidi" w:hAnsiTheme="majorBidi" w:cstheme="majorBidi"/>
          <w:lang w:val="fr-FR" w:bidi="ar-DZ"/>
        </w:rPr>
      </w:pPr>
    </w:p>
    <w:p w:rsidR="00063964" w:rsidRPr="00247CC4" w:rsidRDefault="00063964" w:rsidP="00247CC4">
      <w:pPr>
        <w:bidi w:val="0"/>
        <w:rPr>
          <w:lang w:val="fr-FR"/>
        </w:rPr>
      </w:pPr>
    </w:p>
    <w:sectPr w:rsidR="00063964" w:rsidRPr="00247CC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10000000000000000"/>
    <w:charset w:val="00"/>
    <w:family w:val="roman"/>
    <w:pitch w:val="variable"/>
    <w:sig w:usb0="00002003" w:usb1="00000000" w:usb2="00000008" w:usb3="00000000" w:csb0="00000041" w:csb1="00000000"/>
  </w:font>
  <w:font w:name="AF_Taif Normal">
    <w:altName w:val="Times New Roman"/>
    <w:charset w:val="B2"/>
    <w:family w:val="auto"/>
    <w:pitch w:val="variable"/>
    <w:sig w:usb0="00002000" w:usb1="00000000" w:usb2="00000000" w:usb3="00000000" w:csb0="00000040" w:csb1="00000000"/>
  </w:font>
  <w:font w:name="Helvetica">
    <w:panose1 w:val="020B0604020202020204"/>
    <w:charset w:val="00"/>
    <w:family w:val="swiss"/>
    <w:notTrueType/>
    <w:pitch w:val="variable"/>
    <w:sig w:usb0="00000003" w:usb1="00000000" w:usb2="00000000" w:usb3="00000000" w:csb0="00000001" w:csb1="00000000"/>
  </w:font>
  <w:font w:name="Tholoth Rounded">
    <w:altName w:val="Times New Roman"/>
    <w:charset w:val="B2"/>
    <w:family w:val="auto"/>
    <w:pitch w:val="variable"/>
    <w:sig w:usb0="00002000" w:usb1="00000000" w:usb2="00000000" w:usb3="00000000" w:csb0="00000040" w:csb1="00000000"/>
  </w:font>
  <w:font w:name="Argor Man Scaqh">
    <w:altName w:val="Times New Roman"/>
    <w:charset w:val="00"/>
    <w:family w:val="auto"/>
    <w:pitch w:val="variable"/>
    <w:sig w:usb0="00000001" w:usb1="00000000" w:usb2="00000000" w:usb3="00000000" w:csb0="0000001B" w:csb1="00000000"/>
  </w:font>
  <w:font w:name="New">
    <w:altName w:val="Cambri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294FE6"/>
    <w:multiLevelType w:val="hybridMultilevel"/>
    <w:tmpl w:val="8808FF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202166F"/>
    <w:multiLevelType w:val="hybridMultilevel"/>
    <w:tmpl w:val="FEBACA8C"/>
    <w:lvl w:ilvl="0" w:tplc="47DC2700">
      <w:start w:val="16"/>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5E900B58"/>
    <w:multiLevelType w:val="hybridMultilevel"/>
    <w:tmpl w:val="B6DE1940"/>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BD7"/>
    <w:rsid w:val="00063964"/>
    <w:rsid w:val="00247CC4"/>
    <w:rsid w:val="00A63B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1F9A14-E209-482F-9022-D5B33759B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7CC4"/>
    <w:pPr>
      <w:bidi/>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47CC4"/>
    <w:pPr>
      <w:tabs>
        <w:tab w:val="left" w:pos="5740"/>
      </w:tabs>
      <w:spacing w:line="240" w:lineRule="auto"/>
      <w:ind w:left="720"/>
      <w:contextualSpacing/>
      <w:jc w:val="both"/>
    </w:pPr>
    <w:rPr>
      <w:rFonts w:ascii="Simplified Arabic" w:hAnsi="Simplified Arabic" w:cs="Simplified Arabic"/>
      <w:b/>
      <w:bCs/>
      <w:sz w:val="32"/>
      <w:szCs w:val="32"/>
      <w:lang w:val="fr-FR" w:bidi="ar-DZ"/>
    </w:rPr>
  </w:style>
  <w:style w:type="paragraph" w:customStyle="1" w:styleId="yiv1581746886msonormal">
    <w:name w:val="yiv1581746886msonormal"/>
    <w:basedOn w:val="Normal"/>
    <w:rsid w:val="00247CC4"/>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NormalWeb">
    <w:name w:val="Normal (Web)"/>
    <w:basedOn w:val="Normal"/>
    <w:uiPriority w:val="99"/>
    <w:unhideWhenUsed/>
    <w:rsid w:val="00247CC4"/>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markedcontent">
    <w:name w:val="markedcontent"/>
    <w:basedOn w:val="Policepardfaut"/>
    <w:rsid w:val="00247CC4"/>
  </w:style>
  <w:style w:type="paragraph" w:styleId="PrformatHTML">
    <w:name w:val="HTML Preformatted"/>
    <w:basedOn w:val="Normal"/>
    <w:link w:val="PrformatHTMLCar"/>
    <w:uiPriority w:val="99"/>
    <w:semiHidden/>
    <w:unhideWhenUsed/>
    <w:rsid w:val="00247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semiHidden/>
    <w:rsid w:val="00247CC4"/>
    <w:rPr>
      <w:rFonts w:ascii="Courier New" w:eastAsia="Times New Roman" w:hAnsi="Courier New" w:cs="Courier New"/>
      <w:sz w:val="20"/>
      <w:szCs w:val="20"/>
      <w:lang w:val="fr-FR" w:eastAsia="fr-FR"/>
    </w:rPr>
  </w:style>
  <w:style w:type="character" w:customStyle="1" w:styleId="y2iqfc">
    <w:name w:val="y2iqfc"/>
    <w:basedOn w:val="Policepardfaut"/>
    <w:rsid w:val="00247C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1449</Words>
  <Characters>8261</Characters>
  <Application>Microsoft Office Word</Application>
  <DocSecurity>0</DocSecurity>
  <Lines>68</Lines>
  <Paragraphs>19</Paragraphs>
  <ScaleCrop>false</ScaleCrop>
  <Company/>
  <LinksUpToDate>false</LinksUpToDate>
  <CharactersWithSpaces>9691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dc:creator>
  <cp:keywords/>
  <dc:description/>
  <cp:lastModifiedBy>Said</cp:lastModifiedBy>
  <cp:revision>2</cp:revision>
  <dcterms:created xsi:type="dcterms:W3CDTF">2023-01-24T10:44:00Z</dcterms:created>
  <dcterms:modified xsi:type="dcterms:W3CDTF">2023-01-24T10:45:00Z</dcterms:modified>
</cp:coreProperties>
</file>