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14.xml" ContentType="application/vnd.openxmlformats-officedocument.wordprocessingml.footer+xml"/>
  <Override PartName="/word/header17.xml" ContentType="application/vnd.openxmlformats-officedocument.wordprocessingml.header+xml"/>
  <Override PartName="/word/footer15.xml" ContentType="application/vnd.openxmlformats-officedocument.wordprocessingml.footer+xml"/>
  <Override PartName="/word/header18.xml" ContentType="application/vnd.openxmlformats-officedocument.wordprocessingml.header+xml"/>
  <Override PartName="/word/footer16.xml" ContentType="application/vnd.openxmlformats-officedocument.wordprocessingml.footer+xml"/>
  <Override PartName="/word/header19.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header20.xml" ContentType="application/vnd.openxmlformats-officedocument.wordprocessingml.header+xml"/>
  <Override PartName="/word/footer1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3DDDF0C" w14:textId="77777777" w:rsidR="00461A4E" w:rsidRPr="00D27721" w:rsidRDefault="00461A4E" w:rsidP="00CB2169">
      <w:pPr>
        <w:bidi/>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الجمــهــــــورية الجـــــزائــــريـــة الديــم</w:t>
      </w:r>
      <w:r w:rsidRPr="00D27721">
        <w:rPr>
          <w:rFonts w:ascii="Simplified Arabic" w:hAnsi="Simplified Arabic" w:cs="Simplified Arabic" w:hint="cs"/>
          <w:b/>
          <w:bCs/>
          <w:sz w:val="32"/>
          <w:szCs w:val="32"/>
          <w:rtl/>
          <w:lang w:bidi="ar-DZ"/>
        </w:rPr>
        <w:t>ق</w:t>
      </w:r>
      <w:r>
        <w:rPr>
          <w:rFonts w:ascii="Simplified Arabic" w:hAnsi="Simplified Arabic" w:cs="Simplified Arabic" w:hint="cs"/>
          <w:b/>
          <w:bCs/>
          <w:sz w:val="32"/>
          <w:szCs w:val="32"/>
          <w:rtl/>
          <w:lang w:bidi="ar-DZ"/>
        </w:rPr>
        <w:t>ـــ</w:t>
      </w:r>
      <w:r w:rsidRPr="00D27721">
        <w:rPr>
          <w:rFonts w:ascii="Simplified Arabic" w:hAnsi="Simplified Arabic" w:cs="Simplified Arabic" w:hint="cs"/>
          <w:b/>
          <w:bCs/>
          <w:sz w:val="32"/>
          <w:szCs w:val="32"/>
          <w:rtl/>
          <w:lang w:bidi="ar-DZ"/>
        </w:rPr>
        <w:t>راطي</w:t>
      </w:r>
      <w:r>
        <w:rPr>
          <w:rFonts w:ascii="Simplified Arabic" w:hAnsi="Simplified Arabic" w:cs="Simplified Arabic" w:hint="cs"/>
          <w:b/>
          <w:bCs/>
          <w:sz w:val="32"/>
          <w:szCs w:val="32"/>
          <w:rtl/>
          <w:lang w:bidi="ar-DZ"/>
        </w:rPr>
        <w:t>ـــ</w:t>
      </w:r>
      <w:r w:rsidRPr="00D27721">
        <w:rPr>
          <w:rFonts w:ascii="Simplified Arabic" w:hAnsi="Simplified Arabic" w:cs="Simplified Arabic" w:hint="cs"/>
          <w:b/>
          <w:bCs/>
          <w:sz w:val="32"/>
          <w:szCs w:val="32"/>
          <w:rtl/>
          <w:lang w:bidi="ar-DZ"/>
        </w:rPr>
        <w:t>ة الشعبي</w:t>
      </w:r>
      <w:r>
        <w:rPr>
          <w:rFonts w:ascii="Simplified Arabic" w:hAnsi="Simplified Arabic" w:cs="Simplified Arabic" w:hint="cs"/>
          <w:b/>
          <w:bCs/>
          <w:sz w:val="32"/>
          <w:szCs w:val="32"/>
          <w:rtl/>
          <w:lang w:bidi="ar-DZ"/>
        </w:rPr>
        <w:t>ـــــــــ</w:t>
      </w:r>
      <w:r w:rsidRPr="00D27721">
        <w:rPr>
          <w:rFonts w:ascii="Simplified Arabic" w:hAnsi="Simplified Arabic" w:cs="Simplified Arabic" w:hint="cs"/>
          <w:b/>
          <w:bCs/>
          <w:sz w:val="32"/>
          <w:szCs w:val="32"/>
          <w:rtl/>
          <w:lang w:bidi="ar-DZ"/>
        </w:rPr>
        <w:t>ة</w:t>
      </w:r>
    </w:p>
    <w:p w14:paraId="51C2CDD6" w14:textId="77777777" w:rsidR="00461A4E" w:rsidRPr="005B6207" w:rsidRDefault="00461A4E" w:rsidP="00CB2169">
      <w:pPr>
        <w:bidi/>
        <w:jc w:val="center"/>
        <w:rPr>
          <w:rFonts w:ascii="Simplified Arabic" w:hAnsi="Simplified Arabic" w:cs="Simplified Arabic"/>
          <w:b/>
          <w:bCs/>
          <w:sz w:val="32"/>
          <w:szCs w:val="32"/>
          <w:rtl/>
          <w:lang w:bidi="ar-DZ"/>
        </w:rPr>
      </w:pPr>
      <w:r w:rsidRPr="005B6207">
        <w:rPr>
          <w:rFonts w:ascii="Simplified Arabic" w:hAnsi="Simplified Arabic" w:cs="Simplified Arabic" w:hint="cs"/>
          <w:b/>
          <w:bCs/>
          <w:sz w:val="32"/>
          <w:szCs w:val="32"/>
          <w:rtl/>
          <w:lang w:bidi="ar-DZ"/>
        </w:rPr>
        <w:t>وزارة التعــــليـــــــم العالــــــــــي والبحــــــث العلمــــــــــي</w:t>
      </w:r>
    </w:p>
    <w:p w14:paraId="395F7BF6" w14:textId="77777777" w:rsidR="00461A4E" w:rsidRPr="005B6207" w:rsidRDefault="00461A4E" w:rsidP="00CB2169">
      <w:pPr>
        <w:bidi/>
        <w:jc w:val="center"/>
        <w:rPr>
          <w:rFonts w:ascii="Simplified Arabic" w:hAnsi="Simplified Arabic" w:cs="Simplified Arabic"/>
          <w:b/>
          <w:bCs/>
          <w:sz w:val="32"/>
          <w:szCs w:val="32"/>
          <w:rtl/>
          <w:lang w:bidi="ar-DZ"/>
        </w:rPr>
      </w:pPr>
      <w:r w:rsidRPr="005B6207">
        <w:rPr>
          <w:rFonts w:ascii="Simplified Arabic" w:hAnsi="Simplified Arabic" w:cs="Simplified Arabic" w:hint="cs"/>
          <w:b/>
          <w:bCs/>
          <w:sz w:val="32"/>
          <w:szCs w:val="32"/>
          <w:rtl/>
          <w:lang w:bidi="ar-DZ"/>
        </w:rPr>
        <w:t xml:space="preserve">جامعــــــــــة </w:t>
      </w:r>
      <w:r>
        <w:rPr>
          <w:rFonts w:ascii="Simplified Arabic" w:hAnsi="Simplified Arabic" w:cs="Simplified Arabic" w:hint="cs"/>
          <w:b/>
          <w:bCs/>
          <w:sz w:val="32"/>
          <w:szCs w:val="32"/>
          <w:rtl/>
          <w:lang w:bidi="ar-DZ"/>
        </w:rPr>
        <w:t xml:space="preserve">العربي بن مهيدي </w:t>
      </w:r>
      <w:r>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أم البواقي</w:t>
      </w:r>
    </w:p>
    <w:p w14:paraId="1F235174" w14:textId="77777777" w:rsidR="00461A4E" w:rsidRPr="005B6207" w:rsidRDefault="00461A4E" w:rsidP="000500BE">
      <w:pPr>
        <w:bidi/>
        <w:jc w:val="left"/>
        <w:rPr>
          <w:rFonts w:ascii="Simplified Arabic" w:hAnsi="Simplified Arabic" w:cs="Simplified Arabic"/>
          <w:b/>
          <w:bCs/>
          <w:sz w:val="32"/>
          <w:szCs w:val="32"/>
          <w:rtl/>
          <w:lang w:bidi="ar-DZ"/>
        </w:rPr>
      </w:pPr>
      <w:r w:rsidRPr="005B6207">
        <w:rPr>
          <w:rFonts w:ascii="Simplified Arabic" w:hAnsi="Simplified Arabic" w:cs="Simplified Arabic" w:hint="cs"/>
          <w:b/>
          <w:bCs/>
          <w:sz w:val="32"/>
          <w:szCs w:val="32"/>
          <w:rtl/>
          <w:lang w:bidi="ar-DZ"/>
        </w:rPr>
        <w:t xml:space="preserve">كلية </w:t>
      </w:r>
      <w:r>
        <w:rPr>
          <w:rFonts w:ascii="Simplified Arabic" w:hAnsi="Simplified Arabic" w:cs="Simplified Arabic" w:hint="cs"/>
          <w:b/>
          <w:bCs/>
          <w:sz w:val="32"/>
          <w:szCs w:val="32"/>
          <w:rtl/>
          <w:lang w:bidi="ar-DZ"/>
        </w:rPr>
        <w:t>الآداب واللغات</w:t>
      </w:r>
    </w:p>
    <w:p w14:paraId="28F894C0" w14:textId="77777777" w:rsidR="00461A4E" w:rsidRDefault="00461A4E" w:rsidP="000500BE">
      <w:pPr>
        <w:bidi/>
        <w:jc w:val="left"/>
        <w:rPr>
          <w:rFonts w:ascii="Simplified Arabic" w:hAnsi="Simplified Arabic" w:cs="Simplified Arabic"/>
          <w:b/>
          <w:bCs/>
          <w:sz w:val="32"/>
          <w:szCs w:val="32"/>
          <w:rtl/>
          <w:lang w:bidi="ar-DZ"/>
        </w:rPr>
      </w:pPr>
      <w:r w:rsidRPr="005B6207">
        <w:rPr>
          <w:rFonts w:ascii="Simplified Arabic" w:hAnsi="Simplified Arabic" w:cs="Simplified Arabic" w:hint="cs"/>
          <w:b/>
          <w:bCs/>
          <w:sz w:val="32"/>
          <w:szCs w:val="32"/>
          <w:rtl/>
          <w:lang w:bidi="ar-DZ"/>
        </w:rPr>
        <w:t xml:space="preserve">قسم </w:t>
      </w:r>
      <w:r>
        <w:rPr>
          <w:rFonts w:ascii="Simplified Arabic" w:hAnsi="Simplified Arabic" w:cs="Simplified Arabic" w:hint="cs"/>
          <w:b/>
          <w:bCs/>
          <w:sz w:val="32"/>
          <w:szCs w:val="32"/>
          <w:rtl/>
          <w:lang w:bidi="ar-DZ"/>
        </w:rPr>
        <w:t>اللغة والأدب العربي</w:t>
      </w:r>
    </w:p>
    <w:p w14:paraId="636F59C6" w14:textId="77777777" w:rsidR="00461A4E" w:rsidRDefault="00461A4E" w:rsidP="000500BE">
      <w:pPr>
        <w:bidi/>
        <w:jc w:val="left"/>
        <w:rPr>
          <w:rFonts w:ascii="Simplified Arabic" w:hAnsi="Simplified Arabic" w:cs="Simplified Arabic"/>
          <w:b/>
          <w:bCs/>
          <w:sz w:val="28"/>
          <w:szCs w:val="28"/>
          <w:rtl/>
          <w:lang w:bidi="ar-DZ"/>
        </w:rPr>
      </w:pPr>
      <w:r>
        <w:rPr>
          <w:rFonts w:ascii="Simplified Arabic" w:hAnsi="Simplified Arabic" w:cs="Simplified Arabic" w:hint="cs"/>
          <w:b/>
          <w:bCs/>
          <w:sz w:val="32"/>
          <w:szCs w:val="32"/>
          <w:rtl/>
          <w:lang w:bidi="ar-DZ"/>
        </w:rPr>
        <w:t>الرقم التسلسلي: ........................</w:t>
      </w:r>
    </w:p>
    <w:p w14:paraId="41D3DA78" w14:textId="77777777" w:rsidR="00461A4E" w:rsidRDefault="00461A4E" w:rsidP="00CB2169">
      <w:pPr>
        <w:bidi/>
        <w:jc w:val="center"/>
        <w:rPr>
          <w:rFonts w:ascii="Simplified Arabic" w:hAnsi="Simplified Arabic" w:cs="Simplified Arabic"/>
          <w:b/>
          <w:bCs/>
          <w:sz w:val="28"/>
          <w:szCs w:val="28"/>
          <w:rtl/>
          <w:lang w:bidi="ar-DZ"/>
        </w:rPr>
      </w:pPr>
    </w:p>
    <w:p w14:paraId="777109C1" w14:textId="77777777" w:rsidR="00461A4E" w:rsidRDefault="00B92EC3" w:rsidP="00CB2169">
      <w:pPr>
        <w:bidi/>
        <w:jc w:val="center"/>
        <w:rPr>
          <w:rFonts w:ascii="Simplified Arabic" w:hAnsi="Simplified Arabic" w:cs="Simplified Arabic"/>
          <w:b/>
          <w:bCs/>
          <w:sz w:val="28"/>
          <w:szCs w:val="28"/>
          <w:rtl/>
          <w:lang w:bidi="ar-DZ"/>
        </w:rPr>
      </w:pPr>
      <w:r>
        <w:rPr>
          <w:rFonts w:ascii="Simplified Arabic" w:hAnsi="Simplified Arabic" w:cs="Simplified Arabic"/>
          <w:b/>
          <w:bCs/>
          <w:noProof/>
          <w:sz w:val="28"/>
          <w:szCs w:val="28"/>
          <w:rtl/>
          <w:lang w:val="en-US"/>
        </w:rPr>
        <w:pict w14:anchorId="1B65990F">
          <v:roundrect id="AutoShape 2" o:spid="_x0000_s1026" style="position:absolute;left:0;text-align:left;margin-left:3.05pt;margin-top:20.35pt;width:447.75pt;height:128.75pt;z-index:251659264;visibility:visible" arcsize="10923f" fillcolor="#a8d08d [1945]" strokecolor="#a8d08d [1945]" strokeweight="1pt">
            <v:fill color2="#e2efd9 [665]" angle="-45" focus="-50%" type="gradient"/>
            <v:shadow on="t" type="perspective" color="#375623 [1609]" opacity=".5" offset="1pt" offset2="-3pt"/>
            <v:textbox>
              <w:txbxContent>
                <w:p w14:paraId="176C8FAF" w14:textId="77777777" w:rsidR="00B92EC3" w:rsidRPr="008A3F10" w:rsidRDefault="00B92EC3" w:rsidP="00461A4E">
                  <w:pPr>
                    <w:jc w:val="center"/>
                    <w:rPr>
                      <w:rFonts w:ascii="Simplified Arabic" w:hAnsi="Simplified Arabic" w:cs="Simplified Arabic"/>
                      <w:b/>
                      <w:bCs/>
                      <w:sz w:val="64"/>
                      <w:szCs w:val="64"/>
                      <w:rtl/>
                      <w:lang w:bidi="ar-DZ"/>
                    </w:rPr>
                  </w:pPr>
                  <w:r w:rsidRPr="008A3F10">
                    <w:rPr>
                      <w:rFonts w:ascii="Simplified Arabic" w:hAnsi="Simplified Arabic" w:cs="Simplified Arabic" w:hint="cs"/>
                      <w:b/>
                      <w:bCs/>
                      <w:sz w:val="64"/>
                      <w:szCs w:val="64"/>
                      <w:rtl/>
                      <w:lang w:bidi="ar-DZ"/>
                    </w:rPr>
                    <w:t xml:space="preserve">جماليات الطلل في شعر الهذليين </w:t>
                  </w:r>
                </w:p>
                <w:p w14:paraId="3AD0E9A4" w14:textId="77777777" w:rsidR="00B92EC3" w:rsidRPr="000149A8" w:rsidRDefault="00B92EC3" w:rsidP="00461A4E">
                  <w:pPr>
                    <w:jc w:val="center"/>
                    <w:rPr>
                      <w:rFonts w:ascii="Simplified Arabic" w:hAnsi="Simplified Arabic" w:cs="Simplified Arabic"/>
                      <w:b/>
                      <w:bCs/>
                      <w:sz w:val="56"/>
                      <w:szCs w:val="56"/>
                      <w:rtl/>
                      <w:lang w:bidi="ar-DZ"/>
                    </w:rPr>
                  </w:pPr>
                  <w:r w:rsidRPr="008A3F10">
                    <w:rPr>
                      <w:rFonts w:ascii="Simplified Arabic" w:hAnsi="Simplified Arabic" w:cs="Simplified Arabic" w:hint="cs"/>
                      <w:b/>
                      <w:bCs/>
                      <w:sz w:val="64"/>
                      <w:szCs w:val="64"/>
                      <w:rtl/>
                      <w:lang w:bidi="ar-DZ"/>
                    </w:rPr>
                    <w:t xml:space="preserve"> دراسة أسلوبية</w:t>
                  </w:r>
                </w:p>
                <w:p w14:paraId="7BA013D6" w14:textId="77777777" w:rsidR="00B92EC3" w:rsidRPr="000149A8" w:rsidRDefault="00B92EC3" w:rsidP="00461A4E">
                  <w:pPr>
                    <w:jc w:val="center"/>
                    <w:rPr>
                      <w:sz w:val="40"/>
                      <w:szCs w:val="40"/>
                      <w:lang w:val="en-US" w:bidi="ar-DZ"/>
                    </w:rPr>
                  </w:pPr>
                </w:p>
              </w:txbxContent>
            </v:textbox>
          </v:roundrect>
        </w:pict>
      </w:r>
    </w:p>
    <w:p w14:paraId="46901AFD" w14:textId="77777777" w:rsidR="00461A4E" w:rsidRDefault="00461A4E" w:rsidP="00CB2169">
      <w:pPr>
        <w:bidi/>
        <w:jc w:val="center"/>
        <w:rPr>
          <w:rFonts w:ascii="Simplified Arabic" w:hAnsi="Simplified Arabic" w:cs="Simplified Arabic"/>
          <w:b/>
          <w:bCs/>
          <w:sz w:val="28"/>
          <w:szCs w:val="28"/>
          <w:rtl/>
          <w:lang w:bidi="ar-DZ"/>
        </w:rPr>
      </w:pPr>
    </w:p>
    <w:p w14:paraId="216828B7" w14:textId="77777777" w:rsidR="00461A4E" w:rsidRDefault="00461A4E" w:rsidP="00CB2169">
      <w:pPr>
        <w:bidi/>
        <w:jc w:val="center"/>
        <w:rPr>
          <w:rFonts w:ascii="Simplified Arabic" w:hAnsi="Simplified Arabic" w:cs="Simplified Arabic"/>
          <w:b/>
          <w:bCs/>
          <w:sz w:val="28"/>
          <w:szCs w:val="28"/>
          <w:rtl/>
          <w:lang w:bidi="ar-DZ"/>
        </w:rPr>
      </w:pPr>
    </w:p>
    <w:p w14:paraId="33EEAEED" w14:textId="77777777" w:rsidR="00461A4E" w:rsidRPr="008A3F10" w:rsidRDefault="00461A4E" w:rsidP="00CB2169">
      <w:pPr>
        <w:bidi/>
        <w:jc w:val="center"/>
        <w:rPr>
          <w:rFonts w:ascii="Simplified Arabic" w:hAnsi="Simplified Arabic" w:cs="Simplified Arabic"/>
          <w:b/>
          <w:bCs/>
          <w:sz w:val="10"/>
          <w:szCs w:val="10"/>
          <w:lang w:bidi="ar-DZ"/>
        </w:rPr>
      </w:pPr>
    </w:p>
    <w:p w14:paraId="66B987A5" w14:textId="77777777" w:rsidR="00461A4E" w:rsidRPr="00015DBF" w:rsidRDefault="00461A4E" w:rsidP="00CB2169">
      <w:pPr>
        <w:bidi/>
        <w:jc w:val="center"/>
        <w:rPr>
          <w:rFonts w:ascii="Simplified Arabic" w:hAnsi="Simplified Arabic" w:cs="Simplified Arabic"/>
          <w:b/>
          <w:bCs/>
          <w:sz w:val="18"/>
          <w:szCs w:val="18"/>
          <w:rtl/>
          <w:lang w:bidi="ar-DZ"/>
        </w:rPr>
      </w:pPr>
    </w:p>
    <w:p w14:paraId="7695C511" w14:textId="77777777" w:rsidR="00461A4E" w:rsidRDefault="00461A4E" w:rsidP="00CB2169">
      <w:pPr>
        <w:bidi/>
        <w:jc w:val="center"/>
        <w:rPr>
          <w:rFonts w:ascii="Simplified Arabic" w:hAnsi="Simplified Arabic" w:cs="Simplified Arabic"/>
          <w:b/>
          <w:bCs/>
          <w:sz w:val="32"/>
          <w:szCs w:val="32"/>
          <w:rtl/>
          <w:lang w:bidi="ar-DZ"/>
        </w:rPr>
      </w:pPr>
    </w:p>
    <w:p w14:paraId="654D3E1B" w14:textId="77777777" w:rsidR="00461A4E" w:rsidRDefault="00461A4E" w:rsidP="00CB2169">
      <w:pPr>
        <w:bidi/>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أطروحة مقدمة لنيل شهادة دكتوراه العلوم في الأدب العربي</w:t>
      </w:r>
    </w:p>
    <w:p w14:paraId="5F548CFD" w14:textId="77777777" w:rsidR="00461A4E" w:rsidRDefault="00461A4E" w:rsidP="00B92EC3">
      <w:pPr>
        <w:bidi/>
        <w:spacing w:before="240"/>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تخصص: الأدب العربي القديم ونقده</w:t>
      </w:r>
    </w:p>
    <w:p w14:paraId="49B1B76D" w14:textId="77777777" w:rsidR="00461A4E" w:rsidRPr="00015DBF" w:rsidRDefault="00461A4E" w:rsidP="00CB2169">
      <w:pPr>
        <w:bidi/>
        <w:jc w:val="center"/>
        <w:rPr>
          <w:rFonts w:ascii="Simplified Arabic" w:hAnsi="Simplified Arabic" w:cs="Simplified Arabic"/>
          <w:b/>
          <w:bCs/>
          <w:sz w:val="2"/>
          <w:szCs w:val="2"/>
          <w:rtl/>
          <w:lang w:bidi="ar-DZ"/>
        </w:rPr>
      </w:pPr>
    </w:p>
    <w:p w14:paraId="41D6B18E" w14:textId="0B5F8AB8" w:rsidR="00461A4E" w:rsidRDefault="00B92EC3" w:rsidP="00B92EC3">
      <w:pPr>
        <w:bidi/>
        <w:jc w:val="left"/>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461A4E">
        <w:rPr>
          <w:rFonts w:ascii="Simplified Arabic" w:hAnsi="Simplified Arabic" w:cs="Simplified Arabic" w:hint="cs"/>
          <w:b/>
          <w:bCs/>
          <w:sz w:val="32"/>
          <w:szCs w:val="32"/>
          <w:rtl/>
          <w:lang w:bidi="ar-DZ"/>
        </w:rPr>
        <w:t xml:space="preserve">إعـداد </w:t>
      </w:r>
      <w:proofErr w:type="gramStart"/>
      <w:r w:rsidR="00461A4E">
        <w:rPr>
          <w:rFonts w:ascii="Simplified Arabic" w:hAnsi="Simplified Arabic" w:cs="Simplified Arabic" w:hint="cs"/>
          <w:b/>
          <w:bCs/>
          <w:sz w:val="32"/>
          <w:szCs w:val="32"/>
          <w:rtl/>
          <w:lang w:bidi="ar-DZ"/>
        </w:rPr>
        <w:t xml:space="preserve">الطالبــة:   </w:t>
      </w:r>
      <w:proofErr w:type="gramEnd"/>
      <w:r w:rsidR="00461A4E">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 xml:space="preserve">       </w:t>
      </w:r>
      <w:r w:rsidR="00461A4E">
        <w:rPr>
          <w:rFonts w:ascii="Simplified Arabic" w:hAnsi="Simplified Arabic" w:cs="Simplified Arabic" w:hint="cs"/>
          <w:b/>
          <w:bCs/>
          <w:sz w:val="32"/>
          <w:szCs w:val="32"/>
          <w:rtl/>
          <w:lang w:bidi="ar-DZ"/>
        </w:rPr>
        <w:t xml:space="preserve">  إشراف الدكتور: </w:t>
      </w:r>
    </w:p>
    <w:p w14:paraId="64667012" w14:textId="0EE4279D" w:rsidR="00461A4E" w:rsidRDefault="00B92EC3" w:rsidP="00B92EC3">
      <w:pPr>
        <w:bidi/>
        <w:jc w:val="left"/>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       </w:t>
      </w:r>
      <w:r w:rsidR="00461A4E">
        <w:rPr>
          <w:rFonts w:ascii="Simplified Arabic" w:hAnsi="Simplified Arabic" w:cs="Simplified Arabic" w:hint="cs"/>
          <w:b/>
          <w:bCs/>
          <w:sz w:val="32"/>
          <w:szCs w:val="32"/>
          <w:rtl/>
          <w:lang w:bidi="ar-DZ"/>
        </w:rPr>
        <w:t>مريم ب</w:t>
      </w:r>
      <w:proofErr w:type="spellStart"/>
      <w:r w:rsidR="00461A4E">
        <w:rPr>
          <w:rFonts w:ascii="Simplified Arabic" w:hAnsi="Simplified Arabic" w:cs="Simplified Arabic" w:hint="cs"/>
          <w:b/>
          <w:bCs/>
          <w:sz w:val="32"/>
          <w:szCs w:val="32"/>
          <w:rtl/>
          <w:lang w:bidi="ar-DZ"/>
        </w:rPr>
        <w:t>لغول</w:t>
      </w:r>
      <w:proofErr w:type="spellEnd"/>
      <w:r w:rsidR="00461A4E">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 xml:space="preserve">       </w:t>
      </w:r>
      <w:r w:rsidR="00461A4E">
        <w:rPr>
          <w:rFonts w:ascii="Simplified Arabic" w:hAnsi="Simplified Arabic" w:cs="Simplified Arabic" w:hint="cs"/>
          <w:b/>
          <w:bCs/>
          <w:sz w:val="32"/>
          <w:szCs w:val="32"/>
          <w:rtl/>
          <w:lang w:bidi="ar-DZ"/>
        </w:rPr>
        <w:t xml:space="preserve">                  فاتح </w:t>
      </w:r>
      <w:proofErr w:type="spellStart"/>
      <w:r w:rsidR="00461A4E">
        <w:rPr>
          <w:rFonts w:ascii="Simplified Arabic" w:hAnsi="Simplified Arabic" w:cs="Simplified Arabic" w:hint="cs"/>
          <w:b/>
          <w:bCs/>
          <w:sz w:val="32"/>
          <w:szCs w:val="32"/>
          <w:rtl/>
          <w:lang w:bidi="ar-DZ"/>
        </w:rPr>
        <w:t>حمبلي</w:t>
      </w:r>
      <w:proofErr w:type="spellEnd"/>
    </w:p>
    <w:p w14:paraId="3AD87031" w14:textId="77777777" w:rsidR="00461A4E" w:rsidRPr="00461A4E" w:rsidRDefault="00461A4E" w:rsidP="00CB2169">
      <w:pPr>
        <w:bidi/>
        <w:jc w:val="center"/>
        <w:rPr>
          <w:rFonts w:ascii="Simplified Arabic" w:hAnsi="Simplified Arabic" w:cs="Simplified Arabic"/>
          <w:b/>
          <w:bCs/>
          <w:sz w:val="32"/>
          <w:szCs w:val="32"/>
          <w:rtl/>
          <w:lang w:bidi="ar-DZ"/>
        </w:rPr>
      </w:pPr>
      <w:r w:rsidRPr="00461A4E">
        <w:rPr>
          <w:rFonts w:ascii="Simplified Arabic" w:hAnsi="Simplified Arabic" w:cs="Simplified Arabic" w:hint="cs"/>
          <w:b/>
          <w:bCs/>
          <w:sz w:val="32"/>
          <w:szCs w:val="32"/>
          <w:rtl/>
          <w:lang w:bidi="ar-DZ"/>
        </w:rPr>
        <w:t>تاريخ المناقشة: 22/10/2020</w:t>
      </w:r>
    </w:p>
    <w:p w14:paraId="1C54D2CE" w14:textId="77777777" w:rsidR="00461A4E" w:rsidRDefault="00461A4E" w:rsidP="00CB2169">
      <w:pPr>
        <w:bidi/>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أعضاء لجنة المناقشة</w:t>
      </w:r>
    </w:p>
    <w:tbl>
      <w:tblPr>
        <w:bidiVisual/>
        <w:tblW w:w="9924" w:type="dxa"/>
        <w:tblInd w:w="-3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9"/>
        <w:gridCol w:w="2268"/>
        <w:gridCol w:w="1985"/>
        <w:gridCol w:w="3543"/>
        <w:gridCol w:w="1419"/>
      </w:tblGrid>
      <w:tr w:rsidR="00461A4E" w:rsidRPr="00461A4E" w14:paraId="26587B2E" w14:textId="77777777" w:rsidTr="00461A4E">
        <w:tc>
          <w:tcPr>
            <w:tcW w:w="709" w:type="dxa"/>
            <w:shd w:val="clear" w:color="auto" w:fill="A6A6A6"/>
            <w:vAlign w:val="center"/>
          </w:tcPr>
          <w:p w14:paraId="7D27FBDA" w14:textId="77777777" w:rsidR="00461A4E" w:rsidRPr="00461A4E" w:rsidRDefault="00461A4E" w:rsidP="00CB2169">
            <w:pPr>
              <w:pStyle w:val="Paragraphedeliste"/>
              <w:tabs>
                <w:tab w:val="left" w:pos="990"/>
              </w:tabs>
              <w:bidi/>
              <w:spacing w:after="0" w:line="240" w:lineRule="auto"/>
              <w:ind w:left="0"/>
              <w:jc w:val="center"/>
              <w:rPr>
                <w:rFonts w:ascii="Simplified Arabic" w:hAnsi="Simplified Arabic" w:cs="Simplified Arabic"/>
                <w:b/>
                <w:bCs/>
                <w:rtl/>
              </w:rPr>
            </w:pPr>
            <w:r w:rsidRPr="00461A4E">
              <w:rPr>
                <w:rFonts w:ascii="Simplified Arabic" w:hAnsi="Simplified Arabic" w:cs="Simplified Arabic"/>
                <w:b/>
                <w:bCs/>
                <w:rtl/>
              </w:rPr>
              <w:t>الرقم</w:t>
            </w:r>
          </w:p>
        </w:tc>
        <w:tc>
          <w:tcPr>
            <w:tcW w:w="2268" w:type="dxa"/>
            <w:shd w:val="clear" w:color="auto" w:fill="A6A6A6"/>
            <w:vAlign w:val="center"/>
          </w:tcPr>
          <w:p w14:paraId="01F5E44B" w14:textId="77777777" w:rsidR="00461A4E" w:rsidRPr="00461A4E" w:rsidRDefault="00461A4E" w:rsidP="00CB2169">
            <w:pPr>
              <w:pStyle w:val="Paragraphedeliste"/>
              <w:tabs>
                <w:tab w:val="left" w:pos="990"/>
              </w:tabs>
              <w:bidi/>
              <w:spacing w:after="0" w:line="240" w:lineRule="auto"/>
              <w:ind w:left="0"/>
              <w:jc w:val="center"/>
              <w:rPr>
                <w:rFonts w:ascii="Simplified Arabic" w:hAnsi="Simplified Arabic" w:cs="Simplified Arabic"/>
                <w:b/>
                <w:bCs/>
                <w:rtl/>
              </w:rPr>
            </w:pPr>
            <w:r w:rsidRPr="00461A4E">
              <w:rPr>
                <w:rFonts w:ascii="Simplified Arabic" w:hAnsi="Simplified Arabic" w:cs="Simplified Arabic"/>
                <w:b/>
                <w:bCs/>
                <w:rtl/>
              </w:rPr>
              <w:t>الاسم واللقب</w:t>
            </w:r>
          </w:p>
        </w:tc>
        <w:tc>
          <w:tcPr>
            <w:tcW w:w="1985" w:type="dxa"/>
            <w:shd w:val="clear" w:color="auto" w:fill="A6A6A6"/>
            <w:vAlign w:val="center"/>
          </w:tcPr>
          <w:p w14:paraId="5143BBBB" w14:textId="77777777" w:rsidR="00461A4E" w:rsidRPr="00461A4E" w:rsidRDefault="00461A4E" w:rsidP="00CB2169">
            <w:pPr>
              <w:pStyle w:val="Paragraphedeliste"/>
              <w:tabs>
                <w:tab w:val="left" w:pos="990"/>
              </w:tabs>
              <w:bidi/>
              <w:spacing w:after="0" w:line="240" w:lineRule="auto"/>
              <w:ind w:left="0"/>
              <w:jc w:val="center"/>
              <w:rPr>
                <w:rFonts w:ascii="Simplified Arabic" w:hAnsi="Simplified Arabic" w:cs="Simplified Arabic"/>
                <w:b/>
                <w:bCs/>
                <w:rtl/>
              </w:rPr>
            </w:pPr>
            <w:r w:rsidRPr="00461A4E">
              <w:rPr>
                <w:rFonts w:ascii="Simplified Arabic" w:hAnsi="Simplified Arabic" w:cs="Simplified Arabic"/>
                <w:b/>
                <w:bCs/>
                <w:rtl/>
              </w:rPr>
              <w:t>الرتبة</w:t>
            </w:r>
          </w:p>
        </w:tc>
        <w:tc>
          <w:tcPr>
            <w:tcW w:w="3543" w:type="dxa"/>
            <w:shd w:val="clear" w:color="auto" w:fill="A6A6A6"/>
            <w:vAlign w:val="center"/>
          </w:tcPr>
          <w:p w14:paraId="2E85CE67" w14:textId="77777777" w:rsidR="00461A4E" w:rsidRPr="00461A4E" w:rsidRDefault="00461A4E" w:rsidP="00CB2169">
            <w:pPr>
              <w:pStyle w:val="Paragraphedeliste"/>
              <w:tabs>
                <w:tab w:val="left" w:pos="990"/>
              </w:tabs>
              <w:bidi/>
              <w:spacing w:after="0" w:line="240" w:lineRule="auto"/>
              <w:ind w:left="0"/>
              <w:jc w:val="center"/>
              <w:rPr>
                <w:rFonts w:ascii="Simplified Arabic" w:hAnsi="Simplified Arabic" w:cs="Simplified Arabic"/>
                <w:b/>
                <w:bCs/>
                <w:rtl/>
              </w:rPr>
            </w:pPr>
            <w:r w:rsidRPr="00461A4E">
              <w:rPr>
                <w:rFonts w:ascii="Simplified Arabic" w:hAnsi="Simplified Arabic" w:cs="Simplified Arabic"/>
                <w:b/>
                <w:bCs/>
                <w:rtl/>
              </w:rPr>
              <w:t>الجامعة</w:t>
            </w:r>
          </w:p>
        </w:tc>
        <w:tc>
          <w:tcPr>
            <w:tcW w:w="1419" w:type="dxa"/>
            <w:shd w:val="clear" w:color="auto" w:fill="A6A6A6"/>
            <w:vAlign w:val="center"/>
          </w:tcPr>
          <w:p w14:paraId="5E4C0B40" w14:textId="77777777" w:rsidR="00461A4E" w:rsidRPr="00461A4E" w:rsidRDefault="00461A4E" w:rsidP="00CB2169">
            <w:pPr>
              <w:pStyle w:val="Paragraphedeliste"/>
              <w:tabs>
                <w:tab w:val="left" w:pos="990"/>
              </w:tabs>
              <w:bidi/>
              <w:spacing w:after="0" w:line="240" w:lineRule="auto"/>
              <w:ind w:left="0"/>
              <w:jc w:val="center"/>
              <w:rPr>
                <w:rFonts w:ascii="Simplified Arabic" w:hAnsi="Simplified Arabic" w:cs="Simplified Arabic"/>
                <w:b/>
                <w:bCs/>
                <w:rtl/>
              </w:rPr>
            </w:pPr>
            <w:r w:rsidRPr="00461A4E">
              <w:rPr>
                <w:rFonts w:ascii="Simplified Arabic" w:hAnsi="Simplified Arabic" w:cs="Simplified Arabic"/>
                <w:b/>
                <w:bCs/>
                <w:rtl/>
              </w:rPr>
              <w:t>الصفة</w:t>
            </w:r>
          </w:p>
        </w:tc>
      </w:tr>
      <w:tr w:rsidR="00461A4E" w:rsidRPr="00461A4E" w14:paraId="7D7AC159" w14:textId="77777777" w:rsidTr="00461A4E">
        <w:tc>
          <w:tcPr>
            <w:tcW w:w="709" w:type="dxa"/>
            <w:vAlign w:val="center"/>
          </w:tcPr>
          <w:p w14:paraId="2B7A60E3" w14:textId="77777777" w:rsidR="00461A4E" w:rsidRPr="00461A4E" w:rsidRDefault="00461A4E" w:rsidP="00CB2169">
            <w:pPr>
              <w:pStyle w:val="Paragraphedeliste"/>
              <w:bidi/>
              <w:spacing w:after="0" w:line="240" w:lineRule="auto"/>
              <w:ind w:left="0"/>
              <w:jc w:val="center"/>
              <w:rPr>
                <w:rFonts w:ascii="Simplified Arabic" w:hAnsi="Simplified Arabic" w:cs="Simplified Arabic"/>
                <w:b/>
                <w:bCs/>
                <w:rtl/>
              </w:rPr>
            </w:pPr>
            <w:r w:rsidRPr="00461A4E">
              <w:rPr>
                <w:rFonts w:ascii="Simplified Arabic" w:hAnsi="Simplified Arabic" w:cs="Simplified Arabic"/>
                <w:b/>
                <w:bCs/>
                <w:rtl/>
              </w:rPr>
              <w:t>01</w:t>
            </w:r>
          </w:p>
        </w:tc>
        <w:tc>
          <w:tcPr>
            <w:tcW w:w="2268" w:type="dxa"/>
            <w:vAlign w:val="center"/>
          </w:tcPr>
          <w:p w14:paraId="10E3C1C1" w14:textId="77777777" w:rsidR="00461A4E" w:rsidRPr="00461A4E" w:rsidRDefault="00461A4E" w:rsidP="00CB2169">
            <w:pPr>
              <w:pStyle w:val="Paragraphedeliste"/>
              <w:tabs>
                <w:tab w:val="left" w:pos="990"/>
              </w:tabs>
              <w:bidi/>
              <w:spacing w:after="0" w:line="240" w:lineRule="auto"/>
              <w:ind w:left="0"/>
              <w:jc w:val="center"/>
              <w:rPr>
                <w:rFonts w:ascii="Simplified Arabic" w:hAnsi="Simplified Arabic" w:cs="Simplified Arabic"/>
              </w:rPr>
            </w:pPr>
            <w:proofErr w:type="spellStart"/>
            <w:r w:rsidRPr="00461A4E">
              <w:rPr>
                <w:rFonts w:ascii="Simplified Arabic" w:hAnsi="Simplified Arabic" w:cs="Simplified Arabic"/>
                <w:rtl/>
              </w:rPr>
              <w:t>دكدوك</w:t>
            </w:r>
            <w:proofErr w:type="spellEnd"/>
            <w:r w:rsidRPr="00461A4E">
              <w:rPr>
                <w:rFonts w:ascii="Simplified Arabic" w:hAnsi="Simplified Arabic" w:cs="Simplified Arabic"/>
                <w:rtl/>
              </w:rPr>
              <w:t xml:space="preserve"> بلقاسم</w:t>
            </w:r>
          </w:p>
        </w:tc>
        <w:tc>
          <w:tcPr>
            <w:tcW w:w="1985" w:type="dxa"/>
            <w:vAlign w:val="center"/>
          </w:tcPr>
          <w:p w14:paraId="0C8CC210" w14:textId="77777777" w:rsidR="00461A4E" w:rsidRPr="00461A4E" w:rsidRDefault="00461A4E" w:rsidP="00CB2169">
            <w:pPr>
              <w:pStyle w:val="Paragraphedeliste"/>
              <w:tabs>
                <w:tab w:val="left" w:pos="990"/>
              </w:tabs>
              <w:bidi/>
              <w:spacing w:after="0" w:line="240" w:lineRule="auto"/>
              <w:ind w:left="0"/>
              <w:jc w:val="center"/>
              <w:rPr>
                <w:rFonts w:ascii="Simplified Arabic" w:hAnsi="Simplified Arabic" w:cs="Simplified Arabic"/>
                <w:rtl/>
              </w:rPr>
            </w:pPr>
            <w:r w:rsidRPr="00461A4E">
              <w:rPr>
                <w:rFonts w:ascii="Simplified Arabic" w:hAnsi="Simplified Arabic" w:cs="Simplified Arabic"/>
                <w:rtl/>
              </w:rPr>
              <w:t>أستاذ محاضر -أ-</w:t>
            </w:r>
          </w:p>
        </w:tc>
        <w:tc>
          <w:tcPr>
            <w:tcW w:w="3543" w:type="dxa"/>
            <w:vAlign w:val="center"/>
          </w:tcPr>
          <w:p w14:paraId="0EFD9517" w14:textId="77777777" w:rsidR="00461A4E" w:rsidRPr="00461A4E" w:rsidRDefault="00461A4E" w:rsidP="00CB2169">
            <w:pPr>
              <w:pStyle w:val="Paragraphedeliste"/>
              <w:bidi/>
              <w:spacing w:after="0" w:line="240" w:lineRule="auto"/>
              <w:ind w:left="0"/>
              <w:jc w:val="center"/>
              <w:rPr>
                <w:rFonts w:ascii="Simplified Arabic" w:hAnsi="Simplified Arabic" w:cs="Simplified Arabic"/>
                <w:rtl/>
              </w:rPr>
            </w:pPr>
            <w:r w:rsidRPr="00461A4E">
              <w:rPr>
                <w:rFonts w:ascii="Simplified Arabic" w:hAnsi="Simplified Arabic" w:cs="Simplified Arabic"/>
                <w:rtl/>
              </w:rPr>
              <w:t>جامعة العربي بن مهيدي – أم البواقي</w:t>
            </w:r>
          </w:p>
        </w:tc>
        <w:tc>
          <w:tcPr>
            <w:tcW w:w="1419" w:type="dxa"/>
            <w:vAlign w:val="center"/>
          </w:tcPr>
          <w:p w14:paraId="314D4C74" w14:textId="77777777" w:rsidR="00461A4E" w:rsidRPr="00461A4E" w:rsidRDefault="00461A4E" w:rsidP="00CB2169">
            <w:pPr>
              <w:pStyle w:val="Paragraphedeliste"/>
              <w:tabs>
                <w:tab w:val="left" w:pos="990"/>
              </w:tabs>
              <w:bidi/>
              <w:spacing w:after="0" w:line="240" w:lineRule="auto"/>
              <w:ind w:left="0"/>
              <w:jc w:val="center"/>
              <w:rPr>
                <w:rFonts w:ascii="Simplified Arabic" w:hAnsi="Simplified Arabic" w:cs="Simplified Arabic"/>
                <w:rtl/>
              </w:rPr>
            </w:pPr>
            <w:r w:rsidRPr="00461A4E">
              <w:rPr>
                <w:rFonts w:ascii="Simplified Arabic" w:hAnsi="Simplified Arabic" w:cs="Simplified Arabic"/>
                <w:rtl/>
              </w:rPr>
              <w:t>رئيسا</w:t>
            </w:r>
          </w:p>
        </w:tc>
      </w:tr>
      <w:tr w:rsidR="00461A4E" w:rsidRPr="00461A4E" w14:paraId="44F39D42" w14:textId="77777777" w:rsidTr="00461A4E">
        <w:tc>
          <w:tcPr>
            <w:tcW w:w="709" w:type="dxa"/>
            <w:vAlign w:val="center"/>
          </w:tcPr>
          <w:p w14:paraId="695870E9" w14:textId="77777777" w:rsidR="00461A4E" w:rsidRPr="00461A4E" w:rsidRDefault="00461A4E" w:rsidP="00CB2169">
            <w:pPr>
              <w:pStyle w:val="Paragraphedeliste"/>
              <w:bidi/>
              <w:spacing w:after="0" w:line="240" w:lineRule="auto"/>
              <w:ind w:left="0"/>
              <w:jc w:val="center"/>
              <w:rPr>
                <w:rFonts w:ascii="Simplified Arabic" w:hAnsi="Simplified Arabic" w:cs="Simplified Arabic"/>
                <w:b/>
                <w:bCs/>
                <w:rtl/>
              </w:rPr>
            </w:pPr>
            <w:r w:rsidRPr="00461A4E">
              <w:rPr>
                <w:rFonts w:ascii="Simplified Arabic" w:hAnsi="Simplified Arabic" w:cs="Simplified Arabic"/>
                <w:b/>
                <w:bCs/>
                <w:rtl/>
              </w:rPr>
              <w:t>02</w:t>
            </w:r>
          </w:p>
        </w:tc>
        <w:tc>
          <w:tcPr>
            <w:tcW w:w="2268" w:type="dxa"/>
            <w:vAlign w:val="center"/>
          </w:tcPr>
          <w:p w14:paraId="00F084F9" w14:textId="77777777" w:rsidR="00461A4E" w:rsidRPr="00461A4E" w:rsidRDefault="00461A4E" w:rsidP="00CB2169">
            <w:pPr>
              <w:pStyle w:val="Paragraphedeliste"/>
              <w:tabs>
                <w:tab w:val="left" w:pos="990"/>
              </w:tabs>
              <w:bidi/>
              <w:spacing w:after="0" w:line="240" w:lineRule="auto"/>
              <w:ind w:left="0"/>
              <w:jc w:val="center"/>
              <w:rPr>
                <w:rFonts w:ascii="Simplified Arabic" w:hAnsi="Simplified Arabic" w:cs="Simplified Arabic"/>
                <w:rtl/>
              </w:rPr>
            </w:pPr>
            <w:proofErr w:type="spellStart"/>
            <w:r w:rsidRPr="00461A4E">
              <w:rPr>
                <w:rFonts w:ascii="Simplified Arabic" w:hAnsi="Simplified Arabic" w:cs="Simplified Arabic"/>
                <w:rtl/>
              </w:rPr>
              <w:t>حمبلي</w:t>
            </w:r>
            <w:proofErr w:type="spellEnd"/>
            <w:r w:rsidRPr="00461A4E">
              <w:rPr>
                <w:rFonts w:ascii="Simplified Arabic" w:hAnsi="Simplified Arabic" w:cs="Simplified Arabic"/>
                <w:rtl/>
              </w:rPr>
              <w:t xml:space="preserve"> فاتح</w:t>
            </w:r>
          </w:p>
        </w:tc>
        <w:tc>
          <w:tcPr>
            <w:tcW w:w="1985" w:type="dxa"/>
            <w:vAlign w:val="center"/>
          </w:tcPr>
          <w:p w14:paraId="2629EE45" w14:textId="77777777" w:rsidR="00461A4E" w:rsidRPr="00461A4E" w:rsidRDefault="00461A4E" w:rsidP="00CB2169">
            <w:pPr>
              <w:pStyle w:val="Paragraphedeliste"/>
              <w:tabs>
                <w:tab w:val="left" w:pos="990"/>
              </w:tabs>
              <w:bidi/>
              <w:spacing w:after="0" w:line="240" w:lineRule="auto"/>
              <w:ind w:left="0"/>
              <w:jc w:val="center"/>
              <w:rPr>
                <w:rFonts w:ascii="Simplified Arabic" w:hAnsi="Simplified Arabic" w:cs="Simplified Arabic"/>
                <w:rtl/>
              </w:rPr>
            </w:pPr>
            <w:r w:rsidRPr="00461A4E">
              <w:rPr>
                <w:rFonts w:ascii="Simplified Arabic" w:hAnsi="Simplified Arabic" w:cs="Simplified Arabic"/>
                <w:rtl/>
              </w:rPr>
              <w:t>أستاذ التعليم العالي</w:t>
            </w:r>
          </w:p>
        </w:tc>
        <w:tc>
          <w:tcPr>
            <w:tcW w:w="3543" w:type="dxa"/>
            <w:vAlign w:val="center"/>
          </w:tcPr>
          <w:p w14:paraId="31A68E2E" w14:textId="77777777" w:rsidR="00461A4E" w:rsidRPr="00461A4E" w:rsidRDefault="00461A4E" w:rsidP="00CB2169">
            <w:pPr>
              <w:pStyle w:val="Paragraphedeliste"/>
              <w:bidi/>
              <w:spacing w:after="0" w:line="240" w:lineRule="auto"/>
              <w:ind w:left="0"/>
              <w:jc w:val="center"/>
              <w:rPr>
                <w:rFonts w:ascii="Simplified Arabic" w:hAnsi="Simplified Arabic" w:cs="Simplified Arabic"/>
              </w:rPr>
            </w:pPr>
            <w:r w:rsidRPr="00461A4E">
              <w:rPr>
                <w:rFonts w:ascii="Simplified Arabic" w:hAnsi="Simplified Arabic" w:cs="Simplified Arabic"/>
                <w:rtl/>
              </w:rPr>
              <w:t>جامعة العربي بن مهيدي – أم البواقي</w:t>
            </w:r>
          </w:p>
        </w:tc>
        <w:tc>
          <w:tcPr>
            <w:tcW w:w="1419" w:type="dxa"/>
            <w:vAlign w:val="center"/>
          </w:tcPr>
          <w:p w14:paraId="5DA95A21" w14:textId="77777777" w:rsidR="00461A4E" w:rsidRPr="00461A4E" w:rsidRDefault="00461A4E" w:rsidP="00CB2169">
            <w:pPr>
              <w:pStyle w:val="Paragraphedeliste"/>
              <w:tabs>
                <w:tab w:val="left" w:pos="990"/>
              </w:tabs>
              <w:bidi/>
              <w:spacing w:after="0" w:line="240" w:lineRule="auto"/>
              <w:ind w:left="0"/>
              <w:jc w:val="center"/>
              <w:rPr>
                <w:rFonts w:ascii="Simplified Arabic" w:hAnsi="Simplified Arabic" w:cs="Simplified Arabic"/>
                <w:rtl/>
              </w:rPr>
            </w:pPr>
            <w:r w:rsidRPr="00461A4E">
              <w:rPr>
                <w:rFonts w:ascii="Simplified Arabic" w:hAnsi="Simplified Arabic" w:cs="Simplified Arabic"/>
                <w:rtl/>
              </w:rPr>
              <w:t>مشرفا ومقررا</w:t>
            </w:r>
          </w:p>
        </w:tc>
      </w:tr>
      <w:tr w:rsidR="00461A4E" w:rsidRPr="00461A4E" w14:paraId="3E3E47D9" w14:textId="77777777" w:rsidTr="00461A4E">
        <w:tc>
          <w:tcPr>
            <w:tcW w:w="709" w:type="dxa"/>
            <w:vAlign w:val="center"/>
          </w:tcPr>
          <w:p w14:paraId="50E4D979" w14:textId="77777777" w:rsidR="00461A4E" w:rsidRPr="00461A4E" w:rsidRDefault="00461A4E" w:rsidP="00CB2169">
            <w:pPr>
              <w:pStyle w:val="Paragraphedeliste"/>
              <w:bidi/>
              <w:spacing w:after="0" w:line="240" w:lineRule="auto"/>
              <w:ind w:left="0"/>
              <w:jc w:val="center"/>
              <w:rPr>
                <w:rFonts w:ascii="Simplified Arabic" w:hAnsi="Simplified Arabic" w:cs="Simplified Arabic"/>
                <w:b/>
                <w:bCs/>
                <w:rtl/>
              </w:rPr>
            </w:pPr>
            <w:r w:rsidRPr="00461A4E">
              <w:rPr>
                <w:rFonts w:ascii="Simplified Arabic" w:hAnsi="Simplified Arabic" w:cs="Simplified Arabic"/>
                <w:b/>
                <w:bCs/>
                <w:rtl/>
              </w:rPr>
              <w:t>03</w:t>
            </w:r>
          </w:p>
        </w:tc>
        <w:tc>
          <w:tcPr>
            <w:tcW w:w="2268" w:type="dxa"/>
            <w:vAlign w:val="center"/>
          </w:tcPr>
          <w:p w14:paraId="7677D164" w14:textId="77777777" w:rsidR="00461A4E" w:rsidRPr="00461A4E" w:rsidRDefault="00461A4E" w:rsidP="00CB2169">
            <w:pPr>
              <w:bidi/>
              <w:jc w:val="center"/>
              <w:rPr>
                <w:rFonts w:ascii="Simplified Arabic" w:hAnsi="Simplified Arabic" w:cs="Simplified Arabic"/>
                <w:rtl/>
              </w:rPr>
            </w:pPr>
            <w:proofErr w:type="gramStart"/>
            <w:r w:rsidRPr="00461A4E">
              <w:rPr>
                <w:rFonts w:ascii="Simplified Arabic" w:hAnsi="Simplified Arabic" w:cs="Simplified Arabic" w:hint="cs"/>
                <w:rtl/>
              </w:rPr>
              <w:t>بن  ل</w:t>
            </w:r>
            <w:r w:rsidRPr="00461A4E">
              <w:rPr>
                <w:rFonts w:ascii="Simplified Arabic" w:hAnsi="Simplified Arabic" w:cs="Simplified Arabic"/>
                <w:rtl/>
              </w:rPr>
              <w:t>قريشي</w:t>
            </w:r>
            <w:proofErr w:type="gramEnd"/>
            <w:r w:rsidRPr="00461A4E">
              <w:rPr>
                <w:rFonts w:ascii="Simplified Arabic" w:hAnsi="Simplified Arabic" w:cs="Simplified Arabic"/>
                <w:rtl/>
              </w:rPr>
              <w:t xml:space="preserve"> عمار</w:t>
            </w:r>
          </w:p>
        </w:tc>
        <w:tc>
          <w:tcPr>
            <w:tcW w:w="1985" w:type="dxa"/>
            <w:vAlign w:val="center"/>
          </w:tcPr>
          <w:p w14:paraId="6DA8F2BF" w14:textId="77777777" w:rsidR="00461A4E" w:rsidRPr="00461A4E" w:rsidRDefault="00461A4E" w:rsidP="00CB2169">
            <w:pPr>
              <w:pStyle w:val="Paragraphedeliste"/>
              <w:tabs>
                <w:tab w:val="left" w:pos="990"/>
              </w:tabs>
              <w:bidi/>
              <w:spacing w:after="0" w:line="240" w:lineRule="auto"/>
              <w:ind w:left="0"/>
              <w:jc w:val="center"/>
              <w:rPr>
                <w:rFonts w:ascii="Simplified Arabic" w:hAnsi="Simplified Arabic" w:cs="Simplified Arabic"/>
              </w:rPr>
            </w:pPr>
            <w:r w:rsidRPr="00461A4E">
              <w:rPr>
                <w:rFonts w:ascii="Simplified Arabic" w:hAnsi="Simplified Arabic" w:cs="Simplified Arabic"/>
                <w:rtl/>
              </w:rPr>
              <w:t>أستاذ التعليم العالي</w:t>
            </w:r>
          </w:p>
        </w:tc>
        <w:tc>
          <w:tcPr>
            <w:tcW w:w="3543" w:type="dxa"/>
            <w:vAlign w:val="center"/>
          </w:tcPr>
          <w:p w14:paraId="05756853" w14:textId="77777777" w:rsidR="00461A4E" w:rsidRPr="00461A4E" w:rsidRDefault="00461A4E" w:rsidP="00CB2169">
            <w:pPr>
              <w:pStyle w:val="Paragraphedeliste"/>
              <w:tabs>
                <w:tab w:val="left" w:pos="990"/>
              </w:tabs>
              <w:bidi/>
              <w:spacing w:after="0" w:line="240" w:lineRule="auto"/>
              <w:ind w:left="0"/>
              <w:jc w:val="center"/>
              <w:rPr>
                <w:rFonts w:ascii="Simplified Arabic" w:hAnsi="Simplified Arabic" w:cs="Simplified Arabic"/>
              </w:rPr>
            </w:pPr>
            <w:r w:rsidRPr="00461A4E">
              <w:rPr>
                <w:rFonts w:ascii="Simplified Arabic" w:hAnsi="Simplified Arabic" w:cs="Simplified Arabic"/>
                <w:rtl/>
              </w:rPr>
              <w:t>جامعة محمد بوضياف -المسيلة</w:t>
            </w:r>
          </w:p>
        </w:tc>
        <w:tc>
          <w:tcPr>
            <w:tcW w:w="1419" w:type="dxa"/>
            <w:vAlign w:val="center"/>
          </w:tcPr>
          <w:p w14:paraId="042FF107" w14:textId="77777777" w:rsidR="00461A4E" w:rsidRPr="00461A4E" w:rsidRDefault="00461A4E" w:rsidP="00CB2169">
            <w:pPr>
              <w:pStyle w:val="Paragraphedeliste"/>
              <w:tabs>
                <w:tab w:val="left" w:pos="990"/>
              </w:tabs>
              <w:bidi/>
              <w:spacing w:after="0" w:line="240" w:lineRule="auto"/>
              <w:ind w:left="0"/>
              <w:jc w:val="center"/>
              <w:rPr>
                <w:rFonts w:ascii="Simplified Arabic" w:hAnsi="Simplified Arabic" w:cs="Simplified Arabic"/>
                <w:rtl/>
              </w:rPr>
            </w:pPr>
            <w:r w:rsidRPr="00461A4E">
              <w:rPr>
                <w:rFonts w:ascii="Simplified Arabic" w:hAnsi="Simplified Arabic" w:cs="Simplified Arabic"/>
                <w:rtl/>
              </w:rPr>
              <w:t>عضوا مناقشا</w:t>
            </w:r>
          </w:p>
        </w:tc>
      </w:tr>
      <w:tr w:rsidR="00461A4E" w:rsidRPr="00461A4E" w14:paraId="317DD314" w14:textId="77777777" w:rsidTr="00461A4E">
        <w:tc>
          <w:tcPr>
            <w:tcW w:w="709" w:type="dxa"/>
            <w:vAlign w:val="center"/>
          </w:tcPr>
          <w:p w14:paraId="76573369" w14:textId="77777777" w:rsidR="00461A4E" w:rsidRPr="00461A4E" w:rsidRDefault="00461A4E" w:rsidP="00CB2169">
            <w:pPr>
              <w:pStyle w:val="Paragraphedeliste"/>
              <w:bidi/>
              <w:spacing w:after="0" w:line="240" w:lineRule="auto"/>
              <w:ind w:left="0"/>
              <w:jc w:val="center"/>
              <w:rPr>
                <w:rFonts w:ascii="Simplified Arabic" w:hAnsi="Simplified Arabic" w:cs="Simplified Arabic"/>
                <w:b/>
                <w:bCs/>
                <w:rtl/>
              </w:rPr>
            </w:pPr>
            <w:r w:rsidRPr="00461A4E">
              <w:rPr>
                <w:rFonts w:ascii="Simplified Arabic" w:hAnsi="Simplified Arabic" w:cs="Simplified Arabic"/>
                <w:b/>
                <w:bCs/>
                <w:rtl/>
              </w:rPr>
              <w:t>04</w:t>
            </w:r>
          </w:p>
        </w:tc>
        <w:tc>
          <w:tcPr>
            <w:tcW w:w="2268" w:type="dxa"/>
            <w:vAlign w:val="center"/>
          </w:tcPr>
          <w:p w14:paraId="0A5C2C59" w14:textId="77777777" w:rsidR="00461A4E" w:rsidRPr="00461A4E" w:rsidRDefault="00461A4E" w:rsidP="00CB2169">
            <w:pPr>
              <w:pStyle w:val="Paragraphedeliste"/>
              <w:bidi/>
              <w:spacing w:after="0" w:line="240" w:lineRule="auto"/>
              <w:ind w:left="0"/>
              <w:jc w:val="center"/>
              <w:rPr>
                <w:rFonts w:ascii="Simplified Arabic" w:hAnsi="Simplified Arabic" w:cs="Simplified Arabic"/>
                <w:rtl/>
              </w:rPr>
            </w:pPr>
            <w:r w:rsidRPr="00461A4E">
              <w:rPr>
                <w:rFonts w:ascii="Simplified Arabic" w:hAnsi="Simplified Arabic" w:cs="Simplified Arabic"/>
                <w:rtl/>
              </w:rPr>
              <w:t>بن</w:t>
            </w:r>
            <w:r w:rsidRPr="00461A4E">
              <w:rPr>
                <w:rFonts w:ascii="Simplified Arabic" w:hAnsi="Simplified Arabic" w:cs="Simplified Arabic" w:hint="cs"/>
                <w:rtl/>
              </w:rPr>
              <w:t xml:space="preserve"> </w:t>
            </w:r>
            <w:proofErr w:type="gramStart"/>
            <w:r w:rsidRPr="00461A4E">
              <w:rPr>
                <w:rFonts w:ascii="Simplified Arabic" w:hAnsi="Simplified Arabic" w:cs="Simplified Arabic" w:hint="cs"/>
                <w:rtl/>
              </w:rPr>
              <w:t>ال</w:t>
            </w:r>
            <w:r w:rsidRPr="00461A4E">
              <w:rPr>
                <w:rFonts w:ascii="Simplified Arabic" w:hAnsi="Simplified Arabic" w:cs="Simplified Arabic"/>
                <w:rtl/>
              </w:rPr>
              <w:t>شيخ</w:t>
            </w:r>
            <w:r w:rsidRPr="00461A4E">
              <w:rPr>
                <w:rFonts w:ascii="Simplified Arabic" w:hAnsi="Simplified Arabic" w:cs="Simplified Arabic" w:hint="cs"/>
                <w:rtl/>
              </w:rPr>
              <w:t xml:space="preserve">  ال</w:t>
            </w:r>
            <w:r w:rsidRPr="00461A4E">
              <w:rPr>
                <w:rFonts w:ascii="Simplified Arabic" w:hAnsi="Simplified Arabic" w:cs="Simplified Arabic"/>
                <w:rtl/>
              </w:rPr>
              <w:t>حسين</w:t>
            </w:r>
            <w:proofErr w:type="gramEnd"/>
            <w:r w:rsidRPr="00461A4E">
              <w:rPr>
                <w:rFonts w:ascii="Simplified Arabic" w:hAnsi="Simplified Arabic" w:cs="Simplified Arabic"/>
                <w:rtl/>
              </w:rPr>
              <w:t xml:space="preserve"> رياض</w:t>
            </w:r>
          </w:p>
        </w:tc>
        <w:tc>
          <w:tcPr>
            <w:tcW w:w="1985" w:type="dxa"/>
            <w:vAlign w:val="center"/>
          </w:tcPr>
          <w:p w14:paraId="0D1E06B6" w14:textId="77777777" w:rsidR="00461A4E" w:rsidRPr="00461A4E" w:rsidRDefault="00461A4E" w:rsidP="00CB2169">
            <w:pPr>
              <w:pStyle w:val="Paragraphedeliste"/>
              <w:tabs>
                <w:tab w:val="left" w:pos="990"/>
              </w:tabs>
              <w:bidi/>
              <w:spacing w:after="0" w:line="240" w:lineRule="auto"/>
              <w:ind w:left="0"/>
              <w:jc w:val="center"/>
              <w:rPr>
                <w:rFonts w:ascii="Simplified Arabic" w:hAnsi="Simplified Arabic" w:cs="Simplified Arabic"/>
                <w:rtl/>
              </w:rPr>
            </w:pPr>
            <w:r w:rsidRPr="00461A4E">
              <w:rPr>
                <w:rFonts w:ascii="Simplified Arabic" w:hAnsi="Simplified Arabic" w:cs="Simplified Arabic"/>
                <w:rtl/>
              </w:rPr>
              <w:t>أستاذ محاضر -أ-</w:t>
            </w:r>
          </w:p>
        </w:tc>
        <w:tc>
          <w:tcPr>
            <w:tcW w:w="3543" w:type="dxa"/>
            <w:vAlign w:val="center"/>
          </w:tcPr>
          <w:p w14:paraId="53F42651" w14:textId="77777777" w:rsidR="00461A4E" w:rsidRPr="00461A4E" w:rsidRDefault="00461A4E" w:rsidP="00CB2169">
            <w:pPr>
              <w:pStyle w:val="Paragraphedeliste"/>
              <w:bidi/>
              <w:spacing w:after="0" w:line="240" w:lineRule="auto"/>
              <w:ind w:left="0"/>
              <w:jc w:val="center"/>
              <w:rPr>
                <w:rFonts w:ascii="Simplified Arabic" w:hAnsi="Simplified Arabic" w:cs="Simplified Arabic"/>
                <w:rtl/>
              </w:rPr>
            </w:pPr>
            <w:r w:rsidRPr="00461A4E">
              <w:rPr>
                <w:rFonts w:ascii="Simplified Arabic" w:hAnsi="Simplified Arabic" w:cs="Simplified Arabic"/>
                <w:rtl/>
              </w:rPr>
              <w:t>جامعة الأمير عبد القادر - قسنطينة</w:t>
            </w:r>
          </w:p>
        </w:tc>
        <w:tc>
          <w:tcPr>
            <w:tcW w:w="1419" w:type="dxa"/>
            <w:vAlign w:val="center"/>
          </w:tcPr>
          <w:p w14:paraId="586EE617" w14:textId="77777777" w:rsidR="00461A4E" w:rsidRPr="00461A4E" w:rsidRDefault="00461A4E" w:rsidP="00CB2169">
            <w:pPr>
              <w:pStyle w:val="Paragraphedeliste"/>
              <w:tabs>
                <w:tab w:val="left" w:pos="990"/>
              </w:tabs>
              <w:bidi/>
              <w:spacing w:after="0" w:line="240" w:lineRule="auto"/>
              <w:ind w:left="0"/>
              <w:jc w:val="center"/>
              <w:rPr>
                <w:rFonts w:ascii="Simplified Arabic" w:hAnsi="Simplified Arabic" w:cs="Simplified Arabic"/>
                <w:rtl/>
              </w:rPr>
            </w:pPr>
            <w:r w:rsidRPr="00461A4E">
              <w:rPr>
                <w:rFonts w:ascii="Simplified Arabic" w:hAnsi="Simplified Arabic" w:cs="Simplified Arabic"/>
                <w:rtl/>
              </w:rPr>
              <w:t>عضوا مناقشا</w:t>
            </w:r>
          </w:p>
        </w:tc>
      </w:tr>
      <w:tr w:rsidR="00461A4E" w:rsidRPr="00461A4E" w14:paraId="37F31259" w14:textId="77777777" w:rsidTr="00461A4E">
        <w:tc>
          <w:tcPr>
            <w:tcW w:w="709" w:type="dxa"/>
            <w:vAlign w:val="center"/>
          </w:tcPr>
          <w:p w14:paraId="43176E1F" w14:textId="77777777" w:rsidR="00461A4E" w:rsidRPr="00461A4E" w:rsidRDefault="00461A4E" w:rsidP="00CB2169">
            <w:pPr>
              <w:pStyle w:val="Paragraphedeliste"/>
              <w:bidi/>
              <w:spacing w:after="0" w:line="240" w:lineRule="auto"/>
              <w:ind w:left="0"/>
              <w:jc w:val="center"/>
              <w:rPr>
                <w:rFonts w:ascii="Simplified Arabic" w:hAnsi="Simplified Arabic" w:cs="Simplified Arabic"/>
                <w:b/>
                <w:bCs/>
                <w:rtl/>
              </w:rPr>
            </w:pPr>
            <w:r w:rsidRPr="00461A4E">
              <w:rPr>
                <w:rFonts w:ascii="Simplified Arabic" w:hAnsi="Simplified Arabic" w:cs="Simplified Arabic"/>
                <w:b/>
                <w:bCs/>
                <w:rtl/>
              </w:rPr>
              <w:t>05</w:t>
            </w:r>
          </w:p>
        </w:tc>
        <w:tc>
          <w:tcPr>
            <w:tcW w:w="2268" w:type="dxa"/>
            <w:vAlign w:val="center"/>
          </w:tcPr>
          <w:p w14:paraId="74E87C84" w14:textId="77777777" w:rsidR="00461A4E" w:rsidRPr="00461A4E" w:rsidRDefault="00461A4E" w:rsidP="00CB2169">
            <w:pPr>
              <w:pStyle w:val="Paragraphedeliste"/>
              <w:tabs>
                <w:tab w:val="left" w:pos="990"/>
              </w:tabs>
              <w:bidi/>
              <w:spacing w:after="0" w:line="240" w:lineRule="auto"/>
              <w:ind w:left="0"/>
              <w:jc w:val="center"/>
              <w:rPr>
                <w:rFonts w:ascii="Simplified Arabic" w:hAnsi="Simplified Arabic" w:cs="Simplified Arabic"/>
                <w:rtl/>
                <w:lang w:bidi="ar-DZ"/>
              </w:rPr>
            </w:pPr>
            <w:r w:rsidRPr="00461A4E">
              <w:rPr>
                <w:rFonts w:ascii="Simplified Arabic" w:hAnsi="Simplified Arabic" w:cs="Simplified Arabic"/>
                <w:rtl/>
              </w:rPr>
              <w:t>بوحوش مرجانة</w:t>
            </w:r>
          </w:p>
        </w:tc>
        <w:tc>
          <w:tcPr>
            <w:tcW w:w="1985" w:type="dxa"/>
            <w:vAlign w:val="center"/>
          </w:tcPr>
          <w:p w14:paraId="15FDCB51" w14:textId="77777777" w:rsidR="00461A4E" w:rsidRPr="00461A4E" w:rsidRDefault="00461A4E" w:rsidP="00CB2169">
            <w:pPr>
              <w:pStyle w:val="Paragraphedeliste"/>
              <w:tabs>
                <w:tab w:val="left" w:pos="990"/>
              </w:tabs>
              <w:bidi/>
              <w:spacing w:after="0" w:line="240" w:lineRule="auto"/>
              <w:ind w:left="0"/>
              <w:jc w:val="center"/>
              <w:rPr>
                <w:rFonts w:ascii="Simplified Arabic" w:hAnsi="Simplified Arabic" w:cs="Simplified Arabic"/>
                <w:rtl/>
              </w:rPr>
            </w:pPr>
            <w:r w:rsidRPr="00461A4E">
              <w:rPr>
                <w:rFonts w:ascii="Simplified Arabic" w:hAnsi="Simplified Arabic" w:cs="Simplified Arabic"/>
                <w:rtl/>
              </w:rPr>
              <w:t>أستاذ محاضر "أ"</w:t>
            </w:r>
          </w:p>
        </w:tc>
        <w:tc>
          <w:tcPr>
            <w:tcW w:w="3543" w:type="dxa"/>
            <w:vAlign w:val="center"/>
          </w:tcPr>
          <w:p w14:paraId="446DA38A" w14:textId="77777777" w:rsidR="00461A4E" w:rsidRPr="00461A4E" w:rsidRDefault="00461A4E" w:rsidP="00CB2169">
            <w:pPr>
              <w:pStyle w:val="Paragraphedeliste"/>
              <w:bidi/>
              <w:spacing w:after="0" w:line="240" w:lineRule="auto"/>
              <w:ind w:left="0"/>
              <w:jc w:val="center"/>
              <w:rPr>
                <w:rFonts w:ascii="Simplified Arabic" w:hAnsi="Simplified Arabic" w:cs="Simplified Arabic"/>
              </w:rPr>
            </w:pPr>
            <w:r w:rsidRPr="00461A4E">
              <w:rPr>
                <w:rFonts w:ascii="Simplified Arabic" w:hAnsi="Simplified Arabic" w:cs="Simplified Arabic"/>
                <w:rtl/>
              </w:rPr>
              <w:t>جامعة العربي بن مهيدي-أم البواقي</w:t>
            </w:r>
          </w:p>
        </w:tc>
        <w:tc>
          <w:tcPr>
            <w:tcW w:w="1419" w:type="dxa"/>
            <w:vAlign w:val="center"/>
          </w:tcPr>
          <w:p w14:paraId="3D27B90E" w14:textId="77777777" w:rsidR="00461A4E" w:rsidRPr="00461A4E" w:rsidRDefault="00461A4E" w:rsidP="00CB2169">
            <w:pPr>
              <w:pStyle w:val="Paragraphedeliste"/>
              <w:tabs>
                <w:tab w:val="left" w:pos="990"/>
              </w:tabs>
              <w:bidi/>
              <w:spacing w:after="0" w:line="240" w:lineRule="auto"/>
              <w:ind w:left="0"/>
              <w:jc w:val="center"/>
              <w:rPr>
                <w:rFonts w:ascii="Simplified Arabic" w:hAnsi="Simplified Arabic" w:cs="Simplified Arabic"/>
                <w:rtl/>
              </w:rPr>
            </w:pPr>
            <w:r w:rsidRPr="00461A4E">
              <w:rPr>
                <w:rFonts w:ascii="Simplified Arabic" w:hAnsi="Simplified Arabic" w:cs="Simplified Arabic"/>
                <w:rtl/>
              </w:rPr>
              <w:t>عضوا مناقشا</w:t>
            </w:r>
          </w:p>
        </w:tc>
      </w:tr>
      <w:tr w:rsidR="00461A4E" w:rsidRPr="00461A4E" w14:paraId="143C4E58" w14:textId="77777777" w:rsidTr="00461A4E">
        <w:tc>
          <w:tcPr>
            <w:tcW w:w="709" w:type="dxa"/>
            <w:vAlign w:val="center"/>
          </w:tcPr>
          <w:p w14:paraId="0313A605" w14:textId="77777777" w:rsidR="00461A4E" w:rsidRPr="00461A4E" w:rsidRDefault="00461A4E" w:rsidP="00CB2169">
            <w:pPr>
              <w:pStyle w:val="Paragraphedeliste"/>
              <w:bidi/>
              <w:spacing w:after="0" w:line="240" w:lineRule="auto"/>
              <w:ind w:left="0"/>
              <w:jc w:val="center"/>
              <w:rPr>
                <w:rFonts w:ascii="Simplified Arabic" w:hAnsi="Simplified Arabic" w:cs="Simplified Arabic"/>
                <w:b/>
                <w:bCs/>
                <w:rtl/>
              </w:rPr>
            </w:pPr>
            <w:r w:rsidRPr="00461A4E">
              <w:rPr>
                <w:rFonts w:ascii="Simplified Arabic" w:hAnsi="Simplified Arabic" w:cs="Simplified Arabic"/>
                <w:b/>
                <w:bCs/>
                <w:rtl/>
              </w:rPr>
              <w:t>06</w:t>
            </w:r>
          </w:p>
        </w:tc>
        <w:tc>
          <w:tcPr>
            <w:tcW w:w="2268" w:type="dxa"/>
            <w:vAlign w:val="center"/>
          </w:tcPr>
          <w:p w14:paraId="23D4BE72" w14:textId="77777777" w:rsidR="00461A4E" w:rsidRPr="00461A4E" w:rsidRDefault="00461A4E" w:rsidP="00CB2169">
            <w:pPr>
              <w:bidi/>
              <w:jc w:val="center"/>
              <w:rPr>
                <w:rFonts w:ascii="Simplified Arabic" w:hAnsi="Simplified Arabic" w:cs="Simplified Arabic"/>
                <w:rtl/>
              </w:rPr>
            </w:pPr>
            <w:r w:rsidRPr="00461A4E">
              <w:rPr>
                <w:rFonts w:ascii="Simplified Arabic" w:hAnsi="Simplified Arabic" w:cs="Simplified Arabic"/>
                <w:rtl/>
              </w:rPr>
              <w:t>صابر كنوز</w:t>
            </w:r>
          </w:p>
        </w:tc>
        <w:tc>
          <w:tcPr>
            <w:tcW w:w="1985" w:type="dxa"/>
            <w:vAlign w:val="center"/>
          </w:tcPr>
          <w:p w14:paraId="339AF0D6" w14:textId="77777777" w:rsidR="00461A4E" w:rsidRPr="00461A4E" w:rsidRDefault="00461A4E" w:rsidP="00CB2169">
            <w:pPr>
              <w:pStyle w:val="Paragraphedeliste"/>
              <w:tabs>
                <w:tab w:val="left" w:pos="990"/>
              </w:tabs>
              <w:bidi/>
              <w:spacing w:after="0" w:line="240" w:lineRule="auto"/>
              <w:ind w:left="0"/>
              <w:jc w:val="center"/>
              <w:rPr>
                <w:rFonts w:ascii="Simplified Arabic" w:hAnsi="Simplified Arabic" w:cs="Simplified Arabic"/>
              </w:rPr>
            </w:pPr>
            <w:r w:rsidRPr="00461A4E">
              <w:rPr>
                <w:rFonts w:ascii="Simplified Arabic" w:hAnsi="Simplified Arabic" w:cs="Simplified Arabic"/>
                <w:rtl/>
              </w:rPr>
              <w:t>أستاذ محاضر</w:t>
            </w:r>
          </w:p>
        </w:tc>
        <w:tc>
          <w:tcPr>
            <w:tcW w:w="3543" w:type="dxa"/>
            <w:vAlign w:val="center"/>
          </w:tcPr>
          <w:p w14:paraId="5A160EEB" w14:textId="77777777" w:rsidR="00461A4E" w:rsidRPr="00461A4E" w:rsidRDefault="00461A4E" w:rsidP="00CB2169">
            <w:pPr>
              <w:pStyle w:val="Paragraphedeliste"/>
              <w:tabs>
                <w:tab w:val="left" w:pos="990"/>
              </w:tabs>
              <w:bidi/>
              <w:spacing w:after="0" w:line="240" w:lineRule="auto"/>
              <w:ind w:left="0"/>
              <w:jc w:val="center"/>
              <w:rPr>
                <w:rFonts w:ascii="Simplified Arabic" w:hAnsi="Simplified Arabic" w:cs="Simplified Arabic"/>
                <w:rtl/>
              </w:rPr>
            </w:pPr>
            <w:r w:rsidRPr="00461A4E">
              <w:rPr>
                <w:rFonts w:ascii="Simplified Arabic" w:hAnsi="Simplified Arabic" w:cs="Simplified Arabic"/>
                <w:rtl/>
              </w:rPr>
              <w:t>جامعة العربي بن مهيدي – أم البواقي</w:t>
            </w:r>
          </w:p>
        </w:tc>
        <w:tc>
          <w:tcPr>
            <w:tcW w:w="1419" w:type="dxa"/>
            <w:vAlign w:val="center"/>
          </w:tcPr>
          <w:p w14:paraId="1B472AA9" w14:textId="77777777" w:rsidR="00461A4E" w:rsidRPr="00461A4E" w:rsidRDefault="00461A4E" w:rsidP="00CB2169">
            <w:pPr>
              <w:pStyle w:val="Paragraphedeliste"/>
              <w:tabs>
                <w:tab w:val="left" w:pos="990"/>
              </w:tabs>
              <w:bidi/>
              <w:spacing w:after="0" w:line="240" w:lineRule="auto"/>
              <w:ind w:left="0"/>
              <w:jc w:val="center"/>
              <w:rPr>
                <w:rFonts w:ascii="Simplified Arabic" w:hAnsi="Simplified Arabic" w:cs="Simplified Arabic"/>
                <w:rtl/>
              </w:rPr>
            </w:pPr>
            <w:r w:rsidRPr="00461A4E">
              <w:rPr>
                <w:rFonts w:ascii="Simplified Arabic" w:hAnsi="Simplified Arabic" w:cs="Simplified Arabic"/>
                <w:rtl/>
              </w:rPr>
              <w:t>عضوا مناقشا</w:t>
            </w:r>
          </w:p>
        </w:tc>
      </w:tr>
    </w:tbl>
    <w:p w14:paraId="68B9B7B9" w14:textId="77777777" w:rsidR="0070770F" w:rsidRDefault="0070770F" w:rsidP="00CB2169">
      <w:pPr>
        <w:bidi/>
        <w:jc w:val="center"/>
        <w:rPr>
          <w:rFonts w:ascii="Simplified Arabic" w:hAnsi="Simplified Arabic" w:cs="Simplified Arabic"/>
          <w:b/>
          <w:bCs/>
          <w:sz w:val="28"/>
          <w:szCs w:val="28"/>
          <w:rtl/>
          <w:lang w:bidi="ar-DZ"/>
        </w:rPr>
      </w:pPr>
    </w:p>
    <w:p w14:paraId="666B98FB" w14:textId="0DF77114" w:rsidR="00461A4E" w:rsidRDefault="00461A4E" w:rsidP="0070770F">
      <w:pPr>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السنة الجامعية:1440 هـ-1441هـ</w:t>
      </w:r>
    </w:p>
    <w:p w14:paraId="48D8BEC2" w14:textId="77777777" w:rsidR="00461A4E" w:rsidRPr="00A5343B" w:rsidRDefault="00461A4E" w:rsidP="00CB2169">
      <w:pPr>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2019   م-2020م</w:t>
      </w:r>
    </w:p>
    <w:p w14:paraId="5F8F1CC0" w14:textId="77777777" w:rsidR="0070770F" w:rsidRDefault="0070770F" w:rsidP="00CB2169">
      <w:pPr>
        <w:bidi/>
        <w:jc w:val="center"/>
        <w:rPr>
          <w:rFonts w:cs="Simplified Arabic"/>
          <w:b/>
          <w:bCs/>
          <w:sz w:val="32"/>
          <w:szCs w:val="32"/>
          <w:rtl/>
          <w:lang w:val="en-US" w:bidi="ar-DZ"/>
        </w:rPr>
      </w:pPr>
    </w:p>
    <w:p w14:paraId="3DA54655" w14:textId="77777777" w:rsidR="0070770F" w:rsidRDefault="0070770F" w:rsidP="0070770F">
      <w:pPr>
        <w:bidi/>
        <w:jc w:val="center"/>
        <w:rPr>
          <w:rFonts w:cs="Simplified Arabic"/>
          <w:b/>
          <w:bCs/>
          <w:sz w:val="32"/>
          <w:szCs w:val="32"/>
          <w:rtl/>
          <w:lang w:val="en-US" w:bidi="ar-DZ"/>
        </w:rPr>
      </w:pPr>
    </w:p>
    <w:p w14:paraId="0324EF3F" w14:textId="104EE49E" w:rsidR="00461A4E" w:rsidRDefault="00461A4E" w:rsidP="0070770F">
      <w:pPr>
        <w:bidi/>
        <w:jc w:val="center"/>
        <w:rPr>
          <w:rFonts w:cs="Simplified Arabic"/>
          <w:b/>
          <w:bCs/>
          <w:sz w:val="32"/>
          <w:szCs w:val="32"/>
          <w:rtl/>
          <w:lang w:val="en-US" w:bidi="ar-DZ"/>
        </w:rPr>
      </w:pPr>
      <w:r>
        <w:rPr>
          <w:rFonts w:cs="Simplified Arabic"/>
          <w:b/>
          <w:bCs/>
          <w:sz w:val="32"/>
          <w:szCs w:val="32"/>
          <w:rtl/>
          <w:lang w:val="en-US" w:bidi="ar-DZ"/>
        </w:rPr>
        <w:t>شكر وعرفان</w:t>
      </w:r>
    </w:p>
    <w:p w14:paraId="3AFB0453" w14:textId="77777777" w:rsidR="00461A4E" w:rsidRDefault="00461A4E" w:rsidP="00CB2169">
      <w:pPr>
        <w:bidi/>
        <w:jc w:val="both"/>
        <w:rPr>
          <w:rFonts w:cs="Simplified Arabic"/>
          <w:sz w:val="32"/>
          <w:szCs w:val="32"/>
          <w:rtl/>
          <w:lang w:val="en-US" w:bidi="ar-DZ"/>
        </w:rPr>
      </w:pPr>
      <w:r>
        <w:rPr>
          <w:rFonts w:cs="Simplified Arabic"/>
          <w:b/>
          <w:bCs/>
          <w:sz w:val="32"/>
          <w:szCs w:val="32"/>
          <w:rtl/>
          <w:lang w:val="en-US" w:bidi="ar-DZ"/>
        </w:rPr>
        <w:tab/>
      </w:r>
      <w:r>
        <w:rPr>
          <w:rFonts w:cs="Simplified Arabic"/>
          <w:sz w:val="32"/>
          <w:szCs w:val="32"/>
          <w:rtl/>
          <w:lang w:val="en-US" w:bidi="ar-DZ"/>
        </w:rPr>
        <w:t xml:space="preserve">يقول المولى عز شأنه:( </w:t>
      </w:r>
      <w:r w:rsidRPr="00461A4E">
        <w:rPr>
          <w:rFonts w:cs="KFGQPC HAFS Uthmanic Script"/>
          <w:b/>
          <w:bCs/>
          <w:sz w:val="44"/>
          <w:szCs w:val="44"/>
          <w:rtl/>
        </w:rPr>
        <w:t>لَئِنْ شَكَرْتُمْ لأَزيدنّكُم</w:t>
      </w:r>
      <w:r>
        <w:rPr>
          <w:rFonts w:cs="Simplified Arabic"/>
          <w:sz w:val="32"/>
          <w:szCs w:val="32"/>
          <w:rtl/>
          <w:lang w:val="en-US" w:bidi="ar-DZ"/>
        </w:rPr>
        <w:t>) سورة إبراهيم 07.</w:t>
      </w:r>
    </w:p>
    <w:p w14:paraId="4AE1C616" w14:textId="77777777" w:rsidR="00461A4E" w:rsidRDefault="00461A4E" w:rsidP="00CB2169">
      <w:pPr>
        <w:bidi/>
        <w:jc w:val="both"/>
        <w:rPr>
          <w:rFonts w:cs="Simplified Arabic"/>
          <w:sz w:val="32"/>
          <w:szCs w:val="32"/>
          <w:rtl/>
          <w:lang w:val="en-US" w:bidi="ar-DZ"/>
        </w:rPr>
      </w:pPr>
      <w:r>
        <w:rPr>
          <w:rFonts w:cs="Simplified Arabic"/>
          <w:sz w:val="32"/>
          <w:szCs w:val="32"/>
          <w:rtl/>
          <w:lang w:val="en-US" w:bidi="ar-DZ"/>
        </w:rPr>
        <w:tab/>
        <w:t xml:space="preserve">الشكر أولا وأخيرا لله رب العزة والجلالة الذي هداني لهذا، وسهل لي طريق العلم وارتياده، وبعده أتقدم بوافر الشكر والتقدير والعرفان لفضيلة الأستاذ الدكتور: </w:t>
      </w:r>
      <w:r w:rsidRPr="00461A4E">
        <w:rPr>
          <w:rFonts w:cs="Simplified Arabic"/>
          <w:b/>
          <w:bCs/>
          <w:sz w:val="32"/>
          <w:szCs w:val="32"/>
          <w:rtl/>
          <w:lang w:val="en-US" w:bidi="ar-DZ"/>
        </w:rPr>
        <w:t xml:space="preserve">فاتح </w:t>
      </w:r>
      <w:proofErr w:type="spellStart"/>
      <w:r w:rsidRPr="00461A4E">
        <w:rPr>
          <w:rFonts w:cs="Simplified Arabic"/>
          <w:b/>
          <w:bCs/>
          <w:sz w:val="32"/>
          <w:szCs w:val="32"/>
          <w:rtl/>
          <w:lang w:val="en-US" w:bidi="ar-DZ"/>
        </w:rPr>
        <w:t>حمبلي</w:t>
      </w:r>
      <w:proofErr w:type="spellEnd"/>
      <w:r>
        <w:rPr>
          <w:rFonts w:cs="Simplified Arabic"/>
          <w:sz w:val="32"/>
          <w:szCs w:val="32"/>
          <w:rtl/>
          <w:lang w:val="en-US" w:bidi="ar-DZ"/>
        </w:rPr>
        <w:t xml:space="preserve"> الذي وجهني إلى فكرة هذا البحث وزودني بعلمه الوافر، ورفدني بالنصح والإرشاد، والفائدة العلمية، فكان نِعم المعين والموجه والمشرف، كما أتوجه بالشكر إلى أساتذتي في قسم اللغة العربية بجامعتي: العربي بن مهيدي بأم البواقي، ومحمد بوضياف بالمسيلة، الذين كانوا منارة علم ومعرفة لي، وأتقدم بالشكر والتقدير إلى الأساتذة الأفاضل في لجنة المناقشة الذين سيكسبون هذا البحث قيمة أخرى بآرائهم النيِّرة وتوجيهاتهم السديدة.</w:t>
      </w:r>
    </w:p>
    <w:p w14:paraId="527913FB" w14:textId="77777777" w:rsidR="00461A4E" w:rsidRDefault="00461A4E" w:rsidP="00CB2169">
      <w:pPr>
        <w:bidi/>
        <w:jc w:val="both"/>
        <w:rPr>
          <w:rFonts w:cs="Simplified Arabic"/>
          <w:sz w:val="32"/>
          <w:szCs w:val="32"/>
          <w:rtl/>
          <w:lang w:val="en-US" w:bidi="ar-DZ"/>
        </w:rPr>
      </w:pPr>
      <w:r>
        <w:rPr>
          <w:rFonts w:cs="Simplified Arabic"/>
          <w:sz w:val="32"/>
          <w:szCs w:val="32"/>
          <w:rtl/>
          <w:lang w:val="en-US" w:bidi="ar-DZ"/>
        </w:rPr>
        <w:tab/>
        <w:t>والشكر موصول إلى أعضاء مكتبة (مطبعة) القلم، الذين أشرفوا على طباعة هذا البحث.</w:t>
      </w:r>
    </w:p>
    <w:p w14:paraId="0A0063CC" w14:textId="77777777" w:rsidR="00461A4E" w:rsidRDefault="00461A4E" w:rsidP="00CB2169">
      <w:pPr>
        <w:bidi/>
        <w:jc w:val="center"/>
        <w:rPr>
          <w:rFonts w:cs="Simplified Arabic"/>
          <w:b/>
          <w:bCs/>
          <w:sz w:val="32"/>
          <w:szCs w:val="32"/>
          <w:rtl/>
          <w:lang w:val="en-US" w:bidi="ar-DZ"/>
        </w:rPr>
      </w:pPr>
      <w:r>
        <w:rPr>
          <w:rFonts w:cs="Simplified Arabic"/>
          <w:b/>
          <w:bCs/>
          <w:sz w:val="32"/>
          <w:szCs w:val="32"/>
          <w:rtl/>
          <w:lang w:val="en-US" w:bidi="ar-DZ"/>
        </w:rPr>
        <w:t>نسأل الله لأساتذتنا الصحة والعافية، وأن يجعل ذلك في ميزان حسناتهم.</w:t>
      </w:r>
    </w:p>
    <w:p w14:paraId="4C0133E5" w14:textId="77777777" w:rsidR="00461A4E" w:rsidRDefault="00461A4E" w:rsidP="00CB2169">
      <w:pPr>
        <w:bidi/>
        <w:jc w:val="both"/>
        <w:rPr>
          <w:rFonts w:cs="Simplified Arabic"/>
          <w:b/>
          <w:bCs/>
          <w:sz w:val="32"/>
          <w:szCs w:val="32"/>
          <w:rtl/>
          <w:lang w:val="en-US" w:bidi="ar-DZ"/>
        </w:rPr>
      </w:pPr>
    </w:p>
    <w:p w14:paraId="6530A72A" w14:textId="77777777" w:rsidR="00461A4E" w:rsidRDefault="00461A4E" w:rsidP="00CB2169">
      <w:pPr>
        <w:bidi/>
        <w:jc w:val="both"/>
        <w:rPr>
          <w:rFonts w:cs="Simplified Arabic"/>
          <w:b/>
          <w:bCs/>
          <w:sz w:val="32"/>
          <w:szCs w:val="32"/>
          <w:rtl/>
          <w:lang w:val="en-US" w:bidi="ar-DZ"/>
        </w:rPr>
      </w:pPr>
    </w:p>
    <w:p w14:paraId="1689E155" w14:textId="77777777" w:rsidR="00461A4E" w:rsidRDefault="00461A4E" w:rsidP="00CB2169">
      <w:pPr>
        <w:bidi/>
        <w:jc w:val="both"/>
        <w:rPr>
          <w:rFonts w:cs="Simplified Arabic"/>
          <w:b/>
          <w:bCs/>
          <w:sz w:val="32"/>
          <w:szCs w:val="32"/>
          <w:rtl/>
          <w:lang w:val="en-US" w:bidi="ar-DZ"/>
        </w:rPr>
      </w:pPr>
    </w:p>
    <w:p w14:paraId="42964302" w14:textId="77777777" w:rsidR="00461A4E" w:rsidRDefault="00461A4E" w:rsidP="00CB2169">
      <w:pPr>
        <w:bidi/>
        <w:jc w:val="both"/>
        <w:rPr>
          <w:rFonts w:cs="Simplified Arabic"/>
          <w:b/>
          <w:bCs/>
          <w:sz w:val="32"/>
          <w:szCs w:val="32"/>
          <w:rtl/>
          <w:lang w:val="en-US" w:bidi="ar-DZ"/>
        </w:rPr>
      </w:pPr>
    </w:p>
    <w:p w14:paraId="1995885C" w14:textId="77777777" w:rsidR="00461A4E" w:rsidRDefault="00461A4E" w:rsidP="00CB2169">
      <w:pPr>
        <w:bidi/>
        <w:rPr>
          <w:rFonts w:cs="Simplified Arabic"/>
          <w:b/>
          <w:bCs/>
          <w:sz w:val="32"/>
          <w:szCs w:val="32"/>
          <w:rtl/>
          <w:lang w:val="en-US" w:bidi="ar-DZ"/>
        </w:rPr>
      </w:pPr>
      <w:r>
        <w:rPr>
          <w:rFonts w:cs="Simplified Arabic"/>
          <w:b/>
          <w:bCs/>
          <w:sz w:val="32"/>
          <w:szCs w:val="32"/>
          <w:rtl/>
          <w:lang w:val="en-US" w:bidi="ar-DZ"/>
        </w:rPr>
        <w:t>البــــاحثــة.</w:t>
      </w:r>
    </w:p>
    <w:p w14:paraId="189CE2BA" w14:textId="77777777" w:rsidR="00461A4E" w:rsidRDefault="00461A4E" w:rsidP="00CB2169">
      <w:pPr>
        <w:bidi/>
        <w:jc w:val="both"/>
        <w:rPr>
          <w:rFonts w:cs="Simplified Arabic"/>
          <w:sz w:val="32"/>
          <w:szCs w:val="32"/>
          <w:rtl/>
          <w:lang w:val="en-US" w:bidi="ar-DZ"/>
        </w:rPr>
      </w:pPr>
    </w:p>
    <w:p w14:paraId="55B2C0FA" w14:textId="77777777" w:rsidR="00461A4E" w:rsidRDefault="00461A4E" w:rsidP="00CB2169">
      <w:pPr>
        <w:bidi/>
        <w:jc w:val="both"/>
        <w:rPr>
          <w:rFonts w:cs="Simplified Arabic"/>
          <w:sz w:val="32"/>
          <w:szCs w:val="32"/>
          <w:rtl/>
          <w:lang w:val="en-US" w:bidi="ar-DZ"/>
        </w:rPr>
      </w:pPr>
    </w:p>
    <w:p w14:paraId="45A214A1" w14:textId="2682DE53" w:rsidR="00461A4E" w:rsidRDefault="00461A4E" w:rsidP="00CB2169">
      <w:pPr>
        <w:bidi/>
        <w:jc w:val="both"/>
        <w:rPr>
          <w:rFonts w:cs="Simplified Arabic"/>
          <w:sz w:val="32"/>
          <w:szCs w:val="32"/>
          <w:rtl/>
          <w:lang w:val="en-US" w:bidi="ar-DZ"/>
        </w:rPr>
      </w:pPr>
    </w:p>
    <w:p w14:paraId="0597DD0A" w14:textId="2E0775AB" w:rsidR="000500BE" w:rsidRDefault="000500BE" w:rsidP="000500BE">
      <w:pPr>
        <w:bidi/>
        <w:jc w:val="both"/>
        <w:rPr>
          <w:rFonts w:cs="Simplified Arabic"/>
          <w:sz w:val="32"/>
          <w:szCs w:val="32"/>
          <w:rtl/>
          <w:lang w:val="en-US" w:bidi="ar-DZ"/>
        </w:rPr>
      </w:pPr>
    </w:p>
    <w:p w14:paraId="6F39DAF7" w14:textId="19921844" w:rsidR="000500BE" w:rsidRDefault="000500BE" w:rsidP="000500BE">
      <w:pPr>
        <w:bidi/>
        <w:jc w:val="both"/>
        <w:rPr>
          <w:rFonts w:cs="Simplified Arabic"/>
          <w:sz w:val="32"/>
          <w:szCs w:val="32"/>
          <w:rtl/>
          <w:lang w:val="en-US" w:bidi="ar-DZ"/>
        </w:rPr>
      </w:pPr>
    </w:p>
    <w:p w14:paraId="14B996C9" w14:textId="2EDA6BB2" w:rsidR="000500BE" w:rsidRDefault="000500BE" w:rsidP="000500BE">
      <w:pPr>
        <w:bidi/>
        <w:jc w:val="both"/>
        <w:rPr>
          <w:rFonts w:cs="Simplified Arabic"/>
          <w:sz w:val="32"/>
          <w:szCs w:val="32"/>
          <w:rtl/>
          <w:lang w:val="en-US" w:bidi="ar-DZ"/>
        </w:rPr>
      </w:pPr>
    </w:p>
    <w:p w14:paraId="0C625ADE" w14:textId="3444A9E7" w:rsidR="000500BE" w:rsidRDefault="000500BE" w:rsidP="000500BE">
      <w:pPr>
        <w:bidi/>
        <w:jc w:val="both"/>
        <w:rPr>
          <w:rFonts w:cs="Simplified Arabic"/>
          <w:sz w:val="32"/>
          <w:szCs w:val="32"/>
          <w:rtl/>
          <w:lang w:val="en-US" w:bidi="ar-DZ"/>
        </w:rPr>
      </w:pPr>
    </w:p>
    <w:p w14:paraId="4936BFAF" w14:textId="54648253" w:rsidR="000500BE" w:rsidRDefault="000500BE" w:rsidP="000500BE">
      <w:pPr>
        <w:bidi/>
        <w:jc w:val="both"/>
        <w:rPr>
          <w:rFonts w:cs="Simplified Arabic"/>
          <w:sz w:val="32"/>
          <w:szCs w:val="32"/>
          <w:rtl/>
          <w:lang w:val="en-US" w:bidi="ar-DZ"/>
        </w:rPr>
      </w:pPr>
    </w:p>
    <w:p w14:paraId="2EE89D9E" w14:textId="2CF38CB8" w:rsidR="000500BE" w:rsidRDefault="000500BE" w:rsidP="000500BE">
      <w:pPr>
        <w:bidi/>
        <w:jc w:val="both"/>
        <w:rPr>
          <w:rFonts w:cs="Simplified Arabic"/>
          <w:sz w:val="32"/>
          <w:szCs w:val="32"/>
          <w:rtl/>
          <w:lang w:val="en-US" w:bidi="ar-DZ"/>
        </w:rPr>
      </w:pPr>
    </w:p>
    <w:p w14:paraId="166A2BEA" w14:textId="77777777" w:rsidR="000500BE" w:rsidRDefault="000500BE" w:rsidP="000500BE">
      <w:pPr>
        <w:bidi/>
        <w:jc w:val="both"/>
        <w:rPr>
          <w:rFonts w:cs="Simplified Arabic"/>
          <w:sz w:val="32"/>
          <w:szCs w:val="32"/>
          <w:rtl/>
          <w:lang w:val="en-US" w:bidi="ar-DZ"/>
        </w:rPr>
      </w:pPr>
    </w:p>
    <w:p w14:paraId="75FE4E36" w14:textId="77E08A12" w:rsidR="00461A4E" w:rsidRDefault="00461A4E" w:rsidP="00CB2169">
      <w:pPr>
        <w:bidi/>
        <w:jc w:val="center"/>
        <w:rPr>
          <w:rFonts w:cs="Simplified Arabic"/>
          <w:b/>
          <w:bCs/>
          <w:sz w:val="32"/>
          <w:szCs w:val="32"/>
          <w:rtl/>
          <w:lang w:val="en-US" w:bidi="ar-DZ"/>
        </w:rPr>
      </w:pPr>
      <w:r>
        <w:rPr>
          <w:rFonts w:cs="Simplified Arabic"/>
          <w:b/>
          <w:bCs/>
          <w:sz w:val="32"/>
          <w:szCs w:val="32"/>
          <w:rtl/>
          <w:lang w:val="en-US" w:bidi="ar-DZ"/>
        </w:rPr>
        <w:t>إه</w:t>
      </w:r>
      <w:r>
        <w:rPr>
          <w:rFonts w:cs="Simplified Arabic" w:hint="cs"/>
          <w:b/>
          <w:bCs/>
          <w:sz w:val="32"/>
          <w:szCs w:val="32"/>
          <w:rtl/>
          <w:lang w:val="en-US" w:bidi="ar-DZ"/>
        </w:rPr>
        <w:t>ـــــــــــــــــــــــــ</w:t>
      </w:r>
      <w:r>
        <w:rPr>
          <w:rFonts w:cs="Simplified Arabic"/>
          <w:b/>
          <w:bCs/>
          <w:sz w:val="32"/>
          <w:szCs w:val="32"/>
          <w:rtl/>
          <w:lang w:val="en-US" w:bidi="ar-DZ"/>
        </w:rPr>
        <w:t>داء</w:t>
      </w:r>
    </w:p>
    <w:p w14:paraId="380B52C5" w14:textId="77777777" w:rsidR="00461A4E" w:rsidRDefault="00461A4E" w:rsidP="00CB2169">
      <w:pPr>
        <w:bidi/>
        <w:jc w:val="both"/>
        <w:rPr>
          <w:rFonts w:cs="Simplified Arabic"/>
          <w:sz w:val="32"/>
          <w:szCs w:val="32"/>
          <w:rtl/>
          <w:lang w:val="en-US" w:bidi="ar-DZ"/>
        </w:rPr>
      </w:pPr>
      <w:r>
        <w:rPr>
          <w:rFonts w:cs="Simplified Arabic"/>
          <w:b/>
          <w:bCs/>
          <w:sz w:val="32"/>
          <w:szCs w:val="32"/>
          <w:rtl/>
          <w:lang w:val="en-US" w:bidi="ar-DZ"/>
        </w:rPr>
        <w:tab/>
      </w:r>
      <w:r>
        <w:rPr>
          <w:rFonts w:cs="Simplified Arabic"/>
          <w:sz w:val="32"/>
          <w:szCs w:val="32"/>
          <w:rtl/>
          <w:lang w:val="en-US" w:bidi="ar-DZ"/>
        </w:rPr>
        <w:t xml:space="preserve">إلى من حملتني وهنا على وَهنٍ والدتي أمدَّ الله في عمرها ... إلى من حالَ الأجلُ دون أن يرى غرسه قد اكتمل والدي طيَّب الله ثراه... إلى مَنْ أشعل إليَّ شعلة الأمل، ورسم لي طريق التحدي والنجاح </w:t>
      </w:r>
      <w:proofErr w:type="gramStart"/>
      <w:r>
        <w:rPr>
          <w:rFonts w:cs="Simplified Arabic"/>
          <w:sz w:val="32"/>
          <w:szCs w:val="32"/>
          <w:rtl/>
          <w:lang w:val="en-US" w:bidi="ar-DZ"/>
        </w:rPr>
        <w:t xml:space="preserve">زوجي </w:t>
      </w:r>
      <w:r>
        <w:rPr>
          <w:rFonts w:cs="Simplified Arabic" w:hint="cs"/>
          <w:sz w:val="32"/>
          <w:szCs w:val="32"/>
          <w:rtl/>
          <w:lang w:val="en-US" w:bidi="ar-DZ"/>
        </w:rPr>
        <w:t xml:space="preserve"> محمد</w:t>
      </w:r>
      <w:proofErr w:type="gramEnd"/>
      <w:r>
        <w:rPr>
          <w:rFonts w:cs="Simplified Arabic" w:hint="cs"/>
          <w:sz w:val="32"/>
          <w:szCs w:val="32"/>
          <w:rtl/>
          <w:lang w:val="en-US" w:bidi="ar-DZ"/>
        </w:rPr>
        <w:t xml:space="preserve"> السعيد </w:t>
      </w:r>
      <w:r>
        <w:rPr>
          <w:rFonts w:cs="Simplified Arabic"/>
          <w:sz w:val="32"/>
          <w:szCs w:val="32"/>
          <w:rtl/>
          <w:lang w:val="en-US" w:bidi="ar-DZ"/>
        </w:rPr>
        <w:t xml:space="preserve">حفظه الله ... إلى من لهم في القلب مكانة، وفي النفس منزلة إخوتي وأخواتي سدَّد الله خطاهم إلى كل خير... </w:t>
      </w:r>
      <w:r>
        <w:rPr>
          <w:rFonts w:cs="Simplified Arabic" w:hint="cs"/>
          <w:sz w:val="32"/>
          <w:szCs w:val="32"/>
          <w:rtl/>
          <w:lang w:val="en-US" w:bidi="ar-DZ"/>
        </w:rPr>
        <w:t xml:space="preserve"> إلى القلب الطاهر النقي أختي الغالية </w:t>
      </w:r>
      <w:proofErr w:type="gramStart"/>
      <w:r>
        <w:rPr>
          <w:rFonts w:cs="Simplified Arabic" w:hint="cs"/>
          <w:sz w:val="32"/>
          <w:szCs w:val="32"/>
          <w:rtl/>
          <w:lang w:val="en-US" w:bidi="ar-DZ"/>
        </w:rPr>
        <w:t>صورية ،</w:t>
      </w:r>
      <w:proofErr w:type="gramEnd"/>
      <w:r>
        <w:rPr>
          <w:rFonts w:cs="Simplified Arabic" w:hint="cs"/>
          <w:sz w:val="32"/>
          <w:szCs w:val="32"/>
          <w:rtl/>
          <w:lang w:val="en-US" w:bidi="ar-DZ"/>
        </w:rPr>
        <w:t xml:space="preserve"> </w:t>
      </w:r>
      <w:r>
        <w:rPr>
          <w:rFonts w:cs="Simplified Arabic"/>
          <w:sz w:val="32"/>
          <w:szCs w:val="32"/>
          <w:rtl/>
          <w:lang w:val="en-US" w:bidi="ar-DZ"/>
        </w:rPr>
        <w:t xml:space="preserve">إلى أولادي: تقوى، منصف، أسيل فهم حصاد عمري وسنيني، إلى الأستاذ الإنسان الذي غمرني بلطفه وكرمه، الأستاذ الدكتور فاتح </w:t>
      </w:r>
      <w:proofErr w:type="spellStart"/>
      <w:r>
        <w:rPr>
          <w:rFonts w:cs="Simplified Arabic"/>
          <w:sz w:val="32"/>
          <w:szCs w:val="32"/>
          <w:rtl/>
          <w:lang w:val="en-US" w:bidi="ar-DZ"/>
        </w:rPr>
        <w:t>حمبلي</w:t>
      </w:r>
      <w:proofErr w:type="spellEnd"/>
      <w:r>
        <w:rPr>
          <w:rFonts w:cs="Simplified Arabic"/>
          <w:sz w:val="32"/>
          <w:szCs w:val="32"/>
          <w:rtl/>
          <w:lang w:val="en-US" w:bidi="ar-DZ"/>
        </w:rPr>
        <w:t>.</w:t>
      </w:r>
    </w:p>
    <w:p w14:paraId="257331CD" w14:textId="77777777" w:rsidR="00461A4E" w:rsidRDefault="00461A4E" w:rsidP="00CB2169">
      <w:pPr>
        <w:bidi/>
        <w:jc w:val="center"/>
        <w:rPr>
          <w:rFonts w:cs="Simplified Arabic"/>
          <w:sz w:val="32"/>
          <w:szCs w:val="32"/>
          <w:rtl/>
          <w:lang w:val="en-US" w:bidi="ar-DZ"/>
        </w:rPr>
      </w:pPr>
      <w:r>
        <w:rPr>
          <w:rFonts w:cs="Simplified Arabic"/>
          <w:sz w:val="32"/>
          <w:szCs w:val="32"/>
          <w:rtl/>
          <w:lang w:val="en-US" w:bidi="ar-DZ"/>
        </w:rPr>
        <w:t>إليكم جميعا أهدي هذا الجهد المتواضع.</w:t>
      </w:r>
    </w:p>
    <w:p w14:paraId="4F4A3DF8" w14:textId="77777777" w:rsidR="00461A4E" w:rsidRDefault="00461A4E" w:rsidP="00CB2169">
      <w:pPr>
        <w:bidi/>
        <w:rPr>
          <w:rFonts w:cs="Simplified Arabic"/>
          <w:b/>
          <w:bCs/>
          <w:sz w:val="32"/>
          <w:szCs w:val="32"/>
          <w:rtl/>
          <w:lang w:val="en-US" w:bidi="ar-DZ"/>
        </w:rPr>
      </w:pPr>
      <w:proofErr w:type="gramStart"/>
      <w:r>
        <w:rPr>
          <w:rFonts w:cs="Simplified Arabic"/>
          <w:b/>
          <w:bCs/>
          <w:sz w:val="32"/>
          <w:szCs w:val="32"/>
          <w:rtl/>
          <w:lang w:val="en-US" w:bidi="ar-DZ"/>
        </w:rPr>
        <w:t xml:space="preserve">مريم  </w:t>
      </w:r>
      <w:proofErr w:type="spellStart"/>
      <w:r>
        <w:rPr>
          <w:rFonts w:cs="Simplified Arabic"/>
          <w:b/>
          <w:bCs/>
          <w:sz w:val="32"/>
          <w:szCs w:val="32"/>
          <w:rtl/>
          <w:lang w:val="en-US" w:bidi="ar-DZ"/>
        </w:rPr>
        <w:t>بلغـــول</w:t>
      </w:r>
      <w:proofErr w:type="spellEnd"/>
      <w:proofErr w:type="gramEnd"/>
      <w:r>
        <w:rPr>
          <w:rFonts w:cs="Simplified Arabic"/>
          <w:b/>
          <w:bCs/>
          <w:sz w:val="32"/>
          <w:szCs w:val="32"/>
          <w:rtl/>
          <w:lang w:val="en-US" w:bidi="ar-DZ"/>
        </w:rPr>
        <w:t>.</w:t>
      </w:r>
    </w:p>
    <w:p w14:paraId="6E382B48" w14:textId="77777777" w:rsidR="00461A4E" w:rsidRDefault="00461A4E" w:rsidP="00CB2169">
      <w:pPr>
        <w:bidi/>
        <w:sectPr w:rsidR="00461A4E" w:rsidSect="00461A4E">
          <w:pgSz w:w="11906" w:h="16838"/>
          <w:pgMar w:top="1417" w:right="1417" w:bottom="1417" w:left="1417" w:header="708" w:footer="708" w:gutter="0"/>
          <w:cols w:space="708"/>
          <w:docGrid w:linePitch="360"/>
        </w:sectPr>
      </w:pPr>
    </w:p>
    <w:p w14:paraId="7BE16157" w14:textId="77777777" w:rsidR="00461A4E" w:rsidRPr="00956669" w:rsidRDefault="00461A4E" w:rsidP="00CB2169">
      <w:pPr>
        <w:bidi/>
        <w:jc w:val="both"/>
        <w:rPr>
          <w:rFonts w:ascii="Simplified Arabic" w:hAnsi="Simplified Arabic" w:cs="Simplified Arabic"/>
          <w:b/>
          <w:bCs/>
          <w:rtl/>
          <w:lang w:bidi="ar-DZ"/>
        </w:rPr>
      </w:pPr>
      <w:r w:rsidRPr="00956669">
        <w:rPr>
          <w:rFonts w:ascii="Simplified Arabic" w:hAnsi="Simplified Arabic" w:cs="Simplified Arabic"/>
          <w:b/>
          <w:bCs/>
          <w:rtl/>
          <w:lang w:bidi="ar-DZ"/>
        </w:rPr>
        <w:lastRenderedPageBreak/>
        <w:t>ملخص البحث باللغة العربية</w:t>
      </w:r>
    </w:p>
    <w:p w14:paraId="10602DEF" w14:textId="77777777" w:rsidR="00461A4E" w:rsidRPr="00956669" w:rsidRDefault="00461A4E" w:rsidP="00CB2169">
      <w:pPr>
        <w:bidi/>
        <w:jc w:val="both"/>
        <w:rPr>
          <w:rFonts w:ascii="Simplified Arabic" w:hAnsi="Simplified Arabic" w:cs="Simplified Arabic"/>
          <w:b/>
          <w:bCs/>
          <w:rtl/>
          <w:lang w:bidi="ar-DZ"/>
        </w:rPr>
      </w:pPr>
      <w:r w:rsidRPr="00956669">
        <w:rPr>
          <w:rFonts w:ascii="Simplified Arabic" w:hAnsi="Simplified Arabic" w:cs="Simplified Arabic"/>
          <w:b/>
          <w:bCs/>
          <w:rtl/>
          <w:lang w:bidi="ar-DZ"/>
        </w:rPr>
        <w:t xml:space="preserve">جماليات الطلل </w:t>
      </w:r>
      <w:r>
        <w:rPr>
          <w:rFonts w:ascii="Simplified Arabic" w:hAnsi="Simplified Arabic" w:cs="Simplified Arabic" w:hint="cs"/>
          <w:b/>
          <w:bCs/>
          <w:rtl/>
          <w:lang w:bidi="ar-DZ"/>
        </w:rPr>
        <w:t xml:space="preserve">في شعر </w:t>
      </w:r>
      <w:r w:rsidRPr="00956669">
        <w:rPr>
          <w:rFonts w:ascii="Simplified Arabic" w:hAnsi="Simplified Arabic" w:cs="Simplified Arabic"/>
          <w:b/>
          <w:bCs/>
          <w:rtl/>
          <w:lang w:bidi="ar-DZ"/>
        </w:rPr>
        <w:t>الهذليين-</w:t>
      </w:r>
      <w:proofErr w:type="gramStart"/>
      <w:r w:rsidRPr="00956669">
        <w:rPr>
          <w:rFonts w:ascii="Simplified Arabic" w:hAnsi="Simplified Arabic" w:cs="Simplified Arabic"/>
          <w:b/>
          <w:bCs/>
          <w:rtl/>
          <w:lang w:bidi="ar-DZ"/>
        </w:rPr>
        <w:t>دراسة  أسلوبية</w:t>
      </w:r>
      <w:proofErr w:type="gramEnd"/>
      <w:r w:rsidRPr="00956669">
        <w:rPr>
          <w:rFonts w:ascii="Simplified Arabic" w:hAnsi="Simplified Arabic" w:cs="Simplified Arabic"/>
          <w:b/>
          <w:bCs/>
          <w:rtl/>
          <w:lang w:bidi="ar-DZ"/>
        </w:rPr>
        <w:t>-</w:t>
      </w:r>
    </w:p>
    <w:p w14:paraId="54CEEFE2" w14:textId="77777777" w:rsidR="00461A4E" w:rsidRPr="00956669" w:rsidRDefault="00461A4E" w:rsidP="00CB2169">
      <w:pPr>
        <w:bidi/>
        <w:jc w:val="both"/>
        <w:rPr>
          <w:rFonts w:ascii="Simplified Arabic" w:hAnsi="Simplified Arabic" w:cs="Simplified Arabic"/>
          <w:b/>
          <w:bCs/>
          <w:rtl/>
          <w:lang w:bidi="ar-DZ"/>
        </w:rPr>
      </w:pPr>
      <w:r w:rsidRPr="00956669">
        <w:rPr>
          <w:rFonts w:ascii="Simplified Arabic" w:hAnsi="Simplified Arabic" w:cs="Simplified Arabic"/>
          <w:b/>
          <w:bCs/>
          <w:rtl/>
          <w:lang w:bidi="ar-DZ"/>
        </w:rPr>
        <w:t xml:space="preserve">الطالبة: مريم </w:t>
      </w:r>
      <w:proofErr w:type="spellStart"/>
      <w:r w:rsidRPr="00956669">
        <w:rPr>
          <w:rFonts w:ascii="Simplified Arabic" w:hAnsi="Simplified Arabic" w:cs="Simplified Arabic"/>
          <w:b/>
          <w:bCs/>
          <w:rtl/>
          <w:lang w:bidi="ar-DZ"/>
        </w:rPr>
        <w:t>بلـــــغول</w:t>
      </w:r>
      <w:proofErr w:type="spellEnd"/>
    </w:p>
    <w:p w14:paraId="21D58493" w14:textId="77777777" w:rsidR="00461A4E" w:rsidRPr="00956669" w:rsidRDefault="00461A4E" w:rsidP="00CB2169">
      <w:pPr>
        <w:bidi/>
        <w:jc w:val="both"/>
        <w:rPr>
          <w:rFonts w:ascii="Simplified Arabic" w:hAnsi="Simplified Arabic" w:cs="Simplified Arabic"/>
          <w:b/>
          <w:bCs/>
          <w:rtl/>
          <w:lang w:bidi="ar-DZ"/>
        </w:rPr>
      </w:pPr>
      <w:r w:rsidRPr="00956669">
        <w:rPr>
          <w:rFonts w:ascii="Simplified Arabic" w:hAnsi="Simplified Arabic" w:cs="Simplified Arabic"/>
          <w:b/>
          <w:bCs/>
          <w:rtl/>
          <w:lang w:bidi="ar-DZ"/>
        </w:rPr>
        <w:t>جامعة العربي بن مهيدي-أم البواقي</w:t>
      </w:r>
    </w:p>
    <w:p w14:paraId="174BBC38" w14:textId="77777777" w:rsidR="00461A4E" w:rsidRPr="00956669" w:rsidRDefault="00461A4E" w:rsidP="00CB2169">
      <w:pPr>
        <w:bidi/>
        <w:jc w:val="both"/>
        <w:rPr>
          <w:rFonts w:ascii="Simplified Arabic" w:hAnsi="Simplified Arabic" w:cs="Simplified Arabic"/>
          <w:rtl/>
          <w:lang w:bidi="ar-DZ"/>
        </w:rPr>
      </w:pPr>
      <w:r w:rsidRPr="00956669">
        <w:rPr>
          <w:rFonts w:ascii="Simplified Arabic" w:hAnsi="Simplified Arabic" w:cs="Simplified Arabic"/>
          <w:rtl/>
          <w:lang w:bidi="ar-DZ"/>
        </w:rPr>
        <w:t xml:space="preserve">يعتبر الطلل من أهم الموضوعات التي ترددت في القصيدة العربية </w:t>
      </w:r>
      <w:proofErr w:type="spellStart"/>
      <w:proofErr w:type="gramStart"/>
      <w:r w:rsidRPr="00956669">
        <w:rPr>
          <w:rFonts w:ascii="Simplified Arabic" w:hAnsi="Simplified Arabic" w:cs="Simplified Arabic"/>
          <w:rtl/>
          <w:lang w:bidi="ar-DZ"/>
        </w:rPr>
        <w:t>عامة،والهذلية</w:t>
      </w:r>
      <w:proofErr w:type="spellEnd"/>
      <w:proofErr w:type="gramEnd"/>
      <w:r w:rsidRPr="00956669">
        <w:rPr>
          <w:rFonts w:ascii="Simplified Arabic" w:hAnsi="Simplified Arabic" w:cs="Simplified Arabic"/>
          <w:rtl/>
          <w:lang w:bidi="ar-DZ"/>
        </w:rPr>
        <w:t xml:space="preserve"> بخاصة لعلاقته الوثيقة بإنسانية الشاعر وميوله بماضيه </w:t>
      </w:r>
      <w:proofErr w:type="spellStart"/>
      <w:r w:rsidRPr="00956669">
        <w:rPr>
          <w:rFonts w:ascii="Simplified Arabic" w:hAnsi="Simplified Arabic" w:cs="Simplified Arabic"/>
          <w:rtl/>
          <w:lang w:bidi="ar-DZ"/>
        </w:rPr>
        <w:t>وحاضره.ونظرا</w:t>
      </w:r>
      <w:proofErr w:type="spellEnd"/>
      <w:r w:rsidRPr="00956669">
        <w:rPr>
          <w:rFonts w:ascii="Simplified Arabic" w:hAnsi="Simplified Arabic" w:cs="Simplified Arabic"/>
          <w:rtl/>
          <w:lang w:bidi="ar-DZ"/>
        </w:rPr>
        <w:t xml:space="preserve"> لأهميته البالغة تولدت لدي إشكالية دراسة جماليات الطلل عند الهذليين ،والى أي مدى يمكن استغلال وتوظيف المدخل الأسلوبي في تحليل النص الهذلي؟</w:t>
      </w:r>
    </w:p>
    <w:p w14:paraId="4F806864" w14:textId="77777777" w:rsidR="00461A4E" w:rsidRPr="00956669" w:rsidRDefault="00461A4E" w:rsidP="00CB2169">
      <w:pPr>
        <w:bidi/>
        <w:jc w:val="both"/>
        <w:rPr>
          <w:rFonts w:ascii="Simplified Arabic" w:hAnsi="Simplified Arabic" w:cs="Simplified Arabic"/>
          <w:rtl/>
          <w:lang w:bidi="ar-DZ"/>
        </w:rPr>
      </w:pPr>
      <w:r w:rsidRPr="00956669">
        <w:rPr>
          <w:rFonts w:ascii="Simplified Arabic" w:hAnsi="Simplified Arabic" w:cs="Simplified Arabic"/>
          <w:rtl/>
          <w:lang w:bidi="ar-DZ"/>
        </w:rPr>
        <w:t xml:space="preserve">فاستندت إلى دراسات سابقة متنوعة على رأسها ديوان الهذليين والدراسات </w:t>
      </w:r>
      <w:proofErr w:type="gramStart"/>
      <w:r w:rsidRPr="00956669">
        <w:rPr>
          <w:rFonts w:ascii="Simplified Arabic" w:hAnsi="Simplified Arabic" w:cs="Simplified Arabic"/>
          <w:rtl/>
          <w:lang w:bidi="ar-DZ"/>
        </w:rPr>
        <w:t>الأسلوبية ،فتضمن</w:t>
      </w:r>
      <w:proofErr w:type="gramEnd"/>
      <w:r w:rsidRPr="00956669">
        <w:rPr>
          <w:rFonts w:ascii="Simplified Arabic" w:hAnsi="Simplified Arabic" w:cs="Simplified Arabic"/>
          <w:rtl/>
          <w:lang w:bidi="ar-DZ"/>
        </w:rPr>
        <w:t xml:space="preserve"> البحث العناصر الآتية:</w:t>
      </w:r>
    </w:p>
    <w:p w14:paraId="0C319913" w14:textId="77777777" w:rsidR="00461A4E" w:rsidRPr="00956669" w:rsidRDefault="00461A4E" w:rsidP="00CB2169">
      <w:pPr>
        <w:bidi/>
        <w:jc w:val="both"/>
        <w:rPr>
          <w:rFonts w:ascii="Simplified Arabic" w:hAnsi="Simplified Arabic" w:cs="Simplified Arabic"/>
          <w:rtl/>
          <w:lang w:bidi="ar-DZ"/>
        </w:rPr>
      </w:pPr>
      <w:r w:rsidRPr="00956669">
        <w:rPr>
          <w:rFonts w:ascii="Simplified Arabic" w:hAnsi="Simplified Arabic" w:cs="Simplified Arabic"/>
          <w:rtl/>
          <w:lang w:bidi="ar-DZ"/>
        </w:rPr>
        <w:t xml:space="preserve">1-مفاتيح </w:t>
      </w:r>
      <w:proofErr w:type="gramStart"/>
      <w:r w:rsidRPr="00956669">
        <w:rPr>
          <w:rFonts w:ascii="Simplified Arabic" w:hAnsi="Simplified Arabic" w:cs="Simplified Arabic"/>
          <w:rtl/>
          <w:lang w:bidi="ar-DZ"/>
        </w:rPr>
        <w:t>البحث :الأسلوبية</w:t>
      </w:r>
      <w:proofErr w:type="gramEnd"/>
      <w:r w:rsidRPr="00956669">
        <w:rPr>
          <w:rFonts w:ascii="Simplified Arabic" w:hAnsi="Simplified Arabic" w:cs="Simplified Arabic"/>
          <w:rtl/>
          <w:lang w:bidi="ar-DZ"/>
        </w:rPr>
        <w:t xml:space="preserve"> والطلل</w:t>
      </w:r>
    </w:p>
    <w:p w14:paraId="65CA3216" w14:textId="77777777" w:rsidR="00461A4E" w:rsidRPr="00956669" w:rsidRDefault="00461A4E" w:rsidP="00CB2169">
      <w:pPr>
        <w:bidi/>
        <w:jc w:val="both"/>
        <w:rPr>
          <w:rFonts w:ascii="Simplified Arabic" w:hAnsi="Simplified Arabic" w:cs="Simplified Arabic"/>
          <w:rtl/>
          <w:lang w:bidi="ar-DZ"/>
        </w:rPr>
      </w:pPr>
      <w:r>
        <w:rPr>
          <w:rFonts w:ascii="Simplified Arabic" w:hAnsi="Simplified Arabic" w:cs="Simplified Arabic" w:hint="cs"/>
          <w:rtl/>
          <w:lang w:bidi="ar-DZ"/>
        </w:rPr>
        <w:t>2</w:t>
      </w:r>
      <w:r w:rsidRPr="00956669">
        <w:rPr>
          <w:rFonts w:ascii="Simplified Arabic" w:hAnsi="Simplified Arabic" w:cs="Simplified Arabic"/>
          <w:rtl/>
          <w:lang w:bidi="ar-DZ"/>
        </w:rPr>
        <w:t xml:space="preserve">-جماليات الاغتراب في الوقفة </w:t>
      </w:r>
      <w:proofErr w:type="spellStart"/>
      <w:r w:rsidRPr="00956669">
        <w:rPr>
          <w:rFonts w:ascii="Simplified Arabic" w:hAnsi="Simplified Arabic" w:cs="Simplified Arabic"/>
          <w:rtl/>
          <w:lang w:bidi="ar-DZ"/>
        </w:rPr>
        <w:t>الطللية</w:t>
      </w:r>
      <w:proofErr w:type="spellEnd"/>
      <w:r w:rsidRPr="00956669">
        <w:rPr>
          <w:rFonts w:ascii="Simplified Arabic" w:hAnsi="Simplified Arabic" w:cs="Simplified Arabic"/>
          <w:rtl/>
          <w:lang w:bidi="ar-DZ"/>
        </w:rPr>
        <w:t xml:space="preserve"> </w:t>
      </w:r>
    </w:p>
    <w:p w14:paraId="18F05B13" w14:textId="77777777" w:rsidR="00461A4E" w:rsidRPr="00956669" w:rsidRDefault="00461A4E" w:rsidP="00CB2169">
      <w:pPr>
        <w:bidi/>
        <w:jc w:val="both"/>
        <w:rPr>
          <w:rFonts w:ascii="Simplified Arabic" w:hAnsi="Simplified Arabic" w:cs="Simplified Arabic"/>
          <w:rtl/>
          <w:lang w:bidi="ar-DZ"/>
        </w:rPr>
      </w:pPr>
      <w:r>
        <w:rPr>
          <w:rFonts w:ascii="Simplified Arabic" w:hAnsi="Simplified Arabic" w:cs="Simplified Arabic" w:hint="cs"/>
          <w:rtl/>
          <w:lang w:bidi="ar-DZ"/>
        </w:rPr>
        <w:t>3</w:t>
      </w:r>
      <w:r w:rsidRPr="00956669">
        <w:rPr>
          <w:rFonts w:ascii="Simplified Arabic" w:hAnsi="Simplified Arabic" w:cs="Simplified Arabic"/>
          <w:rtl/>
          <w:lang w:bidi="ar-DZ"/>
        </w:rPr>
        <w:t>-جماليات المكون الأسلوبي للطلل الهذلي</w:t>
      </w:r>
    </w:p>
    <w:p w14:paraId="57E29CA7" w14:textId="77777777" w:rsidR="00461A4E" w:rsidRPr="00956669" w:rsidRDefault="00461A4E" w:rsidP="00CB2169">
      <w:pPr>
        <w:bidi/>
        <w:jc w:val="both"/>
        <w:rPr>
          <w:rFonts w:ascii="Simplified Arabic" w:hAnsi="Simplified Arabic" w:cs="Simplified Arabic"/>
          <w:rtl/>
          <w:lang w:bidi="ar-DZ"/>
        </w:rPr>
      </w:pPr>
      <w:r>
        <w:rPr>
          <w:rFonts w:ascii="Simplified Arabic" w:hAnsi="Simplified Arabic" w:cs="Simplified Arabic" w:hint="cs"/>
          <w:rtl/>
          <w:lang w:bidi="ar-DZ"/>
        </w:rPr>
        <w:t>4</w:t>
      </w:r>
      <w:r w:rsidRPr="00956669">
        <w:rPr>
          <w:rFonts w:ascii="Simplified Arabic" w:hAnsi="Simplified Arabic" w:cs="Simplified Arabic"/>
          <w:rtl/>
          <w:lang w:bidi="ar-DZ"/>
        </w:rPr>
        <w:t xml:space="preserve">-جماليات التشكيل الإيقاعي في المكون </w:t>
      </w:r>
      <w:proofErr w:type="spellStart"/>
      <w:r w:rsidRPr="00956669">
        <w:rPr>
          <w:rFonts w:ascii="Simplified Arabic" w:hAnsi="Simplified Arabic" w:cs="Simplified Arabic"/>
          <w:rtl/>
          <w:lang w:bidi="ar-DZ"/>
        </w:rPr>
        <w:t>الطللي</w:t>
      </w:r>
      <w:proofErr w:type="spellEnd"/>
      <w:r w:rsidRPr="00956669">
        <w:rPr>
          <w:rFonts w:ascii="Simplified Arabic" w:hAnsi="Simplified Arabic" w:cs="Simplified Arabic"/>
          <w:rtl/>
          <w:lang w:bidi="ar-DZ"/>
        </w:rPr>
        <w:t xml:space="preserve"> عند الهذليين</w:t>
      </w:r>
    </w:p>
    <w:p w14:paraId="2BA087B7" w14:textId="77777777" w:rsidR="00461A4E" w:rsidRPr="00956669" w:rsidRDefault="00461A4E" w:rsidP="00CB2169">
      <w:pPr>
        <w:bidi/>
        <w:jc w:val="both"/>
        <w:rPr>
          <w:rFonts w:ascii="Simplified Arabic" w:hAnsi="Simplified Arabic" w:cs="Simplified Arabic"/>
          <w:rtl/>
          <w:lang w:bidi="ar-DZ"/>
        </w:rPr>
      </w:pPr>
      <w:r>
        <w:rPr>
          <w:rFonts w:ascii="Simplified Arabic" w:hAnsi="Simplified Arabic" w:cs="Simplified Arabic" w:hint="cs"/>
          <w:rtl/>
          <w:lang w:bidi="ar-DZ"/>
        </w:rPr>
        <w:t>5</w:t>
      </w:r>
      <w:r w:rsidRPr="00956669">
        <w:rPr>
          <w:rFonts w:ascii="Simplified Arabic" w:hAnsi="Simplified Arabic" w:cs="Simplified Arabic"/>
          <w:rtl/>
          <w:lang w:bidi="ar-DZ"/>
        </w:rPr>
        <w:t xml:space="preserve">-ملحق خاص بنسب الهذليين وشرح لأهم المفردات التي وردت في اللوحات </w:t>
      </w:r>
      <w:proofErr w:type="spellStart"/>
      <w:r w:rsidRPr="00956669">
        <w:rPr>
          <w:rFonts w:ascii="Simplified Arabic" w:hAnsi="Simplified Arabic" w:cs="Simplified Arabic"/>
          <w:rtl/>
          <w:lang w:bidi="ar-DZ"/>
        </w:rPr>
        <w:t>الطللية</w:t>
      </w:r>
      <w:proofErr w:type="spellEnd"/>
    </w:p>
    <w:p w14:paraId="4883312D" w14:textId="77777777" w:rsidR="00461A4E" w:rsidRPr="00956669" w:rsidRDefault="00461A4E" w:rsidP="00CB2169">
      <w:pPr>
        <w:bidi/>
        <w:jc w:val="both"/>
        <w:rPr>
          <w:rFonts w:ascii="Simplified Arabic" w:hAnsi="Simplified Arabic" w:cs="Simplified Arabic"/>
          <w:rtl/>
          <w:lang w:bidi="ar-DZ"/>
        </w:rPr>
      </w:pPr>
      <w:r w:rsidRPr="00956669">
        <w:rPr>
          <w:rFonts w:ascii="Simplified Arabic" w:hAnsi="Simplified Arabic" w:cs="Simplified Arabic"/>
          <w:rtl/>
          <w:lang w:bidi="ar-DZ"/>
        </w:rPr>
        <w:t>وتضمنت الخاتمة نتائج البحث التي من أهمها:</w:t>
      </w:r>
    </w:p>
    <w:p w14:paraId="6C025FF0" w14:textId="77777777" w:rsidR="00461A4E" w:rsidRPr="00956669" w:rsidRDefault="00461A4E" w:rsidP="00CB2169">
      <w:pPr>
        <w:bidi/>
        <w:jc w:val="both"/>
        <w:rPr>
          <w:rFonts w:ascii="Simplified Arabic" w:hAnsi="Simplified Arabic" w:cs="Simplified Arabic"/>
          <w:rtl/>
          <w:lang w:bidi="ar-DZ"/>
        </w:rPr>
      </w:pPr>
      <w:r w:rsidRPr="00956669">
        <w:rPr>
          <w:rFonts w:ascii="Simplified Arabic" w:hAnsi="Simplified Arabic" w:cs="Simplified Arabic"/>
          <w:rtl/>
          <w:lang w:bidi="ar-DZ"/>
        </w:rPr>
        <w:t>1-أن الشاعر الهذلي قد جمع في غرض النسيب بين أمرين أحدهما يذكر بالفناء وهو الطلل والآخر يذكر بالحياة وهو الحب.</w:t>
      </w:r>
    </w:p>
    <w:p w14:paraId="32277D2A" w14:textId="77777777" w:rsidR="00461A4E" w:rsidRPr="00956669" w:rsidRDefault="00461A4E" w:rsidP="00CB2169">
      <w:pPr>
        <w:bidi/>
        <w:jc w:val="both"/>
        <w:rPr>
          <w:rFonts w:ascii="Simplified Arabic" w:hAnsi="Simplified Arabic" w:cs="Simplified Arabic"/>
          <w:rtl/>
          <w:lang w:bidi="ar-DZ"/>
        </w:rPr>
      </w:pPr>
      <w:r w:rsidRPr="00956669">
        <w:rPr>
          <w:rFonts w:ascii="Simplified Arabic" w:hAnsi="Simplified Arabic" w:cs="Simplified Arabic"/>
          <w:rtl/>
          <w:lang w:bidi="ar-DZ"/>
        </w:rPr>
        <w:t xml:space="preserve">2-أن المشهد </w:t>
      </w:r>
      <w:proofErr w:type="spellStart"/>
      <w:r w:rsidRPr="00956669">
        <w:rPr>
          <w:rFonts w:ascii="Simplified Arabic" w:hAnsi="Simplified Arabic" w:cs="Simplified Arabic"/>
          <w:rtl/>
          <w:lang w:bidi="ar-DZ"/>
        </w:rPr>
        <w:t>الطللي</w:t>
      </w:r>
      <w:proofErr w:type="spellEnd"/>
      <w:r w:rsidRPr="00956669">
        <w:rPr>
          <w:rFonts w:ascii="Simplified Arabic" w:hAnsi="Simplified Arabic" w:cs="Simplified Arabic"/>
          <w:rtl/>
          <w:lang w:bidi="ar-DZ"/>
        </w:rPr>
        <w:t xml:space="preserve"> يمثل تجربة الرحيل والتنقل المستمر الذي قامت عليه الحياة </w:t>
      </w:r>
      <w:proofErr w:type="gramStart"/>
      <w:r w:rsidRPr="00956669">
        <w:rPr>
          <w:rFonts w:ascii="Simplified Arabic" w:hAnsi="Simplified Arabic" w:cs="Simplified Arabic"/>
          <w:rtl/>
          <w:lang w:bidi="ar-DZ"/>
        </w:rPr>
        <w:t>الهذلية ،فالحنين</w:t>
      </w:r>
      <w:proofErr w:type="gramEnd"/>
      <w:r w:rsidRPr="00956669">
        <w:rPr>
          <w:rFonts w:ascii="Simplified Arabic" w:hAnsi="Simplified Arabic" w:cs="Simplified Arabic"/>
          <w:rtl/>
          <w:lang w:bidi="ar-DZ"/>
        </w:rPr>
        <w:t xml:space="preserve"> إلى الطلل يمثل الحنين إلى الوطن والأهل والأحباب ،وكل من فارق الحياة.</w:t>
      </w:r>
    </w:p>
    <w:p w14:paraId="2FF97B37" w14:textId="77777777" w:rsidR="00461A4E" w:rsidRPr="00956669" w:rsidRDefault="00461A4E" w:rsidP="00CB2169">
      <w:pPr>
        <w:bidi/>
        <w:jc w:val="both"/>
        <w:rPr>
          <w:rFonts w:ascii="Simplified Arabic" w:hAnsi="Simplified Arabic" w:cs="Simplified Arabic"/>
          <w:rtl/>
          <w:lang w:bidi="ar-DZ"/>
        </w:rPr>
      </w:pPr>
      <w:r w:rsidRPr="00956669">
        <w:rPr>
          <w:rFonts w:ascii="Simplified Arabic" w:hAnsi="Simplified Arabic" w:cs="Simplified Arabic"/>
          <w:rtl/>
          <w:lang w:bidi="ar-DZ"/>
        </w:rPr>
        <w:t xml:space="preserve">3-تميزت اللوحات </w:t>
      </w:r>
      <w:proofErr w:type="spellStart"/>
      <w:r w:rsidRPr="00956669">
        <w:rPr>
          <w:rFonts w:ascii="Simplified Arabic" w:hAnsi="Simplified Arabic" w:cs="Simplified Arabic"/>
          <w:rtl/>
          <w:lang w:bidi="ar-DZ"/>
        </w:rPr>
        <w:t>الطللية</w:t>
      </w:r>
      <w:proofErr w:type="spellEnd"/>
      <w:r w:rsidRPr="00956669">
        <w:rPr>
          <w:rFonts w:ascii="Simplified Arabic" w:hAnsi="Simplified Arabic" w:cs="Simplified Arabic"/>
          <w:rtl/>
          <w:lang w:bidi="ar-DZ"/>
        </w:rPr>
        <w:t xml:space="preserve"> بالتنوع والتعدد.</w:t>
      </w:r>
    </w:p>
    <w:p w14:paraId="10F8C759" w14:textId="77777777" w:rsidR="00461A4E" w:rsidRPr="00956669" w:rsidRDefault="00461A4E" w:rsidP="00CB2169">
      <w:pPr>
        <w:bidi/>
        <w:jc w:val="both"/>
        <w:rPr>
          <w:rFonts w:ascii="Simplified Arabic" w:hAnsi="Simplified Arabic" w:cs="Simplified Arabic"/>
          <w:rtl/>
          <w:lang w:bidi="ar-DZ"/>
        </w:rPr>
      </w:pPr>
      <w:r w:rsidRPr="00956669">
        <w:rPr>
          <w:rFonts w:ascii="Simplified Arabic" w:hAnsi="Simplified Arabic" w:cs="Simplified Arabic"/>
          <w:rtl/>
          <w:lang w:bidi="ar-DZ"/>
        </w:rPr>
        <w:t xml:space="preserve">4-جل القضايا الأسلوبية تجد لنفسها مواقع عديدة في ديوان </w:t>
      </w:r>
      <w:proofErr w:type="gramStart"/>
      <w:r w:rsidRPr="00956669">
        <w:rPr>
          <w:rFonts w:ascii="Simplified Arabic" w:hAnsi="Simplified Arabic" w:cs="Simplified Arabic"/>
          <w:rtl/>
          <w:lang w:bidi="ar-DZ"/>
        </w:rPr>
        <w:t>الهذليين ،مما</w:t>
      </w:r>
      <w:proofErr w:type="gramEnd"/>
      <w:r w:rsidRPr="00956669">
        <w:rPr>
          <w:rFonts w:ascii="Simplified Arabic" w:hAnsi="Simplified Arabic" w:cs="Simplified Arabic"/>
          <w:rtl/>
          <w:lang w:bidi="ar-DZ"/>
        </w:rPr>
        <w:t xml:space="preserve"> يجعله حقلا خصبا للدراسات الكلاسيكية والحديثة  على السواء.</w:t>
      </w:r>
    </w:p>
    <w:p w14:paraId="3304570F" w14:textId="77777777" w:rsidR="00461A4E" w:rsidRDefault="00461A4E" w:rsidP="00CB2169">
      <w:pPr>
        <w:bidi/>
        <w:jc w:val="both"/>
        <w:rPr>
          <w:rFonts w:ascii="Simplified Arabic" w:hAnsi="Simplified Arabic" w:cs="Simplified Arabic"/>
          <w:rtl/>
          <w:lang w:bidi="ar-DZ"/>
        </w:rPr>
      </w:pPr>
      <w:proofErr w:type="gramStart"/>
      <w:r w:rsidRPr="00956669">
        <w:rPr>
          <w:rFonts w:ascii="Simplified Arabic" w:hAnsi="Simplified Arabic" w:cs="Simplified Arabic"/>
          <w:rtl/>
          <w:lang w:bidi="ar-DZ"/>
        </w:rPr>
        <w:t>ويبقى  هذا</w:t>
      </w:r>
      <w:proofErr w:type="gramEnd"/>
      <w:r w:rsidRPr="00956669">
        <w:rPr>
          <w:rFonts w:ascii="Simplified Arabic" w:hAnsi="Simplified Arabic" w:cs="Simplified Arabic"/>
          <w:rtl/>
          <w:lang w:bidi="ar-DZ"/>
        </w:rPr>
        <w:t xml:space="preserve"> البحث إضافة وخطوة نحو دراسة النصوص العربية الهامة وفق مقاربات حديثة.</w:t>
      </w:r>
    </w:p>
    <w:p w14:paraId="488C96FE" w14:textId="77777777" w:rsidR="00461A4E" w:rsidRPr="006B219D" w:rsidRDefault="00461A4E" w:rsidP="00CB2169">
      <w:pPr>
        <w:bidi/>
        <w:jc w:val="both"/>
        <w:rPr>
          <w:rFonts w:ascii="Simplified Arabic" w:hAnsi="Simplified Arabic" w:cs="Simplified Arabic"/>
          <w:lang w:bidi="ar-DZ"/>
        </w:rPr>
      </w:pPr>
      <w:r>
        <w:rPr>
          <w:rFonts w:ascii="Simplified Arabic" w:hAnsi="Simplified Arabic" w:cs="Simplified Arabic" w:hint="cs"/>
          <w:b/>
          <w:bCs/>
          <w:rtl/>
          <w:lang w:bidi="ar-DZ"/>
        </w:rPr>
        <w:t xml:space="preserve">الكلمات المفتاحية: </w:t>
      </w:r>
      <w:r>
        <w:rPr>
          <w:rFonts w:ascii="Simplified Arabic" w:hAnsi="Simplified Arabic" w:cs="Simplified Arabic" w:hint="cs"/>
          <w:rtl/>
          <w:lang w:bidi="ar-DZ"/>
        </w:rPr>
        <w:t xml:space="preserve">جماليات </w:t>
      </w:r>
      <w:r>
        <w:rPr>
          <w:rFonts w:ascii="Simplified Arabic" w:hAnsi="Simplified Arabic" w:cs="Simplified Arabic"/>
          <w:rtl/>
          <w:lang w:bidi="ar-DZ"/>
        </w:rPr>
        <w:t>–</w:t>
      </w:r>
      <w:r>
        <w:rPr>
          <w:rFonts w:ascii="Simplified Arabic" w:hAnsi="Simplified Arabic" w:cs="Simplified Arabic" w:hint="cs"/>
          <w:rtl/>
          <w:lang w:bidi="ar-DZ"/>
        </w:rPr>
        <w:t xml:space="preserve"> الطلل </w:t>
      </w:r>
      <w:r>
        <w:rPr>
          <w:rFonts w:ascii="Simplified Arabic" w:hAnsi="Simplified Arabic" w:cs="Simplified Arabic"/>
          <w:rtl/>
          <w:lang w:bidi="ar-DZ"/>
        </w:rPr>
        <w:t>–</w:t>
      </w:r>
      <w:r>
        <w:rPr>
          <w:rFonts w:ascii="Simplified Arabic" w:hAnsi="Simplified Arabic" w:cs="Simplified Arabic" w:hint="cs"/>
          <w:rtl/>
          <w:lang w:bidi="ar-DZ"/>
        </w:rPr>
        <w:t xml:space="preserve"> الأسلوب </w:t>
      </w:r>
      <w:r>
        <w:rPr>
          <w:rFonts w:ascii="Simplified Arabic" w:hAnsi="Simplified Arabic" w:cs="Simplified Arabic"/>
          <w:rtl/>
          <w:lang w:bidi="ar-DZ"/>
        </w:rPr>
        <w:t>–</w:t>
      </w:r>
      <w:r>
        <w:rPr>
          <w:rFonts w:ascii="Simplified Arabic" w:hAnsi="Simplified Arabic" w:cs="Simplified Arabic" w:hint="cs"/>
          <w:rtl/>
          <w:lang w:bidi="ar-DZ"/>
        </w:rPr>
        <w:t xml:space="preserve"> </w:t>
      </w:r>
      <w:proofErr w:type="gramStart"/>
      <w:r>
        <w:rPr>
          <w:rFonts w:ascii="Simplified Arabic" w:hAnsi="Simplified Arabic" w:cs="Simplified Arabic" w:hint="cs"/>
          <w:rtl/>
          <w:lang w:bidi="ar-DZ"/>
        </w:rPr>
        <w:t>الهذليين .</w:t>
      </w:r>
      <w:proofErr w:type="gramEnd"/>
    </w:p>
    <w:p w14:paraId="54895F1F" w14:textId="77777777" w:rsidR="00461A4E" w:rsidRDefault="00461A4E" w:rsidP="00CB2169">
      <w:pPr>
        <w:bidi/>
        <w:sectPr w:rsidR="00461A4E" w:rsidSect="00461A4E">
          <w:pgSz w:w="11906" w:h="16838"/>
          <w:pgMar w:top="1417" w:right="1417" w:bottom="1417" w:left="1417" w:header="708" w:footer="708" w:gutter="0"/>
          <w:cols w:space="708"/>
          <w:docGrid w:linePitch="360"/>
        </w:sectPr>
      </w:pPr>
    </w:p>
    <w:p w14:paraId="351301BA" w14:textId="77777777" w:rsidR="00461A4E" w:rsidRPr="00E722DF" w:rsidRDefault="00461A4E" w:rsidP="000500BE">
      <w:pPr>
        <w:ind w:right="42"/>
        <w:jc w:val="both"/>
        <w:rPr>
          <w:rFonts w:ascii="Times New Roman" w:hAnsi="Times New Roman" w:cs="Times New Roman"/>
          <w:b/>
          <w:bCs/>
          <w:sz w:val="20"/>
          <w:szCs w:val="20"/>
          <w:lang w:val="en-US"/>
        </w:rPr>
      </w:pPr>
      <w:r w:rsidRPr="00E722DF">
        <w:rPr>
          <w:rFonts w:ascii="Times New Roman" w:hAnsi="Times New Roman" w:cs="Times New Roman"/>
          <w:b/>
          <w:bCs/>
          <w:sz w:val="20"/>
          <w:szCs w:val="20"/>
          <w:lang w:val="en-US"/>
        </w:rPr>
        <w:lastRenderedPageBreak/>
        <w:t>ABSTRACT:</w:t>
      </w:r>
    </w:p>
    <w:p w14:paraId="353611C4" w14:textId="77777777" w:rsidR="00461A4E" w:rsidRPr="00E722DF" w:rsidRDefault="00461A4E" w:rsidP="000500BE">
      <w:pPr>
        <w:ind w:right="42"/>
        <w:jc w:val="both"/>
        <w:rPr>
          <w:rFonts w:ascii="Times New Roman" w:hAnsi="Times New Roman" w:cs="Times New Roman"/>
          <w:b/>
          <w:bCs/>
          <w:sz w:val="20"/>
          <w:szCs w:val="20"/>
          <w:lang w:val="en-US"/>
        </w:rPr>
      </w:pPr>
    </w:p>
    <w:p w14:paraId="765453D5" w14:textId="77777777" w:rsidR="00461A4E" w:rsidRPr="00E722DF" w:rsidRDefault="00461A4E" w:rsidP="000500BE">
      <w:pPr>
        <w:ind w:right="42"/>
        <w:jc w:val="both"/>
        <w:rPr>
          <w:rFonts w:ascii="Times New Roman" w:hAnsi="Times New Roman" w:cs="Times New Roman"/>
          <w:b/>
          <w:bCs/>
          <w:sz w:val="20"/>
          <w:szCs w:val="20"/>
          <w:lang w:val="en-US"/>
        </w:rPr>
      </w:pPr>
      <w:r w:rsidRPr="00E722DF">
        <w:rPr>
          <w:rFonts w:ascii="Times New Roman" w:hAnsi="Times New Roman" w:cs="Times New Roman"/>
          <w:b/>
          <w:bCs/>
          <w:sz w:val="20"/>
          <w:szCs w:val="20"/>
          <w:lang w:val="en-US"/>
        </w:rPr>
        <w:t xml:space="preserve">Aesthetics of Talal (ruins) among </w:t>
      </w:r>
      <w:proofErr w:type="spellStart"/>
      <w:r w:rsidRPr="00E722DF">
        <w:rPr>
          <w:rFonts w:ascii="Times New Roman" w:hAnsi="Times New Roman" w:cs="Times New Roman"/>
          <w:b/>
          <w:bCs/>
          <w:sz w:val="20"/>
          <w:szCs w:val="20"/>
          <w:lang w:val="en-US"/>
        </w:rPr>
        <w:t>Hadlis</w:t>
      </w:r>
      <w:proofErr w:type="spellEnd"/>
      <w:r w:rsidRPr="00E722DF">
        <w:rPr>
          <w:rFonts w:ascii="Times New Roman" w:hAnsi="Times New Roman" w:cs="Times New Roman"/>
          <w:b/>
          <w:bCs/>
          <w:sz w:val="20"/>
          <w:szCs w:val="20"/>
          <w:lang w:val="en-US"/>
        </w:rPr>
        <w:t xml:space="preserve"> - Stylistic study</w:t>
      </w:r>
    </w:p>
    <w:p w14:paraId="1C210519" w14:textId="77777777" w:rsidR="00461A4E" w:rsidRPr="00E722DF" w:rsidRDefault="00461A4E" w:rsidP="000500BE">
      <w:pPr>
        <w:ind w:right="42"/>
        <w:jc w:val="both"/>
        <w:rPr>
          <w:rFonts w:ascii="Times New Roman" w:hAnsi="Times New Roman" w:cs="Times New Roman"/>
          <w:sz w:val="20"/>
          <w:szCs w:val="20"/>
          <w:lang w:val="en-US"/>
        </w:rPr>
      </w:pPr>
      <w:r w:rsidRPr="00E722DF">
        <w:rPr>
          <w:rFonts w:ascii="Times New Roman" w:hAnsi="Times New Roman" w:cs="Times New Roman"/>
          <w:sz w:val="20"/>
          <w:szCs w:val="20"/>
          <w:lang w:val="en-US"/>
        </w:rPr>
        <w:t>By the student</w:t>
      </w:r>
      <w:proofErr w:type="gramStart"/>
      <w:r w:rsidRPr="00E722DF">
        <w:rPr>
          <w:rFonts w:ascii="Times New Roman" w:hAnsi="Times New Roman" w:cs="Times New Roman"/>
          <w:sz w:val="20"/>
          <w:szCs w:val="20"/>
          <w:lang w:val="en-US"/>
        </w:rPr>
        <w:t>: :</w:t>
      </w:r>
      <w:proofErr w:type="gramEnd"/>
      <w:r w:rsidRPr="00E722DF">
        <w:rPr>
          <w:rFonts w:ascii="Times New Roman" w:hAnsi="Times New Roman" w:cs="Times New Roman"/>
          <w:sz w:val="20"/>
          <w:szCs w:val="20"/>
          <w:lang w:val="en-US"/>
        </w:rPr>
        <w:t xml:space="preserve"> </w:t>
      </w:r>
      <w:proofErr w:type="spellStart"/>
      <w:r w:rsidRPr="00E722DF">
        <w:rPr>
          <w:rFonts w:ascii="Times New Roman" w:hAnsi="Times New Roman" w:cs="Times New Roman"/>
          <w:sz w:val="20"/>
          <w:szCs w:val="20"/>
          <w:lang w:val="en-US"/>
        </w:rPr>
        <w:t>Meriem</w:t>
      </w:r>
      <w:proofErr w:type="spellEnd"/>
      <w:r w:rsidRPr="00E722DF">
        <w:rPr>
          <w:rFonts w:ascii="Times New Roman" w:hAnsi="Times New Roman" w:cs="Times New Roman"/>
          <w:sz w:val="20"/>
          <w:szCs w:val="20"/>
          <w:lang w:val="en-US"/>
        </w:rPr>
        <w:t xml:space="preserve"> BELGHOUL</w:t>
      </w:r>
    </w:p>
    <w:p w14:paraId="39CD4728" w14:textId="77777777" w:rsidR="00461A4E" w:rsidRPr="00E722DF" w:rsidRDefault="00461A4E" w:rsidP="000500BE">
      <w:pPr>
        <w:ind w:right="42"/>
        <w:jc w:val="both"/>
        <w:rPr>
          <w:rFonts w:ascii="Times New Roman" w:hAnsi="Times New Roman" w:cs="Times New Roman"/>
          <w:sz w:val="20"/>
          <w:szCs w:val="20"/>
          <w:lang w:val="en-US"/>
        </w:rPr>
      </w:pPr>
      <w:r w:rsidRPr="00E722DF">
        <w:rPr>
          <w:rFonts w:ascii="Times New Roman" w:hAnsi="Times New Roman" w:cs="Times New Roman"/>
          <w:sz w:val="20"/>
          <w:szCs w:val="20"/>
          <w:lang w:val="en-US"/>
        </w:rPr>
        <w:t xml:space="preserve">University Larbi Ben </w:t>
      </w:r>
      <w:proofErr w:type="spellStart"/>
      <w:r w:rsidRPr="00E722DF">
        <w:rPr>
          <w:rFonts w:ascii="Times New Roman" w:hAnsi="Times New Roman" w:cs="Times New Roman"/>
          <w:sz w:val="20"/>
          <w:szCs w:val="20"/>
          <w:lang w:val="en-US"/>
        </w:rPr>
        <w:t>Mehid</w:t>
      </w:r>
      <w:proofErr w:type="spellEnd"/>
      <w:r w:rsidRPr="00E722DF">
        <w:rPr>
          <w:rFonts w:ascii="Times New Roman" w:hAnsi="Times New Roman" w:cs="Times New Roman"/>
          <w:sz w:val="20"/>
          <w:szCs w:val="20"/>
          <w:lang w:val="en-US"/>
        </w:rPr>
        <w:t xml:space="preserve"> </w:t>
      </w:r>
      <w:proofErr w:type="spellStart"/>
      <w:r w:rsidRPr="00E722DF">
        <w:rPr>
          <w:rFonts w:ascii="Times New Roman" w:hAnsi="Times New Roman" w:cs="Times New Roman"/>
          <w:sz w:val="20"/>
          <w:szCs w:val="20"/>
          <w:lang w:val="en-US"/>
        </w:rPr>
        <w:t>Oum</w:t>
      </w:r>
      <w:proofErr w:type="spellEnd"/>
      <w:r w:rsidRPr="00E722DF">
        <w:rPr>
          <w:rFonts w:ascii="Times New Roman" w:hAnsi="Times New Roman" w:cs="Times New Roman"/>
          <w:sz w:val="20"/>
          <w:szCs w:val="20"/>
          <w:lang w:val="en-US"/>
        </w:rPr>
        <w:t xml:space="preserve"> </w:t>
      </w:r>
      <w:proofErr w:type="spellStart"/>
      <w:r w:rsidRPr="00E722DF">
        <w:rPr>
          <w:rFonts w:ascii="Times New Roman" w:hAnsi="Times New Roman" w:cs="Times New Roman"/>
          <w:sz w:val="20"/>
          <w:szCs w:val="20"/>
          <w:lang w:val="en-US"/>
        </w:rPr>
        <w:t>Boughi</w:t>
      </w:r>
      <w:proofErr w:type="spellEnd"/>
      <w:r w:rsidRPr="00E722DF">
        <w:rPr>
          <w:rFonts w:ascii="Times New Roman" w:hAnsi="Times New Roman" w:cs="Times New Roman"/>
          <w:sz w:val="20"/>
          <w:szCs w:val="20"/>
          <w:lang w:val="en-US"/>
        </w:rPr>
        <w:t xml:space="preserve"> </w:t>
      </w:r>
    </w:p>
    <w:p w14:paraId="132F906B" w14:textId="77777777" w:rsidR="00461A4E" w:rsidRPr="00E722DF" w:rsidRDefault="00461A4E" w:rsidP="000500BE">
      <w:pPr>
        <w:ind w:right="42"/>
        <w:jc w:val="both"/>
        <w:rPr>
          <w:rFonts w:ascii="Times New Roman" w:hAnsi="Times New Roman" w:cs="Times New Roman"/>
          <w:sz w:val="20"/>
          <w:szCs w:val="20"/>
          <w:lang w:val="en-US"/>
        </w:rPr>
      </w:pPr>
      <w:r w:rsidRPr="00E722DF">
        <w:rPr>
          <w:rFonts w:ascii="Times New Roman" w:hAnsi="Times New Roman" w:cs="Times New Roman"/>
          <w:sz w:val="20"/>
          <w:szCs w:val="20"/>
          <w:lang w:val="en-US"/>
        </w:rPr>
        <w:t xml:space="preserve">The Talal (ruins) is considered to be one of the most important subjects in the Arabic poem in general and more particularly in the </w:t>
      </w:r>
      <w:proofErr w:type="spellStart"/>
      <w:r w:rsidRPr="00E722DF">
        <w:rPr>
          <w:rFonts w:ascii="Times New Roman" w:hAnsi="Times New Roman" w:cs="Times New Roman"/>
          <w:sz w:val="20"/>
          <w:szCs w:val="20"/>
          <w:lang w:val="en-US"/>
        </w:rPr>
        <w:t>Hadli</w:t>
      </w:r>
      <w:proofErr w:type="spellEnd"/>
      <w:r w:rsidRPr="00E722DF">
        <w:rPr>
          <w:rFonts w:ascii="Times New Roman" w:hAnsi="Times New Roman" w:cs="Times New Roman"/>
          <w:sz w:val="20"/>
          <w:szCs w:val="20"/>
          <w:lang w:val="en-US"/>
        </w:rPr>
        <w:t xml:space="preserve"> poem because of its close relationship with the poet's humanity and his predilection with his past and present. Given the great importance of this subject, I had the idea of the study problem of the aesthetics of “</w:t>
      </w:r>
      <w:proofErr w:type="spellStart"/>
      <w:r w:rsidRPr="00E722DF">
        <w:rPr>
          <w:rFonts w:ascii="Times New Roman" w:hAnsi="Times New Roman" w:cs="Times New Roman"/>
          <w:sz w:val="20"/>
          <w:szCs w:val="20"/>
          <w:lang w:val="en-US"/>
        </w:rPr>
        <w:t>talal</w:t>
      </w:r>
      <w:proofErr w:type="spellEnd"/>
      <w:r w:rsidRPr="00E722DF">
        <w:rPr>
          <w:rFonts w:ascii="Times New Roman" w:hAnsi="Times New Roman" w:cs="Times New Roman"/>
          <w:sz w:val="20"/>
          <w:szCs w:val="20"/>
          <w:lang w:val="en-US"/>
        </w:rPr>
        <w:t xml:space="preserve">” among the </w:t>
      </w:r>
      <w:proofErr w:type="spellStart"/>
      <w:r w:rsidRPr="00E722DF">
        <w:rPr>
          <w:rFonts w:ascii="Times New Roman" w:hAnsi="Times New Roman" w:cs="Times New Roman"/>
          <w:sz w:val="20"/>
          <w:szCs w:val="20"/>
          <w:lang w:val="en-US"/>
        </w:rPr>
        <w:t>Hadlis</w:t>
      </w:r>
      <w:proofErr w:type="spellEnd"/>
      <w:r w:rsidRPr="00E722DF">
        <w:rPr>
          <w:rFonts w:ascii="Times New Roman" w:hAnsi="Times New Roman" w:cs="Times New Roman"/>
          <w:sz w:val="20"/>
          <w:szCs w:val="20"/>
          <w:lang w:val="en-US"/>
        </w:rPr>
        <w:t xml:space="preserve">, and to what extent the stylistic introduction can be exploited and used in the analysis of the </w:t>
      </w:r>
      <w:proofErr w:type="spellStart"/>
      <w:r w:rsidRPr="00E722DF">
        <w:rPr>
          <w:rFonts w:ascii="Times New Roman" w:hAnsi="Times New Roman" w:cs="Times New Roman"/>
          <w:sz w:val="20"/>
          <w:szCs w:val="20"/>
          <w:lang w:val="en-US"/>
        </w:rPr>
        <w:t>Hadli</w:t>
      </w:r>
      <w:proofErr w:type="spellEnd"/>
      <w:r w:rsidRPr="00E722DF">
        <w:rPr>
          <w:rFonts w:ascii="Times New Roman" w:hAnsi="Times New Roman" w:cs="Times New Roman"/>
          <w:sz w:val="20"/>
          <w:szCs w:val="20"/>
          <w:lang w:val="en-US"/>
        </w:rPr>
        <w:t xml:space="preserve"> text.</w:t>
      </w:r>
    </w:p>
    <w:p w14:paraId="22C405E8" w14:textId="77777777" w:rsidR="00461A4E" w:rsidRPr="00E722DF" w:rsidRDefault="00461A4E" w:rsidP="000500BE">
      <w:pPr>
        <w:ind w:right="42"/>
        <w:jc w:val="both"/>
        <w:rPr>
          <w:rFonts w:ascii="Times New Roman" w:hAnsi="Times New Roman" w:cs="Times New Roman"/>
          <w:sz w:val="20"/>
          <w:szCs w:val="20"/>
          <w:lang w:val="en-US"/>
        </w:rPr>
      </w:pPr>
      <w:r w:rsidRPr="00E722DF">
        <w:rPr>
          <w:rFonts w:ascii="Times New Roman" w:hAnsi="Times New Roman" w:cs="Times New Roman"/>
          <w:sz w:val="20"/>
          <w:szCs w:val="20"/>
          <w:lang w:val="en-US"/>
        </w:rPr>
        <w:t xml:space="preserve">Indeed, I have relied on various previous studies including the collection of </w:t>
      </w:r>
      <w:proofErr w:type="spellStart"/>
      <w:r w:rsidRPr="00E722DF">
        <w:rPr>
          <w:rFonts w:ascii="Times New Roman" w:hAnsi="Times New Roman" w:cs="Times New Roman"/>
          <w:sz w:val="20"/>
          <w:szCs w:val="20"/>
          <w:lang w:val="en-US"/>
        </w:rPr>
        <w:t>Hadlis</w:t>
      </w:r>
      <w:proofErr w:type="spellEnd"/>
      <w:r w:rsidRPr="00E722DF">
        <w:rPr>
          <w:rFonts w:ascii="Times New Roman" w:hAnsi="Times New Roman" w:cs="Times New Roman"/>
          <w:sz w:val="20"/>
          <w:szCs w:val="20"/>
          <w:lang w:val="en-US"/>
        </w:rPr>
        <w:t xml:space="preserve"> and the stylistic studies. Thus, the research includes the following:</w:t>
      </w:r>
    </w:p>
    <w:p w14:paraId="55234F20" w14:textId="77777777" w:rsidR="00461A4E" w:rsidRPr="00E722DF" w:rsidRDefault="00461A4E" w:rsidP="000500BE">
      <w:pPr>
        <w:ind w:right="42"/>
        <w:jc w:val="both"/>
        <w:rPr>
          <w:rFonts w:ascii="Times New Roman" w:hAnsi="Times New Roman" w:cs="Times New Roman"/>
          <w:sz w:val="20"/>
          <w:szCs w:val="20"/>
          <w:lang w:val="en-US"/>
        </w:rPr>
      </w:pPr>
      <w:r w:rsidRPr="00E722DF">
        <w:rPr>
          <w:rFonts w:ascii="Times New Roman" w:hAnsi="Times New Roman" w:cs="Times New Roman"/>
          <w:sz w:val="20"/>
          <w:szCs w:val="20"/>
          <w:lang w:val="en-US"/>
        </w:rPr>
        <w:t>1- Keys of research: stylistic and “</w:t>
      </w:r>
      <w:proofErr w:type="spellStart"/>
      <w:r w:rsidRPr="00E722DF">
        <w:rPr>
          <w:rFonts w:ascii="Times New Roman" w:hAnsi="Times New Roman" w:cs="Times New Roman"/>
          <w:sz w:val="20"/>
          <w:szCs w:val="20"/>
          <w:lang w:val="en-US"/>
        </w:rPr>
        <w:t>talal</w:t>
      </w:r>
      <w:proofErr w:type="spellEnd"/>
      <w:r w:rsidRPr="00E722DF">
        <w:rPr>
          <w:rFonts w:ascii="Times New Roman" w:hAnsi="Times New Roman" w:cs="Times New Roman"/>
          <w:sz w:val="20"/>
          <w:szCs w:val="20"/>
          <w:lang w:val="en-US"/>
        </w:rPr>
        <w:t>”.</w:t>
      </w:r>
    </w:p>
    <w:p w14:paraId="469F6128" w14:textId="77777777" w:rsidR="00461A4E" w:rsidRPr="00E722DF" w:rsidRDefault="00461A4E" w:rsidP="000500BE">
      <w:pPr>
        <w:ind w:right="42"/>
        <w:jc w:val="both"/>
        <w:rPr>
          <w:rFonts w:ascii="Times New Roman" w:hAnsi="Times New Roman" w:cs="Times New Roman"/>
          <w:sz w:val="20"/>
          <w:szCs w:val="20"/>
          <w:lang w:val="en-US"/>
        </w:rPr>
      </w:pPr>
      <w:r>
        <w:rPr>
          <w:rFonts w:ascii="Times New Roman" w:hAnsi="Times New Roman" w:cs="Times New Roman"/>
          <w:sz w:val="20"/>
          <w:szCs w:val="20"/>
          <w:lang w:val="en-US"/>
        </w:rPr>
        <w:t>2</w:t>
      </w:r>
      <w:r w:rsidRPr="00E722DF">
        <w:rPr>
          <w:rFonts w:ascii="Times New Roman" w:hAnsi="Times New Roman" w:cs="Times New Roman"/>
          <w:sz w:val="20"/>
          <w:szCs w:val="20"/>
          <w:lang w:val="en-US"/>
        </w:rPr>
        <w:t xml:space="preserve">- Aesthetics of the stylistic component of </w:t>
      </w:r>
      <w:proofErr w:type="spellStart"/>
      <w:r w:rsidRPr="00E722DF">
        <w:rPr>
          <w:rFonts w:ascii="Times New Roman" w:hAnsi="Times New Roman" w:cs="Times New Roman"/>
          <w:sz w:val="20"/>
          <w:szCs w:val="20"/>
          <w:lang w:val="en-US"/>
        </w:rPr>
        <w:t>Hadlis</w:t>
      </w:r>
      <w:proofErr w:type="spellEnd"/>
      <w:r w:rsidRPr="00E722DF">
        <w:rPr>
          <w:rFonts w:ascii="Times New Roman" w:hAnsi="Times New Roman" w:cs="Times New Roman"/>
          <w:sz w:val="20"/>
          <w:szCs w:val="20"/>
          <w:lang w:val="en-US"/>
        </w:rPr>
        <w:t xml:space="preserve"> “</w:t>
      </w:r>
      <w:proofErr w:type="spellStart"/>
      <w:r w:rsidRPr="00E722DF">
        <w:rPr>
          <w:rFonts w:ascii="Times New Roman" w:hAnsi="Times New Roman" w:cs="Times New Roman"/>
          <w:sz w:val="20"/>
          <w:szCs w:val="20"/>
          <w:lang w:val="en-US"/>
        </w:rPr>
        <w:t>talal</w:t>
      </w:r>
      <w:proofErr w:type="spellEnd"/>
      <w:proofErr w:type="gramStart"/>
      <w:r w:rsidRPr="00E722DF">
        <w:rPr>
          <w:rFonts w:ascii="Times New Roman" w:hAnsi="Times New Roman" w:cs="Times New Roman"/>
          <w:sz w:val="20"/>
          <w:szCs w:val="20"/>
          <w:lang w:val="en-US"/>
        </w:rPr>
        <w:t>”..</w:t>
      </w:r>
      <w:proofErr w:type="gramEnd"/>
    </w:p>
    <w:p w14:paraId="6B5F0FE6" w14:textId="77777777" w:rsidR="00461A4E" w:rsidRPr="00E722DF" w:rsidRDefault="00461A4E" w:rsidP="000500BE">
      <w:pPr>
        <w:ind w:right="42"/>
        <w:jc w:val="both"/>
        <w:rPr>
          <w:rFonts w:ascii="Times New Roman" w:hAnsi="Times New Roman" w:cs="Times New Roman"/>
          <w:sz w:val="20"/>
          <w:szCs w:val="20"/>
          <w:lang w:val="en-US"/>
        </w:rPr>
      </w:pPr>
      <w:r>
        <w:rPr>
          <w:rFonts w:ascii="Times New Roman" w:hAnsi="Times New Roman" w:cs="Times New Roman"/>
          <w:sz w:val="20"/>
          <w:szCs w:val="20"/>
          <w:lang w:val="en-US"/>
        </w:rPr>
        <w:t>3</w:t>
      </w:r>
      <w:r w:rsidRPr="00E722DF">
        <w:rPr>
          <w:rFonts w:ascii="Times New Roman" w:hAnsi="Times New Roman" w:cs="Times New Roman"/>
          <w:sz w:val="20"/>
          <w:szCs w:val="20"/>
          <w:lang w:val="en-US"/>
        </w:rPr>
        <w:t>- Aesthetics of the rhythmic formulation in the “</w:t>
      </w:r>
      <w:proofErr w:type="spellStart"/>
      <w:r w:rsidRPr="00E722DF">
        <w:rPr>
          <w:rFonts w:ascii="Times New Roman" w:hAnsi="Times New Roman" w:cs="Times New Roman"/>
          <w:sz w:val="20"/>
          <w:szCs w:val="20"/>
          <w:lang w:val="en-US"/>
        </w:rPr>
        <w:t>talal</w:t>
      </w:r>
      <w:proofErr w:type="spellEnd"/>
      <w:r w:rsidRPr="00E722DF">
        <w:rPr>
          <w:rFonts w:ascii="Times New Roman" w:hAnsi="Times New Roman" w:cs="Times New Roman"/>
          <w:sz w:val="20"/>
          <w:szCs w:val="20"/>
          <w:lang w:val="en-US"/>
        </w:rPr>
        <w:t xml:space="preserve">” component of the </w:t>
      </w:r>
      <w:proofErr w:type="spellStart"/>
      <w:r w:rsidRPr="00E722DF">
        <w:rPr>
          <w:rFonts w:ascii="Times New Roman" w:hAnsi="Times New Roman" w:cs="Times New Roman"/>
          <w:sz w:val="20"/>
          <w:szCs w:val="20"/>
          <w:lang w:val="en-US"/>
        </w:rPr>
        <w:t>Hadlis</w:t>
      </w:r>
      <w:proofErr w:type="spellEnd"/>
      <w:r w:rsidRPr="00E722DF">
        <w:rPr>
          <w:rFonts w:ascii="Times New Roman" w:hAnsi="Times New Roman" w:cs="Times New Roman"/>
          <w:sz w:val="20"/>
          <w:szCs w:val="20"/>
          <w:lang w:val="en-US"/>
        </w:rPr>
        <w:t>.</w:t>
      </w:r>
    </w:p>
    <w:p w14:paraId="38F1D8A0" w14:textId="77777777" w:rsidR="00461A4E" w:rsidRPr="00E722DF" w:rsidRDefault="00461A4E" w:rsidP="000500BE">
      <w:pPr>
        <w:ind w:right="42"/>
        <w:jc w:val="both"/>
        <w:rPr>
          <w:rFonts w:ascii="Times New Roman" w:hAnsi="Times New Roman" w:cs="Times New Roman"/>
          <w:sz w:val="20"/>
          <w:szCs w:val="20"/>
          <w:lang w:val="en-US"/>
        </w:rPr>
      </w:pPr>
      <w:r>
        <w:rPr>
          <w:rFonts w:ascii="Times New Roman" w:hAnsi="Times New Roman" w:cs="Times New Roman"/>
          <w:sz w:val="20"/>
          <w:szCs w:val="20"/>
          <w:lang w:val="en-US"/>
        </w:rPr>
        <w:t>4</w:t>
      </w:r>
      <w:r w:rsidRPr="00E722DF">
        <w:rPr>
          <w:rFonts w:ascii="Times New Roman" w:hAnsi="Times New Roman" w:cs="Times New Roman"/>
          <w:sz w:val="20"/>
          <w:szCs w:val="20"/>
          <w:lang w:val="en-US"/>
        </w:rPr>
        <w:t xml:space="preserve">- Special annex attributed to </w:t>
      </w:r>
      <w:proofErr w:type="spellStart"/>
      <w:r w:rsidRPr="00E722DF">
        <w:rPr>
          <w:rFonts w:ascii="Times New Roman" w:hAnsi="Times New Roman" w:cs="Times New Roman"/>
          <w:sz w:val="20"/>
          <w:szCs w:val="20"/>
          <w:lang w:val="en-US"/>
        </w:rPr>
        <w:t>Hadlis</w:t>
      </w:r>
      <w:proofErr w:type="spellEnd"/>
      <w:r w:rsidRPr="00E722DF">
        <w:rPr>
          <w:rFonts w:ascii="Times New Roman" w:hAnsi="Times New Roman" w:cs="Times New Roman"/>
          <w:sz w:val="20"/>
          <w:szCs w:val="20"/>
          <w:lang w:val="en-US"/>
        </w:rPr>
        <w:t xml:space="preserve"> ascendants.</w:t>
      </w:r>
    </w:p>
    <w:p w14:paraId="31104585" w14:textId="77777777" w:rsidR="00461A4E" w:rsidRPr="00E722DF" w:rsidRDefault="00461A4E" w:rsidP="000500BE">
      <w:pPr>
        <w:ind w:right="42"/>
        <w:jc w:val="both"/>
        <w:rPr>
          <w:rFonts w:ascii="Times New Roman" w:hAnsi="Times New Roman" w:cs="Times New Roman"/>
          <w:sz w:val="20"/>
          <w:szCs w:val="20"/>
          <w:lang w:val="en-US"/>
        </w:rPr>
      </w:pPr>
      <w:r w:rsidRPr="00E722DF">
        <w:rPr>
          <w:rFonts w:ascii="Times New Roman" w:hAnsi="Times New Roman" w:cs="Times New Roman"/>
          <w:sz w:val="20"/>
          <w:szCs w:val="20"/>
          <w:lang w:val="en-US"/>
        </w:rPr>
        <w:t>The conclusion includes the results of the research. Here are the most important one:</w:t>
      </w:r>
    </w:p>
    <w:p w14:paraId="5847DF86" w14:textId="77777777" w:rsidR="00461A4E" w:rsidRPr="00E722DF" w:rsidRDefault="00461A4E" w:rsidP="000500BE">
      <w:pPr>
        <w:ind w:right="42"/>
        <w:jc w:val="both"/>
        <w:rPr>
          <w:rFonts w:ascii="Times New Roman" w:hAnsi="Times New Roman" w:cs="Times New Roman"/>
          <w:sz w:val="20"/>
          <w:szCs w:val="20"/>
          <w:lang w:val="en-US"/>
        </w:rPr>
      </w:pPr>
      <w:r w:rsidRPr="00E722DF">
        <w:rPr>
          <w:rFonts w:ascii="Times New Roman" w:hAnsi="Times New Roman" w:cs="Times New Roman"/>
          <w:sz w:val="20"/>
          <w:szCs w:val="20"/>
          <w:lang w:val="en-US"/>
        </w:rPr>
        <w:t xml:space="preserve">1- The </w:t>
      </w:r>
      <w:proofErr w:type="spellStart"/>
      <w:r w:rsidRPr="00E722DF">
        <w:rPr>
          <w:rFonts w:ascii="Times New Roman" w:hAnsi="Times New Roman" w:cs="Times New Roman"/>
          <w:sz w:val="20"/>
          <w:szCs w:val="20"/>
          <w:lang w:val="en-US"/>
        </w:rPr>
        <w:t>Hadli</w:t>
      </w:r>
      <w:proofErr w:type="spellEnd"/>
      <w:r w:rsidRPr="00E722DF">
        <w:rPr>
          <w:rFonts w:ascii="Times New Roman" w:hAnsi="Times New Roman" w:cs="Times New Roman"/>
          <w:sz w:val="20"/>
          <w:szCs w:val="20"/>
          <w:lang w:val="en-US"/>
        </w:rPr>
        <w:t xml:space="preserve"> poet gathered in the flirtation statement between two subjects the first recalls death which is the ruins and the other recalls the life which is love.</w:t>
      </w:r>
    </w:p>
    <w:p w14:paraId="5856FA36" w14:textId="77777777" w:rsidR="00461A4E" w:rsidRPr="00E722DF" w:rsidRDefault="00461A4E" w:rsidP="000500BE">
      <w:pPr>
        <w:ind w:right="42"/>
        <w:jc w:val="both"/>
        <w:rPr>
          <w:rFonts w:ascii="Times New Roman" w:hAnsi="Times New Roman" w:cs="Times New Roman"/>
          <w:sz w:val="20"/>
          <w:szCs w:val="20"/>
          <w:lang w:val="en-US"/>
        </w:rPr>
      </w:pPr>
      <w:r w:rsidRPr="00E722DF">
        <w:rPr>
          <w:rFonts w:ascii="Times New Roman" w:hAnsi="Times New Roman" w:cs="Times New Roman"/>
          <w:sz w:val="20"/>
          <w:szCs w:val="20"/>
          <w:lang w:val="en-US"/>
        </w:rPr>
        <w:t xml:space="preserve">2- The </w:t>
      </w:r>
      <w:proofErr w:type="spellStart"/>
      <w:r w:rsidRPr="00E722DF">
        <w:rPr>
          <w:rFonts w:ascii="Times New Roman" w:hAnsi="Times New Roman" w:cs="Times New Roman"/>
          <w:sz w:val="20"/>
          <w:szCs w:val="20"/>
          <w:lang w:val="en-US"/>
        </w:rPr>
        <w:t>Hadli</w:t>
      </w:r>
      <w:proofErr w:type="spellEnd"/>
      <w:r w:rsidRPr="00E722DF">
        <w:rPr>
          <w:rFonts w:ascii="Times New Roman" w:hAnsi="Times New Roman" w:cs="Times New Roman"/>
          <w:sz w:val="20"/>
          <w:szCs w:val="20"/>
          <w:lang w:val="en-US"/>
        </w:rPr>
        <w:t xml:space="preserve"> scene presents the experience of migration, permanent moving that marked the life of the </w:t>
      </w:r>
      <w:proofErr w:type="spellStart"/>
      <w:r w:rsidRPr="00E722DF">
        <w:rPr>
          <w:rFonts w:ascii="Times New Roman" w:hAnsi="Times New Roman" w:cs="Times New Roman"/>
          <w:sz w:val="20"/>
          <w:szCs w:val="20"/>
          <w:lang w:val="en-US"/>
        </w:rPr>
        <w:t>Hadlis</w:t>
      </w:r>
      <w:proofErr w:type="spellEnd"/>
      <w:r w:rsidRPr="00E722DF">
        <w:rPr>
          <w:rFonts w:ascii="Times New Roman" w:hAnsi="Times New Roman" w:cs="Times New Roman"/>
          <w:sz w:val="20"/>
          <w:szCs w:val="20"/>
          <w:lang w:val="en-US"/>
        </w:rPr>
        <w:t>. Indeed, the nostalgia for the ruins presents nostalgia for the country, the family, friends and all those who have left this world.</w:t>
      </w:r>
    </w:p>
    <w:p w14:paraId="1BC9BDFD" w14:textId="77777777" w:rsidR="00461A4E" w:rsidRPr="00E722DF" w:rsidRDefault="00461A4E" w:rsidP="000500BE">
      <w:pPr>
        <w:ind w:right="42"/>
        <w:jc w:val="both"/>
        <w:rPr>
          <w:rFonts w:ascii="Times New Roman" w:hAnsi="Times New Roman" w:cs="Times New Roman"/>
          <w:sz w:val="20"/>
          <w:szCs w:val="20"/>
          <w:lang w:val="en-US"/>
        </w:rPr>
      </w:pPr>
      <w:r w:rsidRPr="00E722DF">
        <w:rPr>
          <w:rFonts w:ascii="Times New Roman" w:hAnsi="Times New Roman" w:cs="Times New Roman"/>
          <w:sz w:val="20"/>
          <w:szCs w:val="20"/>
          <w:lang w:val="en-US"/>
        </w:rPr>
        <w:t xml:space="preserve">3- The ruins picture </w:t>
      </w:r>
      <w:proofErr w:type="gramStart"/>
      <w:r w:rsidRPr="00E722DF">
        <w:rPr>
          <w:rFonts w:ascii="Times New Roman" w:hAnsi="Times New Roman" w:cs="Times New Roman"/>
          <w:sz w:val="20"/>
          <w:szCs w:val="20"/>
          <w:lang w:val="en-US"/>
        </w:rPr>
        <w:t>were</w:t>
      </w:r>
      <w:proofErr w:type="gramEnd"/>
      <w:r w:rsidRPr="00E722DF">
        <w:rPr>
          <w:rFonts w:ascii="Times New Roman" w:hAnsi="Times New Roman" w:cs="Times New Roman"/>
          <w:sz w:val="20"/>
          <w:szCs w:val="20"/>
          <w:lang w:val="en-US"/>
        </w:rPr>
        <w:t xml:space="preserve"> distinguished by their diversity and variety.</w:t>
      </w:r>
    </w:p>
    <w:p w14:paraId="258A5A9E" w14:textId="77777777" w:rsidR="00461A4E" w:rsidRPr="00E722DF" w:rsidRDefault="00461A4E" w:rsidP="000500BE">
      <w:pPr>
        <w:ind w:right="42"/>
        <w:jc w:val="both"/>
        <w:rPr>
          <w:rFonts w:ascii="Times New Roman" w:hAnsi="Times New Roman" w:cs="Times New Roman"/>
          <w:sz w:val="20"/>
          <w:szCs w:val="20"/>
          <w:lang w:val="en-US"/>
        </w:rPr>
      </w:pPr>
      <w:r w:rsidRPr="00E722DF">
        <w:rPr>
          <w:rFonts w:ascii="Times New Roman" w:hAnsi="Times New Roman" w:cs="Times New Roman"/>
          <w:sz w:val="20"/>
          <w:szCs w:val="20"/>
          <w:lang w:val="en-US"/>
        </w:rPr>
        <w:t xml:space="preserve">4- Most stylistic affairs have a place in different sites in the collection of </w:t>
      </w:r>
      <w:proofErr w:type="spellStart"/>
      <w:r w:rsidRPr="00E722DF">
        <w:rPr>
          <w:rFonts w:ascii="Times New Roman" w:hAnsi="Times New Roman" w:cs="Times New Roman"/>
          <w:sz w:val="20"/>
          <w:szCs w:val="20"/>
          <w:lang w:val="en-US"/>
        </w:rPr>
        <w:t>Hadlis</w:t>
      </w:r>
      <w:proofErr w:type="spellEnd"/>
      <w:r w:rsidRPr="00E722DF">
        <w:rPr>
          <w:rFonts w:ascii="Times New Roman" w:hAnsi="Times New Roman" w:cs="Times New Roman"/>
          <w:sz w:val="20"/>
          <w:szCs w:val="20"/>
          <w:lang w:val="en-US"/>
        </w:rPr>
        <w:t xml:space="preserve"> which has made it a fertile field for classical and modern studies.</w:t>
      </w:r>
    </w:p>
    <w:p w14:paraId="47C332B8" w14:textId="77777777" w:rsidR="00461A4E" w:rsidRDefault="00461A4E" w:rsidP="000500BE">
      <w:pPr>
        <w:ind w:right="42"/>
        <w:jc w:val="both"/>
        <w:rPr>
          <w:rFonts w:ascii="Times New Roman" w:hAnsi="Times New Roman" w:cs="Times New Roman"/>
          <w:sz w:val="20"/>
          <w:szCs w:val="20"/>
          <w:lang w:val="en-US"/>
        </w:rPr>
      </w:pPr>
      <w:r w:rsidRPr="00E722DF">
        <w:rPr>
          <w:rFonts w:ascii="Times New Roman" w:hAnsi="Times New Roman" w:cs="Times New Roman"/>
          <w:sz w:val="20"/>
          <w:szCs w:val="20"/>
          <w:lang w:val="en-US"/>
        </w:rPr>
        <w:t>Thus, this research remains an addition and a step towards a study of Arabic texts following modern approaches.</w:t>
      </w:r>
    </w:p>
    <w:p w14:paraId="267D9616" w14:textId="77777777" w:rsidR="00461A4E" w:rsidRPr="00422572" w:rsidRDefault="00461A4E" w:rsidP="000500BE">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sz w:val="20"/>
          <w:szCs w:val="20"/>
          <w:lang w:val="en-US"/>
        </w:rPr>
      </w:pPr>
      <w:r w:rsidRPr="00422572">
        <w:rPr>
          <w:rFonts w:ascii="Times New Roman" w:hAnsi="Times New Roman" w:cs="Times New Roman"/>
          <w:b/>
          <w:bCs/>
          <w:sz w:val="20"/>
          <w:szCs w:val="20"/>
          <w:lang w:val="en-US"/>
        </w:rPr>
        <w:t>Keywords</w:t>
      </w:r>
      <w:r w:rsidRPr="00422572">
        <w:rPr>
          <w:rFonts w:ascii="Times New Roman" w:hAnsi="Times New Roman" w:cs="Times New Roman"/>
          <w:sz w:val="20"/>
          <w:szCs w:val="20"/>
          <w:lang w:val="en-US"/>
        </w:rPr>
        <w:t xml:space="preserve">: aesthetics - ruins - style - </w:t>
      </w:r>
      <w:proofErr w:type="spellStart"/>
      <w:r w:rsidRPr="00E722DF">
        <w:rPr>
          <w:rFonts w:ascii="Times New Roman" w:hAnsi="Times New Roman" w:cs="Times New Roman"/>
          <w:sz w:val="20"/>
          <w:szCs w:val="20"/>
          <w:lang w:val="en-US"/>
        </w:rPr>
        <w:t>Hadlis</w:t>
      </w:r>
      <w:proofErr w:type="spellEnd"/>
      <w:r w:rsidRPr="00422572">
        <w:rPr>
          <w:rFonts w:ascii="Times New Roman" w:hAnsi="Times New Roman" w:cs="Times New Roman"/>
          <w:sz w:val="20"/>
          <w:szCs w:val="20"/>
          <w:lang w:val="en-US"/>
        </w:rPr>
        <w:t>.</w:t>
      </w:r>
    </w:p>
    <w:p w14:paraId="3AF38A48" w14:textId="77777777" w:rsidR="00461A4E" w:rsidRPr="00422572" w:rsidRDefault="00461A4E" w:rsidP="000500BE">
      <w:pPr>
        <w:ind w:right="42"/>
        <w:jc w:val="both"/>
        <w:rPr>
          <w:rFonts w:ascii="Times New Roman" w:hAnsi="Times New Roman" w:cs="Times New Roman"/>
          <w:sz w:val="20"/>
          <w:szCs w:val="20"/>
          <w:lang w:val="en-US"/>
        </w:rPr>
      </w:pPr>
    </w:p>
    <w:p w14:paraId="2C0CC027" w14:textId="77777777" w:rsidR="00461A4E" w:rsidRPr="00E722DF" w:rsidRDefault="00461A4E" w:rsidP="000500BE">
      <w:pPr>
        <w:ind w:right="42"/>
        <w:jc w:val="both"/>
        <w:rPr>
          <w:rFonts w:ascii="Times New Roman" w:hAnsi="Times New Roman" w:cs="Times New Roman"/>
          <w:b/>
          <w:bCs/>
          <w:sz w:val="20"/>
          <w:szCs w:val="20"/>
          <w:lang w:val="en-US"/>
        </w:rPr>
      </w:pPr>
    </w:p>
    <w:p w14:paraId="00346366" w14:textId="77777777" w:rsidR="00461A4E" w:rsidRPr="00E722DF" w:rsidRDefault="00461A4E" w:rsidP="000500BE">
      <w:pPr>
        <w:ind w:right="42"/>
        <w:jc w:val="both"/>
        <w:rPr>
          <w:rFonts w:ascii="Times New Roman" w:hAnsi="Times New Roman" w:cs="Times New Roman"/>
          <w:b/>
          <w:bCs/>
          <w:sz w:val="20"/>
          <w:szCs w:val="20"/>
          <w:lang w:val="en-US"/>
        </w:rPr>
      </w:pPr>
      <w:r w:rsidRPr="00E722DF">
        <w:rPr>
          <w:rFonts w:ascii="Times New Roman" w:hAnsi="Times New Roman" w:cs="Times New Roman"/>
          <w:b/>
          <w:bCs/>
          <w:sz w:val="20"/>
          <w:szCs w:val="20"/>
          <w:lang w:val="en-US"/>
        </w:rPr>
        <w:t>Résumé</w:t>
      </w:r>
    </w:p>
    <w:p w14:paraId="74D6019D" w14:textId="77777777" w:rsidR="00461A4E" w:rsidRPr="00E722DF" w:rsidRDefault="00461A4E" w:rsidP="000500BE">
      <w:pPr>
        <w:ind w:right="42"/>
        <w:jc w:val="both"/>
        <w:rPr>
          <w:rFonts w:ascii="Times New Roman" w:hAnsi="Times New Roman" w:cs="Times New Roman"/>
          <w:b/>
          <w:bCs/>
          <w:sz w:val="20"/>
          <w:szCs w:val="20"/>
        </w:rPr>
      </w:pPr>
      <w:r w:rsidRPr="00E722DF">
        <w:rPr>
          <w:rFonts w:ascii="Times New Roman" w:hAnsi="Times New Roman" w:cs="Times New Roman"/>
          <w:b/>
          <w:bCs/>
          <w:sz w:val="20"/>
          <w:szCs w:val="20"/>
        </w:rPr>
        <w:t xml:space="preserve">Esthétique du Talal (des ruines) Chez les </w:t>
      </w:r>
      <w:proofErr w:type="spellStart"/>
      <w:r w:rsidRPr="00E722DF">
        <w:rPr>
          <w:rFonts w:ascii="Times New Roman" w:hAnsi="Times New Roman" w:cs="Times New Roman"/>
          <w:b/>
          <w:bCs/>
          <w:sz w:val="20"/>
          <w:szCs w:val="20"/>
        </w:rPr>
        <w:t>Hadlis</w:t>
      </w:r>
      <w:proofErr w:type="spellEnd"/>
      <w:r w:rsidRPr="00E722DF">
        <w:rPr>
          <w:rFonts w:ascii="Times New Roman" w:hAnsi="Times New Roman" w:cs="Times New Roman"/>
          <w:b/>
          <w:bCs/>
          <w:sz w:val="20"/>
          <w:szCs w:val="20"/>
        </w:rPr>
        <w:t xml:space="preserve"> – Eude Stylistique</w:t>
      </w:r>
    </w:p>
    <w:p w14:paraId="5108E1C4" w14:textId="77777777" w:rsidR="00461A4E" w:rsidRPr="00E722DF" w:rsidRDefault="00461A4E" w:rsidP="000500BE">
      <w:pPr>
        <w:ind w:right="42"/>
        <w:jc w:val="both"/>
        <w:rPr>
          <w:rFonts w:ascii="Times New Roman" w:hAnsi="Times New Roman" w:cs="Times New Roman"/>
          <w:sz w:val="20"/>
          <w:szCs w:val="20"/>
        </w:rPr>
      </w:pPr>
      <w:r w:rsidRPr="00E722DF">
        <w:rPr>
          <w:rFonts w:ascii="Times New Roman" w:hAnsi="Times New Roman" w:cs="Times New Roman"/>
          <w:sz w:val="20"/>
          <w:szCs w:val="20"/>
        </w:rPr>
        <w:t xml:space="preserve">Par l’étudiante :  Meriem BELGHOUL </w:t>
      </w:r>
    </w:p>
    <w:p w14:paraId="5CC9FC7C" w14:textId="77777777" w:rsidR="00461A4E" w:rsidRPr="00E722DF" w:rsidRDefault="00461A4E" w:rsidP="000500BE">
      <w:pPr>
        <w:ind w:right="42"/>
        <w:jc w:val="both"/>
        <w:rPr>
          <w:rFonts w:ascii="Times New Roman" w:hAnsi="Times New Roman" w:cs="Times New Roman"/>
          <w:sz w:val="20"/>
          <w:szCs w:val="20"/>
        </w:rPr>
      </w:pPr>
      <w:r w:rsidRPr="00E722DF">
        <w:rPr>
          <w:rFonts w:ascii="Times New Roman" w:hAnsi="Times New Roman" w:cs="Times New Roman"/>
          <w:sz w:val="20"/>
          <w:szCs w:val="20"/>
        </w:rPr>
        <w:t xml:space="preserve">Université Larbi Ben </w:t>
      </w:r>
      <w:proofErr w:type="spellStart"/>
      <w:r w:rsidRPr="00E722DF">
        <w:rPr>
          <w:rFonts w:ascii="Times New Roman" w:hAnsi="Times New Roman" w:cs="Times New Roman"/>
          <w:sz w:val="20"/>
          <w:szCs w:val="20"/>
        </w:rPr>
        <w:t>Mhidi</w:t>
      </w:r>
      <w:proofErr w:type="spellEnd"/>
      <w:r w:rsidRPr="00E722DF">
        <w:rPr>
          <w:rFonts w:ascii="Times New Roman" w:hAnsi="Times New Roman" w:cs="Times New Roman"/>
          <w:sz w:val="20"/>
          <w:szCs w:val="20"/>
        </w:rPr>
        <w:t xml:space="preserve"> Oum </w:t>
      </w:r>
      <w:proofErr w:type="spellStart"/>
      <w:r w:rsidRPr="00E722DF">
        <w:rPr>
          <w:rFonts w:ascii="Times New Roman" w:hAnsi="Times New Roman" w:cs="Times New Roman"/>
          <w:sz w:val="20"/>
          <w:szCs w:val="20"/>
        </w:rPr>
        <w:t>Bouaghi</w:t>
      </w:r>
      <w:proofErr w:type="spellEnd"/>
      <w:r w:rsidRPr="00E722DF">
        <w:rPr>
          <w:rFonts w:ascii="Times New Roman" w:hAnsi="Times New Roman" w:cs="Times New Roman"/>
          <w:sz w:val="20"/>
          <w:szCs w:val="20"/>
        </w:rPr>
        <w:t xml:space="preserve"> </w:t>
      </w:r>
    </w:p>
    <w:p w14:paraId="4BE80A8C" w14:textId="77777777" w:rsidR="00461A4E" w:rsidRPr="00E722DF" w:rsidRDefault="00461A4E" w:rsidP="000500BE">
      <w:pPr>
        <w:ind w:right="42"/>
        <w:jc w:val="both"/>
        <w:rPr>
          <w:rFonts w:ascii="Times New Roman" w:hAnsi="Times New Roman" w:cs="Times New Roman"/>
          <w:sz w:val="20"/>
          <w:szCs w:val="20"/>
        </w:rPr>
      </w:pPr>
      <w:r w:rsidRPr="00E722DF">
        <w:rPr>
          <w:rFonts w:ascii="Times New Roman" w:hAnsi="Times New Roman" w:cs="Times New Roman"/>
          <w:sz w:val="20"/>
          <w:szCs w:val="20"/>
        </w:rPr>
        <w:t xml:space="preserve">Talal (les ruines) est considéré l’un des sujets importants dans le poème arabe d’une manière générale et plus particulièrement dans le poème </w:t>
      </w:r>
      <w:proofErr w:type="spellStart"/>
      <w:r w:rsidRPr="00E722DF">
        <w:rPr>
          <w:rFonts w:ascii="Times New Roman" w:hAnsi="Times New Roman" w:cs="Times New Roman"/>
          <w:sz w:val="20"/>
          <w:szCs w:val="20"/>
        </w:rPr>
        <w:t>Hadli</w:t>
      </w:r>
      <w:proofErr w:type="spellEnd"/>
      <w:r w:rsidRPr="00E722DF">
        <w:rPr>
          <w:rFonts w:ascii="Times New Roman" w:hAnsi="Times New Roman" w:cs="Times New Roman"/>
          <w:sz w:val="20"/>
          <w:szCs w:val="20"/>
        </w:rPr>
        <w:t xml:space="preserve"> de par sa relation étroite avec l’humanité du poète et ses tendances du son passé et du présent. Vu la grande importance de ce </w:t>
      </w:r>
      <w:proofErr w:type="gramStart"/>
      <w:r w:rsidRPr="00E722DF">
        <w:rPr>
          <w:rFonts w:ascii="Times New Roman" w:hAnsi="Times New Roman" w:cs="Times New Roman"/>
          <w:sz w:val="20"/>
          <w:szCs w:val="20"/>
        </w:rPr>
        <w:t>sujet,  j’ai</w:t>
      </w:r>
      <w:proofErr w:type="gramEnd"/>
      <w:r w:rsidRPr="00E722DF">
        <w:rPr>
          <w:rFonts w:ascii="Times New Roman" w:hAnsi="Times New Roman" w:cs="Times New Roman"/>
          <w:sz w:val="20"/>
          <w:szCs w:val="20"/>
        </w:rPr>
        <w:t xml:space="preserve"> pensé à la problématique de l’étude de l’esthétique Talal (des ruines) chez les </w:t>
      </w:r>
      <w:proofErr w:type="spellStart"/>
      <w:r w:rsidRPr="00E722DF">
        <w:rPr>
          <w:rFonts w:ascii="Times New Roman" w:hAnsi="Times New Roman" w:cs="Times New Roman"/>
          <w:sz w:val="20"/>
          <w:szCs w:val="20"/>
        </w:rPr>
        <w:t>Hadlis</w:t>
      </w:r>
      <w:proofErr w:type="spellEnd"/>
      <w:r w:rsidRPr="00E722DF">
        <w:rPr>
          <w:rFonts w:ascii="Times New Roman" w:hAnsi="Times New Roman" w:cs="Times New Roman"/>
          <w:sz w:val="20"/>
          <w:szCs w:val="20"/>
        </w:rPr>
        <w:t xml:space="preserve">, et à quel point l’emploi et l’exploitation de l’introduction stylistique est possible dans l’analyse du texte </w:t>
      </w:r>
      <w:proofErr w:type="spellStart"/>
      <w:r w:rsidRPr="00E722DF">
        <w:rPr>
          <w:rFonts w:ascii="Times New Roman" w:hAnsi="Times New Roman" w:cs="Times New Roman"/>
          <w:sz w:val="20"/>
          <w:szCs w:val="20"/>
        </w:rPr>
        <w:t>Hadli</w:t>
      </w:r>
      <w:proofErr w:type="spellEnd"/>
      <w:r w:rsidRPr="00E722DF">
        <w:rPr>
          <w:rFonts w:ascii="Times New Roman" w:hAnsi="Times New Roman" w:cs="Times New Roman"/>
          <w:sz w:val="20"/>
          <w:szCs w:val="20"/>
        </w:rPr>
        <w:t>.</w:t>
      </w:r>
    </w:p>
    <w:p w14:paraId="1FE96D1C" w14:textId="77777777" w:rsidR="00461A4E" w:rsidRPr="00E722DF" w:rsidRDefault="00461A4E" w:rsidP="000500BE">
      <w:pPr>
        <w:ind w:right="42"/>
        <w:jc w:val="both"/>
        <w:rPr>
          <w:rFonts w:ascii="Times New Roman" w:hAnsi="Times New Roman" w:cs="Times New Roman"/>
          <w:sz w:val="20"/>
          <w:szCs w:val="20"/>
        </w:rPr>
      </w:pPr>
      <w:r w:rsidRPr="00E722DF">
        <w:rPr>
          <w:rFonts w:ascii="Times New Roman" w:hAnsi="Times New Roman" w:cs="Times New Roman"/>
          <w:sz w:val="20"/>
          <w:szCs w:val="20"/>
        </w:rPr>
        <w:t xml:space="preserve">En effet, je me suis appuyée sur des études précédentes variées notamment le Recueil des </w:t>
      </w:r>
      <w:proofErr w:type="spellStart"/>
      <w:r w:rsidRPr="00E722DF">
        <w:rPr>
          <w:rFonts w:ascii="Times New Roman" w:hAnsi="Times New Roman" w:cs="Times New Roman"/>
          <w:sz w:val="20"/>
          <w:szCs w:val="20"/>
        </w:rPr>
        <w:t>Hadlis</w:t>
      </w:r>
      <w:proofErr w:type="spellEnd"/>
      <w:r w:rsidRPr="00E722DF">
        <w:rPr>
          <w:rFonts w:ascii="Times New Roman" w:hAnsi="Times New Roman" w:cs="Times New Roman"/>
          <w:sz w:val="20"/>
          <w:szCs w:val="20"/>
        </w:rPr>
        <w:t xml:space="preserve"> et des études stylistiques. Ainsi, la recherche comporte ce qui suit :</w:t>
      </w:r>
    </w:p>
    <w:p w14:paraId="590B9340" w14:textId="77777777" w:rsidR="00461A4E" w:rsidRPr="00E722DF" w:rsidRDefault="00461A4E" w:rsidP="000500BE">
      <w:pPr>
        <w:pStyle w:val="Paragraphedeliste"/>
        <w:numPr>
          <w:ilvl w:val="0"/>
          <w:numId w:val="1"/>
        </w:numPr>
        <w:spacing w:after="0" w:line="240" w:lineRule="auto"/>
        <w:ind w:left="426" w:right="42"/>
        <w:jc w:val="both"/>
        <w:rPr>
          <w:rFonts w:ascii="Times New Roman" w:hAnsi="Times New Roman" w:cs="Times New Roman"/>
          <w:sz w:val="20"/>
          <w:szCs w:val="20"/>
        </w:rPr>
      </w:pPr>
      <w:r w:rsidRPr="00E722DF">
        <w:rPr>
          <w:rFonts w:ascii="Times New Roman" w:hAnsi="Times New Roman" w:cs="Times New Roman"/>
          <w:sz w:val="20"/>
          <w:szCs w:val="20"/>
        </w:rPr>
        <w:t>Clés de la recherche : stylistique et Talal.</w:t>
      </w:r>
    </w:p>
    <w:p w14:paraId="2C1CF46A" w14:textId="77777777" w:rsidR="00461A4E" w:rsidRPr="00E722DF" w:rsidRDefault="00461A4E" w:rsidP="000500BE">
      <w:pPr>
        <w:pStyle w:val="Paragraphedeliste"/>
        <w:numPr>
          <w:ilvl w:val="0"/>
          <w:numId w:val="1"/>
        </w:numPr>
        <w:spacing w:line="240" w:lineRule="auto"/>
        <w:ind w:left="426" w:right="42"/>
        <w:jc w:val="both"/>
        <w:rPr>
          <w:rFonts w:ascii="Times New Roman" w:hAnsi="Times New Roman" w:cs="Times New Roman"/>
          <w:sz w:val="20"/>
          <w:szCs w:val="20"/>
        </w:rPr>
      </w:pPr>
      <w:r w:rsidRPr="00E722DF">
        <w:rPr>
          <w:rFonts w:ascii="Times New Roman" w:hAnsi="Times New Roman" w:cs="Times New Roman"/>
          <w:sz w:val="20"/>
          <w:szCs w:val="20"/>
        </w:rPr>
        <w:t xml:space="preserve">Esthétique de la composante stylistique Talal (des ruines) </w:t>
      </w:r>
      <w:proofErr w:type="spellStart"/>
      <w:r w:rsidRPr="00E722DF">
        <w:rPr>
          <w:rFonts w:ascii="Times New Roman" w:hAnsi="Times New Roman" w:cs="Times New Roman"/>
          <w:sz w:val="20"/>
          <w:szCs w:val="20"/>
        </w:rPr>
        <w:t>Hadlis</w:t>
      </w:r>
      <w:proofErr w:type="spellEnd"/>
      <w:r w:rsidRPr="00E722DF">
        <w:rPr>
          <w:rFonts w:ascii="Times New Roman" w:hAnsi="Times New Roman" w:cs="Times New Roman"/>
          <w:sz w:val="20"/>
          <w:szCs w:val="20"/>
        </w:rPr>
        <w:t>.</w:t>
      </w:r>
    </w:p>
    <w:p w14:paraId="6DD94B24" w14:textId="77777777" w:rsidR="00461A4E" w:rsidRPr="00E722DF" w:rsidRDefault="00461A4E" w:rsidP="000500BE">
      <w:pPr>
        <w:pStyle w:val="Paragraphedeliste"/>
        <w:numPr>
          <w:ilvl w:val="0"/>
          <w:numId w:val="1"/>
        </w:numPr>
        <w:spacing w:line="240" w:lineRule="auto"/>
        <w:ind w:left="426" w:right="42"/>
        <w:jc w:val="both"/>
        <w:rPr>
          <w:rFonts w:ascii="Times New Roman" w:hAnsi="Times New Roman" w:cs="Times New Roman"/>
          <w:sz w:val="20"/>
          <w:szCs w:val="20"/>
        </w:rPr>
      </w:pPr>
      <w:r w:rsidRPr="00E722DF">
        <w:rPr>
          <w:rFonts w:ascii="Times New Roman" w:hAnsi="Times New Roman" w:cs="Times New Roman"/>
          <w:sz w:val="20"/>
          <w:szCs w:val="20"/>
        </w:rPr>
        <w:t xml:space="preserve">Esthétique de la formulation rythmique dans la composante Talal (des ruines) chez les </w:t>
      </w:r>
      <w:proofErr w:type="spellStart"/>
      <w:r w:rsidRPr="00E722DF">
        <w:rPr>
          <w:rFonts w:ascii="Times New Roman" w:hAnsi="Times New Roman" w:cs="Times New Roman"/>
          <w:sz w:val="20"/>
          <w:szCs w:val="20"/>
        </w:rPr>
        <w:t>Hadlis</w:t>
      </w:r>
      <w:proofErr w:type="spellEnd"/>
      <w:r w:rsidRPr="00E722DF">
        <w:rPr>
          <w:rFonts w:ascii="Times New Roman" w:hAnsi="Times New Roman" w:cs="Times New Roman"/>
          <w:sz w:val="20"/>
          <w:szCs w:val="20"/>
        </w:rPr>
        <w:t>.</w:t>
      </w:r>
    </w:p>
    <w:p w14:paraId="44248C9A" w14:textId="77777777" w:rsidR="00461A4E" w:rsidRPr="00E722DF" w:rsidRDefault="00461A4E" w:rsidP="000500BE">
      <w:pPr>
        <w:pStyle w:val="Paragraphedeliste"/>
        <w:numPr>
          <w:ilvl w:val="0"/>
          <w:numId w:val="1"/>
        </w:numPr>
        <w:spacing w:after="0" w:line="240" w:lineRule="auto"/>
        <w:ind w:left="426" w:right="42"/>
        <w:jc w:val="both"/>
        <w:rPr>
          <w:rFonts w:ascii="Times New Roman" w:hAnsi="Times New Roman" w:cs="Times New Roman"/>
          <w:sz w:val="20"/>
          <w:szCs w:val="20"/>
        </w:rPr>
      </w:pPr>
      <w:r w:rsidRPr="00E722DF">
        <w:rPr>
          <w:rFonts w:ascii="Times New Roman" w:hAnsi="Times New Roman" w:cs="Times New Roman"/>
          <w:sz w:val="20"/>
          <w:szCs w:val="20"/>
        </w:rPr>
        <w:t xml:space="preserve">Annexe spécial attribuée aux </w:t>
      </w:r>
      <w:proofErr w:type="spellStart"/>
      <w:r w:rsidRPr="00E722DF">
        <w:rPr>
          <w:rFonts w:ascii="Times New Roman" w:hAnsi="Times New Roman" w:cs="Times New Roman"/>
          <w:sz w:val="20"/>
          <w:szCs w:val="20"/>
        </w:rPr>
        <w:t>Hadlis</w:t>
      </w:r>
      <w:proofErr w:type="spellEnd"/>
      <w:r w:rsidRPr="00E722DF">
        <w:rPr>
          <w:rFonts w:ascii="Times New Roman" w:hAnsi="Times New Roman" w:cs="Times New Roman"/>
          <w:sz w:val="20"/>
          <w:szCs w:val="20"/>
        </w:rPr>
        <w:t>.</w:t>
      </w:r>
    </w:p>
    <w:p w14:paraId="4932D8C5" w14:textId="77777777" w:rsidR="00461A4E" w:rsidRPr="00E722DF" w:rsidRDefault="00461A4E" w:rsidP="000500BE">
      <w:pPr>
        <w:ind w:left="426" w:right="42"/>
        <w:jc w:val="both"/>
        <w:rPr>
          <w:rFonts w:ascii="Times New Roman" w:hAnsi="Times New Roman" w:cs="Times New Roman"/>
          <w:sz w:val="20"/>
          <w:szCs w:val="20"/>
        </w:rPr>
      </w:pPr>
      <w:r w:rsidRPr="00E722DF">
        <w:rPr>
          <w:rFonts w:ascii="Times New Roman" w:hAnsi="Times New Roman" w:cs="Times New Roman"/>
          <w:sz w:val="20"/>
          <w:szCs w:val="20"/>
        </w:rPr>
        <w:t xml:space="preserve">La conclusion comporte les résultats de la recherche. En voici les plus </w:t>
      </w:r>
      <w:proofErr w:type="gramStart"/>
      <w:r w:rsidRPr="00E722DF">
        <w:rPr>
          <w:rFonts w:ascii="Times New Roman" w:hAnsi="Times New Roman" w:cs="Times New Roman"/>
          <w:sz w:val="20"/>
          <w:szCs w:val="20"/>
        </w:rPr>
        <w:t>importants:</w:t>
      </w:r>
      <w:proofErr w:type="gramEnd"/>
    </w:p>
    <w:p w14:paraId="3EB2DBD4" w14:textId="77777777" w:rsidR="00461A4E" w:rsidRPr="00E722DF" w:rsidRDefault="00461A4E" w:rsidP="000500BE">
      <w:pPr>
        <w:pStyle w:val="Paragraphedeliste"/>
        <w:numPr>
          <w:ilvl w:val="0"/>
          <w:numId w:val="2"/>
        </w:numPr>
        <w:spacing w:line="240" w:lineRule="auto"/>
        <w:ind w:left="426" w:right="42"/>
        <w:jc w:val="both"/>
        <w:rPr>
          <w:rFonts w:ascii="Times New Roman" w:hAnsi="Times New Roman" w:cs="Times New Roman"/>
          <w:sz w:val="20"/>
          <w:szCs w:val="20"/>
        </w:rPr>
      </w:pPr>
      <w:r w:rsidRPr="00E722DF">
        <w:rPr>
          <w:rFonts w:ascii="Times New Roman" w:hAnsi="Times New Roman" w:cs="Times New Roman"/>
          <w:sz w:val="20"/>
          <w:szCs w:val="20"/>
        </w:rPr>
        <w:t xml:space="preserve">Le poète </w:t>
      </w:r>
      <w:proofErr w:type="spellStart"/>
      <w:r w:rsidRPr="00E722DF">
        <w:rPr>
          <w:rFonts w:ascii="Times New Roman" w:hAnsi="Times New Roman" w:cs="Times New Roman"/>
          <w:sz w:val="20"/>
          <w:szCs w:val="20"/>
        </w:rPr>
        <w:t>Hadli</w:t>
      </w:r>
      <w:proofErr w:type="spellEnd"/>
      <w:r w:rsidRPr="00E722DF">
        <w:rPr>
          <w:rFonts w:ascii="Times New Roman" w:hAnsi="Times New Roman" w:cs="Times New Roman"/>
          <w:sz w:val="20"/>
          <w:szCs w:val="20"/>
        </w:rPr>
        <w:t xml:space="preserve"> a rassemblé dans l’exposé amoureux entre deux sujets le premier rappelant la mort qui est le Talal et l’autre rappelant la vie qui est l’amour.</w:t>
      </w:r>
    </w:p>
    <w:p w14:paraId="6EA81AD2" w14:textId="77777777" w:rsidR="00461A4E" w:rsidRPr="00E722DF" w:rsidRDefault="00461A4E" w:rsidP="000500BE">
      <w:pPr>
        <w:pStyle w:val="Paragraphedeliste"/>
        <w:numPr>
          <w:ilvl w:val="0"/>
          <w:numId w:val="2"/>
        </w:numPr>
        <w:spacing w:line="240" w:lineRule="auto"/>
        <w:ind w:left="426" w:right="42"/>
        <w:jc w:val="both"/>
        <w:rPr>
          <w:rFonts w:ascii="Times New Roman" w:hAnsi="Times New Roman" w:cs="Times New Roman"/>
          <w:sz w:val="20"/>
          <w:szCs w:val="20"/>
        </w:rPr>
      </w:pPr>
      <w:r w:rsidRPr="00E722DF">
        <w:rPr>
          <w:rFonts w:ascii="Times New Roman" w:hAnsi="Times New Roman" w:cs="Times New Roman"/>
          <w:sz w:val="20"/>
          <w:szCs w:val="20"/>
        </w:rPr>
        <w:t xml:space="preserve">Le spectacle </w:t>
      </w:r>
      <w:proofErr w:type="spellStart"/>
      <w:r w:rsidRPr="00E722DF">
        <w:rPr>
          <w:rFonts w:ascii="Times New Roman" w:hAnsi="Times New Roman" w:cs="Times New Roman"/>
          <w:sz w:val="20"/>
          <w:szCs w:val="20"/>
        </w:rPr>
        <w:t>Hadli</w:t>
      </w:r>
      <w:proofErr w:type="spellEnd"/>
      <w:r w:rsidRPr="00E722DF">
        <w:rPr>
          <w:rFonts w:ascii="Times New Roman" w:hAnsi="Times New Roman" w:cs="Times New Roman"/>
          <w:sz w:val="20"/>
          <w:szCs w:val="20"/>
        </w:rPr>
        <w:t xml:space="preserve"> présente l’expérience de vie de nomade, de déplacement permanent qui ont marqué la vie des </w:t>
      </w:r>
      <w:proofErr w:type="spellStart"/>
      <w:r w:rsidRPr="00E722DF">
        <w:rPr>
          <w:rFonts w:ascii="Times New Roman" w:hAnsi="Times New Roman" w:cs="Times New Roman"/>
          <w:sz w:val="20"/>
          <w:szCs w:val="20"/>
        </w:rPr>
        <w:t>Hadlis</w:t>
      </w:r>
      <w:proofErr w:type="spellEnd"/>
      <w:r w:rsidRPr="00E722DF">
        <w:rPr>
          <w:rFonts w:ascii="Times New Roman" w:hAnsi="Times New Roman" w:cs="Times New Roman"/>
          <w:sz w:val="20"/>
          <w:szCs w:val="20"/>
        </w:rPr>
        <w:t xml:space="preserve">. En effet, la nostalgie Talal (des ruines) présente la nostalgie du pays, de la famille, des amis et de tous </w:t>
      </w:r>
      <w:proofErr w:type="gramStart"/>
      <w:r w:rsidRPr="00E722DF">
        <w:rPr>
          <w:rFonts w:ascii="Times New Roman" w:hAnsi="Times New Roman" w:cs="Times New Roman"/>
          <w:sz w:val="20"/>
          <w:szCs w:val="20"/>
        </w:rPr>
        <w:t>ceux  qui</w:t>
      </w:r>
      <w:proofErr w:type="gramEnd"/>
      <w:r w:rsidRPr="00E722DF">
        <w:rPr>
          <w:rFonts w:ascii="Times New Roman" w:hAnsi="Times New Roman" w:cs="Times New Roman"/>
          <w:sz w:val="20"/>
          <w:szCs w:val="20"/>
        </w:rPr>
        <w:t xml:space="preserve"> ont quitté ce monde.</w:t>
      </w:r>
    </w:p>
    <w:p w14:paraId="4219DD14" w14:textId="77777777" w:rsidR="00461A4E" w:rsidRPr="00E722DF" w:rsidRDefault="00461A4E" w:rsidP="000500BE">
      <w:pPr>
        <w:pStyle w:val="Paragraphedeliste"/>
        <w:numPr>
          <w:ilvl w:val="0"/>
          <w:numId w:val="2"/>
        </w:numPr>
        <w:spacing w:line="240" w:lineRule="auto"/>
        <w:ind w:left="426" w:right="42"/>
        <w:jc w:val="both"/>
        <w:rPr>
          <w:rFonts w:ascii="Times New Roman" w:hAnsi="Times New Roman" w:cs="Times New Roman"/>
          <w:sz w:val="20"/>
          <w:szCs w:val="20"/>
        </w:rPr>
      </w:pPr>
      <w:r w:rsidRPr="00E722DF">
        <w:rPr>
          <w:rFonts w:ascii="Times New Roman" w:hAnsi="Times New Roman" w:cs="Times New Roman"/>
          <w:sz w:val="20"/>
          <w:szCs w:val="20"/>
        </w:rPr>
        <w:t>Les tableaux Talal (des ruines) se sont distingués par leur diversité et variété.</w:t>
      </w:r>
    </w:p>
    <w:p w14:paraId="75432C97" w14:textId="77777777" w:rsidR="00461A4E" w:rsidRPr="00E722DF" w:rsidRDefault="00461A4E" w:rsidP="000500BE">
      <w:pPr>
        <w:pStyle w:val="Paragraphedeliste"/>
        <w:numPr>
          <w:ilvl w:val="0"/>
          <w:numId w:val="2"/>
        </w:numPr>
        <w:spacing w:line="240" w:lineRule="auto"/>
        <w:ind w:left="426" w:right="42"/>
        <w:jc w:val="both"/>
        <w:rPr>
          <w:rFonts w:ascii="Times New Roman" w:hAnsi="Times New Roman" w:cs="Times New Roman"/>
          <w:sz w:val="20"/>
          <w:szCs w:val="20"/>
        </w:rPr>
      </w:pPr>
      <w:r w:rsidRPr="00E722DF">
        <w:rPr>
          <w:rFonts w:ascii="Times New Roman" w:hAnsi="Times New Roman" w:cs="Times New Roman"/>
          <w:sz w:val="20"/>
          <w:szCs w:val="20"/>
        </w:rPr>
        <w:t xml:space="preserve">La plupart des affaires stylistiques se font une place dans différents lieux dans le recueil des </w:t>
      </w:r>
      <w:proofErr w:type="spellStart"/>
      <w:r w:rsidRPr="00E722DF">
        <w:rPr>
          <w:rFonts w:ascii="Times New Roman" w:hAnsi="Times New Roman" w:cs="Times New Roman"/>
          <w:sz w:val="20"/>
          <w:szCs w:val="20"/>
        </w:rPr>
        <w:t>Hadlis</w:t>
      </w:r>
      <w:proofErr w:type="spellEnd"/>
      <w:r w:rsidRPr="00E722DF">
        <w:rPr>
          <w:rFonts w:ascii="Times New Roman" w:hAnsi="Times New Roman" w:cs="Times New Roman"/>
          <w:sz w:val="20"/>
          <w:szCs w:val="20"/>
        </w:rPr>
        <w:t xml:space="preserve"> ce qui l’a rendu un champ fertile pour les études classiques et contemporaines.</w:t>
      </w:r>
    </w:p>
    <w:p w14:paraId="2D12A560" w14:textId="77777777" w:rsidR="00461A4E" w:rsidRDefault="00461A4E" w:rsidP="000500BE">
      <w:pPr>
        <w:pStyle w:val="Paragraphedeliste"/>
        <w:spacing w:line="240" w:lineRule="auto"/>
        <w:ind w:left="0" w:right="42"/>
        <w:jc w:val="both"/>
        <w:rPr>
          <w:rFonts w:ascii="Times New Roman" w:hAnsi="Times New Roman" w:cs="Times New Roman"/>
          <w:sz w:val="20"/>
          <w:szCs w:val="20"/>
        </w:rPr>
      </w:pPr>
      <w:r w:rsidRPr="00E722DF">
        <w:rPr>
          <w:rFonts w:ascii="Times New Roman" w:hAnsi="Times New Roman" w:cs="Times New Roman"/>
          <w:sz w:val="20"/>
          <w:szCs w:val="20"/>
        </w:rPr>
        <w:t>Ainsi, cette recherche demeure un plus et un pas vers une étude des textes arabes    suivant des approches modernes.</w:t>
      </w:r>
    </w:p>
    <w:p w14:paraId="3F5F2BEB" w14:textId="77777777" w:rsidR="00461A4E" w:rsidRPr="00422572" w:rsidRDefault="00461A4E" w:rsidP="000500BE">
      <w:pPr>
        <w:pStyle w:val="Paragraphedeliste"/>
        <w:spacing w:line="240" w:lineRule="auto"/>
        <w:ind w:left="0" w:right="42"/>
        <w:jc w:val="both"/>
        <w:rPr>
          <w:rFonts w:ascii="Times New Roman" w:hAnsi="Times New Roman" w:cs="Times New Roman"/>
          <w:b/>
          <w:bCs/>
          <w:sz w:val="20"/>
          <w:szCs w:val="20"/>
        </w:rPr>
      </w:pPr>
      <w:r>
        <w:rPr>
          <w:rFonts w:ascii="Times New Roman" w:hAnsi="Times New Roman" w:cs="Times New Roman"/>
          <w:b/>
          <w:bCs/>
          <w:sz w:val="20"/>
          <w:szCs w:val="20"/>
        </w:rPr>
        <w:t>Mots-</w:t>
      </w:r>
      <w:proofErr w:type="gramStart"/>
      <w:r>
        <w:rPr>
          <w:rFonts w:ascii="Times New Roman" w:hAnsi="Times New Roman" w:cs="Times New Roman"/>
          <w:b/>
          <w:bCs/>
          <w:sz w:val="20"/>
          <w:szCs w:val="20"/>
        </w:rPr>
        <w:t>clés:</w:t>
      </w:r>
      <w:proofErr w:type="gramEnd"/>
      <w:r>
        <w:rPr>
          <w:rFonts w:ascii="Times New Roman" w:hAnsi="Times New Roman" w:cs="Times New Roman"/>
          <w:b/>
          <w:bCs/>
          <w:sz w:val="20"/>
          <w:szCs w:val="20"/>
        </w:rPr>
        <w:t xml:space="preserve"> </w:t>
      </w:r>
      <w:r w:rsidRPr="00422572">
        <w:rPr>
          <w:rFonts w:ascii="Times New Roman" w:hAnsi="Times New Roman" w:cs="Times New Roman"/>
          <w:sz w:val="20"/>
          <w:szCs w:val="20"/>
        </w:rPr>
        <w:t>Esthétique</w:t>
      </w:r>
      <w:r>
        <w:rPr>
          <w:rFonts w:ascii="Times New Roman" w:hAnsi="Times New Roman" w:cs="Times New Roman"/>
          <w:sz w:val="20"/>
          <w:szCs w:val="20"/>
        </w:rPr>
        <w:t>-</w:t>
      </w:r>
      <w:r w:rsidRPr="00422572">
        <w:rPr>
          <w:rFonts w:ascii="Times New Roman" w:hAnsi="Times New Roman" w:cs="Times New Roman"/>
          <w:sz w:val="20"/>
          <w:szCs w:val="20"/>
        </w:rPr>
        <w:t xml:space="preserve"> </w:t>
      </w:r>
      <w:r w:rsidRPr="00E722DF">
        <w:rPr>
          <w:rFonts w:ascii="Times New Roman" w:hAnsi="Times New Roman" w:cs="Times New Roman"/>
          <w:sz w:val="20"/>
          <w:szCs w:val="20"/>
        </w:rPr>
        <w:t>ruines</w:t>
      </w:r>
      <w:r>
        <w:rPr>
          <w:rFonts w:ascii="Times New Roman" w:hAnsi="Times New Roman" w:cs="Times New Roman"/>
          <w:b/>
          <w:bCs/>
          <w:sz w:val="20"/>
          <w:szCs w:val="20"/>
        </w:rPr>
        <w:t>-</w:t>
      </w:r>
      <w:r w:rsidRPr="00422572">
        <w:rPr>
          <w:rFonts w:ascii="Times New Roman" w:hAnsi="Times New Roman" w:cs="Times New Roman"/>
          <w:sz w:val="20"/>
          <w:szCs w:val="20"/>
          <w:lang w:val="en-US"/>
        </w:rPr>
        <w:t xml:space="preserve"> style</w:t>
      </w:r>
      <w:r>
        <w:rPr>
          <w:rFonts w:ascii="Times New Roman" w:hAnsi="Times New Roman" w:cs="Times New Roman"/>
          <w:b/>
          <w:bCs/>
          <w:sz w:val="20"/>
          <w:szCs w:val="20"/>
          <w:lang w:val="en-US"/>
        </w:rPr>
        <w:t>-</w:t>
      </w:r>
      <w:r w:rsidRPr="00422572">
        <w:rPr>
          <w:rFonts w:ascii="Times New Roman" w:hAnsi="Times New Roman" w:cs="Times New Roman"/>
          <w:b/>
          <w:bCs/>
          <w:sz w:val="20"/>
          <w:szCs w:val="20"/>
        </w:rPr>
        <w:t xml:space="preserve"> </w:t>
      </w:r>
      <w:proofErr w:type="spellStart"/>
      <w:r w:rsidRPr="00422572">
        <w:rPr>
          <w:rFonts w:ascii="Times New Roman" w:hAnsi="Times New Roman" w:cs="Times New Roman"/>
          <w:sz w:val="20"/>
          <w:szCs w:val="20"/>
        </w:rPr>
        <w:t>Hadlis</w:t>
      </w:r>
      <w:proofErr w:type="spellEnd"/>
    </w:p>
    <w:p w14:paraId="343E9F2F" w14:textId="77777777" w:rsidR="00461A4E" w:rsidRDefault="00461A4E" w:rsidP="00CB2169">
      <w:pPr>
        <w:bidi/>
        <w:sectPr w:rsidR="00461A4E" w:rsidSect="00461A4E">
          <w:pgSz w:w="11906" w:h="16838"/>
          <w:pgMar w:top="1417" w:right="1417" w:bottom="1417" w:left="1417" w:header="708" w:footer="708" w:gutter="0"/>
          <w:cols w:space="708"/>
          <w:docGrid w:linePitch="360"/>
        </w:sectPr>
      </w:pPr>
    </w:p>
    <w:p w14:paraId="616D934E" w14:textId="77777777" w:rsidR="00461A4E" w:rsidRDefault="00461A4E" w:rsidP="00CB2169">
      <w:pPr>
        <w:bidi/>
        <w:jc w:val="both"/>
        <w:outlineLvl w:val="0"/>
        <w:rPr>
          <w:rFonts w:cs="Simplified Arabic"/>
          <w:b/>
          <w:bCs/>
          <w:sz w:val="32"/>
          <w:szCs w:val="32"/>
          <w:rtl/>
          <w:lang w:val="en-US" w:bidi="ar-DZ"/>
        </w:rPr>
      </w:pPr>
      <w:bookmarkStart w:id="0" w:name="_Toc54620214"/>
      <w:r>
        <w:rPr>
          <w:rFonts w:cs="Simplified Arabic" w:hint="cs"/>
          <w:b/>
          <w:bCs/>
          <w:sz w:val="32"/>
          <w:szCs w:val="32"/>
          <w:rtl/>
          <w:lang w:val="en-US" w:bidi="ar-DZ"/>
        </w:rPr>
        <w:lastRenderedPageBreak/>
        <w:t>المقدمة:</w:t>
      </w:r>
      <w:bookmarkEnd w:id="0"/>
    </w:p>
    <w:p w14:paraId="43B9113F" w14:textId="6E7ED275" w:rsidR="00461A4E" w:rsidRPr="00D2711A" w:rsidRDefault="00461A4E" w:rsidP="00CB2169">
      <w:pPr>
        <w:bidi/>
        <w:ind w:firstLine="567"/>
        <w:jc w:val="both"/>
        <w:rPr>
          <w:rFonts w:cs="Simplified Arabic"/>
          <w:sz w:val="32"/>
          <w:szCs w:val="32"/>
          <w:rtl/>
          <w:lang w:val="en-US" w:bidi="ar-DZ"/>
        </w:rPr>
      </w:pPr>
      <w:r w:rsidRPr="00D2711A">
        <w:rPr>
          <w:rFonts w:cs="Simplified Arabic" w:hint="cs"/>
          <w:sz w:val="32"/>
          <w:szCs w:val="32"/>
          <w:rtl/>
          <w:lang w:val="en-US" w:bidi="ar-DZ"/>
        </w:rPr>
        <w:t>الحمد لله رب العالمين،</w:t>
      </w:r>
      <w:r>
        <w:rPr>
          <w:rFonts w:cs="Simplified Arabic" w:hint="cs"/>
          <w:sz w:val="32"/>
          <w:szCs w:val="32"/>
          <w:rtl/>
          <w:lang w:val="en-US" w:bidi="ar-DZ"/>
        </w:rPr>
        <w:t xml:space="preserve"> </w:t>
      </w:r>
      <w:r w:rsidRPr="00D2711A">
        <w:rPr>
          <w:rFonts w:cs="Simplified Arabic" w:hint="cs"/>
          <w:sz w:val="32"/>
          <w:szCs w:val="32"/>
          <w:rtl/>
          <w:lang w:val="en-US" w:bidi="ar-DZ"/>
        </w:rPr>
        <w:t>والصلاة والسلام على سي</w:t>
      </w:r>
      <w:r>
        <w:rPr>
          <w:rFonts w:cs="Simplified Arabic" w:hint="cs"/>
          <w:sz w:val="32"/>
          <w:szCs w:val="32"/>
          <w:rtl/>
          <w:lang w:val="en-US" w:bidi="ar-DZ"/>
        </w:rPr>
        <w:t>َّ</w:t>
      </w:r>
      <w:r w:rsidRPr="00D2711A">
        <w:rPr>
          <w:rFonts w:cs="Simplified Arabic" w:hint="cs"/>
          <w:sz w:val="32"/>
          <w:szCs w:val="32"/>
          <w:rtl/>
          <w:lang w:val="en-US" w:bidi="ar-DZ"/>
        </w:rPr>
        <w:t>د الخلق وإمام الأنبياء والمرسلين،</w:t>
      </w:r>
      <w:r>
        <w:rPr>
          <w:rFonts w:cs="Simplified Arabic" w:hint="cs"/>
          <w:sz w:val="32"/>
          <w:szCs w:val="32"/>
          <w:rtl/>
          <w:lang w:val="en-US" w:bidi="ar-DZ"/>
        </w:rPr>
        <w:t xml:space="preserve"> </w:t>
      </w:r>
      <w:r w:rsidRPr="00D2711A">
        <w:rPr>
          <w:rFonts w:cs="Simplified Arabic" w:hint="cs"/>
          <w:sz w:val="32"/>
          <w:szCs w:val="32"/>
          <w:rtl/>
          <w:lang w:val="en-US" w:bidi="ar-DZ"/>
        </w:rPr>
        <w:t>وعلى آل بيته الطي</w:t>
      </w:r>
      <w:r>
        <w:rPr>
          <w:rFonts w:cs="Simplified Arabic" w:hint="cs"/>
          <w:sz w:val="32"/>
          <w:szCs w:val="32"/>
          <w:rtl/>
          <w:lang w:val="en-US" w:bidi="ar-DZ"/>
        </w:rPr>
        <w:t>َّ</w:t>
      </w:r>
      <w:r w:rsidRPr="00D2711A">
        <w:rPr>
          <w:rFonts w:cs="Simplified Arabic" w:hint="cs"/>
          <w:sz w:val="32"/>
          <w:szCs w:val="32"/>
          <w:rtl/>
          <w:lang w:val="en-US" w:bidi="ar-DZ"/>
        </w:rPr>
        <w:t>بين الط</w:t>
      </w:r>
      <w:r>
        <w:rPr>
          <w:rFonts w:cs="Simplified Arabic" w:hint="cs"/>
          <w:sz w:val="32"/>
          <w:szCs w:val="32"/>
          <w:rtl/>
          <w:lang w:val="en-US" w:bidi="ar-DZ"/>
        </w:rPr>
        <w:t>ّ</w:t>
      </w:r>
      <w:r w:rsidRPr="00D2711A">
        <w:rPr>
          <w:rFonts w:cs="Simplified Arabic" w:hint="cs"/>
          <w:sz w:val="32"/>
          <w:szCs w:val="32"/>
          <w:rtl/>
          <w:lang w:val="en-US" w:bidi="ar-DZ"/>
        </w:rPr>
        <w:t>اهرين،</w:t>
      </w:r>
      <w:r>
        <w:rPr>
          <w:rFonts w:cs="Simplified Arabic" w:hint="cs"/>
          <w:sz w:val="32"/>
          <w:szCs w:val="32"/>
          <w:rtl/>
          <w:lang w:val="en-US" w:bidi="ar-DZ"/>
        </w:rPr>
        <w:t xml:space="preserve"> </w:t>
      </w:r>
      <w:r w:rsidRPr="00D2711A">
        <w:rPr>
          <w:rFonts w:cs="Simplified Arabic" w:hint="cs"/>
          <w:sz w:val="32"/>
          <w:szCs w:val="32"/>
          <w:rtl/>
          <w:lang w:val="en-US" w:bidi="ar-DZ"/>
        </w:rPr>
        <w:t>وعلى صحابته الأوفياء الغر</w:t>
      </w:r>
      <w:r>
        <w:rPr>
          <w:rFonts w:cs="Simplified Arabic" w:hint="cs"/>
          <w:sz w:val="32"/>
          <w:szCs w:val="32"/>
          <w:rtl/>
          <w:lang w:val="en-US" w:bidi="ar-DZ"/>
        </w:rPr>
        <w:t>َّ</w:t>
      </w:r>
      <w:r w:rsidRPr="00D2711A">
        <w:rPr>
          <w:rFonts w:cs="Simplified Arabic" w:hint="cs"/>
          <w:sz w:val="32"/>
          <w:szCs w:val="32"/>
          <w:rtl/>
          <w:lang w:val="en-US" w:bidi="ar-DZ"/>
        </w:rPr>
        <w:t xml:space="preserve"> الميامين،</w:t>
      </w:r>
      <w:r>
        <w:rPr>
          <w:rFonts w:cs="Simplified Arabic" w:hint="cs"/>
          <w:sz w:val="32"/>
          <w:szCs w:val="32"/>
          <w:rtl/>
          <w:lang w:val="en-US" w:bidi="ar-DZ"/>
        </w:rPr>
        <w:t xml:space="preserve"> </w:t>
      </w:r>
      <w:r w:rsidRPr="00D2711A">
        <w:rPr>
          <w:rFonts w:cs="Simplified Arabic" w:hint="cs"/>
          <w:sz w:val="32"/>
          <w:szCs w:val="32"/>
          <w:rtl/>
          <w:lang w:val="en-US" w:bidi="ar-DZ"/>
        </w:rPr>
        <w:t xml:space="preserve">وبعد: </w:t>
      </w:r>
    </w:p>
    <w:p w14:paraId="3B2B4746" w14:textId="77777777" w:rsidR="00461A4E" w:rsidRDefault="00461A4E" w:rsidP="00CB2169">
      <w:pPr>
        <w:bidi/>
        <w:jc w:val="both"/>
        <w:rPr>
          <w:rFonts w:cs="Simplified Arabic"/>
          <w:sz w:val="32"/>
          <w:szCs w:val="32"/>
          <w:rtl/>
          <w:lang w:val="en-US" w:bidi="ar-DZ"/>
        </w:rPr>
      </w:pPr>
      <w:r>
        <w:rPr>
          <w:rFonts w:cs="Simplified Arabic" w:hint="cs"/>
          <w:b/>
          <w:bCs/>
          <w:sz w:val="32"/>
          <w:szCs w:val="32"/>
          <w:rtl/>
          <w:lang w:val="en-US" w:bidi="ar-DZ"/>
        </w:rPr>
        <w:tab/>
      </w:r>
      <w:r>
        <w:rPr>
          <w:rFonts w:cs="Simplified Arabic" w:hint="cs"/>
          <w:sz w:val="32"/>
          <w:szCs w:val="32"/>
          <w:rtl/>
          <w:lang w:val="en-US" w:bidi="ar-DZ"/>
        </w:rPr>
        <w:t>فإنّ علماء العربية منذ عصر التدوين في القرن الثاني الهجري اهتموا بجمع شعر قبيلة هذيل، واهتموا بشعرها طلبا للغة الفصيحة، واهتماما بشواهدها في كتب النحو واللغة إن إعرابا أو بناء أو غرابة لفظ واختلاف دلالة. لكن لم تحظ مع هذا لغتهم بدراسات مستفيضة تجمع شتاتها وتنوعها الحضاري، وتلقي عليها من أضواء المعرفة المعاصرة بالدراسات النقدية الحديثة، ما يكشف لنا عن عناصر حضارية أو صوتية متميزة أو مشتركة بينها وبين غيرها من لغات العرب، تزيد من معرفتنا بالعصر الجاهلي، وتوثق أو تزين بعض ما ثبت في أذهاننا، اعتمادا على ما مر بنا من بحوث تقليدية متوارثة.</w:t>
      </w:r>
    </w:p>
    <w:p w14:paraId="4725E39B" w14:textId="77777777" w:rsidR="00461A4E" w:rsidRDefault="00461A4E" w:rsidP="00CB2169">
      <w:pPr>
        <w:bidi/>
        <w:ind w:firstLine="567"/>
        <w:jc w:val="both"/>
        <w:rPr>
          <w:rFonts w:cs="Simplified Arabic"/>
          <w:sz w:val="32"/>
          <w:szCs w:val="32"/>
          <w:rtl/>
          <w:lang w:val="en-US" w:bidi="ar-DZ"/>
        </w:rPr>
      </w:pPr>
      <w:r>
        <w:rPr>
          <w:rFonts w:cs="Simplified Arabic" w:hint="cs"/>
          <w:sz w:val="32"/>
          <w:szCs w:val="32"/>
          <w:rtl/>
          <w:lang w:val="en-US" w:bidi="ar-DZ"/>
        </w:rPr>
        <w:t>ويعدُّ الطلل من أهم وأبرز الموضوعات التي ترددت في القصيدة الجاهلية عامة، والشعر الهذلي خاصة، لعلاقته الوثيقة بإنسانية الشاعر وميوله وعواطفه بماضيه وحاضره. ونتيجة لأهميته البارزة حاول النقاد تفسير هذه الظاهرة، ظاهرة الوقوف على الأطلال التي تمثل جزءا أساسيا من القصيدة الهذلية وترتبط بأسباب نفسية-حددها النقاد القدامى-</w:t>
      </w:r>
      <w:proofErr w:type="gramStart"/>
      <w:r>
        <w:rPr>
          <w:rFonts w:cs="Simplified Arabic" w:hint="cs"/>
          <w:sz w:val="32"/>
          <w:szCs w:val="32"/>
          <w:rtl/>
          <w:lang w:val="en-US" w:bidi="ar-DZ"/>
        </w:rPr>
        <w:t>لكن  لا</w:t>
      </w:r>
      <w:proofErr w:type="gramEnd"/>
      <w:r>
        <w:rPr>
          <w:rFonts w:cs="Simplified Arabic" w:hint="cs"/>
          <w:sz w:val="32"/>
          <w:szCs w:val="32"/>
          <w:rtl/>
          <w:lang w:val="en-US" w:bidi="ar-DZ"/>
        </w:rPr>
        <w:t xml:space="preserve"> يزال الطلل </w:t>
      </w:r>
      <w:r>
        <w:rPr>
          <w:rFonts w:cs="Simplified Arabic"/>
          <w:sz w:val="32"/>
          <w:szCs w:val="32"/>
          <w:rtl/>
          <w:lang w:val="en-US" w:bidi="ar-DZ"/>
        </w:rPr>
        <w:t>–</w:t>
      </w:r>
      <w:r>
        <w:rPr>
          <w:rFonts w:cs="Simplified Arabic" w:hint="cs"/>
          <w:sz w:val="32"/>
          <w:szCs w:val="32"/>
          <w:rtl/>
          <w:lang w:val="en-US" w:bidi="ar-DZ"/>
        </w:rPr>
        <w:t xml:space="preserve">الذي يمثل الإنتاج الفكري المبدع للشعراء الهذليين  </w:t>
      </w:r>
      <w:r>
        <w:rPr>
          <w:rFonts w:cs="Simplified Arabic"/>
          <w:sz w:val="32"/>
          <w:szCs w:val="32"/>
          <w:rtl/>
          <w:lang w:val="en-US" w:bidi="ar-DZ"/>
        </w:rPr>
        <w:t>–</w:t>
      </w:r>
      <w:r>
        <w:rPr>
          <w:rFonts w:cs="Simplified Arabic" w:hint="cs"/>
          <w:sz w:val="32"/>
          <w:szCs w:val="32"/>
          <w:rtl/>
          <w:lang w:val="en-US" w:bidi="ar-DZ"/>
        </w:rPr>
        <w:t xml:space="preserve">مجالا خصبا للدراسة والتحليل، ويمتلك قدرة على إنتاج فضاءات لقراءات متعددة بتنوع القراء واختلاف مراحلهم الزمنية . </w:t>
      </w:r>
    </w:p>
    <w:p w14:paraId="2233A054" w14:textId="77777777" w:rsidR="00461A4E" w:rsidRDefault="00461A4E" w:rsidP="00CB2169">
      <w:pPr>
        <w:bidi/>
        <w:ind w:firstLine="567"/>
        <w:jc w:val="both"/>
        <w:rPr>
          <w:rFonts w:cs="Simplified Arabic"/>
          <w:sz w:val="32"/>
          <w:szCs w:val="32"/>
          <w:rtl/>
          <w:lang w:val="en-US" w:bidi="ar-DZ"/>
        </w:rPr>
      </w:pPr>
      <w:r>
        <w:rPr>
          <w:rFonts w:cs="Simplified Arabic" w:hint="cs"/>
          <w:sz w:val="32"/>
          <w:szCs w:val="32"/>
          <w:rtl/>
          <w:lang w:val="en-US" w:bidi="ar-DZ"/>
        </w:rPr>
        <w:t xml:space="preserve">ولهذا ارتأيت معالجة الطلل </w:t>
      </w:r>
      <w:proofErr w:type="gramStart"/>
      <w:r>
        <w:rPr>
          <w:rFonts w:cs="Simplified Arabic" w:hint="cs"/>
          <w:sz w:val="32"/>
          <w:szCs w:val="32"/>
          <w:rtl/>
          <w:lang w:val="en-US" w:bidi="ar-DZ"/>
        </w:rPr>
        <w:t>الهذلي  بكل</w:t>
      </w:r>
      <w:proofErr w:type="gramEnd"/>
      <w:r>
        <w:rPr>
          <w:rFonts w:cs="Simplified Arabic" w:hint="cs"/>
          <w:sz w:val="32"/>
          <w:szCs w:val="32"/>
          <w:rtl/>
          <w:lang w:val="en-US" w:bidi="ar-DZ"/>
        </w:rPr>
        <w:t xml:space="preserve"> لوحاته ،وصوره الحزينة والسعيدة ،نظرا لقوة تأثيره ،وحضوره في الشعر العربي على مدار عدة قرون ،والصورة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هي موضوع بحثي الذي عنونته ب:</w:t>
      </w:r>
      <w:r w:rsidRPr="00634FB5">
        <w:rPr>
          <w:rFonts w:cs="Simplified Arabic" w:hint="cs"/>
          <w:b/>
          <w:bCs/>
          <w:sz w:val="32"/>
          <w:szCs w:val="32"/>
          <w:rtl/>
          <w:lang w:val="en-US" w:bidi="ar-DZ"/>
        </w:rPr>
        <w:t xml:space="preserve">جماليات الطلل في شعر الهذليين </w:t>
      </w:r>
      <w:r w:rsidRPr="00634FB5">
        <w:rPr>
          <w:rFonts w:cs="Simplified Arabic"/>
          <w:b/>
          <w:bCs/>
          <w:sz w:val="32"/>
          <w:szCs w:val="32"/>
          <w:rtl/>
          <w:lang w:val="en-US" w:bidi="ar-DZ"/>
        </w:rPr>
        <w:t>–</w:t>
      </w:r>
      <w:r w:rsidRPr="00634FB5">
        <w:rPr>
          <w:rFonts w:cs="Simplified Arabic" w:hint="cs"/>
          <w:b/>
          <w:bCs/>
          <w:sz w:val="32"/>
          <w:szCs w:val="32"/>
          <w:rtl/>
          <w:lang w:val="en-US" w:bidi="ar-DZ"/>
        </w:rPr>
        <w:t>دراسة أسلوبية-</w:t>
      </w:r>
      <w:r>
        <w:rPr>
          <w:rFonts w:cs="Simplified Arabic" w:hint="cs"/>
          <w:b/>
          <w:bCs/>
          <w:sz w:val="32"/>
          <w:szCs w:val="32"/>
          <w:rtl/>
          <w:lang w:val="en-US" w:bidi="ar-DZ"/>
        </w:rPr>
        <w:t xml:space="preserve"> </w:t>
      </w:r>
    </w:p>
    <w:p w14:paraId="76093D4E" w14:textId="77777777" w:rsidR="00461A4E" w:rsidRDefault="00461A4E" w:rsidP="00CB2169">
      <w:pPr>
        <w:bidi/>
        <w:ind w:firstLine="567"/>
        <w:jc w:val="both"/>
        <w:rPr>
          <w:rFonts w:cs="Simplified Arabic"/>
          <w:sz w:val="32"/>
          <w:szCs w:val="32"/>
          <w:rtl/>
          <w:lang w:val="en-US" w:bidi="ar-DZ"/>
        </w:rPr>
      </w:pPr>
      <w:r w:rsidRPr="00634FB5">
        <w:rPr>
          <w:rFonts w:cs="Simplified Arabic" w:hint="cs"/>
          <w:sz w:val="32"/>
          <w:szCs w:val="32"/>
          <w:rtl/>
          <w:lang w:val="en-US" w:bidi="ar-DZ"/>
        </w:rPr>
        <w:t xml:space="preserve">تنصب الدراسة </w:t>
      </w:r>
      <w:r>
        <w:rPr>
          <w:rFonts w:cs="Simplified Arabic" w:hint="cs"/>
          <w:sz w:val="32"/>
          <w:szCs w:val="32"/>
          <w:rtl/>
          <w:lang w:val="en-US" w:bidi="ar-DZ"/>
        </w:rPr>
        <w:t xml:space="preserve">على صورة الأطلال في ديوان </w:t>
      </w:r>
      <w:proofErr w:type="gramStart"/>
      <w:r>
        <w:rPr>
          <w:rFonts w:cs="Simplified Arabic" w:hint="cs"/>
          <w:sz w:val="32"/>
          <w:szCs w:val="32"/>
          <w:rtl/>
          <w:lang w:val="en-US" w:bidi="ar-DZ"/>
        </w:rPr>
        <w:t>الهذليين  الصادر</w:t>
      </w:r>
      <w:proofErr w:type="gramEnd"/>
      <w:r>
        <w:rPr>
          <w:rFonts w:cs="Simplified Arabic" w:hint="cs"/>
          <w:sz w:val="32"/>
          <w:szCs w:val="32"/>
          <w:rtl/>
          <w:lang w:val="en-US" w:bidi="ar-DZ"/>
        </w:rPr>
        <w:t xml:space="preserve"> عن الدار القومية للطباعة والنشر  بالقاهرة سنة 1965م.وذلك وفق المقاربة الأسلوبية بانتهاجي للاتجاهات الأسلوبية : الدلالي، التركيبي، والصوتي.</w:t>
      </w:r>
    </w:p>
    <w:p w14:paraId="453E239F" w14:textId="0D50F665" w:rsidR="00461A4E" w:rsidRDefault="00461A4E" w:rsidP="00CB2169">
      <w:pPr>
        <w:bidi/>
        <w:ind w:firstLine="567"/>
        <w:jc w:val="both"/>
        <w:rPr>
          <w:rFonts w:cs="Simplified Arabic"/>
          <w:sz w:val="32"/>
          <w:szCs w:val="32"/>
          <w:rtl/>
          <w:lang w:val="en-US" w:bidi="ar-DZ"/>
        </w:rPr>
      </w:pPr>
      <w:r>
        <w:rPr>
          <w:rFonts w:cs="Simplified Arabic" w:hint="cs"/>
          <w:sz w:val="32"/>
          <w:szCs w:val="32"/>
          <w:rtl/>
          <w:lang w:val="en-US" w:bidi="ar-DZ"/>
        </w:rPr>
        <w:t>ولاختيار الموضوع عدة أسباب وأهداف منها:</w:t>
      </w:r>
    </w:p>
    <w:p w14:paraId="7BE967BF" w14:textId="53932B20" w:rsidR="00461A4E" w:rsidRDefault="00461A4E" w:rsidP="00CB2169">
      <w:pPr>
        <w:pStyle w:val="Paragraphedeliste"/>
        <w:numPr>
          <w:ilvl w:val="0"/>
          <w:numId w:val="3"/>
        </w:numPr>
        <w:bidi/>
        <w:ind w:left="425"/>
        <w:jc w:val="both"/>
        <w:rPr>
          <w:rFonts w:cs="Simplified Arabic"/>
          <w:sz w:val="32"/>
          <w:szCs w:val="32"/>
          <w:lang w:val="en-US" w:bidi="ar-DZ"/>
        </w:rPr>
      </w:pPr>
      <w:r>
        <w:rPr>
          <w:rFonts w:cs="Simplified Arabic" w:hint="cs"/>
          <w:sz w:val="32"/>
          <w:szCs w:val="32"/>
          <w:rtl/>
          <w:lang w:val="en-US" w:bidi="ar-DZ"/>
        </w:rPr>
        <w:t xml:space="preserve">أن الموضوع جدير بالبحث والتحليل لندرة فيما تحصلت عليه من </w:t>
      </w:r>
      <w:proofErr w:type="gramStart"/>
      <w:r>
        <w:rPr>
          <w:rFonts w:cs="Simplified Arabic" w:hint="cs"/>
          <w:sz w:val="32"/>
          <w:szCs w:val="32"/>
          <w:rtl/>
          <w:lang w:val="en-US" w:bidi="ar-DZ"/>
        </w:rPr>
        <w:t>دراسات  نقدية</w:t>
      </w:r>
      <w:proofErr w:type="gramEnd"/>
      <w:r>
        <w:rPr>
          <w:rFonts w:cs="Simplified Arabic" w:hint="cs"/>
          <w:sz w:val="32"/>
          <w:szCs w:val="32"/>
          <w:rtl/>
          <w:lang w:val="en-US" w:bidi="ar-DZ"/>
        </w:rPr>
        <w:t>، خاصة أن الطلبة الجزائريين معظمهم لا يقبلون على مثل هذه الدراسات التي تناولت شعر الهذليين.</w:t>
      </w:r>
    </w:p>
    <w:p w14:paraId="443DF42F" w14:textId="77777777" w:rsidR="00461A4E" w:rsidRDefault="00461A4E" w:rsidP="00CB2169">
      <w:pPr>
        <w:pStyle w:val="Paragraphedeliste"/>
        <w:numPr>
          <w:ilvl w:val="0"/>
          <w:numId w:val="3"/>
        </w:numPr>
        <w:bidi/>
        <w:ind w:left="425"/>
        <w:jc w:val="both"/>
        <w:rPr>
          <w:rFonts w:cs="Simplified Arabic"/>
          <w:sz w:val="32"/>
          <w:szCs w:val="32"/>
          <w:lang w:val="en-US" w:bidi="ar-DZ"/>
        </w:rPr>
      </w:pPr>
      <w:r>
        <w:rPr>
          <w:rFonts w:cs="Simplified Arabic" w:hint="cs"/>
          <w:sz w:val="32"/>
          <w:szCs w:val="32"/>
          <w:rtl/>
          <w:lang w:val="en-US" w:bidi="ar-DZ"/>
        </w:rPr>
        <w:lastRenderedPageBreak/>
        <w:t xml:space="preserve">تشجيع الأستاذ </w:t>
      </w:r>
      <w:proofErr w:type="gramStart"/>
      <w:r>
        <w:rPr>
          <w:rFonts w:cs="Simplified Arabic" w:hint="cs"/>
          <w:sz w:val="32"/>
          <w:szCs w:val="32"/>
          <w:rtl/>
          <w:lang w:val="en-US" w:bidi="ar-DZ"/>
        </w:rPr>
        <w:t>الدكتور  لخوض</w:t>
      </w:r>
      <w:proofErr w:type="gramEnd"/>
      <w:r>
        <w:rPr>
          <w:rFonts w:cs="Simplified Arabic" w:hint="cs"/>
          <w:sz w:val="32"/>
          <w:szCs w:val="32"/>
          <w:rtl/>
          <w:lang w:val="en-US" w:bidi="ar-DZ"/>
        </w:rPr>
        <w:t xml:space="preserve"> غمار هذه التجربة العلمية، حيث إنّه قدم لي  الكثير، منحني مفتاح البحث ديوان الهذليين، وهو من الدواوين الشعرية القديمة النادرة.</w:t>
      </w:r>
    </w:p>
    <w:p w14:paraId="17CD9B33" w14:textId="77777777" w:rsidR="00461A4E" w:rsidRDefault="00461A4E" w:rsidP="00CB2169">
      <w:pPr>
        <w:pStyle w:val="Paragraphedeliste"/>
        <w:numPr>
          <w:ilvl w:val="0"/>
          <w:numId w:val="3"/>
        </w:numPr>
        <w:bidi/>
        <w:ind w:left="425"/>
        <w:jc w:val="both"/>
        <w:rPr>
          <w:rFonts w:cs="Simplified Arabic"/>
          <w:sz w:val="32"/>
          <w:szCs w:val="32"/>
          <w:lang w:val="en-US" w:bidi="ar-DZ"/>
        </w:rPr>
      </w:pPr>
      <w:r>
        <w:rPr>
          <w:rFonts w:cs="Simplified Arabic" w:hint="cs"/>
          <w:sz w:val="32"/>
          <w:szCs w:val="32"/>
          <w:rtl/>
          <w:lang w:val="en-US" w:bidi="ar-DZ"/>
        </w:rPr>
        <w:t xml:space="preserve">التعرف على البُنى والأنساق الداخلية للنصوص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في شعر الهذليين.</w:t>
      </w:r>
    </w:p>
    <w:p w14:paraId="45C7AB20" w14:textId="77777777" w:rsidR="00461A4E" w:rsidRDefault="00461A4E" w:rsidP="00CB2169">
      <w:pPr>
        <w:pStyle w:val="Paragraphedeliste"/>
        <w:numPr>
          <w:ilvl w:val="0"/>
          <w:numId w:val="3"/>
        </w:numPr>
        <w:bidi/>
        <w:ind w:left="425"/>
        <w:jc w:val="both"/>
        <w:rPr>
          <w:rFonts w:cs="Simplified Arabic"/>
          <w:sz w:val="32"/>
          <w:szCs w:val="32"/>
          <w:lang w:val="en-US" w:bidi="ar-DZ"/>
        </w:rPr>
      </w:pPr>
      <w:r>
        <w:rPr>
          <w:rFonts w:cs="Simplified Arabic" w:hint="cs"/>
          <w:sz w:val="32"/>
          <w:szCs w:val="32"/>
          <w:rtl/>
          <w:lang w:val="en-US" w:bidi="ar-DZ"/>
        </w:rPr>
        <w:t xml:space="preserve">مواصلة تجريب إمكانات وأدوات المدخل الأسلوبي على إنتاج فكري متميز وضارب في </w:t>
      </w:r>
      <w:proofErr w:type="gramStart"/>
      <w:r>
        <w:rPr>
          <w:rFonts w:cs="Simplified Arabic" w:hint="cs"/>
          <w:sz w:val="32"/>
          <w:szCs w:val="32"/>
          <w:rtl/>
          <w:lang w:val="en-US" w:bidi="ar-DZ"/>
        </w:rPr>
        <w:t>القدم .</w:t>
      </w:r>
      <w:proofErr w:type="gramEnd"/>
    </w:p>
    <w:p w14:paraId="17FCBBED" w14:textId="77777777" w:rsidR="00461A4E" w:rsidRDefault="00461A4E" w:rsidP="00CB2169">
      <w:pPr>
        <w:pStyle w:val="Paragraphedeliste"/>
        <w:numPr>
          <w:ilvl w:val="0"/>
          <w:numId w:val="3"/>
        </w:numPr>
        <w:bidi/>
        <w:ind w:left="425"/>
        <w:jc w:val="both"/>
        <w:rPr>
          <w:rFonts w:cs="Simplified Arabic"/>
          <w:sz w:val="32"/>
          <w:szCs w:val="32"/>
          <w:lang w:val="en-US" w:bidi="ar-DZ"/>
        </w:rPr>
      </w:pPr>
      <w:r>
        <w:rPr>
          <w:rFonts w:cs="Simplified Arabic" w:hint="cs"/>
          <w:sz w:val="32"/>
          <w:szCs w:val="32"/>
          <w:rtl/>
          <w:lang w:val="en-US" w:bidi="ar-DZ"/>
        </w:rPr>
        <w:t xml:space="preserve">محاولة التأكد من بعض المفاهيم الشائعة حول الشعر من كونه يفتتح دائما بمقدمات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 تكون مظهرا متميزا للشعر الهذلي، فقد يكون في شعرهم كسر لمثل هذه الرتابة التي قدسها الشعراء الأقدمون لعدة قرون.</w:t>
      </w:r>
    </w:p>
    <w:p w14:paraId="55C229A5" w14:textId="77777777" w:rsidR="00461A4E" w:rsidRDefault="00461A4E" w:rsidP="00CB2169">
      <w:pPr>
        <w:bidi/>
        <w:jc w:val="both"/>
        <w:rPr>
          <w:rFonts w:cs="Simplified Arabic"/>
          <w:b/>
          <w:bCs/>
          <w:sz w:val="32"/>
          <w:szCs w:val="32"/>
          <w:rtl/>
          <w:lang w:val="en-US" w:bidi="ar-DZ"/>
        </w:rPr>
      </w:pPr>
      <w:r>
        <w:rPr>
          <w:rFonts w:cs="Simplified Arabic" w:hint="cs"/>
          <w:b/>
          <w:bCs/>
          <w:sz w:val="32"/>
          <w:szCs w:val="32"/>
          <w:rtl/>
          <w:lang w:val="en-US" w:bidi="ar-DZ"/>
        </w:rPr>
        <w:t>إشكالية الموضوع وأهميته:</w:t>
      </w:r>
    </w:p>
    <w:p w14:paraId="14C481C6" w14:textId="13C84830" w:rsidR="00461A4E" w:rsidRDefault="00461A4E" w:rsidP="00CB2169">
      <w:pPr>
        <w:bidi/>
        <w:ind w:firstLine="567"/>
        <w:jc w:val="both"/>
        <w:rPr>
          <w:rFonts w:cs="Simplified Arabic"/>
          <w:sz w:val="32"/>
          <w:szCs w:val="32"/>
          <w:rtl/>
          <w:lang w:val="en-US" w:bidi="ar-DZ"/>
        </w:rPr>
      </w:pPr>
      <w:r>
        <w:rPr>
          <w:rFonts w:cs="Simplified Arabic" w:hint="cs"/>
          <w:b/>
          <w:bCs/>
          <w:sz w:val="32"/>
          <w:szCs w:val="32"/>
          <w:rtl/>
          <w:lang w:val="en-US" w:bidi="ar-DZ"/>
        </w:rPr>
        <w:t>و</w:t>
      </w:r>
      <w:r>
        <w:rPr>
          <w:rFonts w:cs="Simplified Arabic" w:hint="cs"/>
          <w:sz w:val="32"/>
          <w:szCs w:val="32"/>
          <w:rtl/>
          <w:lang w:val="en-US" w:bidi="ar-DZ"/>
        </w:rPr>
        <w:t xml:space="preserve">نظرا للأهمية البالغة التي حظي بها الطلل في الشعر العربي عامة والهذلي خاصة وعلوقه في أذهان الشعراء، فإنه يمكنني </w:t>
      </w:r>
      <w:r>
        <w:rPr>
          <w:rFonts w:cs="Simplified Arabic"/>
          <w:sz w:val="32"/>
          <w:szCs w:val="32"/>
          <w:rtl/>
          <w:lang w:val="en-US" w:bidi="ar-DZ"/>
        </w:rPr>
        <w:t>–</w:t>
      </w:r>
      <w:r>
        <w:rPr>
          <w:rFonts w:cs="Simplified Arabic" w:hint="cs"/>
          <w:sz w:val="32"/>
          <w:szCs w:val="32"/>
          <w:rtl/>
          <w:lang w:val="en-US" w:bidi="ar-DZ"/>
        </w:rPr>
        <w:t xml:space="preserve"> مما سبق-طرح بعض الأسئلة التي أحاول الإجابة عنها من خلال البحث؛ الموسوم بجماليات الطلل في شعر الهذليين-دراسة أسلوبية، والتي يمكن صياغة أبرزها في الآتي:</w:t>
      </w:r>
    </w:p>
    <w:p w14:paraId="51B352CF" w14:textId="77777777" w:rsidR="00461A4E" w:rsidRDefault="00461A4E" w:rsidP="00CB2169">
      <w:pPr>
        <w:pStyle w:val="Paragraphedeliste"/>
        <w:numPr>
          <w:ilvl w:val="0"/>
          <w:numId w:val="4"/>
        </w:numPr>
        <w:bidi/>
        <w:ind w:left="425"/>
        <w:jc w:val="both"/>
        <w:rPr>
          <w:rFonts w:cs="Simplified Arabic"/>
          <w:sz w:val="32"/>
          <w:szCs w:val="32"/>
          <w:lang w:val="en-US" w:bidi="ar-DZ"/>
        </w:rPr>
      </w:pPr>
      <w:r>
        <w:rPr>
          <w:rFonts w:cs="Simplified Arabic" w:hint="cs"/>
          <w:sz w:val="32"/>
          <w:szCs w:val="32"/>
          <w:rtl/>
          <w:lang w:val="en-US" w:bidi="ar-DZ"/>
        </w:rPr>
        <w:t xml:space="preserve"> ماهي ملامح المكون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xml:space="preserve"> في الشعر؟ وكيف تجلى المشهد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xml:space="preserve"> عند الهذليين؟ وفيم تكمن دلالته؟</w:t>
      </w:r>
    </w:p>
    <w:p w14:paraId="677CACC8" w14:textId="77777777" w:rsidR="00461A4E" w:rsidRDefault="00461A4E" w:rsidP="00CB2169">
      <w:pPr>
        <w:pStyle w:val="Paragraphedeliste"/>
        <w:numPr>
          <w:ilvl w:val="0"/>
          <w:numId w:val="4"/>
        </w:numPr>
        <w:bidi/>
        <w:ind w:left="425"/>
        <w:jc w:val="both"/>
        <w:rPr>
          <w:rFonts w:cs="Simplified Arabic"/>
          <w:sz w:val="32"/>
          <w:szCs w:val="32"/>
          <w:lang w:val="en-US" w:bidi="ar-DZ"/>
        </w:rPr>
      </w:pPr>
      <w:r>
        <w:rPr>
          <w:rFonts w:cs="Simplified Arabic" w:hint="cs"/>
          <w:sz w:val="32"/>
          <w:szCs w:val="32"/>
          <w:rtl/>
          <w:lang w:val="en-US" w:bidi="ar-DZ"/>
        </w:rPr>
        <w:t>فيما تتمثل خصائص الطلل بمختلف مظاهره الجمالية؟ وماهي مقاصدها الدلالية في شعر الهذليين؟</w:t>
      </w:r>
    </w:p>
    <w:p w14:paraId="34FD6FD7" w14:textId="77777777" w:rsidR="00461A4E" w:rsidRDefault="00461A4E" w:rsidP="00CB2169">
      <w:pPr>
        <w:pStyle w:val="Paragraphedeliste"/>
        <w:numPr>
          <w:ilvl w:val="0"/>
          <w:numId w:val="4"/>
        </w:numPr>
        <w:bidi/>
        <w:ind w:left="425"/>
        <w:jc w:val="both"/>
        <w:rPr>
          <w:rFonts w:cs="Simplified Arabic"/>
          <w:sz w:val="32"/>
          <w:szCs w:val="32"/>
          <w:lang w:val="en-US" w:bidi="ar-DZ"/>
        </w:rPr>
      </w:pPr>
      <w:r>
        <w:rPr>
          <w:rFonts w:cs="Simplified Arabic" w:hint="cs"/>
          <w:sz w:val="32"/>
          <w:szCs w:val="32"/>
          <w:rtl/>
          <w:lang w:val="en-US" w:bidi="ar-DZ"/>
        </w:rPr>
        <w:t xml:space="preserve">ماهي بواعث تطابق الشعراء الهذليين في رسم لوحاتهم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w:t>
      </w:r>
    </w:p>
    <w:p w14:paraId="79B85641" w14:textId="77777777" w:rsidR="00461A4E" w:rsidRDefault="00461A4E" w:rsidP="00CB2169">
      <w:pPr>
        <w:pStyle w:val="Paragraphedeliste"/>
        <w:numPr>
          <w:ilvl w:val="0"/>
          <w:numId w:val="4"/>
        </w:numPr>
        <w:bidi/>
        <w:ind w:left="425"/>
        <w:jc w:val="both"/>
        <w:rPr>
          <w:rFonts w:cs="Simplified Arabic"/>
          <w:sz w:val="32"/>
          <w:szCs w:val="32"/>
          <w:lang w:val="en-US" w:bidi="ar-DZ"/>
        </w:rPr>
      </w:pPr>
      <w:r>
        <w:rPr>
          <w:rFonts w:cs="Simplified Arabic" w:hint="cs"/>
          <w:sz w:val="32"/>
          <w:szCs w:val="32"/>
          <w:rtl/>
          <w:lang w:val="en-US" w:bidi="ar-DZ"/>
        </w:rPr>
        <w:t>إلى أي مدى يمكن استغلال وتوظيف المدخل الأسلوبي في تحليل الطلل الهذلي؟</w:t>
      </w:r>
    </w:p>
    <w:p w14:paraId="2FD202EF" w14:textId="77777777" w:rsidR="00461A4E" w:rsidRDefault="00461A4E" w:rsidP="00CB2169">
      <w:pPr>
        <w:bidi/>
        <w:ind w:firstLine="567"/>
        <w:jc w:val="both"/>
        <w:rPr>
          <w:rFonts w:cs="Simplified Arabic"/>
          <w:sz w:val="32"/>
          <w:szCs w:val="32"/>
          <w:rtl/>
          <w:lang w:val="en-US" w:bidi="ar-DZ"/>
        </w:rPr>
      </w:pPr>
      <w:r>
        <w:rPr>
          <w:rFonts w:cs="Simplified Arabic" w:hint="cs"/>
          <w:sz w:val="32"/>
          <w:szCs w:val="32"/>
          <w:rtl/>
          <w:lang w:val="en-US" w:bidi="ar-DZ"/>
        </w:rPr>
        <w:t>وقد تفرعت عنها تساؤلات فرعية منها:</w:t>
      </w:r>
    </w:p>
    <w:p w14:paraId="26C76677" w14:textId="77777777" w:rsidR="00461A4E" w:rsidRDefault="00461A4E" w:rsidP="00CB2169">
      <w:pPr>
        <w:pStyle w:val="Paragraphedeliste"/>
        <w:numPr>
          <w:ilvl w:val="0"/>
          <w:numId w:val="5"/>
        </w:numPr>
        <w:bidi/>
        <w:ind w:left="425"/>
        <w:jc w:val="both"/>
        <w:rPr>
          <w:rFonts w:cs="Simplified Arabic"/>
          <w:sz w:val="32"/>
          <w:szCs w:val="32"/>
          <w:lang w:val="en-US" w:bidi="ar-DZ"/>
        </w:rPr>
      </w:pPr>
      <w:r>
        <w:rPr>
          <w:rFonts w:cs="Simplified Arabic" w:hint="cs"/>
          <w:sz w:val="32"/>
          <w:szCs w:val="32"/>
          <w:rtl/>
          <w:lang w:val="en-US" w:bidi="ar-DZ"/>
        </w:rPr>
        <w:t xml:space="preserve"> ماهي أهم </w:t>
      </w:r>
      <w:proofErr w:type="spellStart"/>
      <w:r>
        <w:rPr>
          <w:rFonts w:cs="Simplified Arabic" w:hint="cs"/>
          <w:sz w:val="32"/>
          <w:szCs w:val="32"/>
          <w:rtl/>
          <w:lang w:val="en-US" w:bidi="ar-DZ"/>
        </w:rPr>
        <w:t>الانزياحات</w:t>
      </w:r>
      <w:proofErr w:type="spellEnd"/>
      <w:r>
        <w:rPr>
          <w:rFonts w:cs="Simplified Arabic" w:hint="cs"/>
          <w:sz w:val="32"/>
          <w:szCs w:val="32"/>
          <w:rtl/>
          <w:lang w:val="en-US" w:bidi="ar-DZ"/>
        </w:rPr>
        <w:t xml:space="preserve"> الأسلوبية الموجودة في الشعر الهذلي الواصف للطلل؟ وماهي الملامح الأسلوبية التي تندرج ضمن هذه </w:t>
      </w:r>
      <w:proofErr w:type="spellStart"/>
      <w:r>
        <w:rPr>
          <w:rFonts w:cs="Simplified Arabic" w:hint="cs"/>
          <w:sz w:val="32"/>
          <w:szCs w:val="32"/>
          <w:rtl/>
          <w:lang w:val="en-US" w:bidi="ar-DZ"/>
        </w:rPr>
        <w:t>الانزياحات</w:t>
      </w:r>
      <w:proofErr w:type="spellEnd"/>
      <w:r>
        <w:rPr>
          <w:rFonts w:cs="Simplified Arabic" w:hint="cs"/>
          <w:sz w:val="32"/>
          <w:szCs w:val="32"/>
          <w:rtl/>
          <w:lang w:val="en-US" w:bidi="ar-DZ"/>
        </w:rPr>
        <w:t>؟</w:t>
      </w:r>
    </w:p>
    <w:p w14:paraId="4AB29C53" w14:textId="77777777" w:rsidR="00461A4E" w:rsidRDefault="00461A4E" w:rsidP="00CB2169">
      <w:pPr>
        <w:pStyle w:val="Paragraphedeliste"/>
        <w:numPr>
          <w:ilvl w:val="0"/>
          <w:numId w:val="5"/>
        </w:numPr>
        <w:bidi/>
        <w:ind w:left="425"/>
        <w:jc w:val="both"/>
        <w:rPr>
          <w:rFonts w:cs="Simplified Arabic"/>
          <w:sz w:val="32"/>
          <w:szCs w:val="32"/>
          <w:lang w:val="en-US" w:bidi="ar-DZ"/>
        </w:rPr>
      </w:pPr>
      <w:r>
        <w:rPr>
          <w:rFonts w:cs="Simplified Arabic" w:hint="cs"/>
          <w:sz w:val="32"/>
          <w:szCs w:val="32"/>
          <w:rtl/>
          <w:lang w:val="en-US" w:bidi="ar-DZ"/>
        </w:rPr>
        <w:t>وماهي التجليات الدلالية التي تأخذها هذه السمات في شعر الهذليين، ومدى تأثيرها على المتلقي؟</w:t>
      </w:r>
    </w:p>
    <w:p w14:paraId="412405BA" w14:textId="77777777" w:rsidR="00461A4E" w:rsidRDefault="00461A4E" w:rsidP="00CB2169">
      <w:pPr>
        <w:bidi/>
        <w:jc w:val="both"/>
        <w:rPr>
          <w:rFonts w:cs="Simplified Arabic"/>
          <w:b/>
          <w:bCs/>
          <w:sz w:val="32"/>
          <w:szCs w:val="32"/>
          <w:rtl/>
          <w:lang w:val="en-US" w:bidi="ar-DZ"/>
        </w:rPr>
      </w:pPr>
      <w:r>
        <w:rPr>
          <w:rFonts w:cs="Simplified Arabic" w:hint="cs"/>
          <w:b/>
          <w:bCs/>
          <w:sz w:val="32"/>
          <w:szCs w:val="32"/>
          <w:rtl/>
          <w:lang w:val="en-US" w:bidi="ar-DZ"/>
        </w:rPr>
        <w:lastRenderedPageBreak/>
        <w:t>منهج الدراسة وخطة البحث:</w:t>
      </w:r>
    </w:p>
    <w:p w14:paraId="1DFC87CA" w14:textId="77777777" w:rsidR="00461A4E" w:rsidRDefault="00461A4E" w:rsidP="00CB2169">
      <w:pPr>
        <w:bidi/>
        <w:jc w:val="both"/>
        <w:rPr>
          <w:rFonts w:cs="Simplified Arabic"/>
          <w:sz w:val="32"/>
          <w:szCs w:val="32"/>
          <w:rtl/>
          <w:lang w:val="en-US" w:bidi="ar-DZ"/>
        </w:rPr>
      </w:pPr>
      <w:r>
        <w:rPr>
          <w:rFonts w:cs="Simplified Arabic" w:hint="cs"/>
          <w:b/>
          <w:bCs/>
          <w:sz w:val="32"/>
          <w:szCs w:val="32"/>
          <w:rtl/>
          <w:lang w:val="en-US" w:bidi="ar-DZ"/>
        </w:rPr>
        <w:tab/>
      </w:r>
      <w:r>
        <w:rPr>
          <w:rFonts w:cs="Simplified Arabic" w:hint="cs"/>
          <w:sz w:val="32"/>
          <w:szCs w:val="32"/>
          <w:rtl/>
          <w:lang w:val="en-US" w:bidi="ar-DZ"/>
        </w:rPr>
        <w:t>اقتضت طبيعة الإشكالية أن أعتمد على المنهج الأسلوبي باتجاهاته، لأن الدراسات الأسلوبية ما زالت تحتل مكانة متميزة في الدراسات النقدية الحديثة والمعاصرة، ويقوم كثير منها على تحليل الأعمال الأدبية القديمة منها والحديثة واكتشاف قيمتها الجمالية.</w:t>
      </w:r>
    </w:p>
    <w:p w14:paraId="7BF21457" w14:textId="656E2D6A"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وتقع الدراسة في مقدمة </w:t>
      </w:r>
      <w:proofErr w:type="gramStart"/>
      <w:r>
        <w:rPr>
          <w:rFonts w:cs="Simplified Arabic" w:hint="cs"/>
          <w:sz w:val="32"/>
          <w:szCs w:val="32"/>
          <w:rtl/>
          <w:lang w:val="en-US" w:bidi="ar-DZ"/>
        </w:rPr>
        <w:t>وأربعة  فصول</w:t>
      </w:r>
      <w:proofErr w:type="gramEnd"/>
      <w:r>
        <w:rPr>
          <w:rFonts w:cs="Simplified Arabic" w:hint="cs"/>
          <w:sz w:val="32"/>
          <w:szCs w:val="32"/>
          <w:rtl/>
          <w:lang w:val="en-US" w:bidi="ar-DZ"/>
        </w:rPr>
        <w:t xml:space="preserve"> وخاتمة، يليها ملحقان، الأول: خاص بتذليل المفردات الخاصة بالأبيات الشعرية الهذلية </w:t>
      </w:r>
      <w:r w:rsidR="00CB2169">
        <w:rPr>
          <w:rFonts w:cs="Simplified Arabic" w:hint="cs"/>
          <w:sz w:val="32"/>
          <w:szCs w:val="32"/>
          <w:rtl/>
          <w:lang w:val="en-US" w:bidi="ar-DZ"/>
        </w:rPr>
        <w:t>مأخوذ</w:t>
      </w:r>
      <w:r>
        <w:rPr>
          <w:rFonts w:cs="Simplified Arabic" w:hint="cs"/>
          <w:sz w:val="32"/>
          <w:szCs w:val="32"/>
          <w:rtl/>
          <w:lang w:val="en-US" w:bidi="ar-DZ"/>
        </w:rPr>
        <w:t xml:space="preserve"> شرحها من الديوان ذاته، والثاني خاص بتعريف قبيلة بني هذيل.</w:t>
      </w:r>
    </w:p>
    <w:p w14:paraId="11034425"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فأما الفصل الأول فكان بعنوان: مفاتح البحث: الأسلوبية والطلل؛ حيث قمت فيه بتقديم مفاهيم عن المنهج الأسلوبي وآليات التحليل الأسلوبي، ثم خصصت في الأخير مفاهيم عن الطلل وملامحه في الشعر العربي عامة، والهذلي خاصة.</w:t>
      </w:r>
    </w:p>
    <w:p w14:paraId="48BCE244" w14:textId="6B9320E8"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وأما الفصل الثاني فكان بعنوان: جماليات الاغتراب في الوقفة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الهذلية، ويندرج تحته أربعة مباحث؛ ففي المبحث الأول: تناولت مفهوم الاغتراب ثم عرجت في المبحث الثاني:</w:t>
      </w:r>
      <w:r w:rsidR="00CB2169">
        <w:rPr>
          <w:rFonts w:cs="Simplified Arabic" w:hint="cs"/>
          <w:sz w:val="32"/>
          <w:szCs w:val="32"/>
          <w:rtl/>
          <w:lang w:val="en-US" w:bidi="ar-DZ"/>
        </w:rPr>
        <w:t xml:space="preserve"> </w:t>
      </w:r>
      <w:r>
        <w:rPr>
          <w:rFonts w:cs="Simplified Arabic" w:hint="cs"/>
          <w:sz w:val="32"/>
          <w:szCs w:val="32"/>
          <w:rtl/>
          <w:lang w:val="en-US" w:bidi="ar-DZ"/>
        </w:rPr>
        <w:t xml:space="preserve">الطلل والاغتراب المكاني، وما يعكسه الطلل من وحشة وغربة مكانية </w:t>
      </w:r>
      <w:proofErr w:type="spellStart"/>
      <w:r>
        <w:rPr>
          <w:rFonts w:cs="Simplified Arabic" w:hint="cs"/>
          <w:sz w:val="32"/>
          <w:szCs w:val="32"/>
          <w:rtl/>
          <w:lang w:val="en-US" w:bidi="ar-DZ"/>
        </w:rPr>
        <w:t>يستشعرها</w:t>
      </w:r>
      <w:proofErr w:type="spellEnd"/>
      <w:r>
        <w:rPr>
          <w:rFonts w:cs="Simplified Arabic" w:hint="cs"/>
          <w:sz w:val="32"/>
          <w:szCs w:val="32"/>
          <w:rtl/>
          <w:lang w:val="en-US" w:bidi="ar-DZ"/>
        </w:rPr>
        <w:t xml:space="preserve"> الشاعر لحظة إبداعه والمبحث الثالث: كان مخصصا للطلل والاغتراب الاجتماعي وما جسده الطلل من اغتراب اجتماعي وجماعي أما المبحث الرابع: فقد تناولت فيه الطلل والاغتراب الأسلوبي، وكيف للغة الهذليين أن تصنع فارقا إبداعيا ميزها عن افتتاحيات الشعراء القدامى ممن عاصرهم.</w:t>
      </w:r>
    </w:p>
    <w:p w14:paraId="11413781"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أما الفصل الثالث: فكان بعنوان: جماليات المكون الأسلوبي للطلل الهذلي ودرست فيه ثلاث مباحث، فالأول خصصت فيه جمالية التقديم والتأخير في المكون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xml:space="preserve"> والمبحث الثاني عرضت فيه جمالية الانزياح الدلالي في المكون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xml:space="preserve">، وعلاقته بالانحراف الأسلوبي أما المبحث الثالث فكان لظاهرة الحذف في المكون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w:t>
      </w:r>
    </w:p>
    <w:p w14:paraId="0DFAF97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وأما الفصل الرابع فقد ارتأيت أن يكون خاصا بالمجال الصوتي فكان بعنوان: جماليات التشكيل الإيقاعي في المكون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xml:space="preserve"> عند الهذليين، عرضت فيه لمبحثين، حيث قمت في المبحث الأول بتحليل الإيقاع الداخلي للمكون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xml:space="preserve"> في بعض الأبيات الشعرية للهذليين وهذا تجنبا للتكرار، ثم انتقلت إلى الإيقاع الخارجي الذي مثل المبحث الثاني.</w:t>
      </w:r>
    </w:p>
    <w:p w14:paraId="7040835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وقد ختمت البحث بخاتمة اشتملت على خلاصة تم فيها عرض النتائج التي توصلت إليها.</w:t>
      </w:r>
    </w:p>
    <w:p w14:paraId="09BBEB78" w14:textId="77777777" w:rsidR="0070770F" w:rsidRDefault="0070770F" w:rsidP="00CB2169">
      <w:pPr>
        <w:bidi/>
        <w:jc w:val="both"/>
        <w:rPr>
          <w:rFonts w:cs="Simplified Arabic"/>
          <w:b/>
          <w:bCs/>
          <w:sz w:val="32"/>
          <w:szCs w:val="32"/>
          <w:rtl/>
          <w:lang w:val="en-US" w:bidi="ar-DZ"/>
        </w:rPr>
      </w:pPr>
    </w:p>
    <w:p w14:paraId="75FBCD9D" w14:textId="6A95A3DB" w:rsidR="00461A4E" w:rsidRDefault="00461A4E" w:rsidP="0070770F">
      <w:pPr>
        <w:bidi/>
        <w:jc w:val="both"/>
        <w:rPr>
          <w:rFonts w:cs="Simplified Arabic"/>
          <w:b/>
          <w:bCs/>
          <w:sz w:val="32"/>
          <w:szCs w:val="32"/>
          <w:rtl/>
          <w:lang w:val="en-US" w:bidi="ar-DZ"/>
        </w:rPr>
      </w:pPr>
      <w:r>
        <w:rPr>
          <w:rFonts w:cs="Simplified Arabic" w:hint="cs"/>
          <w:b/>
          <w:bCs/>
          <w:sz w:val="32"/>
          <w:szCs w:val="32"/>
          <w:rtl/>
          <w:lang w:val="en-US" w:bidi="ar-DZ"/>
        </w:rPr>
        <w:lastRenderedPageBreak/>
        <w:t>الدراسات السابقة:</w:t>
      </w:r>
    </w:p>
    <w:p w14:paraId="580BE99C" w14:textId="77777777" w:rsidR="00461A4E" w:rsidRDefault="00461A4E" w:rsidP="00CB2169">
      <w:pPr>
        <w:bidi/>
        <w:jc w:val="both"/>
        <w:rPr>
          <w:rFonts w:cs="Simplified Arabic"/>
          <w:sz w:val="32"/>
          <w:szCs w:val="32"/>
          <w:rtl/>
          <w:lang w:val="en-US" w:bidi="ar-DZ"/>
        </w:rPr>
      </w:pPr>
      <w:r>
        <w:rPr>
          <w:rFonts w:cs="Simplified Arabic" w:hint="cs"/>
          <w:b/>
          <w:bCs/>
          <w:sz w:val="32"/>
          <w:szCs w:val="32"/>
          <w:rtl/>
          <w:lang w:val="en-US" w:bidi="ar-DZ"/>
        </w:rPr>
        <w:tab/>
      </w:r>
      <w:r>
        <w:rPr>
          <w:rFonts w:cs="Simplified Arabic" w:hint="cs"/>
          <w:sz w:val="32"/>
          <w:szCs w:val="32"/>
          <w:rtl/>
          <w:lang w:val="en-US" w:bidi="ar-DZ"/>
        </w:rPr>
        <w:t>إن الدراسات السابقة التي تناولت شعر الهذليين بالبحث والشرح والتحليل، والتي من خلالها وقفت على بعض الجزئيات التي ربما أغفلتها أو أوردتها-أذكر ما استطعت الوقوف عليه تمثيلا لا حصرا ما يلي:</w:t>
      </w:r>
    </w:p>
    <w:p w14:paraId="5C0DDCF6" w14:textId="77777777" w:rsidR="00461A4E" w:rsidRDefault="00461A4E" w:rsidP="00CB2169">
      <w:pPr>
        <w:pStyle w:val="Paragraphedeliste"/>
        <w:numPr>
          <w:ilvl w:val="0"/>
          <w:numId w:val="6"/>
        </w:numPr>
        <w:bidi/>
        <w:ind w:left="425"/>
        <w:jc w:val="both"/>
        <w:rPr>
          <w:rFonts w:cs="Simplified Arabic"/>
          <w:sz w:val="32"/>
          <w:szCs w:val="32"/>
          <w:lang w:val="en-US" w:bidi="ar-DZ"/>
        </w:rPr>
      </w:pPr>
      <w:r>
        <w:rPr>
          <w:rFonts w:cs="Simplified Arabic" w:hint="cs"/>
          <w:sz w:val="32"/>
          <w:szCs w:val="32"/>
          <w:rtl/>
          <w:lang w:val="en-US" w:bidi="ar-DZ"/>
        </w:rPr>
        <w:t>الاتجاه الأسلوبي البنيوي في نقد الشعر العربي لقاسم عدنان حسن.</w:t>
      </w:r>
    </w:p>
    <w:p w14:paraId="1AE2BAA9" w14:textId="77777777" w:rsidR="00461A4E" w:rsidRDefault="00461A4E" w:rsidP="00CB2169">
      <w:pPr>
        <w:pStyle w:val="Paragraphedeliste"/>
        <w:numPr>
          <w:ilvl w:val="0"/>
          <w:numId w:val="6"/>
        </w:numPr>
        <w:bidi/>
        <w:ind w:left="425"/>
        <w:jc w:val="both"/>
        <w:rPr>
          <w:rFonts w:cs="Simplified Arabic"/>
          <w:sz w:val="32"/>
          <w:szCs w:val="32"/>
          <w:lang w:val="en-US" w:bidi="ar-DZ"/>
        </w:rPr>
      </w:pPr>
      <w:r>
        <w:rPr>
          <w:rFonts w:cs="Simplified Arabic" w:hint="cs"/>
          <w:sz w:val="32"/>
          <w:szCs w:val="32"/>
          <w:rtl/>
          <w:lang w:val="en-US" w:bidi="ar-DZ"/>
        </w:rPr>
        <w:t>شعر عمر بن الفارض- دراسة أسلوبية-لرمضان صادق.</w:t>
      </w:r>
    </w:p>
    <w:p w14:paraId="071FB173" w14:textId="77777777" w:rsidR="00461A4E" w:rsidRDefault="00461A4E" w:rsidP="00CB2169">
      <w:pPr>
        <w:pStyle w:val="Paragraphedeliste"/>
        <w:numPr>
          <w:ilvl w:val="0"/>
          <w:numId w:val="6"/>
        </w:numPr>
        <w:bidi/>
        <w:ind w:left="425"/>
        <w:jc w:val="both"/>
        <w:rPr>
          <w:rFonts w:cs="Simplified Arabic"/>
          <w:sz w:val="32"/>
          <w:szCs w:val="32"/>
          <w:lang w:val="en-US" w:bidi="ar-DZ"/>
        </w:rPr>
      </w:pPr>
      <w:r>
        <w:rPr>
          <w:rFonts w:cs="Simplified Arabic" w:hint="cs"/>
          <w:sz w:val="32"/>
          <w:szCs w:val="32"/>
          <w:rtl/>
          <w:lang w:val="en-US" w:bidi="ar-DZ"/>
        </w:rPr>
        <w:t xml:space="preserve">بناء القصيدة في النقد العربي القديم ليوسف حسين </w:t>
      </w:r>
      <w:proofErr w:type="gramStart"/>
      <w:r>
        <w:rPr>
          <w:rFonts w:cs="Simplified Arabic" w:hint="cs"/>
          <w:sz w:val="32"/>
          <w:szCs w:val="32"/>
          <w:rtl/>
          <w:lang w:val="en-US" w:bidi="ar-DZ"/>
        </w:rPr>
        <w:t>بكار .</w:t>
      </w:r>
      <w:proofErr w:type="gramEnd"/>
    </w:p>
    <w:p w14:paraId="65E74A43" w14:textId="77777777" w:rsidR="00461A4E" w:rsidRPr="00600A27" w:rsidRDefault="00461A4E" w:rsidP="00CB2169">
      <w:pPr>
        <w:pStyle w:val="Paragraphedeliste"/>
        <w:numPr>
          <w:ilvl w:val="0"/>
          <w:numId w:val="6"/>
        </w:numPr>
        <w:bidi/>
        <w:ind w:left="425"/>
        <w:jc w:val="both"/>
        <w:rPr>
          <w:rFonts w:cs="Simplified Arabic"/>
          <w:sz w:val="32"/>
          <w:szCs w:val="32"/>
          <w:lang w:val="en-US" w:bidi="ar-DZ"/>
        </w:rPr>
      </w:pPr>
      <w:r>
        <w:rPr>
          <w:rFonts w:cs="Simplified Arabic" w:hint="cs"/>
          <w:sz w:val="32"/>
          <w:szCs w:val="32"/>
          <w:rtl/>
          <w:lang w:val="en-US" w:bidi="ar-DZ"/>
        </w:rPr>
        <w:t>شعر الهذليين في العصرين الجاهلي والإسلامي. أحمد زكي كمال.</w:t>
      </w:r>
    </w:p>
    <w:p w14:paraId="7518E319" w14:textId="77777777" w:rsidR="00461A4E" w:rsidRDefault="00461A4E" w:rsidP="00CB2169">
      <w:pPr>
        <w:bidi/>
        <w:jc w:val="both"/>
        <w:rPr>
          <w:rFonts w:cs="Simplified Arabic"/>
          <w:sz w:val="32"/>
          <w:szCs w:val="32"/>
          <w:rtl/>
          <w:lang w:val="en-US" w:bidi="ar-DZ"/>
        </w:rPr>
      </w:pPr>
      <w:r>
        <w:rPr>
          <w:rFonts w:cs="Simplified Arabic" w:hint="cs"/>
          <w:b/>
          <w:bCs/>
          <w:sz w:val="32"/>
          <w:szCs w:val="32"/>
          <w:rtl/>
          <w:lang w:val="en-US" w:bidi="ar-DZ"/>
        </w:rPr>
        <w:tab/>
      </w:r>
      <w:r>
        <w:rPr>
          <w:rFonts w:cs="Simplified Arabic" w:hint="cs"/>
          <w:sz w:val="32"/>
          <w:szCs w:val="32"/>
          <w:rtl/>
          <w:lang w:val="en-US" w:bidi="ar-DZ"/>
        </w:rPr>
        <w:t>وسعيا لتحقيق ذلك اعتمدت على عدد من المصادر والمراجع، التي تأتَّى لي الوصول إليها وقراءتها، سواء كانت قراءة عادية ارتبطت بالموضوعات التي حددناها في بعض المؤلفات، أم القراءة العميقة المتأنية-وهي الأهم-التي انصبت على جملة من الكتب التي لها صلة وثيقة بموضوع الدراسة ومنهجها، والتي استأنست بها كثيرا، وأخذت منها ما أنار لي السبيل، ويمكن إدراجها في مجموعتين:</w:t>
      </w:r>
    </w:p>
    <w:p w14:paraId="56CD3276" w14:textId="77777777" w:rsidR="00461A4E" w:rsidRDefault="00461A4E" w:rsidP="00CB2169">
      <w:pPr>
        <w:bidi/>
        <w:jc w:val="both"/>
        <w:rPr>
          <w:rFonts w:cs="Simplified Arabic"/>
          <w:sz w:val="32"/>
          <w:szCs w:val="32"/>
          <w:rtl/>
          <w:lang w:val="en-US" w:bidi="ar-DZ"/>
        </w:rPr>
      </w:pPr>
      <w:r>
        <w:rPr>
          <w:rFonts w:cs="Simplified Arabic" w:hint="cs"/>
          <w:b/>
          <w:bCs/>
          <w:sz w:val="32"/>
          <w:szCs w:val="32"/>
          <w:rtl/>
          <w:lang w:val="en-US" w:bidi="ar-DZ"/>
        </w:rPr>
        <w:t xml:space="preserve">أولا: المصادر القديمة: </w:t>
      </w:r>
      <w:r>
        <w:rPr>
          <w:rFonts w:cs="Simplified Arabic" w:hint="cs"/>
          <w:sz w:val="32"/>
          <w:szCs w:val="32"/>
          <w:rtl/>
          <w:lang w:val="en-US" w:bidi="ar-DZ"/>
        </w:rPr>
        <w:t>مثل: ديوان الهذليين، وهو نسخة مصورة عن طبعة دار الكتب، العمدة لابن رشيق، والمثل السائر لابن الأثير، والخصائص لابن جني، ونقد الشعر لقدامة بن جعفر وكتاب الصناعتين لأبي هلال العسكري وغيرها.</w:t>
      </w:r>
    </w:p>
    <w:p w14:paraId="1915C6C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أما مصدر البحث فهو كما ذكرنا -في البداية-هو ديوان الهذليين، وله طبعات متعددة، اعتمدت منها على طبعة الدار القومية للطباعة والنشر بالقاهرة سنة 1965م. كما استعنت ببعض ما ورد في شرح ديوان الهذليين للسكري من خلال مواقع الأنترنت، لأنه تعذر </w:t>
      </w:r>
      <w:proofErr w:type="gramStart"/>
      <w:r>
        <w:rPr>
          <w:rFonts w:cs="Simplified Arabic" w:hint="cs"/>
          <w:sz w:val="32"/>
          <w:szCs w:val="32"/>
          <w:rtl/>
          <w:lang w:val="en-US" w:bidi="ar-DZ"/>
        </w:rPr>
        <w:t>علي</w:t>
      </w:r>
      <w:proofErr w:type="gramEnd"/>
      <w:r>
        <w:rPr>
          <w:rFonts w:cs="Simplified Arabic" w:hint="cs"/>
          <w:sz w:val="32"/>
          <w:szCs w:val="32"/>
          <w:rtl/>
          <w:lang w:val="en-US" w:bidi="ar-DZ"/>
        </w:rPr>
        <w:t xml:space="preserve"> الوصول إلى هذا المصدر الثمين.</w:t>
      </w:r>
    </w:p>
    <w:p w14:paraId="7377F8C3" w14:textId="77777777" w:rsidR="00461A4E" w:rsidRDefault="00461A4E" w:rsidP="00CB2169">
      <w:pPr>
        <w:bidi/>
        <w:jc w:val="both"/>
        <w:rPr>
          <w:rFonts w:cs="Simplified Arabic"/>
          <w:sz w:val="32"/>
          <w:szCs w:val="32"/>
          <w:rtl/>
          <w:lang w:val="en-US" w:bidi="ar-DZ"/>
        </w:rPr>
      </w:pPr>
      <w:r>
        <w:rPr>
          <w:rFonts w:cs="Simplified Arabic" w:hint="cs"/>
          <w:b/>
          <w:bCs/>
          <w:sz w:val="32"/>
          <w:szCs w:val="32"/>
          <w:rtl/>
          <w:lang w:val="en-US" w:bidi="ar-DZ"/>
        </w:rPr>
        <w:t xml:space="preserve">ثانيا: المؤلفات الأسلوبية المعاصرة: </w:t>
      </w:r>
      <w:r>
        <w:rPr>
          <w:rFonts w:cs="Simplified Arabic" w:hint="cs"/>
          <w:sz w:val="32"/>
          <w:szCs w:val="32"/>
          <w:rtl/>
          <w:lang w:val="en-US" w:bidi="ar-DZ"/>
        </w:rPr>
        <w:t xml:space="preserve">والتي يتقدمها: الأسلوبية والأسلوب لعبد السلام </w:t>
      </w:r>
      <w:proofErr w:type="spellStart"/>
      <w:r>
        <w:rPr>
          <w:rFonts w:cs="Simplified Arabic" w:hint="cs"/>
          <w:sz w:val="32"/>
          <w:szCs w:val="32"/>
          <w:rtl/>
          <w:lang w:val="en-US" w:bidi="ar-DZ"/>
        </w:rPr>
        <w:t>المسدي</w:t>
      </w:r>
      <w:proofErr w:type="spellEnd"/>
      <w:r>
        <w:rPr>
          <w:rFonts w:cs="Simplified Arabic" w:hint="cs"/>
          <w:sz w:val="32"/>
          <w:szCs w:val="32"/>
          <w:rtl/>
          <w:lang w:val="en-US" w:bidi="ar-DZ"/>
        </w:rPr>
        <w:t>، البلاغة والأسلوبية لمحمد عبد المطلب، الاتجاه الأسلوبي البنيوي في نقد الشعر العربي لقاسم عدنان حسين.</w:t>
      </w:r>
    </w:p>
    <w:p w14:paraId="5117B7F3" w14:textId="77777777" w:rsidR="00CB2169" w:rsidRDefault="00461A4E" w:rsidP="00CB2169">
      <w:pPr>
        <w:bidi/>
        <w:ind w:firstLine="567"/>
        <w:jc w:val="both"/>
        <w:rPr>
          <w:rFonts w:cs="Simplified Arabic"/>
          <w:sz w:val="32"/>
          <w:szCs w:val="32"/>
          <w:rtl/>
          <w:lang w:val="en-US" w:bidi="ar-DZ"/>
        </w:rPr>
      </w:pPr>
      <w:r>
        <w:rPr>
          <w:rFonts w:cs="Simplified Arabic" w:hint="cs"/>
          <w:sz w:val="32"/>
          <w:szCs w:val="32"/>
          <w:rtl/>
          <w:lang w:val="en-US" w:bidi="ar-DZ"/>
        </w:rPr>
        <w:t xml:space="preserve">وأخيرا فلست أدّعي </w:t>
      </w:r>
      <w:proofErr w:type="gramStart"/>
      <w:r>
        <w:rPr>
          <w:rFonts w:cs="Simplified Arabic" w:hint="cs"/>
          <w:sz w:val="32"/>
          <w:szCs w:val="32"/>
          <w:rtl/>
          <w:lang w:val="en-US" w:bidi="ar-DZ"/>
        </w:rPr>
        <w:t>الكمال ،وكل</w:t>
      </w:r>
      <w:proofErr w:type="gramEnd"/>
      <w:r>
        <w:rPr>
          <w:rFonts w:cs="Simplified Arabic" w:hint="cs"/>
          <w:sz w:val="32"/>
          <w:szCs w:val="32"/>
          <w:rtl/>
          <w:lang w:val="en-US" w:bidi="ar-DZ"/>
        </w:rPr>
        <w:t xml:space="preserve"> ما أرجو أن أكون قد وفيت هذا البحث حقه ،وقمت بشيء من الواجب اتجاه الشعر الهذلي الذي لم ينل حقه من الدراسة .</w:t>
      </w:r>
      <w:r w:rsidRPr="00E8325A">
        <w:rPr>
          <w:rFonts w:cs="Simplified Arabic" w:hint="cs"/>
          <w:sz w:val="32"/>
          <w:szCs w:val="32"/>
          <w:rtl/>
          <w:lang w:val="en-US" w:bidi="ar-DZ"/>
        </w:rPr>
        <w:t xml:space="preserve"> </w:t>
      </w:r>
      <w:r>
        <w:rPr>
          <w:rFonts w:cs="Simplified Arabic" w:hint="cs"/>
          <w:sz w:val="32"/>
          <w:szCs w:val="32"/>
          <w:rtl/>
          <w:lang w:val="en-US" w:bidi="ar-DZ"/>
        </w:rPr>
        <w:t xml:space="preserve">وفي الوقت ذاته أدرك </w:t>
      </w:r>
      <w:r>
        <w:rPr>
          <w:rFonts w:cs="Simplified Arabic" w:hint="cs"/>
          <w:sz w:val="32"/>
          <w:szCs w:val="32"/>
          <w:rtl/>
          <w:lang w:val="en-US" w:bidi="ar-DZ"/>
        </w:rPr>
        <w:lastRenderedPageBreak/>
        <w:t>تمام الإدراك أنني وإن ساهمت أو وفقت إلا أن هناك أمورا غابت عن ذهني، وانفلتت من يراعي، لكن ومع ذلك تظل هذه المبادرة جهد المقل قابلة للإضافة، والتطوير.</w:t>
      </w:r>
    </w:p>
    <w:p w14:paraId="5C79BA67" w14:textId="77777777" w:rsidR="00CB2169" w:rsidRDefault="00461A4E" w:rsidP="00CB2169">
      <w:pPr>
        <w:bidi/>
        <w:ind w:firstLine="567"/>
        <w:jc w:val="both"/>
        <w:rPr>
          <w:rFonts w:cs="Simplified Arabic"/>
          <w:sz w:val="32"/>
          <w:szCs w:val="32"/>
          <w:rtl/>
          <w:lang w:val="en-US" w:bidi="ar-DZ"/>
        </w:rPr>
      </w:pPr>
      <w:r>
        <w:rPr>
          <w:rFonts w:cs="Simplified Arabic" w:hint="cs"/>
          <w:sz w:val="32"/>
          <w:szCs w:val="32"/>
          <w:rtl/>
          <w:lang w:val="en-US" w:bidi="ar-DZ"/>
        </w:rPr>
        <w:t xml:space="preserve">وبودَّي في الختام أن أقف لأحيي أستاذي الفاضل الأستاذ الدكتور فاتح </w:t>
      </w:r>
      <w:proofErr w:type="spellStart"/>
      <w:r>
        <w:rPr>
          <w:rFonts w:cs="Simplified Arabic" w:hint="cs"/>
          <w:sz w:val="32"/>
          <w:szCs w:val="32"/>
          <w:rtl/>
          <w:lang w:val="en-US" w:bidi="ar-DZ"/>
        </w:rPr>
        <w:t>حمبلي</w:t>
      </w:r>
      <w:proofErr w:type="spellEnd"/>
      <w:r>
        <w:rPr>
          <w:rFonts w:cs="Simplified Arabic" w:hint="cs"/>
          <w:sz w:val="32"/>
          <w:szCs w:val="32"/>
          <w:rtl/>
          <w:lang w:val="en-US" w:bidi="ar-DZ"/>
        </w:rPr>
        <w:t xml:space="preserve"> الذي لم يبخل عليّ بتوجيهاته وإرشاداته التي كانت خير </w:t>
      </w:r>
      <w:proofErr w:type="gramStart"/>
      <w:r>
        <w:rPr>
          <w:rFonts w:cs="Simplified Arabic" w:hint="cs"/>
          <w:sz w:val="32"/>
          <w:szCs w:val="32"/>
          <w:rtl/>
          <w:lang w:val="en-US" w:bidi="ar-DZ"/>
        </w:rPr>
        <w:t>معين ،ورفّدني</w:t>
      </w:r>
      <w:proofErr w:type="gramEnd"/>
      <w:r>
        <w:rPr>
          <w:rFonts w:cs="Simplified Arabic" w:hint="cs"/>
          <w:sz w:val="32"/>
          <w:szCs w:val="32"/>
          <w:rtl/>
          <w:lang w:val="en-US" w:bidi="ar-DZ"/>
        </w:rPr>
        <w:t xml:space="preserve"> بعلمه الوافر ،فله منّي تحية إجلال يظللها العرفان بالفضل والتقدير لذلك العطاء الخفيّ السخيّ.</w:t>
      </w:r>
    </w:p>
    <w:p w14:paraId="31331C86" w14:textId="04BCDD12" w:rsidR="00461A4E" w:rsidRDefault="00461A4E" w:rsidP="00CB2169">
      <w:pPr>
        <w:bidi/>
        <w:ind w:firstLine="567"/>
        <w:jc w:val="both"/>
        <w:rPr>
          <w:rFonts w:cs="Simplified Arabic"/>
          <w:sz w:val="32"/>
          <w:szCs w:val="32"/>
          <w:rtl/>
          <w:lang w:val="en-US" w:bidi="ar-DZ"/>
        </w:rPr>
      </w:pPr>
      <w:r>
        <w:rPr>
          <w:rFonts w:cs="Simplified Arabic" w:hint="cs"/>
          <w:sz w:val="32"/>
          <w:szCs w:val="32"/>
          <w:rtl/>
          <w:lang w:val="en-US" w:bidi="ar-DZ"/>
        </w:rPr>
        <w:t xml:space="preserve">وأتقدم بالشكر الجزيل والعرفان </w:t>
      </w:r>
      <w:proofErr w:type="gramStart"/>
      <w:r>
        <w:rPr>
          <w:rFonts w:cs="Simplified Arabic" w:hint="cs"/>
          <w:sz w:val="32"/>
          <w:szCs w:val="32"/>
          <w:rtl/>
          <w:lang w:val="en-US" w:bidi="ar-DZ"/>
        </w:rPr>
        <w:t>الخالص  إلى</w:t>
      </w:r>
      <w:proofErr w:type="gramEnd"/>
      <w:r>
        <w:rPr>
          <w:rFonts w:cs="Simplified Arabic" w:hint="cs"/>
          <w:sz w:val="32"/>
          <w:szCs w:val="32"/>
          <w:rtl/>
          <w:lang w:val="en-US" w:bidi="ar-DZ"/>
        </w:rPr>
        <w:t xml:space="preserve"> من ليس تجزيهم يدي ولساني :أعضاء لجنة المناقشة الذين تجشموا قراءة ومناقشة البحث  .جزى الله الجميع بالخير الكثير.    </w:t>
      </w:r>
    </w:p>
    <w:p w14:paraId="177DB16B" w14:textId="44F0EA78" w:rsidR="00461A4E" w:rsidRPr="00F0332D" w:rsidRDefault="00461A4E" w:rsidP="00CB2169">
      <w:pPr>
        <w:bidi/>
        <w:rPr>
          <w:rFonts w:cs="Simplified Arabic"/>
          <w:b/>
          <w:bCs/>
          <w:sz w:val="32"/>
          <w:szCs w:val="32"/>
          <w:rtl/>
          <w:lang w:val="en-US" w:bidi="ar-DZ"/>
        </w:rPr>
      </w:pPr>
      <w:r>
        <w:rPr>
          <w:rFonts w:cs="Simplified Arabic" w:hint="cs"/>
          <w:sz w:val="32"/>
          <w:szCs w:val="32"/>
          <w:rtl/>
          <w:lang w:val="en-US" w:bidi="ar-DZ"/>
        </w:rPr>
        <w:tab/>
      </w:r>
      <w:r>
        <w:rPr>
          <w:rFonts w:cs="Simplified Arabic" w:hint="cs"/>
          <w:b/>
          <w:bCs/>
          <w:sz w:val="32"/>
          <w:szCs w:val="32"/>
          <w:rtl/>
          <w:lang w:val="en-US" w:bidi="ar-DZ"/>
        </w:rPr>
        <w:t>وسبحان من له الكمال وحده، فمنه السداد وبه التوفيق.</w:t>
      </w:r>
    </w:p>
    <w:p w14:paraId="4C0C0CDE" w14:textId="77777777" w:rsidR="00461A4E" w:rsidRDefault="00461A4E" w:rsidP="00CB2169">
      <w:pPr>
        <w:bidi/>
        <w:sectPr w:rsidR="00461A4E" w:rsidSect="00CB2169">
          <w:footerReference w:type="default" r:id="rId8"/>
          <w:pgSz w:w="11906" w:h="16838"/>
          <w:pgMar w:top="1134" w:right="1701" w:bottom="1134" w:left="1134" w:header="709" w:footer="709" w:gutter="0"/>
          <w:pgNumType w:fmt="arabicAbjad" w:start="1"/>
          <w:cols w:space="708"/>
          <w:docGrid w:linePitch="360"/>
        </w:sectPr>
      </w:pPr>
    </w:p>
    <w:p w14:paraId="055686EE" w14:textId="77777777" w:rsidR="00461A4E" w:rsidRDefault="00461A4E" w:rsidP="00CB2169">
      <w:pPr>
        <w:bidi/>
        <w:jc w:val="center"/>
        <w:rPr>
          <w:rFonts w:cs="Simplified Arabic"/>
          <w:b/>
          <w:bCs/>
          <w:sz w:val="32"/>
          <w:szCs w:val="32"/>
          <w:rtl/>
          <w:lang w:bidi="ar-DZ"/>
        </w:rPr>
      </w:pPr>
    </w:p>
    <w:p w14:paraId="08C2DFDA" w14:textId="77777777" w:rsidR="00CB2169" w:rsidRDefault="00461A4E" w:rsidP="00CB2169">
      <w:pPr>
        <w:bidi/>
        <w:jc w:val="center"/>
        <w:outlineLvl w:val="0"/>
        <w:rPr>
          <w:rFonts w:cs="Simplified Arabic"/>
          <w:b/>
          <w:bCs/>
          <w:sz w:val="52"/>
          <w:szCs w:val="52"/>
          <w:rtl/>
          <w:lang w:bidi="ar-DZ"/>
        </w:rPr>
      </w:pPr>
      <w:bookmarkStart w:id="1" w:name="_Toc54620215"/>
      <w:r w:rsidRPr="00416B0B">
        <w:rPr>
          <w:rFonts w:cs="Simplified Arabic" w:hint="cs"/>
          <w:b/>
          <w:bCs/>
          <w:sz w:val="52"/>
          <w:szCs w:val="52"/>
          <w:rtl/>
          <w:lang w:bidi="ar-DZ"/>
        </w:rPr>
        <w:t>الفصل الأول</w:t>
      </w:r>
      <w:bookmarkEnd w:id="1"/>
    </w:p>
    <w:p w14:paraId="3514ABDF" w14:textId="147C89E5" w:rsidR="00461A4E" w:rsidRDefault="00461A4E" w:rsidP="00CB2169">
      <w:pPr>
        <w:bidi/>
        <w:jc w:val="center"/>
        <w:outlineLvl w:val="0"/>
        <w:rPr>
          <w:rFonts w:cs="Simplified Arabic"/>
          <w:b/>
          <w:bCs/>
          <w:sz w:val="52"/>
          <w:szCs w:val="52"/>
          <w:rtl/>
          <w:lang w:bidi="ar-DZ"/>
        </w:rPr>
      </w:pPr>
      <w:r>
        <w:rPr>
          <w:rFonts w:cs="Simplified Arabic" w:hint="cs"/>
          <w:b/>
          <w:bCs/>
          <w:sz w:val="52"/>
          <w:szCs w:val="52"/>
          <w:rtl/>
          <w:lang w:bidi="ar-DZ"/>
        </w:rPr>
        <w:t xml:space="preserve"> </w:t>
      </w:r>
      <w:bookmarkStart w:id="2" w:name="_Toc54620216"/>
      <w:r>
        <w:rPr>
          <w:rFonts w:cs="Simplified Arabic" w:hint="cs"/>
          <w:b/>
          <w:bCs/>
          <w:sz w:val="52"/>
          <w:szCs w:val="52"/>
          <w:rtl/>
          <w:lang w:bidi="ar-DZ"/>
        </w:rPr>
        <w:t>مفات</w:t>
      </w:r>
      <w:r w:rsidRPr="00416B0B">
        <w:rPr>
          <w:rFonts w:cs="Simplified Arabic" w:hint="cs"/>
          <w:b/>
          <w:bCs/>
          <w:sz w:val="52"/>
          <w:szCs w:val="52"/>
          <w:rtl/>
          <w:lang w:bidi="ar-DZ"/>
        </w:rPr>
        <w:t>ح البحث: الأسلوبية والطلل</w:t>
      </w:r>
      <w:bookmarkEnd w:id="2"/>
    </w:p>
    <w:p w14:paraId="751249B3" w14:textId="77777777" w:rsidR="00461A4E" w:rsidRPr="00416B0B" w:rsidRDefault="00461A4E" w:rsidP="00CB2169">
      <w:pPr>
        <w:bidi/>
        <w:jc w:val="center"/>
        <w:rPr>
          <w:rFonts w:cs="Simplified Arabic"/>
          <w:b/>
          <w:bCs/>
          <w:sz w:val="28"/>
          <w:szCs w:val="28"/>
          <w:rtl/>
          <w:lang w:bidi="ar-DZ"/>
        </w:rPr>
      </w:pPr>
    </w:p>
    <w:p w14:paraId="59A24100" w14:textId="77777777" w:rsidR="00461A4E" w:rsidRPr="002A0674" w:rsidRDefault="00461A4E" w:rsidP="00CB2169">
      <w:pPr>
        <w:bidi/>
        <w:jc w:val="left"/>
        <w:rPr>
          <w:rFonts w:cs="Simplified Arabic"/>
          <w:b/>
          <w:bCs/>
          <w:sz w:val="32"/>
          <w:szCs w:val="32"/>
          <w:rtl/>
          <w:lang w:bidi="ar-DZ"/>
        </w:rPr>
      </w:pPr>
      <w:r>
        <w:rPr>
          <w:rFonts w:cs="Simplified Arabic" w:hint="cs"/>
          <w:b/>
          <w:bCs/>
          <w:sz w:val="32"/>
          <w:szCs w:val="32"/>
          <w:rtl/>
          <w:lang w:bidi="ar-DZ"/>
        </w:rPr>
        <w:t>المبحث الأول:</w:t>
      </w:r>
      <w:r w:rsidRPr="002A0674">
        <w:rPr>
          <w:rFonts w:cs="Simplified Arabic" w:hint="cs"/>
          <w:b/>
          <w:bCs/>
          <w:sz w:val="32"/>
          <w:szCs w:val="32"/>
          <w:rtl/>
          <w:lang w:bidi="ar-DZ"/>
        </w:rPr>
        <w:t xml:space="preserve"> الأسلوبية والوظيفة الشعرية.</w:t>
      </w:r>
    </w:p>
    <w:p w14:paraId="40A48946" w14:textId="1AE46580" w:rsidR="00461A4E" w:rsidRPr="002A0674" w:rsidRDefault="00461A4E" w:rsidP="00CB2169">
      <w:pPr>
        <w:bidi/>
        <w:ind w:firstLine="708"/>
        <w:jc w:val="left"/>
        <w:rPr>
          <w:rFonts w:cs="Simplified Arabic"/>
          <w:sz w:val="32"/>
          <w:szCs w:val="32"/>
          <w:lang w:bidi="ar-DZ"/>
        </w:rPr>
      </w:pPr>
      <w:r>
        <w:rPr>
          <w:rFonts w:cs="Simplified Arabic" w:hint="cs"/>
          <w:sz w:val="32"/>
          <w:szCs w:val="32"/>
          <w:rtl/>
          <w:lang w:bidi="ar-DZ"/>
        </w:rPr>
        <w:t>المطلب الأول:</w:t>
      </w:r>
      <w:r w:rsidR="00CB2169">
        <w:rPr>
          <w:rFonts w:cs="Simplified Arabic" w:hint="cs"/>
          <w:sz w:val="32"/>
          <w:szCs w:val="32"/>
          <w:rtl/>
          <w:lang w:bidi="ar-DZ"/>
        </w:rPr>
        <w:t xml:space="preserve"> </w:t>
      </w:r>
      <w:r w:rsidRPr="002A0674">
        <w:rPr>
          <w:rFonts w:cs="Simplified Arabic" w:hint="cs"/>
          <w:sz w:val="32"/>
          <w:szCs w:val="32"/>
          <w:rtl/>
          <w:lang w:bidi="ar-DZ"/>
        </w:rPr>
        <w:t>الأسلوب والأسلوبية.</w:t>
      </w:r>
    </w:p>
    <w:p w14:paraId="033307F8" w14:textId="77777777" w:rsidR="00461A4E" w:rsidRPr="002A0674" w:rsidRDefault="00461A4E" w:rsidP="00CB2169">
      <w:pPr>
        <w:bidi/>
        <w:ind w:firstLine="708"/>
        <w:jc w:val="left"/>
        <w:rPr>
          <w:rFonts w:cs="Simplified Arabic"/>
          <w:sz w:val="32"/>
          <w:szCs w:val="32"/>
          <w:rtl/>
          <w:lang w:bidi="ar-DZ"/>
        </w:rPr>
      </w:pPr>
      <w:r>
        <w:rPr>
          <w:rFonts w:cs="Simplified Arabic" w:hint="cs"/>
          <w:sz w:val="32"/>
          <w:szCs w:val="32"/>
          <w:rtl/>
          <w:lang w:bidi="ar-DZ"/>
        </w:rPr>
        <w:t>المطلب الثاني:</w:t>
      </w:r>
      <w:r w:rsidRPr="002A0674">
        <w:rPr>
          <w:rFonts w:cs="Simplified Arabic" w:hint="cs"/>
          <w:sz w:val="32"/>
          <w:szCs w:val="32"/>
          <w:rtl/>
          <w:lang w:bidi="ar-DZ"/>
        </w:rPr>
        <w:t xml:space="preserve"> خصائ</w:t>
      </w:r>
      <w:r w:rsidRPr="002A0674">
        <w:rPr>
          <w:rFonts w:cs="Simplified Arabic" w:hint="eastAsia"/>
          <w:sz w:val="32"/>
          <w:szCs w:val="32"/>
          <w:rtl/>
          <w:lang w:bidi="ar-DZ"/>
        </w:rPr>
        <w:t>ص</w:t>
      </w:r>
      <w:r w:rsidRPr="002A0674">
        <w:rPr>
          <w:rFonts w:cs="Simplified Arabic" w:hint="cs"/>
          <w:sz w:val="32"/>
          <w:szCs w:val="32"/>
          <w:rtl/>
          <w:lang w:bidi="ar-DZ"/>
        </w:rPr>
        <w:t xml:space="preserve"> اللغة الشعرية.</w:t>
      </w:r>
    </w:p>
    <w:p w14:paraId="57C557C9" w14:textId="77777777" w:rsidR="00461A4E" w:rsidRPr="002A0674" w:rsidRDefault="00461A4E" w:rsidP="00CB2169">
      <w:pPr>
        <w:bidi/>
        <w:jc w:val="left"/>
        <w:rPr>
          <w:rFonts w:cs="Simplified Arabic"/>
          <w:b/>
          <w:bCs/>
          <w:sz w:val="32"/>
          <w:szCs w:val="32"/>
          <w:lang w:bidi="ar-DZ"/>
        </w:rPr>
      </w:pPr>
      <w:r>
        <w:rPr>
          <w:rFonts w:cs="Simplified Arabic" w:hint="cs"/>
          <w:b/>
          <w:bCs/>
          <w:sz w:val="32"/>
          <w:szCs w:val="32"/>
          <w:rtl/>
          <w:lang w:bidi="ar-DZ"/>
        </w:rPr>
        <w:t>المبحث الثاني:</w:t>
      </w:r>
      <w:r w:rsidRPr="002A0674">
        <w:rPr>
          <w:rFonts w:cs="Simplified Arabic" w:hint="cs"/>
          <w:b/>
          <w:bCs/>
          <w:sz w:val="32"/>
          <w:szCs w:val="32"/>
          <w:rtl/>
          <w:lang w:bidi="ar-DZ"/>
        </w:rPr>
        <w:t xml:space="preserve"> الطل</w:t>
      </w:r>
      <w:r w:rsidRPr="002A0674">
        <w:rPr>
          <w:rFonts w:cs="Simplified Arabic" w:hint="eastAsia"/>
          <w:b/>
          <w:bCs/>
          <w:sz w:val="32"/>
          <w:szCs w:val="32"/>
          <w:rtl/>
          <w:lang w:bidi="ar-DZ"/>
        </w:rPr>
        <w:t>ل</w:t>
      </w:r>
      <w:r w:rsidRPr="002A0674">
        <w:rPr>
          <w:rFonts w:cs="Simplified Arabic" w:hint="cs"/>
          <w:b/>
          <w:bCs/>
          <w:sz w:val="32"/>
          <w:szCs w:val="32"/>
          <w:rtl/>
          <w:lang w:bidi="ar-DZ"/>
        </w:rPr>
        <w:t xml:space="preserve"> وملامح الوقفة </w:t>
      </w:r>
      <w:proofErr w:type="spellStart"/>
      <w:r w:rsidRPr="002A0674">
        <w:rPr>
          <w:rFonts w:cs="Simplified Arabic" w:hint="cs"/>
          <w:b/>
          <w:bCs/>
          <w:sz w:val="32"/>
          <w:szCs w:val="32"/>
          <w:rtl/>
          <w:lang w:bidi="ar-DZ"/>
        </w:rPr>
        <w:t>الطللية</w:t>
      </w:r>
      <w:proofErr w:type="spellEnd"/>
      <w:r w:rsidRPr="002A0674">
        <w:rPr>
          <w:rFonts w:cs="Simplified Arabic" w:hint="cs"/>
          <w:b/>
          <w:bCs/>
          <w:sz w:val="32"/>
          <w:szCs w:val="32"/>
          <w:rtl/>
          <w:lang w:bidi="ar-DZ"/>
        </w:rPr>
        <w:t xml:space="preserve"> في الشعر العربي.</w:t>
      </w:r>
    </w:p>
    <w:p w14:paraId="48C597AF" w14:textId="4BF9A57D" w:rsidR="00461A4E" w:rsidRPr="002A0674" w:rsidRDefault="00461A4E" w:rsidP="00CB2169">
      <w:pPr>
        <w:bidi/>
        <w:ind w:firstLine="708"/>
        <w:jc w:val="left"/>
        <w:rPr>
          <w:rFonts w:cs="Simplified Arabic"/>
          <w:b/>
          <w:bCs/>
          <w:sz w:val="32"/>
          <w:szCs w:val="32"/>
          <w:lang w:bidi="ar-DZ"/>
        </w:rPr>
      </w:pPr>
      <w:r>
        <w:rPr>
          <w:rFonts w:cs="Simplified Arabic" w:hint="cs"/>
          <w:sz w:val="32"/>
          <w:szCs w:val="32"/>
          <w:rtl/>
          <w:lang w:bidi="ar-DZ"/>
        </w:rPr>
        <w:t>المطلب الأول:</w:t>
      </w:r>
      <w:r w:rsidR="00CB2169">
        <w:rPr>
          <w:rFonts w:cs="Simplified Arabic" w:hint="cs"/>
          <w:sz w:val="32"/>
          <w:szCs w:val="32"/>
          <w:rtl/>
          <w:lang w:bidi="ar-DZ"/>
        </w:rPr>
        <w:t xml:space="preserve"> </w:t>
      </w:r>
      <w:r w:rsidRPr="002A0674">
        <w:rPr>
          <w:rFonts w:cs="Simplified Arabic" w:hint="cs"/>
          <w:sz w:val="32"/>
          <w:szCs w:val="32"/>
          <w:rtl/>
          <w:lang w:bidi="ar-DZ"/>
        </w:rPr>
        <w:t xml:space="preserve">مفهوم الطلل:  </w:t>
      </w:r>
    </w:p>
    <w:p w14:paraId="5F58E100" w14:textId="77777777" w:rsidR="00461A4E" w:rsidRPr="002A0674" w:rsidRDefault="00461A4E" w:rsidP="00CB2169">
      <w:pPr>
        <w:bidi/>
        <w:ind w:left="708" w:firstLine="708"/>
        <w:jc w:val="left"/>
        <w:rPr>
          <w:rFonts w:cs="Simplified Arabic"/>
          <w:b/>
          <w:bCs/>
          <w:sz w:val="32"/>
          <w:szCs w:val="32"/>
          <w:lang w:bidi="ar-DZ"/>
        </w:rPr>
      </w:pPr>
      <w:r>
        <w:rPr>
          <w:rFonts w:cs="Simplified Arabic" w:hint="cs"/>
          <w:sz w:val="32"/>
          <w:szCs w:val="32"/>
          <w:rtl/>
          <w:lang w:bidi="ar-DZ"/>
        </w:rPr>
        <w:t>1-</w:t>
      </w:r>
      <w:r w:rsidRPr="002A0674">
        <w:rPr>
          <w:rFonts w:cs="Simplified Arabic" w:hint="cs"/>
          <w:sz w:val="32"/>
          <w:szCs w:val="32"/>
          <w:rtl/>
          <w:lang w:bidi="ar-DZ"/>
        </w:rPr>
        <w:t>لغة.</w:t>
      </w:r>
    </w:p>
    <w:p w14:paraId="6FBCA154" w14:textId="77777777" w:rsidR="00461A4E" w:rsidRPr="00CB2169" w:rsidRDefault="00461A4E" w:rsidP="00CB2169">
      <w:pPr>
        <w:bidi/>
        <w:ind w:left="708" w:firstLine="708"/>
        <w:jc w:val="left"/>
        <w:rPr>
          <w:rFonts w:cs="Simplified Arabic"/>
          <w:b/>
          <w:bCs/>
          <w:sz w:val="32"/>
          <w:szCs w:val="32"/>
          <w:lang w:bidi="ar-DZ"/>
        </w:rPr>
      </w:pPr>
      <w:r w:rsidRPr="00CB2169">
        <w:rPr>
          <w:rFonts w:cs="Simplified Arabic" w:hint="cs"/>
          <w:sz w:val="32"/>
          <w:szCs w:val="32"/>
          <w:rtl/>
          <w:lang w:bidi="ar-DZ"/>
        </w:rPr>
        <w:t>2-اصطلاحا.</w:t>
      </w:r>
    </w:p>
    <w:p w14:paraId="3285F5AC" w14:textId="77777777" w:rsidR="00461A4E" w:rsidRPr="002A0674" w:rsidRDefault="00461A4E" w:rsidP="00CB2169">
      <w:pPr>
        <w:bidi/>
        <w:ind w:firstLine="708"/>
        <w:jc w:val="left"/>
        <w:rPr>
          <w:rFonts w:cs="Simplified Arabic"/>
          <w:sz w:val="32"/>
          <w:szCs w:val="32"/>
          <w:lang w:bidi="ar-DZ"/>
        </w:rPr>
      </w:pPr>
      <w:r>
        <w:rPr>
          <w:rFonts w:cs="Simplified Arabic" w:hint="cs"/>
          <w:sz w:val="32"/>
          <w:szCs w:val="32"/>
          <w:rtl/>
          <w:lang w:bidi="ar-DZ"/>
        </w:rPr>
        <w:t>المطلب الثاني:</w:t>
      </w:r>
      <w:r w:rsidRPr="002A0674">
        <w:rPr>
          <w:rFonts w:cs="Simplified Arabic" w:hint="cs"/>
          <w:sz w:val="32"/>
          <w:szCs w:val="32"/>
          <w:rtl/>
          <w:lang w:bidi="ar-DZ"/>
        </w:rPr>
        <w:t xml:space="preserve"> لوح</w:t>
      </w:r>
      <w:r w:rsidRPr="002A0674">
        <w:rPr>
          <w:rFonts w:cs="Simplified Arabic" w:hint="eastAsia"/>
          <w:sz w:val="32"/>
          <w:szCs w:val="32"/>
          <w:rtl/>
          <w:lang w:bidi="ar-DZ"/>
        </w:rPr>
        <w:t>ة</w:t>
      </w:r>
      <w:r w:rsidRPr="002A0674">
        <w:rPr>
          <w:rFonts w:cs="Simplified Arabic" w:hint="cs"/>
          <w:sz w:val="32"/>
          <w:szCs w:val="32"/>
          <w:rtl/>
          <w:lang w:bidi="ar-DZ"/>
        </w:rPr>
        <w:t xml:space="preserve"> الطلل من المنظور القديم.</w:t>
      </w:r>
    </w:p>
    <w:p w14:paraId="582E9F86" w14:textId="77777777" w:rsidR="00461A4E" w:rsidRPr="002A0674" w:rsidRDefault="00461A4E" w:rsidP="00CB2169">
      <w:pPr>
        <w:bidi/>
        <w:ind w:firstLine="708"/>
        <w:jc w:val="left"/>
        <w:rPr>
          <w:rFonts w:cs="Simplified Arabic"/>
          <w:sz w:val="32"/>
          <w:szCs w:val="32"/>
          <w:lang w:bidi="ar-DZ"/>
        </w:rPr>
      </w:pPr>
      <w:r>
        <w:rPr>
          <w:rFonts w:cs="Simplified Arabic" w:hint="cs"/>
          <w:sz w:val="32"/>
          <w:szCs w:val="32"/>
          <w:rtl/>
          <w:lang w:bidi="ar-DZ"/>
        </w:rPr>
        <w:t xml:space="preserve">المطلب الثالث </w:t>
      </w:r>
      <w:r w:rsidRPr="002A0674">
        <w:rPr>
          <w:rFonts w:cs="Simplified Arabic" w:hint="cs"/>
          <w:sz w:val="32"/>
          <w:szCs w:val="32"/>
          <w:rtl/>
          <w:lang w:bidi="ar-DZ"/>
        </w:rPr>
        <w:t xml:space="preserve">ملامح الوقفة </w:t>
      </w:r>
      <w:proofErr w:type="spellStart"/>
      <w:r w:rsidRPr="002A0674">
        <w:rPr>
          <w:rFonts w:cs="Simplified Arabic" w:hint="cs"/>
          <w:sz w:val="32"/>
          <w:szCs w:val="32"/>
          <w:rtl/>
          <w:lang w:bidi="ar-DZ"/>
        </w:rPr>
        <w:t>الطل</w:t>
      </w:r>
      <w:r>
        <w:rPr>
          <w:rFonts w:cs="Simplified Arabic" w:hint="cs"/>
          <w:sz w:val="32"/>
          <w:szCs w:val="32"/>
          <w:rtl/>
          <w:lang w:bidi="ar-DZ"/>
        </w:rPr>
        <w:t>ل</w:t>
      </w:r>
      <w:r w:rsidRPr="002A0674">
        <w:rPr>
          <w:rFonts w:cs="Simplified Arabic" w:hint="cs"/>
          <w:sz w:val="32"/>
          <w:szCs w:val="32"/>
          <w:rtl/>
          <w:lang w:bidi="ar-DZ"/>
        </w:rPr>
        <w:t>ية</w:t>
      </w:r>
      <w:proofErr w:type="spellEnd"/>
      <w:r w:rsidRPr="002A0674">
        <w:rPr>
          <w:rFonts w:cs="Simplified Arabic" w:hint="cs"/>
          <w:sz w:val="32"/>
          <w:szCs w:val="32"/>
          <w:rtl/>
          <w:lang w:bidi="ar-DZ"/>
        </w:rPr>
        <w:t xml:space="preserve"> في الشعر العربي.</w:t>
      </w:r>
    </w:p>
    <w:p w14:paraId="0FAAC1EE" w14:textId="77777777" w:rsidR="00461A4E" w:rsidRPr="00416B0B" w:rsidRDefault="00461A4E" w:rsidP="00CB2169">
      <w:pPr>
        <w:bidi/>
        <w:jc w:val="center"/>
        <w:rPr>
          <w:rFonts w:cs="Simplified Arabic"/>
          <w:b/>
          <w:bCs/>
          <w:sz w:val="32"/>
          <w:szCs w:val="32"/>
          <w:rtl/>
          <w:lang w:bidi="ar-DZ"/>
        </w:rPr>
      </w:pPr>
    </w:p>
    <w:p w14:paraId="24DE90AB" w14:textId="77777777" w:rsidR="00461A4E" w:rsidRDefault="00461A4E" w:rsidP="00CB2169">
      <w:pPr>
        <w:bidi/>
        <w:jc w:val="center"/>
        <w:rPr>
          <w:rFonts w:cs="Simplified Arabic"/>
          <w:b/>
          <w:bCs/>
          <w:sz w:val="32"/>
          <w:szCs w:val="32"/>
          <w:rtl/>
          <w:lang w:bidi="ar-DZ"/>
        </w:rPr>
      </w:pPr>
    </w:p>
    <w:p w14:paraId="0960B55C" w14:textId="77777777" w:rsidR="00461A4E" w:rsidRDefault="00461A4E" w:rsidP="00CB2169">
      <w:pPr>
        <w:bidi/>
        <w:jc w:val="center"/>
        <w:rPr>
          <w:rFonts w:cs="Simplified Arabic"/>
          <w:b/>
          <w:bCs/>
          <w:sz w:val="32"/>
          <w:szCs w:val="32"/>
          <w:rtl/>
          <w:lang w:bidi="ar-DZ"/>
        </w:rPr>
      </w:pPr>
    </w:p>
    <w:p w14:paraId="5E1A379A" w14:textId="77777777" w:rsidR="00461A4E" w:rsidRDefault="00461A4E" w:rsidP="00CB2169">
      <w:pPr>
        <w:bidi/>
        <w:jc w:val="center"/>
        <w:rPr>
          <w:rFonts w:cs="Simplified Arabic"/>
          <w:b/>
          <w:bCs/>
          <w:sz w:val="32"/>
          <w:szCs w:val="32"/>
          <w:rtl/>
          <w:lang w:bidi="ar-DZ"/>
        </w:rPr>
      </w:pPr>
    </w:p>
    <w:p w14:paraId="2ED3FD17" w14:textId="77777777" w:rsidR="00461A4E" w:rsidRDefault="00461A4E" w:rsidP="00CB2169">
      <w:pPr>
        <w:bidi/>
        <w:jc w:val="center"/>
        <w:rPr>
          <w:rFonts w:cs="Simplified Arabic"/>
          <w:b/>
          <w:bCs/>
          <w:sz w:val="32"/>
          <w:szCs w:val="32"/>
          <w:rtl/>
          <w:lang w:bidi="ar-DZ"/>
        </w:rPr>
      </w:pPr>
    </w:p>
    <w:p w14:paraId="15A135A6" w14:textId="77777777" w:rsidR="00461A4E" w:rsidRDefault="00461A4E" w:rsidP="00CB2169">
      <w:pPr>
        <w:bidi/>
        <w:jc w:val="center"/>
        <w:rPr>
          <w:rFonts w:cs="Simplified Arabic"/>
          <w:b/>
          <w:bCs/>
          <w:sz w:val="32"/>
          <w:szCs w:val="32"/>
          <w:rtl/>
          <w:lang w:bidi="ar-DZ"/>
        </w:rPr>
      </w:pPr>
    </w:p>
    <w:p w14:paraId="6493D00F" w14:textId="77777777" w:rsidR="00461A4E" w:rsidRDefault="00461A4E" w:rsidP="00CB2169">
      <w:pPr>
        <w:bidi/>
        <w:jc w:val="center"/>
        <w:rPr>
          <w:rFonts w:cs="Simplified Arabic"/>
          <w:b/>
          <w:bCs/>
          <w:sz w:val="32"/>
          <w:szCs w:val="32"/>
          <w:rtl/>
          <w:lang w:bidi="ar-DZ"/>
        </w:rPr>
      </w:pPr>
    </w:p>
    <w:p w14:paraId="15A1B67B" w14:textId="77777777" w:rsidR="00461A4E" w:rsidRDefault="00461A4E" w:rsidP="00CB2169">
      <w:pPr>
        <w:bidi/>
        <w:jc w:val="center"/>
        <w:rPr>
          <w:rFonts w:cs="Simplified Arabic"/>
          <w:b/>
          <w:bCs/>
          <w:sz w:val="32"/>
          <w:szCs w:val="32"/>
          <w:rtl/>
          <w:lang w:bidi="ar-DZ"/>
        </w:rPr>
      </w:pPr>
    </w:p>
    <w:p w14:paraId="77E236CA" w14:textId="77777777" w:rsidR="00461A4E" w:rsidRDefault="00461A4E" w:rsidP="00CB2169">
      <w:pPr>
        <w:pStyle w:val="Paragraphedeliste"/>
        <w:tabs>
          <w:tab w:val="left" w:pos="849"/>
          <w:tab w:val="left" w:pos="991"/>
        </w:tabs>
        <w:bidi/>
        <w:spacing w:after="0"/>
        <w:ind w:left="566"/>
        <w:jc w:val="both"/>
        <w:rPr>
          <w:rFonts w:cs="Simplified Arabic"/>
          <w:sz w:val="32"/>
          <w:szCs w:val="32"/>
          <w:rtl/>
          <w:lang w:bidi="ar-DZ"/>
        </w:rPr>
        <w:sectPr w:rsidR="00461A4E" w:rsidSect="00461A4E">
          <w:headerReference w:type="default" r:id="rId9"/>
          <w:footerReference w:type="default" r:id="rId10"/>
          <w:pgSz w:w="11906" w:h="16838"/>
          <w:pgMar w:top="1417" w:right="1417" w:bottom="1417" w:left="1417" w:header="708" w:footer="708" w:gutter="0"/>
          <w:cols w:space="708"/>
          <w:docGrid w:linePitch="360"/>
        </w:sectPr>
      </w:pPr>
    </w:p>
    <w:p w14:paraId="3C5CE6BC" w14:textId="77777777" w:rsidR="00461A4E" w:rsidRPr="005D6447" w:rsidRDefault="00461A4E" w:rsidP="00CB2169">
      <w:pPr>
        <w:tabs>
          <w:tab w:val="left" w:pos="849"/>
          <w:tab w:val="left" w:pos="991"/>
        </w:tabs>
        <w:bidi/>
        <w:jc w:val="both"/>
        <w:outlineLvl w:val="0"/>
        <w:rPr>
          <w:rFonts w:cs="Simplified Arabic"/>
          <w:b/>
          <w:bCs/>
          <w:sz w:val="32"/>
          <w:szCs w:val="32"/>
          <w:rtl/>
          <w:lang w:bidi="ar-DZ"/>
        </w:rPr>
      </w:pPr>
      <w:bookmarkStart w:id="3" w:name="_Toc54620217"/>
      <w:r>
        <w:rPr>
          <w:rFonts w:cs="Simplified Arabic" w:hint="cs"/>
          <w:b/>
          <w:bCs/>
          <w:sz w:val="32"/>
          <w:szCs w:val="32"/>
          <w:rtl/>
          <w:lang w:bidi="ar-DZ"/>
        </w:rPr>
        <w:lastRenderedPageBreak/>
        <w:t xml:space="preserve">المبحث الأول: </w:t>
      </w:r>
      <w:r w:rsidRPr="005D6447">
        <w:rPr>
          <w:rFonts w:cs="Simplified Arabic" w:hint="cs"/>
          <w:b/>
          <w:bCs/>
          <w:sz w:val="32"/>
          <w:szCs w:val="32"/>
          <w:rtl/>
          <w:lang w:bidi="ar-DZ"/>
        </w:rPr>
        <w:t>الأسلوبية والوظيفة الشعرية.</w:t>
      </w:r>
      <w:bookmarkEnd w:id="3"/>
    </w:p>
    <w:p w14:paraId="530C7DCE" w14:textId="77777777" w:rsidR="00461A4E" w:rsidRPr="00416B0B" w:rsidRDefault="00461A4E" w:rsidP="00CB2169">
      <w:pPr>
        <w:bidi/>
        <w:jc w:val="both"/>
        <w:outlineLvl w:val="0"/>
        <w:rPr>
          <w:rFonts w:cs="Simplified Arabic"/>
          <w:sz w:val="32"/>
          <w:szCs w:val="32"/>
          <w:rtl/>
          <w:lang w:bidi="ar-DZ"/>
        </w:rPr>
      </w:pPr>
      <w:bookmarkStart w:id="4" w:name="_Toc54620218"/>
      <w:r>
        <w:rPr>
          <w:rFonts w:cs="Simplified Arabic" w:hint="cs"/>
          <w:b/>
          <w:bCs/>
          <w:sz w:val="32"/>
          <w:szCs w:val="32"/>
          <w:rtl/>
          <w:lang w:bidi="ar-DZ"/>
        </w:rPr>
        <w:t xml:space="preserve">المطلب الأول: </w:t>
      </w:r>
      <w:r w:rsidRPr="00416B0B">
        <w:rPr>
          <w:rFonts w:cs="Simplified Arabic" w:hint="cs"/>
          <w:b/>
          <w:bCs/>
          <w:sz w:val="32"/>
          <w:szCs w:val="32"/>
          <w:rtl/>
          <w:lang w:bidi="ar-DZ"/>
        </w:rPr>
        <w:t>الأسلوب والأسلوبية:</w:t>
      </w:r>
      <w:bookmarkEnd w:id="4"/>
      <w:r w:rsidRPr="00416B0B">
        <w:rPr>
          <w:rFonts w:cs="Simplified Arabic" w:hint="cs"/>
          <w:b/>
          <w:bCs/>
          <w:sz w:val="32"/>
          <w:szCs w:val="32"/>
          <w:rtl/>
          <w:lang w:bidi="ar-DZ"/>
        </w:rPr>
        <w:t xml:space="preserve"> </w:t>
      </w:r>
    </w:p>
    <w:p w14:paraId="21433AEE" w14:textId="77777777" w:rsidR="00461A4E" w:rsidRPr="00A9262E" w:rsidRDefault="00461A4E" w:rsidP="00CB2169">
      <w:pPr>
        <w:bidi/>
        <w:ind w:firstLine="566"/>
        <w:jc w:val="both"/>
        <w:rPr>
          <w:rFonts w:ascii="Times New Roman" w:hAnsi="Times New Roman" w:cs="Simplified Arabic"/>
          <w:sz w:val="32"/>
          <w:szCs w:val="32"/>
          <w:rtl/>
        </w:rPr>
      </w:pPr>
      <w:r w:rsidRPr="00A9262E">
        <w:rPr>
          <w:rFonts w:cs="Simplified Arabic" w:hint="cs"/>
          <w:sz w:val="32"/>
          <w:szCs w:val="32"/>
          <w:rtl/>
          <w:lang w:bidi="ar-DZ"/>
        </w:rPr>
        <w:t>إنه من أبرز المصطلحات النقدية الحديثة</w:t>
      </w:r>
      <w:r>
        <w:rPr>
          <w:rFonts w:cs="Simplified Arabic" w:hint="cs"/>
          <w:sz w:val="32"/>
          <w:szCs w:val="32"/>
          <w:rtl/>
          <w:lang w:bidi="ar-DZ"/>
        </w:rPr>
        <w:t xml:space="preserve"> و</w:t>
      </w:r>
      <w:r w:rsidRPr="00A9262E">
        <w:rPr>
          <w:rFonts w:cs="Simplified Arabic" w:hint="cs"/>
          <w:sz w:val="32"/>
          <w:szCs w:val="32"/>
          <w:rtl/>
          <w:lang w:bidi="ar-DZ"/>
        </w:rPr>
        <w:t>التي جاءت بديلا عن البلاغة القديمة، مصطلحات الأسلوبية</w:t>
      </w:r>
      <w:r>
        <w:rPr>
          <w:rFonts w:cs="Simplified Arabic" w:hint="cs"/>
          <w:sz w:val="32"/>
          <w:szCs w:val="32"/>
          <w:rtl/>
          <w:lang w:bidi="ar-DZ"/>
        </w:rPr>
        <w:t xml:space="preserve"> و</w:t>
      </w:r>
      <w:r w:rsidRPr="00A9262E">
        <w:rPr>
          <w:rFonts w:cs="Simplified Arabic" w:hint="cs"/>
          <w:sz w:val="32"/>
          <w:szCs w:val="32"/>
          <w:rtl/>
          <w:lang w:bidi="ar-DZ"/>
        </w:rPr>
        <w:t>الشعرية، فالأسلوبية امتداد للبلاغة القديمة فهي (وليدة البلاغة</w:t>
      </w:r>
      <w:r>
        <w:rPr>
          <w:rFonts w:cs="Simplified Arabic" w:hint="cs"/>
          <w:sz w:val="32"/>
          <w:szCs w:val="32"/>
          <w:rtl/>
          <w:lang w:bidi="ar-DZ"/>
        </w:rPr>
        <w:t xml:space="preserve"> و</w:t>
      </w:r>
      <w:r w:rsidRPr="00A9262E">
        <w:rPr>
          <w:rFonts w:cs="Simplified Arabic" w:hint="cs"/>
          <w:sz w:val="32"/>
          <w:szCs w:val="32"/>
          <w:rtl/>
          <w:lang w:bidi="ar-DZ"/>
        </w:rPr>
        <w:t>وريثها المباشر)</w:t>
      </w:r>
      <w:r w:rsidRPr="00A9262E">
        <w:rPr>
          <w:rStyle w:val="Appelnotedebasdep"/>
          <w:rFonts w:cs="Simplified Arabic"/>
          <w:sz w:val="32"/>
          <w:szCs w:val="32"/>
          <w:rtl/>
          <w:lang w:bidi="ar-DZ"/>
        </w:rPr>
        <w:footnoteReference w:id="1"/>
      </w:r>
      <w:r w:rsidRPr="00A9262E">
        <w:rPr>
          <w:rFonts w:ascii="Times New Roman" w:hAnsi="Times New Roman" w:cs="Simplified Arabic" w:hint="cs"/>
          <w:sz w:val="32"/>
          <w:szCs w:val="32"/>
          <w:rtl/>
        </w:rPr>
        <w:t>،</w:t>
      </w:r>
      <w:r w:rsidRPr="00A9262E">
        <w:rPr>
          <w:rFonts w:ascii="Times New Roman" w:hAnsi="Times New Roman" w:cs="Simplified Arabic" w:hint="cs"/>
          <w:sz w:val="32"/>
          <w:szCs w:val="32"/>
          <w:rtl/>
          <w:lang w:bidi="ar-DZ"/>
        </w:rPr>
        <w:t xml:space="preserve"> كما أن البلاغة (كان ينظر إليها دائما على أنها بداية الأسلوبية)</w:t>
      </w:r>
      <w:r w:rsidRPr="00A9262E">
        <w:rPr>
          <w:rStyle w:val="Appelnotedebasdep"/>
          <w:rFonts w:cs="Simplified Arabic"/>
          <w:sz w:val="32"/>
          <w:szCs w:val="32"/>
          <w:rtl/>
          <w:lang w:bidi="ar-DZ"/>
        </w:rPr>
        <w:footnoteReference w:id="2"/>
      </w:r>
      <w:r w:rsidRPr="00A9262E">
        <w:rPr>
          <w:rFonts w:ascii="Times New Roman" w:hAnsi="Times New Roman" w:cs="Simplified Arabic" w:hint="cs"/>
          <w:sz w:val="32"/>
          <w:szCs w:val="32"/>
          <w:rtl/>
        </w:rPr>
        <w:t>،</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بسبب هذا فإن العديد من المبادئ الأسلوبية لها أصول في البلاغة القديمة.</w:t>
      </w:r>
    </w:p>
    <w:p w14:paraId="2B386FF0" w14:textId="77777777" w:rsidR="00461A4E" w:rsidRPr="00A9262E" w:rsidRDefault="00461A4E" w:rsidP="00CB2169">
      <w:pPr>
        <w:bidi/>
        <w:ind w:firstLine="566"/>
        <w:jc w:val="both"/>
        <w:rPr>
          <w:rFonts w:ascii="Times New Roman" w:hAnsi="Times New Roman" w:cs="Simplified Arabic"/>
          <w:sz w:val="32"/>
          <w:szCs w:val="32"/>
          <w:rtl/>
        </w:rPr>
      </w:pPr>
      <w:r w:rsidRPr="00A9262E">
        <w:rPr>
          <w:rFonts w:ascii="Times New Roman" w:hAnsi="Times New Roman" w:cs="Simplified Arabic" w:hint="cs"/>
          <w:sz w:val="32"/>
          <w:szCs w:val="32"/>
          <w:rtl/>
          <w:lang w:bidi="ar-DZ"/>
        </w:rPr>
        <w:t xml:space="preserve">ويرجع معظم الباحثين أن جذور الأسلوبية لها ارتباط وثيق بمبادئ دي سوسير اللسانية، </w:t>
      </w:r>
      <w:r>
        <w:rPr>
          <w:rFonts w:ascii="Times New Roman" w:hAnsi="Times New Roman" w:cs="Simplified Arabic" w:hint="cs"/>
          <w:sz w:val="32"/>
          <w:szCs w:val="32"/>
          <w:rtl/>
          <w:lang w:bidi="ar-DZ"/>
        </w:rPr>
        <w:t>ح</w:t>
      </w:r>
      <w:r w:rsidRPr="00A9262E">
        <w:rPr>
          <w:rFonts w:ascii="Times New Roman" w:hAnsi="Times New Roman" w:cs="Simplified Arabic" w:hint="cs"/>
          <w:sz w:val="32"/>
          <w:szCs w:val="32"/>
          <w:rtl/>
          <w:lang w:bidi="ar-DZ"/>
        </w:rPr>
        <w:t>ي</w:t>
      </w:r>
      <w:r>
        <w:rPr>
          <w:rFonts w:ascii="Times New Roman" w:hAnsi="Times New Roman" w:cs="Simplified Arabic" w:hint="cs"/>
          <w:sz w:val="32"/>
          <w:szCs w:val="32"/>
          <w:rtl/>
          <w:lang w:bidi="ar-DZ"/>
        </w:rPr>
        <w:t>ن</w:t>
      </w:r>
      <w:r w:rsidRPr="00A9262E">
        <w:rPr>
          <w:rFonts w:ascii="Times New Roman" w:hAnsi="Times New Roman" w:cs="Simplified Arabic" w:hint="cs"/>
          <w:sz w:val="32"/>
          <w:szCs w:val="32"/>
          <w:rtl/>
          <w:lang w:bidi="ar-DZ"/>
        </w:rPr>
        <w:t>ما ميز بين اللغة بوصفها ظاهر</w:t>
      </w:r>
      <w:r>
        <w:rPr>
          <w:rFonts w:ascii="Times New Roman" w:hAnsi="Times New Roman" w:cs="Simplified Arabic" w:hint="cs"/>
          <w:sz w:val="32"/>
          <w:szCs w:val="32"/>
          <w:rtl/>
          <w:lang w:bidi="ar-DZ"/>
        </w:rPr>
        <w:t>ة</w:t>
      </w:r>
      <w:r w:rsidRPr="00A9262E">
        <w:rPr>
          <w:rFonts w:ascii="Times New Roman" w:hAnsi="Times New Roman" w:cs="Simplified Arabic" w:hint="cs"/>
          <w:sz w:val="32"/>
          <w:szCs w:val="32"/>
          <w:rtl/>
          <w:lang w:bidi="ar-DZ"/>
        </w:rPr>
        <w:t xml:space="preserve"> لسانية مجردة،</w:t>
      </w:r>
      <w:r>
        <w:rPr>
          <w:rFonts w:ascii="Times New Roman" w:hAnsi="Times New Roman" w:cs="Simplified Arabic" w:hint="cs"/>
          <w:sz w:val="32"/>
          <w:szCs w:val="32"/>
          <w:rtl/>
          <w:lang w:bidi="ar-DZ"/>
        </w:rPr>
        <w:t xml:space="preserve"> و</w:t>
      </w:r>
      <w:r w:rsidRPr="00A9262E">
        <w:rPr>
          <w:rFonts w:ascii="Times New Roman" w:hAnsi="Times New Roman" w:cs="Simplified Arabic" w:hint="cs"/>
          <w:sz w:val="32"/>
          <w:szCs w:val="32"/>
          <w:rtl/>
          <w:lang w:bidi="ar-DZ"/>
        </w:rPr>
        <w:t>بين الكلام بوصفه الظاهرة المجسدة للغة</w:t>
      </w:r>
      <w:r w:rsidRPr="00A9262E">
        <w:rPr>
          <w:rStyle w:val="Appelnotedebasdep"/>
          <w:rFonts w:cs="Simplified Arabic"/>
          <w:sz w:val="32"/>
          <w:szCs w:val="32"/>
          <w:rtl/>
          <w:lang w:bidi="ar-DZ"/>
        </w:rPr>
        <w:footnoteReference w:id="3"/>
      </w:r>
      <w:r w:rsidRPr="00A9262E">
        <w:rPr>
          <w:rFonts w:ascii="Times New Roman" w:hAnsi="Times New Roman" w:cs="Simplified Arabic" w:hint="cs"/>
          <w:sz w:val="32"/>
          <w:szCs w:val="32"/>
          <w:rtl/>
        </w:rPr>
        <w:t>.</w:t>
      </w:r>
    </w:p>
    <w:p w14:paraId="2F2B1BDC" w14:textId="77777777" w:rsidR="00461A4E" w:rsidRPr="00A9262E" w:rsidRDefault="00461A4E" w:rsidP="00CB2169">
      <w:pPr>
        <w:bidi/>
        <w:ind w:firstLine="566"/>
        <w:jc w:val="both"/>
        <w:rPr>
          <w:rFonts w:ascii="Times New Roman" w:hAnsi="Times New Roman" w:cs="Simplified Arabic"/>
          <w:sz w:val="32"/>
          <w:szCs w:val="32"/>
          <w:rtl/>
        </w:rPr>
      </w:pPr>
      <w:r w:rsidRPr="00A9262E">
        <w:rPr>
          <w:rFonts w:ascii="Times New Roman" w:hAnsi="Times New Roman" w:cs="Simplified Arabic" w:hint="cs"/>
          <w:sz w:val="32"/>
          <w:szCs w:val="32"/>
          <w:rtl/>
        </w:rPr>
        <w:t>ومن المسلم به أن الأسلوبية ذات منهج لساني، إذ أنها نتيجة تزاوج اللسانيات</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النقد الأدبي، أو هي محاولة لتوظيف اللسانيات منهجا</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نتائج في دراسة النصوص ابتغاء الكشف عن ظاهرة الأسلوب بتعقيداتها.</w:t>
      </w:r>
    </w:p>
    <w:p w14:paraId="23D8A050" w14:textId="77777777" w:rsidR="00461A4E" w:rsidRPr="00A9262E" w:rsidRDefault="00461A4E" w:rsidP="00CB2169">
      <w:pPr>
        <w:bidi/>
        <w:ind w:firstLine="566"/>
        <w:jc w:val="both"/>
        <w:rPr>
          <w:rFonts w:ascii="Times New Roman" w:hAnsi="Times New Roman" w:cs="Simplified Arabic"/>
          <w:sz w:val="32"/>
          <w:szCs w:val="32"/>
          <w:rtl/>
        </w:rPr>
      </w:pPr>
      <w:r w:rsidRPr="00A9262E">
        <w:rPr>
          <w:rFonts w:ascii="Times New Roman" w:hAnsi="Times New Roman" w:cs="Simplified Arabic" w:hint="cs"/>
          <w:sz w:val="32"/>
          <w:szCs w:val="32"/>
          <w:rtl/>
        </w:rPr>
        <w:t xml:space="preserve">والأسلوبية تهتم بالدرجة الأولى بالنصوص الفنية أكثر، فهي كما عرفها عبد السلام </w:t>
      </w:r>
      <w:proofErr w:type="spellStart"/>
      <w:r w:rsidRPr="00A9262E">
        <w:rPr>
          <w:rFonts w:ascii="Times New Roman" w:hAnsi="Times New Roman" w:cs="Simplified Arabic" w:hint="cs"/>
          <w:sz w:val="32"/>
          <w:szCs w:val="32"/>
          <w:rtl/>
        </w:rPr>
        <w:t>المسدي</w:t>
      </w:r>
      <w:proofErr w:type="spellEnd"/>
      <w:r w:rsidRPr="00A9262E">
        <w:rPr>
          <w:rFonts w:ascii="Times New Roman" w:hAnsi="Times New Roman" w:cs="Simplified Arabic" w:hint="cs"/>
          <w:sz w:val="32"/>
          <w:szCs w:val="32"/>
          <w:rtl/>
        </w:rPr>
        <w:t xml:space="preserve"> (علم يعني بدراسة الخصائص اللغوية التي تنتقل بالكلام من مجرد وسيلة إبلاغ عادي إلى أداة تأثير فني)</w:t>
      </w:r>
      <w:r w:rsidRPr="00A9262E">
        <w:rPr>
          <w:rStyle w:val="Appelnotedebasdep"/>
          <w:rFonts w:cs="Simplified Arabic"/>
          <w:sz w:val="32"/>
          <w:szCs w:val="32"/>
          <w:rtl/>
          <w:lang w:bidi="ar-DZ"/>
        </w:rPr>
        <w:footnoteReference w:id="4"/>
      </w:r>
      <w:r w:rsidRPr="00A9262E">
        <w:rPr>
          <w:rFonts w:ascii="Times New Roman" w:hAnsi="Times New Roman" w:cs="Simplified Arabic" w:hint="cs"/>
          <w:sz w:val="32"/>
          <w:szCs w:val="32"/>
          <w:rtl/>
        </w:rPr>
        <w:t>،</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التأثير الفني يقصد به البعد الجمالي للنصوص الأدبية،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هو أمر أساسي في الدراسات الأسلوبية، إذ الصلة بين التأثير الفني للكلام</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البعد الجمالي وثيقة.</w:t>
      </w:r>
    </w:p>
    <w:p w14:paraId="488AEB4A" w14:textId="77777777" w:rsidR="00461A4E" w:rsidRDefault="00461A4E" w:rsidP="00CB2169">
      <w:pPr>
        <w:bidi/>
        <w:ind w:firstLine="566"/>
        <w:jc w:val="both"/>
        <w:rPr>
          <w:rFonts w:ascii="Times New Roman" w:hAnsi="Times New Roman" w:cs="Simplified Arabic"/>
          <w:sz w:val="32"/>
          <w:szCs w:val="32"/>
          <w:rtl/>
        </w:rPr>
      </w:pPr>
      <w:r w:rsidRPr="00A9262E">
        <w:rPr>
          <w:rFonts w:ascii="Times New Roman" w:hAnsi="Times New Roman" w:cs="Simplified Arabic" w:hint="cs"/>
          <w:sz w:val="32"/>
          <w:szCs w:val="32"/>
          <w:rtl/>
        </w:rPr>
        <w:t>إن الأسلوبية في ظهورها الأول</w:t>
      </w:r>
      <w:r w:rsidRPr="00A9262E">
        <w:rPr>
          <w:rFonts w:ascii="Times New Roman" w:hAnsi="Times New Roman" w:cs="Simplified Arabic"/>
          <w:sz w:val="32"/>
          <w:szCs w:val="32"/>
          <w:rtl/>
        </w:rPr>
        <w:t>–</w:t>
      </w:r>
      <w:r w:rsidRPr="00A9262E">
        <w:rPr>
          <w:rFonts w:ascii="Times New Roman" w:hAnsi="Times New Roman" w:cs="Simplified Arabic" w:hint="cs"/>
          <w:sz w:val="32"/>
          <w:szCs w:val="32"/>
          <w:rtl/>
        </w:rPr>
        <w:t>على يد بالي- لم تكن تهتم إلا (بالاتصال المألوف</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العفوي،</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تستبعد كل اهتمام جمالي أو أدبي،</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لكنها توسعت فيما بعد فشملت دراسة القيم الانطباعية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التعبير الأدبي)</w:t>
      </w:r>
      <w:r w:rsidRPr="00A9262E">
        <w:rPr>
          <w:rStyle w:val="Appelnotedebasdep"/>
          <w:rFonts w:cs="Simplified Arabic"/>
          <w:sz w:val="32"/>
          <w:szCs w:val="32"/>
          <w:rtl/>
          <w:lang w:bidi="ar-DZ"/>
        </w:rPr>
        <w:footnoteReference w:id="5"/>
      </w:r>
      <w:r w:rsidRPr="00A9262E">
        <w:rPr>
          <w:rFonts w:ascii="Times New Roman" w:hAnsi="Times New Roman" w:cs="Simplified Arabic" w:hint="cs"/>
          <w:sz w:val="32"/>
          <w:szCs w:val="32"/>
          <w:rtl/>
        </w:rPr>
        <w:t>.</w:t>
      </w:r>
    </w:p>
    <w:p w14:paraId="147141A3" w14:textId="77777777" w:rsidR="00461A4E" w:rsidRPr="0099397A" w:rsidRDefault="00461A4E" w:rsidP="00CB2169">
      <w:pPr>
        <w:bidi/>
        <w:ind w:firstLine="566"/>
        <w:jc w:val="both"/>
        <w:rPr>
          <w:rFonts w:cs="Simplified Arabic"/>
          <w:b/>
          <w:bCs/>
          <w:sz w:val="32"/>
          <w:szCs w:val="32"/>
          <w:vertAlign w:val="superscript"/>
          <w:rtl/>
          <w:lang w:bidi="ar-DZ"/>
        </w:rPr>
      </w:pPr>
      <w:r w:rsidRPr="00A9262E">
        <w:rPr>
          <w:rFonts w:ascii="Times New Roman" w:hAnsi="Times New Roman" w:cs="Simplified Arabic" w:hint="cs"/>
          <w:sz w:val="32"/>
          <w:szCs w:val="32"/>
          <w:rtl/>
        </w:rPr>
        <w:t>و عليه فإن الأسلوبية ارتبطت أساسا بالجانب الفني الجمالي، حتى أصبح كل مفهوم لها يدل على هذه السمة الجمالية،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إن كان بعضهم يعتقد بشمولية ميدان الأسلوبية، الذي يمكن له معالجة نصوص ليست بأدبية فنية،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 xml:space="preserve">لكن معظم الباحثين يحصرون الدراسة الأسلوبية </w:t>
      </w:r>
      <w:r w:rsidRPr="00A9262E">
        <w:rPr>
          <w:rFonts w:ascii="Times New Roman" w:hAnsi="Times New Roman" w:cs="Simplified Arabic" w:hint="cs"/>
          <w:sz w:val="32"/>
          <w:szCs w:val="32"/>
          <w:rtl/>
        </w:rPr>
        <w:lastRenderedPageBreak/>
        <w:t>للنصوص على اللغة الأدبية باعتبارها لغة متميزة تمثل (التنوع الفردي المتميز في الأداء بما فيه من انحراف عن المستوى العادي المألوف)</w:t>
      </w:r>
      <w:r w:rsidRPr="00A9262E">
        <w:rPr>
          <w:rStyle w:val="Appelnotedebasdep"/>
          <w:rFonts w:cs="Simplified Arabic"/>
          <w:sz w:val="32"/>
          <w:szCs w:val="32"/>
          <w:rtl/>
          <w:lang w:bidi="ar-DZ"/>
        </w:rPr>
        <w:footnoteReference w:id="6"/>
      </w:r>
      <w:r w:rsidRPr="00A9262E">
        <w:rPr>
          <w:rFonts w:ascii="Times New Roman" w:hAnsi="Times New Roman" w:cs="Simplified Arabic" w:hint="cs"/>
          <w:sz w:val="32"/>
          <w:szCs w:val="32"/>
          <w:rtl/>
        </w:rPr>
        <w:t>، حيث إن الأسلوب يهتم باللغة الأدبية الفنية وحدها،</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بعطائها التعبيري، يقول أحمد دروي</w:t>
      </w:r>
      <w:r>
        <w:rPr>
          <w:rFonts w:ascii="Times New Roman" w:hAnsi="Times New Roman" w:cs="Simplified Arabic" w:hint="cs"/>
          <w:sz w:val="32"/>
          <w:szCs w:val="32"/>
          <w:rtl/>
        </w:rPr>
        <w:t>ش:(ا</w:t>
      </w:r>
      <w:r w:rsidRPr="00A9262E">
        <w:rPr>
          <w:rFonts w:ascii="Times New Roman" w:hAnsi="Times New Roman" w:cs="Simplified Arabic" w:hint="cs"/>
          <w:sz w:val="32"/>
          <w:szCs w:val="32"/>
          <w:rtl/>
        </w:rPr>
        <w:t>لأسلوبية تعنى بالوصول إلى وصف</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تقييم علمي محدد لجماليات التعبير في مجال الدراسات الأدبية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اللغوية على نحو خاص</w:t>
      </w:r>
      <w:r>
        <w:rPr>
          <w:rFonts w:ascii="Times New Roman" w:hAnsi="Times New Roman" w:cs="Simplified Arabic" w:hint="cs"/>
          <w:sz w:val="32"/>
          <w:szCs w:val="32"/>
          <w:rtl/>
        </w:rPr>
        <w:t>)</w:t>
      </w:r>
      <w:r w:rsidRPr="00A9262E">
        <w:rPr>
          <w:rStyle w:val="Appelnotedebasdep"/>
          <w:rFonts w:cs="Simplified Arabic"/>
          <w:sz w:val="32"/>
          <w:szCs w:val="32"/>
          <w:rtl/>
          <w:lang w:bidi="ar-DZ"/>
        </w:rPr>
        <w:footnoteReference w:id="7"/>
      </w:r>
      <w:r>
        <w:rPr>
          <w:rFonts w:ascii="Times New Roman" w:hAnsi="Times New Roman" w:cs="Simplified Arabic" w:hint="cs"/>
          <w:sz w:val="32"/>
          <w:szCs w:val="32"/>
          <w:rtl/>
          <w:lang w:bidi="ar-DZ"/>
        </w:rPr>
        <w:t>.</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يؤكد سعد أبو الرضا بأنها تركز على (كيفيات</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آليات تحول الحقائق اللغوية إلى قيم جمالية)</w:t>
      </w:r>
      <w:r w:rsidRPr="00A9262E">
        <w:rPr>
          <w:rStyle w:val="Appelnotedebasdep"/>
          <w:rFonts w:cs="Simplified Arabic"/>
          <w:sz w:val="32"/>
          <w:szCs w:val="32"/>
          <w:rtl/>
          <w:lang w:bidi="ar-DZ"/>
        </w:rPr>
        <w:footnoteReference w:id="8"/>
      </w:r>
      <w:r w:rsidRPr="00A9262E">
        <w:rPr>
          <w:rFonts w:ascii="Times New Roman" w:hAnsi="Times New Roman" w:cs="Simplified Arabic" w:hint="cs"/>
          <w:sz w:val="32"/>
          <w:szCs w:val="32"/>
          <w:rtl/>
        </w:rPr>
        <w:t>.</w:t>
      </w:r>
    </w:p>
    <w:p w14:paraId="57EFD631" w14:textId="77777777" w:rsidR="00461A4E" w:rsidRPr="00A9262E" w:rsidRDefault="00461A4E" w:rsidP="00CB2169">
      <w:pPr>
        <w:bidi/>
        <w:ind w:firstLine="566"/>
        <w:jc w:val="both"/>
        <w:rPr>
          <w:rFonts w:ascii="Times New Roman" w:hAnsi="Times New Roman" w:cs="Simplified Arabic"/>
          <w:sz w:val="32"/>
          <w:szCs w:val="32"/>
          <w:rtl/>
        </w:rPr>
      </w:pPr>
      <w:r w:rsidRPr="00A9262E">
        <w:rPr>
          <w:rFonts w:ascii="Times New Roman" w:hAnsi="Times New Roman" w:cs="Simplified Arabic" w:hint="cs"/>
          <w:sz w:val="32"/>
          <w:szCs w:val="32"/>
          <w:rtl/>
        </w:rPr>
        <w:t>وهكذا يتضح بأن الأسلوبية تتصل اتصالا وثيقا بالجانب الجمالي للنصوص، فاهتمامها الأول هو النص الأدبي الفني ذو الطابع الجمالي.</w:t>
      </w:r>
    </w:p>
    <w:p w14:paraId="26F8F6AF" w14:textId="77777777" w:rsidR="00461A4E" w:rsidRPr="00A9262E" w:rsidRDefault="00461A4E" w:rsidP="00CB2169">
      <w:pPr>
        <w:bidi/>
        <w:ind w:firstLine="566"/>
        <w:jc w:val="both"/>
        <w:rPr>
          <w:rFonts w:ascii="Times New Roman" w:hAnsi="Times New Roman" w:cs="Simplified Arabic"/>
          <w:sz w:val="32"/>
          <w:szCs w:val="32"/>
          <w:rtl/>
        </w:rPr>
      </w:pPr>
      <w:r w:rsidRPr="00A9262E">
        <w:rPr>
          <w:rFonts w:ascii="Times New Roman" w:hAnsi="Times New Roman" w:cs="Simplified Arabic" w:hint="cs"/>
          <w:sz w:val="32"/>
          <w:szCs w:val="32"/>
          <w:rtl/>
        </w:rPr>
        <w:t xml:space="preserve">وإذا كانت الشعرية تسعى إلى معرفة القوانين العامة التي تنظم كل عمل أدبي، فإنها بذلك تجعل </w:t>
      </w:r>
      <w:r>
        <w:rPr>
          <w:rFonts w:ascii="Times New Roman" w:hAnsi="Times New Roman" w:cs="Simplified Arabic" w:hint="cs"/>
          <w:sz w:val="32"/>
          <w:szCs w:val="32"/>
          <w:rtl/>
        </w:rPr>
        <w:t xml:space="preserve">الأدب </w:t>
      </w:r>
      <w:r w:rsidRPr="00A9262E">
        <w:rPr>
          <w:rFonts w:ascii="Times New Roman" w:hAnsi="Times New Roman" w:cs="Simplified Arabic" w:hint="cs"/>
          <w:sz w:val="32"/>
          <w:szCs w:val="32"/>
          <w:rtl/>
        </w:rPr>
        <w:t xml:space="preserve">موضوعا لها كما ذهب </w:t>
      </w:r>
      <w:r>
        <w:rPr>
          <w:rFonts w:ascii="Times New Roman" w:hAnsi="Times New Roman" w:cs="Simplified Arabic" w:hint="cs"/>
          <w:sz w:val="32"/>
          <w:szCs w:val="32"/>
          <w:rtl/>
        </w:rPr>
        <w:t>إل</w:t>
      </w:r>
      <w:r w:rsidRPr="00A9262E">
        <w:rPr>
          <w:rFonts w:ascii="Times New Roman" w:hAnsi="Times New Roman" w:cs="Simplified Arabic" w:hint="cs"/>
          <w:sz w:val="32"/>
          <w:szCs w:val="32"/>
          <w:rtl/>
        </w:rPr>
        <w:t>ى ذلك "</w:t>
      </w:r>
      <w:proofErr w:type="spellStart"/>
      <w:r w:rsidRPr="00A9262E">
        <w:rPr>
          <w:rFonts w:ascii="Times New Roman" w:hAnsi="Times New Roman" w:cs="Simplified Arabic" w:hint="cs"/>
          <w:sz w:val="32"/>
          <w:szCs w:val="32"/>
          <w:rtl/>
        </w:rPr>
        <w:t>تودورف</w:t>
      </w:r>
      <w:proofErr w:type="spellEnd"/>
      <w:r w:rsidRPr="00A9262E">
        <w:rPr>
          <w:rFonts w:ascii="Times New Roman" w:hAnsi="Times New Roman" w:cs="Simplified Arabic" w:hint="cs"/>
          <w:sz w:val="32"/>
          <w:szCs w:val="32"/>
          <w:rtl/>
        </w:rPr>
        <w:t>":(تبحث عن هذه القوانين داخل الأدب ذاته)</w:t>
      </w:r>
      <w:r w:rsidRPr="00A9262E">
        <w:rPr>
          <w:rStyle w:val="Appelnotedebasdep"/>
          <w:rFonts w:cs="Simplified Arabic"/>
          <w:sz w:val="32"/>
          <w:szCs w:val="32"/>
          <w:rtl/>
          <w:lang w:bidi="ar-DZ"/>
        </w:rPr>
        <w:footnoteReference w:id="9"/>
      </w:r>
      <w:r w:rsidRPr="00A9262E">
        <w:rPr>
          <w:rFonts w:ascii="Times New Roman" w:hAnsi="Times New Roman" w:cs="Simplified Arabic" w:hint="cs"/>
          <w:sz w:val="32"/>
          <w:szCs w:val="32"/>
          <w:rtl/>
        </w:rPr>
        <w:t>.</w:t>
      </w:r>
    </w:p>
    <w:p w14:paraId="381C6C18" w14:textId="77777777" w:rsidR="00461A4E" w:rsidRPr="00A9262E" w:rsidRDefault="00461A4E" w:rsidP="00CB2169">
      <w:pPr>
        <w:bidi/>
        <w:ind w:firstLine="566"/>
        <w:jc w:val="both"/>
        <w:rPr>
          <w:rFonts w:ascii="Times New Roman" w:hAnsi="Times New Roman" w:cs="Simplified Arabic"/>
          <w:sz w:val="32"/>
          <w:szCs w:val="32"/>
          <w:rtl/>
        </w:rPr>
      </w:pPr>
      <w:r w:rsidRPr="00A9262E">
        <w:rPr>
          <w:rFonts w:ascii="Times New Roman" w:hAnsi="Times New Roman" w:cs="Simplified Arabic" w:hint="cs"/>
          <w:sz w:val="32"/>
          <w:szCs w:val="32"/>
          <w:rtl/>
        </w:rPr>
        <w:t>وقد لاحظ بعض الدراسيين تأثير</w:t>
      </w:r>
      <w:r>
        <w:rPr>
          <w:rFonts w:ascii="Times New Roman" w:hAnsi="Times New Roman" w:cs="Simplified Arabic" w:hint="cs"/>
          <w:sz w:val="32"/>
          <w:szCs w:val="32"/>
          <w:rtl/>
        </w:rPr>
        <w:t>ا</w:t>
      </w:r>
      <w:r w:rsidRPr="00A9262E">
        <w:rPr>
          <w:rFonts w:ascii="Times New Roman" w:hAnsi="Times New Roman" w:cs="Simplified Arabic" w:hint="cs"/>
          <w:sz w:val="32"/>
          <w:szCs w:val="32"/>
          <w:rtl/>
        </w:rPr>
        <w:t xml:space="preserve"> واضحا للبلاغة القديمة على الشعرية، حيث مكنت النظرية الشعرية البلاغة من أن تصبح نظرية في الأدب، بعد أن كانت مجرد نظرية في الاتصال</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التوصيل، خاصة في النصف الثاني من القرن العشرين، عندما ظهر ما عرف بالبلاغة الجديدة</w:t>
      </w:r>
      <w:r w:rsidRPr="00A9262E">
        <w:rPr>
          <w:rStyle w:val="Appelnotedebasdep"/>
          <w:rFonts w:cs="Simplified Arabic"/>
          <w:sz w:val="32"/>
          <w:szCs w:val="32"/>
          <w:rtl/>
          <w:lang w:bidi="ar-DZ"/>
        </w:rPr>
        <w:footnoteReference w:id="10"/>
      </w:r>
      <w:r w:rsidRPr="00A9262E">
        <w:rPr>
          <w:rFonts w:ascii="Times New Roman" w:hAnsi="Times New Roman" w:cs="Simplified Arabic" w:hint="cs"/>
          <w:sz w:val="32"/>
          <w:szCs w:val="32"/>
          <w:rtl/>
        </w:rPr>
        <w:t>.</w:t>
      </w:r>
    </w:p>
    <w:p w14:paraId="356BAA5D" w14:textId="77777777" w:rsidR="00461A4E" w:rsidRPr="00A9262E" w:rsidRDefault="00461A4E" w:rsidP="00CB2169">
      <w:pPr>
        <w:bidi/>
        <w:ind w:firstLine="566"/>
        <w:jc w:val="both"/>
        <w:rPr>
          <w:rFonts w:ascii="Times New Roman" w:hAnsi="Times New Roman" w:cs="Simplified Arabic"/>
          <w:sz w:val="32"/>
          <w:szCs w:val="32"/>
          <w:rtl/>
        </w:rPr>
      </w:pPr>
      <w:r w:rsidRPr="00A9262E">
        <w:rPr>
          <w:rFonts w:ascii="Times New Roman" w:hAnsi="Times New Roman" w:cs="Simplified Arabic" w:hint="cs"/>
          <w:sz w:val="32"/>
          <w:szCs w:val="32"/>
          <w:rtl/>
        </w:rPr>
        <w:t>ولعل الاهتمام الفني الجمالي لم يفارق المباحث الشعرية، بدليل تقارب مصطلحي الوظيفة الشعرية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الوظيفة الجمالية حتى أنهما في الغالب يستعملان مترادفين.</w:t>
      </w:r>
    </w:p>
    <w:p w14:paraId="7E737CDC" w14:textId="77777777" w:rsidR="00461A4E" w:rsidRPr="00A9262E" w:rsidRDefault="00461A4E" w:rsidP="00CB2169">
      <w:pPr>
        <w:bidi/>
        <w:ind w:firstLine="566"/>
        <w:jc w:val="both"/>
        <w:rPr>
          <w:rFonts w:ascii="Times New Roman" w:hAnsi="Times New Roman" w:cs="Simplified Arabic"/>
          <w:sz w:val="32"/>
          <w:szCs w:val="32"/>
          <w:rtl/>
        </w:rPr>
      </w:pPr>
      <w:r w:rsidRPr="00A9262E">
        <w:rPr>
          <w:rFonts w:ascii="Times New Roman" w:hAnsi="Times New Roman" w:cs="Simplified Arabic" w:hint="cs"/>
          <w:sz w:val="32"/>
          <w:szCs w:val="32"/>
          <w:rtl/>
        </w:rPr>
        <w:t>والشعرية تحيل من حيث المصطلح إلى جنس أدبي محدد هو الشعر،</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لكنها تحولت إلى الأدب كله بعد فترات من الزمن، لتصبح كلمة الشعر تعني التأثير الجمالي الخاص الذي تحدثه القصيدة أي أن التأثير الجمالي أصبح هو محل اهتمام الدارسين</w:t>
      </w:r>
      <w:r w:rsidRPr="00A9262E">
        <w:rPr>
          <w:rStyle w:val="Appelnotedebasdep"/>
          <w:rFonts w:cs="Simplified Arabic"/>
          <w:sz w:val="32"/>
          <w:szCs w:val="32"/>
          <w:rtl/>
          <w:lang w:bidi="ar-DZ"/>
        </w:rPr>
        <w:footnoteReference w:id="11"/>
      </w:r>
      <w:r w:rsidRPr="00A9262E">
        <w:rPr>
          <w:rFonts w:ascii="Times New Roman" w:hAnsi="Times New Roman" w:cs="Simplified Arabic" w:hint="cs"/>
          <w:sz w:val="32"/>
          <w:szCs w:val="32"/>
          <w:rtl/>
        </w:rPr>
        <w:t>،</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هذه الفكرة كان قد عبر عنها الأديب الفرنسي بول فاليري حين قال:(كل كتابة أدبية هي شعرية)</w:t>
      </w:r>
      <w:r w:rsidRPr="00A9262E">
        <w:rPr>
          <w:rStyle w:val="Appelnotedebasdep"/>
          <w:rFonts w:cs="Simplified Arabic"/>
          <w:sz w:val="32"/>
          <w:szCs w:val="32"/>
          <w:rtl/>
          <w:lang w:bidi="ar-DZ"/>
        </w:rPr>
        <w:footnoteReference w:id="12"/>
      </w:r>
      <w:r w:rsidRPr="00A9262E">
        <w:rPr>
          <w:rFonts w:ascii="Times New Roman" w:hAnsi="Times New Roman" w:cs="Simplified Arabic" w:hint="cs"/>
          <w:sz w:val="32"/>
          <w:szCs w:val="32"/>
          <w:rtl/>
        </w:rPr>
        <w:t>،</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الأدبية هي التي تهتم بالمميزات الخاصة للأدب</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مقوماته الجمالية، فإذا كانت الألوان</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 xml:space="preserve">الريشة هي مادة </w:t>
      </w:r>
      <w:r w:rsidRPr="00A9262E">
        <w:rPr>
          <w:rFonts w:ascii="Times New Roman" w:hAnsi="Times New Roman" w:cs="Simplified Arabic" w:hint="cs"/>
          <w:sz w:val="32"/>
          <w:szCs w:val="32"/>
          <w:rtl/>
        </w:rPr>
        <w:lastRenderedPageBreak/>
        <w:t>الرسام،</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الأصوات هي مادة الموسيقى فإن اللغة مادة هذا الأدب،</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بهذا يمكن التفريق بين ما هو أدبي عن غيره من حيث أن الأدب يقتصر على (الأعمال التي تغلب عليها الوظيفة الجمالية)</w:t>
      </w:r>
      <w:r w:rsidRPr="00A9262E">
        <w:rPr>
          <w:rStyle w:val="Appelnotedebasdep"/>
          <w:rFonts w:cs="Simplified Arabic"/>
          <w:sz w:val="32"/>
          <w:szCs w:val="32"/>
          <w:rtl/>
          <w:lang w:bidi="ar-DZ"/>
        </w:rPr>
        <w:footnoteReference w:id="13"/>
      </w:r>
      <w:r w:rsidRPr="00A9262E">
        <w:rPr>
          <w:rFonts w:ascii="Times New Roman" w:hAnsi="Times New Roman" w:cs="Simplified Arabic" w:hint="cs"/>
          <w:sz w:val="32"/>
          <w:szCs w:val="32"/>
          <w:rtl/>
        </w:rPr>
        <w:t>.</w:t>
      </w:r>
    </w:p>
    <w:p w14:paraId="2F8A0446" w14:textId="77777777" w:rsidR="00461A4E" w:rsidRDefault="00461A4E" w:rsidP="00CB2169">
      <w:pPr>
        <w:bidi/>
        <w:ind w:firstLine="566"/>
        <w:jc w:val="both"/>
        <w:rPr>
          <w:rFonts w:ascii="Times New Roman" w:hAnsi="Times New Roman" w:cs="Simplified Arabic"/>
          <w:sz w:val="32"/>
          <w:szCs w:val="32"/>
          <w:rtl/>
        </w:rPr>
      </w:pPr>
      <w:r w:rsidRPr="00A9262E">
        <w:rPr>
          <w:rFonts w:ascii="Times New Roman" w:hAnsi="Times New Roman" w:cs="Simplified Arabic" w:hint="cs"/>
          <w:sz w:val="32"/>
          <w:szCs w:val="32"/>
          <w:rtl/>
        </w:rPr>
        <w:t>وهكذا نخلص إلى أن الأسلوبية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الشعرية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الأدبية، مصطلحات ذات اتجاه جمالي واضح، فهي تهتم بالاستعمال الفني للغة،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التوظيف المقصود لتقنياتها، ليس لغرض التوصيل العفوي العادي، بل بغية توليد الانطباع الجمالي.</w:t>
      </w:r>
    </w:p>
    <w:p w14:paraId="5CD2D11D" w14:textId="77777777" w:rsidR="00461A4E" w:rsidRPr="00A9262E" w:rsidRDefault="00461A4E" w:rsidP="00CB2169">
      <w:pPr>
        <w:tabs>
          <w:tab w:val="left" w:pos="424"/>
          <w:tab w:val="left" w:pos="849"/>
          <w:tab w:val="left" w:pos="991"/>
        </w:tabs>
        <w:bidi/>
        <w:jc w:val="both"/>
        <w:outlineLvl w:val="0"/>
        <w:rPr>
          <w:rFonts w:cs="Simplified Arabic"/>
          <w:b/>
          <w:bCs/>
          <w:sz w:val="32"/>
          <w:szCs w:val="32"/>
          <w:rtl/>
          <w:lang w:bidi="ar-DZ"/>
        </w:rPr>
      </w:pPr>
      <w:bookmarkStart w:id="5" w:name="_Toc54620219"/>
      <w:r>
        <w:rPr>
          <w:rFonts w:cs="Simplified Arabic" w:hint="cs"/>
          <w:b/>
          <w:bCs/>
          <w:sz w:val="32"/>
          <w:szCs w:val="32"/>
          <w:rtl/>
          <w:lang w:bidi="ar-DZ"/>
        </w:rPr>
        <w:t>المطلب الثاني: خصائص اللغة الشعرية:</w:t>
      </w:r>
      <w:bookmarkEnd w:id="5"/>
    </w:p>
    <w:p w14:paraId="1EAD1DA7" w14:textId="77777777" w:rsidR="00461A4E" w:rsidRPr="00A9262E" w:rsidRDefault="00461A4E" w:rsidP="00CB2169">
      <w:pPr>
        <w:tabs>
          <w:tab w:val="left" w:pos="424"/>
          <w:tab w:val="left" w:pos="849"/>
          <w:tab w:val="left" w:pos="991"/>
        </w:tabs>
        <w:bidi/>
        <w:ind w:left="-1" w:firstLine="567"/>
        <w:jc w:val="both"/>
        <w:rPr>
          <w:rFonts w:cs="Simplified Arabic"/>
          <w:sz w:val="32"/>
          <w:szCs w:val="32"/>
          <w:rtl/>
          <w:lang w:bidi="ar-DZ"/>
        </w:rPr>
      </w:pPr>
      <w:r w:rsidRPr="00A9262E">
        <w:rPr>
          <w:rFonts w:cs="Simplified Arabic" w:hint="cs"/>
          <w:sz w:val="32"/>
          <w:szCs w:val="32"/>
          <w:rtl/>
          <w:lang w:bidi="ar-DZ"/>
        </w:rPr>
        <w:t>من العناصر المحددة للوظيفة الجمالية،</w:t>
      </w:r>
      <w:r>
        <w:rPr>
          <w:rFonts w:cs="Simplified Arabic" w:hint="cs"/>
          <w:sz w:val="32"/>
          <w:szCs w:val="32"/>
          <w:rtl/>
          <w:lang w:bidi="ar-DZ"/>
        </w:rPr>
        <w:t xml:space="preserve"> و</w:t>
      </w:r>
      <w:r w:rsidRPr="00A9262E">
        <w:rPr>
          <w:rFonts w:cs="Simplified Arabic" w:hint="cs"/>
          <w:sz w:val="32"/>
          <w:szCs w:val="32"/>
          <w:rtl/>
          <w:lang w:bidi="ar-DZ"/>
        </w:rPr>
        <w:t xml:space="preserve">هي ذاتها خصائص اللغة الشعرية، </w:t>
      </w:r>
      <w:r>
        <w:rPr>
          <w:rFonts w:cs="Simplified Arabic" w:hint="cs"/>
          <w:sz w:val="32"/>
          <w:szCs w:val="32"/>
          <w:rtl/>
          <w:lang w:bidi="ar-DZ"/>
        </w:rPr>
        <w:t>-</w:t>
      </w:r>
      <w:r w:rsidRPr="00A9262E">
        <w:rPr>
          <w:rFonts w:cs="Simplified Arabic" w:hint="cs"/>
          <w:sz w:val="32"/>
          <w:szCs w:val="32"/>
          <w:rtl/>
          <w:lang w:bidi="ar-DZ"/>
        </w:rPr>
        <w:t>كما وردت في مختلف الاتجاهات الأسلوبية</w:t>
      </w:r>
      <w:r>
        <w:rPr>
          <w:rFonts w:cs="Simplified Arabic" w:hint="cs"/>
          <w:sz w:val="32"/>
          <w:szCs w:val="32"/>
          <w:rtl/>
          <w:lang w:bidi="ar-DZ"/>
        </w:rPr>
        <w:t>-</w:t>
      </w:r>
      <w:r w:rsidRPr="00A9262E">
        <w:rPr>
          <w:rFonts w:cs="Simplified Arabic" w:hint="cs"/>
          <w:sz w:val="32"/>
          <w:szCs w:val="32"/>
          <w:rtl/>
          <w:lang w:bidi="ar-DZ"/>
        </w:rPr>
        <w:t>،</w:t>
      </w:r>
      <w:r>
        <w:rPr>
          <w:rFonts w:cs="Simplified Arabic" w:hint="cs"/>
          <w:sz w:val="32"/>
          <w:szCs w:val="32"/>
          <w:rtl/>
          <w:lang w:bidi="ar-DZ"/>
        </w:rPr>
        <w:t xml:space="preserve"> و</w:t>
      </w:r>
      <w:r w:rsidRPr="00A9262E">
        <w:rPr>
          <w:rFonts w:cs="Simplified Arabic" w:hint="cs"/>
          <w:sz w:val="32"/>
          <w:szCs w:val="32"/>
          <w:rtl/>
          <w:lang w:bidi="ar-DZ"/>
        </w:rPr>
        <w:t>هذه المعالم هي الانزياح، التوازي، الإيحاء</w:t>
      </w:r>
      <w:r>
        <w:rPr>
          <w:rFonts w:cs="Simplified Arabic" w:hint="cs"/>
          <w:sz w:val="32"/>
          <w:szCs w:val="32"/>
          <w:rtl/>
          <w:lang w:bidi="ar-DZ"/>
        </w:rPr>
        <w:t xml:space="preserve"> و</w:t>
      </w:r>
      <w:r w:rsidRPr="00A9262E">
        <w:rPr>
          <w:rFonts w:cs="Simplified Arabic" w:hint="cs"/>
          <w:sz w:val="32"/>
          <w:szCs w:val="32"/>
          <w:rtl/>
          <w:lang w:bidi="ar-DZ"/>
        </w:rPr>
        <w:t>سنعالجها فيما يأتي:</w:t>
      </w:r>
    </w:p>
    <w:p w14:paraId="72575A85" w14:textId="67FE26A4" w:rsidR="00461A4E" w:rsidRPr="00A9262E" w:rsidRDefault="00461A4E" w:rsidP="00CB2169">
      <w:pPr>
        <w:tabs>
          <w:tab w:val="left" w:pos="424"/>
          <w:tab w:val="left" w:pos="849"/>
          <w:tab w:val="left" w:pos="991"/>
        </w:tabs>
        <w:bidi/>
        <w:ind w:left="-1"/>
        <w:jc w:val="both"/>
        <w:rPr>
          <w:rFonts w:ascii="Times New Roman" w:hAnsi="Times New Roman" w:cs="Simplified Arabic"/>
          <w:sz w:val="32"/>
          <w:szCs w:val="32"/>
          <w:rtl/>
        </w:rPr>
      </w:pPr>
      <w:r>
        <w:rPr>
          <w:rFonts w:cs="Simplified Arabic" w:hint="cs"/>
          <w:b/>
          <w:bCs/>
          <w:sz w:val="32"/>
          <w:szCs w:val="32"/>
          <w:rtl/>
          <w:lang w:bidi="ar-DZ"/>
        </w:rPr>
        <w:t>1-2-1 ا</w:t>
      </w:r>
      <w:r w:rsidRPr="00A9262E">
        <w:rPr>
          <w:rFonts w:cs="Simplified Arabic" w:hint="cs"/>
          <w:b/>
          <w:bCs/>
          <w:sz w:val="32"/>
          <w:szCs w:val="32"/>
          <w:rtl/>
          <w:lang w:bidi="ar-DZ"/>
        </w:rPr>
        <w:t>لانزياح:</w:t>
      </w:r>
      <w:r w:rsidR="00CB2169">
        <w:rPr>
          <w:rFonts w:cs="Simplified Arabic" w:hint="cs"/>
          <w:b/>
          <w:bCs/>
          <w:sz w:val="32"/>
          <w:szCs w:val="32"/>
          <w:rtl/>
          <w:lang w:bidi="ar-DZ"/>
        </w:rPr>
        <w:t xml:space="preserve"> </w:t>
      </w:r>
      <w:r>
        <w:rPr>
          <w:rFonts w:cs="Simplified Arabic" w:hint="cs"/>
          <w:sz w:val="32"/>
          <w:szCs w:val="32"/>
          <w:rtl/>
          <w:lang w:bidi="ar-DZ"/>
        </w:rPr>
        <w:t>إن أول من استعمل مصطلح الانزيا</w:t>
      </w:r>
      <w:r>
        <w:rPr>
          <w:rFonts w:cs="Simplified Arabic" w:hint="eastAsia"/>
          <w:sz w:val="32"/>
          <w:szCs w:val="32"/>
          <w:rtl/>
          <w:lang w:bidi="ar-DZ"/>
        </w:rPr>
        <w:t>ح</w:t>
      </w:r>
      <w:r w:rsidRPr="00A9262E">
        <w:rPr>
          <w:rFonts w:cs="Simplified Arabic"/>
          <w:sz w:val="32"/>
          <w:szCs w:val="32"/>
          <w:lang w:bidi="ar-DZ"/>
        </w:rPr>
        <w:t>Ec</w:t>
      </w:r>
      <w:r>
        <w:rPr>
          <w:rFonts w:cs="Simplified Arabic"/>
          <w:sz w:val="32"/>
          <w:szCs w:val="32"/>
          <w:lang w:bidi="ar-DZ"/>
        </w:rPr>
        <w:t>a</w:t>
      </w:r>
      <w:r w:rsidRPr="00A9262E">
        <w:rPr>
          <w:rFonts w:cs="Simplified Arabic"/>
          <w:sz w:val="32"/>
          <w:szCs w:val="32"/>
          <w:lang w:bidi="ar-DZ"/>
        </w:rPr>
        <w:t>r</w:t>
      </w:r>
      <w:r>
        <w:rPr>
          <w:rFonts w:cs="Simplified Arabic"/>
          <w:sz w:val="32"/>
          <w:szCs w:val="32"/>
          <w:lang w:bidi="ar-DZ"/>
        </w:rPr>
        <w:t>t</w:t>
      </w:r>
      <w:r w:rsidRPr="00A9262E">
        <w:rPr>
          <w:rFonts w:cs="Simplified Arabic" w:hint="cs"/>
          <w:sz w:val="32"/>
          <w:szCs w:val="32"/>
          <w:rtl/>
          <w:lang w:bidi="ar-DZ"/>
        </w:rPr>
        <w:t xml:space="preserve">هو "ليو </w:t>
      </w:r>
      <w:proofErr w:type="spellStart"/>
      <w:r w:rsidRPr="00A9262E">
        <w:rPr>
          <w:rFonts w:cs="Simplified Arabic" w:hint="cs"/>
          <w:sz w:val="32"/>
          <w:szCs w:val="32"/>
          <w:rtl/>
          <w:lang w:bidi="ar-DZ"/>
        </w:rPr>
        <w:t>سبتزر</w:t>
      </w:r>
      <w:proofErr w:type="spellEnd"/>
      <w:r w:rsidRPr="00A9262E">
        <w:rPr>
          <w:rFonts w:cs="Simplified Arabic" w:hint="cs"/>
          <w:sz w:val="32"/>
          <w:szCs w:val="32"/>
          <w:rtl/>
          <w:lang w:bidi="ar-DZ"/>
        </w:rPr>
        <w:t>" الذي لفت انتباهه تلك التعبيرات التي تميزت بابتعادها عن الاستخدام المألوف عند قراءته للروايات الفرنسية الحديثة</w:t>
      </w:r>
      <w:r w:rsidRPr="00A9262E">
        <w:rPr>
          <w:rStyle w:val="Appelnotedebasdep"/>
          <w:rFonts w:cs="Simplified Arabic"/>
          <w:sz w:val="32"/>
          <w:szCs w:val="32"/>
          <w:rtl/>
          <w:lang w:bidi="ar-DZ"/>
        </w:rPr>
        <w:footnoteReference w:id="14"/>
      </w:r>
      <w:r w:rsidRPr="00A9262E">
        <w:rPr>
          <w:rFonts w:ascii="Times New Roman" w:hAnsi="Times New Roman" w:cs="Simplified Arabic" w:hint="cs"/>
          <w:sz w:val="32"/>
          <w:szCs w:val="32"/>
          <w:rtl/>
        </w:rPr>
        <w:t>،</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قد اكتسب الانزياح ترجمات عديدة منها: التجاوز، الانحراف، الاختلال</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الإطاحة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المخالفة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الشناعة،</w:t>
      </w:r>
      <w:r>
        <w:rPr>
          <w:rFonts w:ascii="Times New Roman" w:hAnsi="Times New Roman" w:cs="Simplified Arabic" w:hint="cs"/>
          <w:sz w:val="32"/>
          <w:szCs w:val="32"/>
          <w:rtl/>
        </w:rPr>
        <w:t xml:space="preserve"> والانتهاك و</w:t>
      </w:r>
      <w:r w:rsidRPr="00A9262E">
        <w:rPr>
          <w:rFonts w:ascii="Times New Roman" w:hAnsi="Times New Roman" w:cs="Simplified Arabic" w:hint="cs"/>
          <w:sz w:val="32"/>
          <w:szCs w:val="32"/>
          <w:rtl/>
        </w:rPr>
        <w:t>اللحن ...</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غيرها من الترجمات،</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هذه</w:t>
      </w:r>
      <w:r>
        <w:rPr>
          <w:rFonts w:ascii="Times New Roman" w:hAnsi="Times New Roman" w:cs="Simplified Arabic" w:hint="cs"/>
          <w:sz w:val="32"/>
          <w:szCs w:val="32"/>
          <w:rtl/>
        </w:rPr>
        <w:t xml:space="preserve"> </w:t>
      </w:r>
      <w:r w:rsidRPr="00A9262E">
        <w:rPr>
          <w:rFonts w:ascii="Times New Roman" w:hAnsi="Times New Roman" w:cs="Simplified Arabic" w:hint="cs"/>
          <w:sz w:val="32"/>
          <w:szCs w:val="32"/>
          <w:rtl/>
        </w:rPr>
        <w:t xml:space="preserve">المصطلحات المتعددة تدل على قدر </w:t>
      </w:r>
      <w:r>
        <w:rPr>
          <w:rFonts w:ascii="Times New Roman" w:hAnsi="Times New Roman" w:cs="Simplified Arabic" w:hint="cs"/>
          <w:sz w:val="32"/>
          <w:szCs w:val="32"/>
          <w:rtl/>
        </w:rPr>
        <w:t xml:space="preserve">من </w:t>
      </w:r>
      <w:r w:rsidRPr="00A9262E">
        <w:rPr>
          <w:rFonts w:ascii="Times New Roman" w:hAnsi="Times New Roman" w:cs="Simplified Arabic" w:hint="cs"/>
          <w:sz w:val="32"/>
          <w:szCs w:val="32"/>
          <w:rtl/>
        </w:rPr>
        <w:t>الاستهواء</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الإغراء الذي مارسته الظاهرة على الباحثين، بحيث أثبت</w:t>
      </w:r>
      <w:r>
        <w:rPr>
          <w:rFonts w:ascii="Times New Roman" w:hAnsi="Times New Roman" w:cs="Simplified Arabic" w:hint="cs"/>
          <w:sz w:val="32"/>
          <w:szCs w:val="32"/>
          <w:rtl/>
        </w:rPr>
        <w:t>ت</w:t>
      </w:r>
      <w:r w:rsidRPr="00A9262E">
        <w:rPr>
          <w:rFonts w:ascii="Times New Roman" w:hAnsi="Times New Roman" w:cs="Simplified Arabic" w:hint="cs"/>
          <w:sz w:val="32"/>
          <w:szCs w:val="32"/>
          <w:rtl/>
        </w:rPr>
        <w:t xml:space="preserve"> جدارتها</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عدم إمكان تجاهلها.</w:t>
      </w:r>
    </w:p>
    <w:p w14:paraId="1C388BC4" w14:textId="77777777" w:rsidR="00461A4E" w:rsidRPr="00A9262E" w:rsidRDefault="00461A4E" w:rsidP="00CB2169">
      <w:pPr>
        <w:tabs>
          <w:tab w:val="left" w:pos="424"/>
          <w:tab w:val="left" w:pos="849"/>
          <w:tab w:val="left" w:pos="991"/>
        </w:tabs>
        <w:bidi/>
        <w:ind w:left="-1" w:firstLine="567"/>
        <w:jc w:val="both"/>
        <w:rPr>
          <w:rFonts w:cs="Simplified Arabic"/>
          <w:sz w:val="32"/>
          <w:szCs w:val="32"/>
          <w:rtl/>
        </w:rPr>
      </w:pPr>
      <w:r w:rsidRPr="00A9262E">
        <w:rPr>
          <w:rFonts w:cs="Simplified Arabic" w:hint="cs"/>
          <w:sz w:val="32"/>
          <w:szCs w:val="32"/>
          <w:rtl/>
        </w:rPr>
        <w:t>لقد اختلفت الآراء حول تحديد مفهوم الانزياح باختلاف المذاهب</w:t>
      </w:r>
      <w:r>
        <w:rPr>
          <w:rFonts w:cs="Simplified Arabic" w:hint="cs"/>
          <w:sz w:val="32"/>
          <w:szCs w:val="32"/>
          <w:rtl/>
        </w:rPr>
        <w:t xml:space="preserve"> و</w:t>
      </w:r>
      <w:r w:rsidRPr="00A9262E">
        <w:rPr>
          <w:rFonts w:cs="Simplified Arabic" w:hint="cs"/>
          <w:sz w:val="32"/>
          <w:szCs w:val="32"/>
          <w:rtl/>
        </w:rPr>
        <w:t>التيارات، بل</w:t>
      </w:r>
      <w:r>
        <w:rPr>
          <w:rFonts w:cs="Simplified Arabic" w:hint="cs"/>
          <w:sz w:val="32"/>
          <w:szCs w:val="32"/>
          <w:rtl/>
        </w:rPr>
        <w:t xml:space="preserve"> و</w:t>
      </w:r>
      <w:r w:rsidRPr="00A9262E">
        <w:rPr>
          <w:rFonts w:cs="Simplified Arabic" w:hint="cs"/>
          <w:sz w:val="32"/>
          <w:szCs w:val="32"/>
          <w:rtl/>
        </w:rPr>
        <w:t>اختلفت باختلاف تصوراتهم،</w:t>
      </w:r>
      <w:r>
        <w:rPr>
          <w:rFonts w:cs="Simplified Arabic" w:hint="cs"/>
          <w:sz w:val="32"/>
          <w:szCs w:val="32"/>
          <w:rtl/>
        </w:rPr>
        <w:t xml:space="preserve"> و</w:t>
      </w:r>
      <w:r w:rsidRPr="00A9262E">
        <w:rPr>
          <w:rFonts w:cs="Simplified Arabic" w:hint="cs"/>
          <w:sz w:val="32"/>
          <w:szCs w:val="32"/>
          <w:rtl/>
        </w:rPr>
        <w:t>هذا ما جعلنا نجد صعوبة في الاختيار</w:t>
      </w:r>
      <w:r>
        <w:rPr>
          <w:rFonts w:cs="Simplified Arabic" w:hint="cs"/>
          <w:sz w:val="32"/>
          <w:szCs w:val="32"/>
          <w:rtl/>
        </w:rPr>
        <w:t xml:space="preserve"> و</w:t>
      </w:r>
      <w:r w:rsidRPr="00A9262E">
        <w:rPr>
          <w:rFonts w:cs="Simplified Arabic" w:hint="cs"/>
          <w:sz w:val="32"/>
          <w:szCs w:val="32"/>
          <w:rtl/>
        </w:rPr>
        <w:t>التحديد</w:t>
      </w:r>
      <w:r>
        <w:rPr>
          <w:rFonts w:cs="Simplified Arabic" w:hint="cs"/>
          <w:sz w:val="32"/>
          <w:szCs w:val="32"/>
          <w:rtl/>
        </w:rPr>
        <w:t xml:space="preserve"> و</w:t>
      </w:r>
      <w:r w:rsidRPr="00A9262E">
        <w:rPr>
          <w:rFonts w:cs="Simplified Arabic" w:hint="cs"/>
          <w:sz w:val="32"/>
          <w:szCs w:val="32"/>
          <w:rtl/>
        </w:rPr>
        <w:t>مهما يكن فإن الانزياح ظاهرة أسلوبية جمالية يعمد إليها الأدباء باعتبارها وسيلة لأداء غرض معين إذ نجد هذه الظاهرة قد انتشرت بصورة كبيرة في العصر الحديث،</w:t>
      </w:r>
      <w:r>
        <w:rPr>
          <w:rFonts w:cs="Simplified Arabic" w:hint="cs"/>
          <w:sz w:val="32"/>
          <w:szCs w:val="32"/>
          <w:rtl/>
        </w:rPr>
        <w:t xml:space="preserve"> و</w:t>
      </w:r>
      <w:r w:rsidRPr="00A9262E">
        <w:rPr>
          <w:rFonts w:cs="Simplified Arabic" w:hint="cs"/>
          <w:sz w:val="32"/>
          <w:szCs w:val="32"/>
          <w:rtl/>
        </w:rPr>
        <w:t>خاصة في القصائد النثرية، لكن هذا لا ينفي وجود إشارات نقدية لها عند نقادنا القدماء من خلال عدة صور.</w:t>
      </w:r>
    </w:p>
    <w:p w14:paraId="4056A3F6" w14:textId="77777777" w:rsidR="00461A4E" w:rsidRPr="00A9262E" w:rsidRDefault="00461A4E" w:rsidP="00CB2169">
      <w:pPr>
        <w:tabs>
          <w:tab w:val="left" w:pos="424"/>
          <w:tab w:val="left" w:pos="849"/>
          <w:tab w:val="left" w:pos="991"/>
        </w:tabs>
        <w:bidi/>
        <w:ind w:left="-1" w:firstLine="567"/>
        <w:jc w:val="both"/>
        <w:rPr>
          <w:rFonts w:ascii="Times New Roman" w:hAnsi="Times New Roman" w:cs="Simplified Arabic"/>
          <w:sz w:val="32"/>
          <w:szCs w:val="32"/>
          <w:rtl/>
        </w:rPr>
      </w:pPr>
      <w:r w:rsidRPr="00A9262E">
        <w:rPr>
          <w:rFonts w:cs="Simplified Arabic" w:hint="cs"/>
          <w:sz w:val="32"/>
          <w:szCs w:val="32"/>
          <w:rtl/>
        </w:rPr>
        <w:t>و لعل هذه الظاهرة الأسلوبية قد ارتبطت عند بعض الباحثين بمفهوم الأسلوب الذي عرف بأنه انحراف عن المألوف</w:t>
      </w:r>
      <w:r>
        <w:rPr>
          <w:rFonts w:cs="Simplified Arabic" w:hint="cs"/>
          <w:sz w:val="32"/>
          <w:szCs w:val="32"/>
          <w:rtl/>
        </w:rPr>
        <w:t>، و</w:t>
      </w:r>
      <w:r w:rsidRPr="00A9262E">
        <w:rPr>
          <w:rFonts w:cs="Simplified Arabic" w:hint="cs"/>
          <w:sz w:val="32"/>
          <w:szCs w:val="32"/>
          <w:rtl/>
        </w:rPr>
        <w:t>عدول عن المعيار الموجود</w:t>
      </w:r>
      <w:r>
        <w:rPr>
          <w:rFonts w:cs="Simplified Arabic" w:hint="cs"/>
          <w:sz w:val="32"/>
          <w:szCs w:val="32"/>
          <w:rtl/>
        </w:rPr>
        <w:t xml:space="preserve"> و</w:t>
      </w:r>
      <w:r w:rsidRPr="00A9262E">
        <w:rPr>
          <w:rFonts w:cs="Simplified Arabic" w:hint="cs"/>
          <w:sz w:val="32"/>
          <w:szCs w:val="32"/>
          <w:rtl/>
        </w:rPr>
        <w:t>القاعدة اللغوية</w:t>
      </w:r>
      <w:r>
        <w:rPr>
          <w:rFonts w:cs="Simplified Arabic" w:hint="cs"/>
          <w:sz w:val="32"/>
          <w:szCs w:val="32"/>
          <w:rtl/>
        </w:rPr>
        <w:t>،</w:t>
      </w:r>
      <w:r w:rsidRPr="00A9262E">
        <w:rPr>
          <w:rFonts w:cs="Simplified Arabic" w:hint="cs"/>
          <w:sz w:val="32"/>
          <w:szCs w:val="32"/>
          <w:rtl/>
        </w:rPr>
        <w:t xml:space="preserve"> (فأداة التحليل الأسلوبي عند من يرون أن الأسلوب هو انزياح هي المقارنة بين الخصائص</w:t>
      </w:r>
      <w:r>
        <w:rPr>
          <w:rFonts w:cs="Simplified Arabic" w:hint="cs"/>
          <w:sz w:val="32"/>
          <w:szCs w:val="32"/>
          <w:rtl/>
        </w:rPr>
        <w:t xml:space="preserve"> و</w:t>
      </w:r>
      <w:r w:rsidRPr="00A9262E">
        <w:rPr>
          <w:rFonts w:cs="Simplified Arabic" w:hint="cs"/>
          <w:sz w:val="32"/>
          <w:szCs w:val="32"/>
          <w:rtl/>
        </w:rPr>
        <w:t xml:space="preserve">السمات اللغوية </w:t>
      </w:r>
      <w:r w:rsidRPr="00A9262E">
        <w:rPr>
          <w:rFonts w:cs="Simplified Arabic" w:hint="cs"/>
          <w:sz w:val="32"/>
          <w:szCs w:val="32"/>
          <w:rtl/>
        </w:rPr>
        <w:lastRenderedPageBreak/>
        <w:t>في النص النمط مرتبطة بسياقها</w:t>
      </w:r>
      <w:r>
        <w:rPr>
          <w:rFonts w:cs="Simplified Arabic" w:hint="cs"/>
          <w:sz w:val="32"/>
          <w:szCs w:val="32"/>
          <w:rtl/>
        </w:rPr>
        <w:t xml:space="preserve"> و</w:t>
      </w:r>
      <w:r w:rsidRPr="00A9262E">
        <w:rPr>
          <w:rFonts w:cs="Simplified Arabic" w:hint="cs"/>
          <w:sz w:val="32"/>
          <w:szCs w:val="32"/>
          <w:rtl/>
        </w:rPr>
        <w:t>بين ما يقابلها من خصائص</w:t>
      </w:r>
      <w:r>
        <w:rPr>
          <w:rFonts w:cs="Simplified Arabic" w:hint="cs"/>
          <w:sz w:val="32"/>
          <w:szCs w:val="32"/>
          <w:rtl/>
        </w:rPr>
        <w:t xml:space="preserve"> و</w:t>
      </w:r>
      <w:r w:rsidRPr="00A9262E">
        <w:rPr>
          <w:rFonts w:cs="Simplified Arabic" w:hint="cs"/>
          <w:sz w:val="32"/>
          <w:szCs w:val="32"/>
          <w:rtl/>
        </w:rPr>
        <w:t>سمات في النص المفارق،</w:t>
      </w:r>
      <w:r>
        <w:rPr>
          <w:rFonts w:cs="Simplified Arabic" w:hint="cs"/>
          <w:sz w:val="32"/>
          <w:szCs w:val="32"/>
          <w:rtl/>
        </w:rPr>
        <w:t xml:space="preserve"> و</w:t>
      </w:r>
      <w:r w:rsidRPr="00A9262E">
        <w:rPr>
          <w:rFonts w:cs="Simplified Arabic" w:hint="cs"/>
          <w:sz w:val="32"/>
          <w:szCs w:val="32"/>
          <w:rtl/>
        </w:rPr>
        <w:t>ربما كان من أسباب قلة عطاء هذه الموازنات للدراسة الأسلوبية</w:t>
      </w:r>
      <w:r>
        <w:rPr>
          <w:rFonts w:cs="Simplified Arabic" w:hint="cs"/>
          <w:sz w:val="32"/>
          <w:szCs w:val="32"/>
          <w:rtl/>
        </w:rPr>
        <w:t xml:space="preserve">، </w:t>
      </w:r>
      <w:r w:rsidRPr="00A9262E">
        <w:rPr>
          <w:rFonts w:cs="Simplified Arabic" w:hint="cs"/>
          <w:sz w:val="32"/>
          <w:szCs w:val="32"/>
          <w:rtl/>
        </w:rPr>
        <w:t>احتفاؤها بالمثال</w:t>
      </w:r>
      <w:r>
        <w:rPr>
          <w:rFonts w:cs="Simplified Arabic" w:hint="cs"/>
          <w:sz w:val="32"/>
          <w:szCs w:val="32"/>
          <w:rtl/>
        </w:rPr>
        <w:t>، و</w:t>
      </w:r>
      <w:r w:rsidRPr="00A9262E">
        <w:rPr>
          <w:rFonts w:cs="Simplified Arabic" w:hint="cs"/>
          <w:sz w:val="32"/>
          <w:szCs w:val="32"/>
          <w:rtl/>
        </w:rPr>
        <w:t>الشاهد</w:t>
      </w:r>
      <w:r>
        <w:rPr>
          <w:rFonts w:cs="Simplified Arabic" w:hint="cs"/>
          <w:sz w:val="32"/>
          <w:szCs w:val="32"/>
          <w:rtl/>
        </w:rPr>
        <w:t>، و</w:t>
      </w:r>
      <w:r w:rsidRPr="00A9262E">
        <w:rPr>
          <w:rFonts w:cs="Simplified Arabic" w:hint="cs"/>
          <w:sz w:val="32"/>
          <w:szCs w:val="32"/>
          <w:rtl/>
        </w:rPr>
        <w:t>المعنى المفرد</w:t>
      </w:r>
      <w:r>
        <w:rPr>
          <w:rFonts w:cs="Simplified Arabic" w:hint="cs"/>
          <w:sz w:val="32"/>
          <w:szCs w:val="32"/>
          <w:rtl/>
        </w:rPr>
        <w:t>، و</w:t>
      </w:r>
      <w:r w:rsidRPr="00A9262E">
        <w:rPr>
          <w:rFonts w:cs="Simplified Arabic" w:hint="cs"/>
          <w:sz w:val="32"/>
          <w:szCs w:val="32"/>
          <w:rtl/>
        </w:rPr>
        <w:t>الكلمة المفردة أكثر</w:t>
      </w:r>
      <w:r>
        <w:rPr>
          <w:rFonts w:cs="Simplified Arabic" w:hint="cs"/>
          <w:sz w:val="32"/>
          <w:szCs w:val="32"/>
          <w:rtl/>
        </w:rPr>
        <w:t>،</w:t>
      </w:r>
      <w:r w:rsidRPr="00A9262E">
        <w:rPr>
          <w:rFonts w:cs="Simplified Arabic" w:hint="cs"/>
          <w:sz w:val="32"/>
          <w:szCs w:val="32"/>
          <w:rtl/>
        </w:rPr>
        <w:t xml:space="preserve"> من احتفائها بعمل أدبي كامل)</w:t>
      </w:r>
      <w:r w:rsidRPr="00A9262E">
        <w:rPr>
          <w:rStyle w:val="Appelnotedebasdep"/>
          <w:rFonts w:cs="Simplified Arabic"/>
          <w:sz w:val="32"/>
          <w:szCs w:val="32"/>
          <w:rtl/>
          <w:lang w:bidi="ar-DZ"/>
        </w:rPr>
        <w:footnoteReference w:id="15"/>
      </w:r>
      <w:r w:rsidRPr="00A9262E">
        <w:rPr>
          <w:rFonts w:ascii="Times New Roman" w:hAnsi="Times New Roman" w:cs="Simplified Arabic" w:hint="cs"/>
          <w:sz w:val="32"/>
          <w:szCs w:val="32"/>
          <w:rtl/>
        </w:rPr>
        <w:t>،</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هذا التحديد سلبي للأسلوب كما ذهب جون كوهن في (أن نعرف الأسلوب بأنه مجاوزة، فنحن لا نحدد ما فيه، بل ما ليس فيه)</w:t>
      </w:r>
      <w:r w:rsidRPr="00A9262E">
        <w:rPr>
          <w:rStyle w:val="Appelnotedebasdep"/>
          <w:rFonts w:cs="Simplified Arabic"/>
          <w:sz w:val="32"/>
          <w:szCs w:val="32"/>
          <w:rtl/>
          <w:lang w:bidi="ar-DZ"/>
        </w:rPr>
        <w:footnoteReference w:id="16"/>
      </w:r>
      <w:r w:rsidRPr="00A9262E">
        <w:rPr>
          <w:rFonts w:ascii="Times New Roman" w:hAnsi="Times New Roman" w:cs="Simplified Arabic" w:hint="cs"/>
          <w:sz w:val="32"/>
          <w:szCs w:val="32"/>
          <w:rtl/>
        </w:rPr>
        <w:t>،</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بهذا فإن الجانب الجمالي للانزياح  يكمن في الانحراف عن الاستعمال العادي للغة،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توليد الدهشة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الغرابة لحظة اصطدام القارئ بالنص،</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هذا هو السر في تركيز الأسلوب</w:t>
      </w:r>
      <w:r>
        <w:rPr>
          <w:rFonts w:ascii="Times New Roman" w:hAnsi="Times New Roman" w:cs="Simplified Arabic" w:hint="cs"/>
          <w:sz w:val="32"/>
          <w:szCs w:val="32"/>
          <w:rtl/>
        </w:rPr>
        <w:t xml:space="preserve">ية </w:t>
      </w:r>
      <w:r w:rsidRPr="00A9262E">
        <w:rPr>
          <w:rFonts w:ascii="Times New Roman" w:hAnsi="Times New Roman" w:cs="Simplified Arabic" w:hint="cs"/>
          <w:sz w:val="32"/>
          <w:szCs w:val="32"/>
          <w:rtl/>
        </w:rPr>
        <w:t>على الانزياح الذي يؤدي إلى (صدمة القارئ على نحو يولد دهشة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استغرابا لديه)</w:t>
      </w:r>
      <w:r w:rsidRPr="00A9262E">
        <w:rPr>
          <w:rStyle w:val="Appelnotedebasdep"/>
          <w:rFonts w:cs="Simplified Arabic"/>
          <w:sz w:val="32"/>
          <w:szCs w:val="32"/>
          <w:rtl/>
          <w:lang w:bidi="ar-DZ"/>
        </w:rPr>
        <w:footnoteReference w:id="17"/>
      </w:r>
      <w:r w:rsidRPr="00A9262E">
        <w:rPr>
          <w:rFonts w:ascii="Times New Roman" w:hAnsi="Times New Roman" w:cs="Simplified Arabic" w:hint="cs"/>
          <w:sz w:val="32"/>
          <w:szCs w:val="32"/>
          <w:rtl/>
        </w:rPr>
        <w:t xml:space="preserve">،إذ الخطوة الأولى في التحليل الأسلوبي ستكون مراقبة مثل </w:t>
      </w:r>
      <w:r>
        <w:rPr>
          <w:rFonts w:ascii="Times New Roman" w:hAnsi="Times New Roman" w:cs="Simplified Arabic" w:hint="cs"/>
          <w:sz w:val="32"/>
          <w:szCs w:val="32"/>
          <w:rtl/>
        </w:rPr>
        <w:t>هذه</w:t>
      </w:r>
      <w:r w:rsidRPr="00A9262E">
        <w:rPr>
          <w:rFonts w:ascii="Times New Roman" w:hAnsi="Times New Roman" w:cs="Simplified Arabic" w:hint="cs"/>
          <w:sz w:val="32"/>
          <w:szCs w:val="32"/>
          <w:rtl/>
        </w:rPr>
        <w:t xml:space="preserve"> الانحرافات،</w:t>
      </w:r>
      <w:r>
        <w:rPr>
          <w:rFonts w:ascii="Times New Roman" w:hAnsi="Times New Roman" w:cs="Simplified Arabic" w:hint="cs"/>
          <w:sz w:val="32"/>
          <w:szCs w:val="32"/>
          <w:rtl/>
        </w:rPr>
        <w:t xml:space="preserve"> </w:t>
      </w:r>
      <w:proofErr w:type="spellStart"/>
      <w:r>
        <w:rPr>
          <w:rFonts w:ascii="Times New Roman" w:hAnsi="Times New Roman" w:cs="Simplified Arabic" w:hint="cs"/>
          <w:sz w:val="32"/>
          <w:szCs w:val="32"/>
          <w:rtl/>
        </w:rPr>
        <w:t>و</w:t>
      </w:r>
      <w:r w:rsidRPr="00A9262E">
        <w:rPr>
          <w:rFonts w:ascii="Times New Roman" w:hAnsi="Times New Roman" w:cs="Simplified Arabic" w:hint="cs"/>
          <w:sz w:val="32"/>
          <w:szCs w:val="32"/>
          <w:rtl/>
        </w:rPr>
        <w:t>الانزياحات</w:t>
      </w:r>
      <w:proofErr w:type="spellEnd"/>
      <w:r w:rsidRPr="00A9262E">
        <w:rPr>
          <w:rFonts w:ascii="Times New Roman" w:hAnsi="Times New Roman" w:cs="Simplified Arabic" w:hint="cs"/>
          <w:sz w:val="32"/>
          <w:szCs w:val="32"/>
          <w:rtl/>
        </w:rPr>
        <w:t>، كتكرار صوت أو جلب نظام الكلمات...</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يتجلى الانزياح في عدة مستويات أهمها: انزياح على مستوى الحروف (وضع حرف مكان حرف) أو انزياح على مستوى الأفكار أو انزياح على أنماط التبليغ</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وسائله (من التصريح إلى التلميح)</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 xml:space="preserve">أشهر تصنيف لمستويات الانزياح هو التصنيف اللساني الذي قسم </w:t>
      </w:r>
      <w:proofErr w:type="spellStart"/>
      <w:r w:rsidRPr="00A9262E">
        <w:rPr>
          <w:rFonts w:ascii="Times New Roman" w:hAnsi="Times New Roman" w:cs="Simplified Arabic" w:hint="cs"/>
          <w:sz w:val="32"/>
          <w:szCs w:val="32"/>
          <w:rtl/>
        </w:rPr>
        <w:t>الانزياحات</w:t>
      </w:r>
      <w:proofErr w:type="spellEnd"/>
      <w:r w:rsidRPr="00A9262E">
        <w:rPr>
          <w:rFonts w:ascii="Times New Roman" w:hAnsi="Times New Roman" w:cs="Simplified Arabic" w:hint="cs"/>
          <w:sz w:val="32"/>
          <w:szCs w:val="32"/>
          <w:rtl/>
        </w:rPr>
        <w:t xml:space="preserve"> إلى صوتية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تركيبية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دلالية غير أن هناك صعوبة في وضع حدود دقيقة بين هذه المستويات لأنها تتشاكل</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تتقاطع في الغالب (فكثير من الأشكال النحوية مثل: تكرار الكلمات تقدم تكرارا في الأصوات)</w:t>
      </w:r>
      <w:r w:rsidRPr="00A9262E">
        <w:rPr>
          <w:rStyle w:val="Appelnotedebasdep"/>
          <w:rFonts w:cs="Simplified Arabic"/>
          <w:sz w:val="32"/>
          <w:szCs w:val="32"/>
          <w:rtl/>
          <w:lang w:bidi="ar-DZ"/>
        </w:rPr>
        <w:footnoteReference w:id="18"/>
      </w:r>
      <w:r w:rsidRPr="00A9262E">
        <w:rPr>
          <w:rFonts w:ascii="Times New Roman" w:hAnsi="Times New Roman" w:cs="Simplified Arabic" w:hint="cs"/>
          <w:sz w:val="32"/>
          <w:szCs w:val="32"/>
          <w:rtl/>
        </w:rPr>
        <w:t>.</w:t>
      </w:r>
    </w:p>
    <w:p w14:paraId="56DCF254" w14:textId="77777777" w:rsidR="00461A4E" w:rsidRPr="00A9262E" w:rsidRDefault="00461A4E" w:rsidP="00CB2169">
      <w:pPr>
        <w:tabs>
          <w:tab w:val="left" w:pos="424"/>
          <w:tab w:val="left" w:pos="849"/>
          <w:tab w:val="left" w:pos="991"/>
        </w:tabs>
        <w:bidi/>
        <w:ind w:left="-1" w:firstLine="567"/>
        <w:jc w:val="both"/>
        <w:rPr>
          <w:rFonts w:ascii="Times New Roman" w:hAnsi="Times New Roman" w:cs="Simplified Arabic"/>
          <w:sz w:val="32"/>
          <w:szCs w:val="32"/>
          <w:rtl/>
        </w:rPr>
      </w:pPr>
      <w:r w:rsidRPr="00A9262E">
        <w:rPr>
          <w:rFonts w:ascii="Times New Roman" w:hAnsi="Times New Roman" w:cs="Simplified Arabic" w:hint="cs"/>
          <w:sz w:val="32"/>
          <w:szCs w:val="32"/>
          <w:rtl/>
        </w:rPr>
        <w:t>ويميز "</w:t>
      </w:r>
      <w:proofErr w:type="spellStart"/>
      <w:r w:rsidRPr="00A9262E">
        <w:rPr>
          <w:rFonts w:ascii="Times New Roman" w:hAnsi="Times New Roman" w:cs="Simplified Arabic" w:hint="cs"/>
          <w:sz w:val="32"/>
          <w:szCs w:val="32"/>
          <w:rtl/>
        </w:rPr>
        <w:t>سابورتا</w:t>
      </w:r>
      <w:proofErr w:type="spellEnd"/>
      <w:r w:rsidRPr="00A9262E">
        <w:rPr>
          <w:rFonts w:ascii="Times New Roman" w:hAnsi="Times New Roman" w:cs="Simplified Arabic" w:hint="cs"/>
          <w:sz w:val="32"/>
          <w:szCs w:val="32"/>
          <w:rtl/>
        </w:rPr>
        <w:t xml:space="preserve">" بين </w:t>
      </w:r>
      <w:proofErr w:type="spellStart"/>
      <w:r w:rsidRPr="00A9262E">
        <w:rPr>
          <w:rFonts w:ascii="Times New Roman" w:hAnsi="Times New Roman" w:cs="Simplified Arabic" w:hint="cs"/>
          <w:sz w:val="32"/>
          <w:szCs w:val="32"/>
          <w:rtl/>
        </w:rPr>
        <w:t>انزياحات</w:t>
      </w:r>
      <w:proofErr w:type="spellEnd"/>
      <w:r w:rsidRPr="00A9262E">
        <w:rPr>
          <w:rFonts w:ascii="Times New Roman" w:hAnsi="Times New Roman" w:cs="Simplified Arabic" w:hint="cs"/>
          <w:sz w:val="32"/>
          <w:szCs w:val="32"/>
          <w:rtl/>
        </w:rPr>
        <w:t xml:space="preserve"> إيجابية (</w:t>
      </w:r>
      <w:proofErr w:type="gramStart"/>
      <w:r w:rsidRPr="00A9262E">
        <w:rPr>
          <w:rFonts w:ascii="Times New Roman" w:hAnsi="Times New Roman" w:cs="Simplified Arabic" w:hint="cs"/>
          <w:sz w:val="32"/>
          <w:szCs w:val="32"/>
          <w:rtl/>
        </w:rPr>
        <w:t>و هي</w:t>
      </w:r>
      <w:proofErr w:type="gramEnd"/>
      <w:r w:rsidRPr="00A9262E">
        <w:rPr>
          <w:rFonts w:ascii="Times New Roman" w:hAnsi="Times New Roman" w:cs="Simplified Arabic" w:hint="cs"/>
          <w:sz w:val="32"/>
          <w:szCs w:val="32"/>
          <w:rtl/>
        </w:rPr>
        <w:t xml:space="preserve"> الصور</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الملامح الأدبية التي تتضمن إضافات أو ملامح تكميلية: مثل القافية أو الجناس</w:t>
      </w:r>
      <w:r>
        <w:rPr>
          <w:rFonts w:ascii="Times New Roman" w:hAnsi="Times New Roman" w:cs="Simplified Arabic" w:hint="cs"/>
          <w:sz w:val="32"/>
          <w:szCs w:val="32"/>
          <w:rtl/>
        </w:rPr>
        <w:t xml:space="preserve"> </w:t>
      </w:r>
      <w:proofErr w:type="spellStart"/>
      <w:r>
        <w:rPr>
          <w:rFonts w:ascii="Times New Roman" w:hAnsi="Times New Roman" w:cs="Simplified Arabic" w:hint="cs"/>
          <w:sz w:val="32"/>
          <w:szCs w:val="32"/>
          <w:rtl/>
        </w:rPr>
        <w:t>و</w:t>
      </w:r>
      <w:r w:rsidRPr="00A9262E">
        <w:rPr>
          <w:rFonts w:ascii="Times New Roman" w:hAnsi="Times New Roman" w:cs="Simplified Arabic" w:hint="cs"/>
          <w:sz w:val="32"/>
          <w:szCs w:val="32"/>
          <w:rtl/>
        </w:rPr>
        <w:t>انزياحات</w:t>
      </w:r>
      <w:proofErr w:type="spellEnd"/>
      <w:r w:rsidRPr="00A9262E">
        <w:rPr>
          <w:rFonts w:ascii="Times New Roman" w:hAnsi="Times New Roman" w:cs="Simplified Arabic" w:hint="cs"/>
          <w:sz w:val="32"/>
          <w:szCs w:val="32"/>
          <w:rtl/>
        </w:rPr>
        <w:t xml:space="preserve"> سلبية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هي التي تتضمن أشكالا تنتهك قاعدة من القواعد النحوية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الصرفية)</w:t>
      </w:r>
      <w:r w:rsidRPr="00A9262E">
        <w:rPr>
          <w:rStyle w:val="Appelnotedebasdep"/>
          <w:rFonts w:cs="Simplified Arabic"/>
          <w:sz w:val="32"/>
          <w:szCs w:val="32"/>
          <w:rtl/>
          <w:lang w:bidi="ar-DZ"/>
        </w:rPr>
        <w:footnoteReference w:id="19"/>
      </w:r>
      <w:r w:rsidRPr="00A9262E">
        <w:rPr>
          <w:rFonts w:ascii="Times New Roman" w:hAnsi="Times New Roman" w:cs="Simplified Arabic" w:hint="cs"/>
          <w:sz w:val="32"/>
          <w:szCs w:val="32"/>
          <w:rtl/>
        </w:rPr>
        <w:t>، أما "جون كوهن" فقد توصل إلى لونين من الانزياح</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الانحراف، (مجاوزة بالزيادة،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مجاوزة بالنقصان فالمجاوزة بالزيادة نوع من الانزياح المتمثل في الزيادة أو الإطناب الذي يميز اللغة الشعرية،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هو يرى أن النثر الأدبي يطبق هذه الوسيلة بدرجة من الشيوع</w:t>
      </w:r>
      <w:r w:rsidRPr="00A9262E">
        <w:rPr>
          <w:rFonts w:cs="Simplified Arabic" w:hint="cs"/>
          <w:sz w:val="32"/>
          <w:szCs w:val="32"/>
          <w:rtl/>
        </w:rPr>
        <w:t>)</w:t>
      </w:r>
      <w:r w:rsidRPr="00A9262E">
        <w:rPr>
          <w:rStyle w:val="Appelnotedebasdep"/>
          <w:rFonts w:cs="Simplified Arabic"/>
          <w:sz w:val="32"/>
          <w:szCs w:val="32"/>
          <w:rtl/>
          <w:lang w:bidi="ar-DZ"/>
        </w:rPr>
        <w:footnoteReference w:id="20"/>
      </w:r>
      <w:r w:rsidRPr="00A9262E">
        <w:rPr>
          <w:rFonts w:ascii="Times New Roman" w:hAnsi="Times New Roman" w:cs="Simplified Arabic" w:hint="cs"/>
          <w:sz w:val="32"/>
          <w:szCs w:val="32"/>
          <w:rtl/>
        </w:rPr>
        <w:t>.</w:t>
      </w:r>
    </w:p>
    <w:p w14:paraId="754951CF" w14:textId="77777777" w:rsidR="00461A4E" w:rsidRPr="00A9262E" w:rsidRDefault="00461A4E" w:rsidP="00CB2169">
      <w:pPr>
        <w:tabs>
          <w:tab w:val="left" w:pos="424"/>
          <w:tab w:val="left" w:pos="849"/>
          <w:tab w:val="left" w:pos="991"/>
        </w:tabs>
        <w:bidi/>
        <w:ind w:left="-1" w:firstLine="567"/>
        <w:jc w:val="both"/>
        <w:rPr>
          <w:rFonts w:ascii="Times New Roman" w:hAnsi="Times New Roman" w:cs="Simplified Arabic"/>
          <w:sz w:val="32"/>
          <w:szCs w:val="32"/>
          <w:rtl/>
        </w:rPr>
      </w:pPr>
      <w:r w:rsidRPr="00A9262E">
        <w:rPr>
          <w:rFonts w:ascii="Times New Roman" w:hAnsi="Times New Roman" w:cs="Simplified Arabic" w:hint="cs"/>
          <w:sz w:val="32"/>
          <w:szCs w:val="32"/>
          <w:rtl/>
        </w:rPr>
        <w:lastRenderedPageBreak/>
        <w:t xml:space="preserve">ويلاحظ أن أهم شكل انزياحي </w:t>
      </w:r>
      <w:r>
        <w:rPr>
          <w:rFonts w:ascii="Times New Roman" w:hAnsi="Times New Roman" w:cs="Simplified Arabic" w:hint="cs"/>
          <w:sz w:val="32"/>
          <w:szCs w:val="32"/>
          <w:rtl/>
        </w:rPr>
        <w:t xml:space="preserve">استرعى </w:t>
      </w:r>
      <w:r w:rsidRPr="00A9262E">
        <w:rPr>
          <w:rFonts w:ascii="Times New Roman" w:hAnsi="Times New Roman" w:cs="Simplified Arabic" w:hint="cs"/>
          <w:sz w:val="32"/>
          <w:szCs w:val="32"/>
          <w:rtl/>
        </w:rPr>
        <w:t>نظر الباحثين هو الانزياح التركيبي،</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أهم تقنياته الحذف</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الزيادة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تغيير الرتب أو استبداله</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تقنية الاستبدال هذه هي التي درسها البلاغيون القدماء تحت تسمية المجاز</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الاستعارة أهم أنواعه.</w:t>
      </w:r>
    </w:p>
    <w:p w14:paraId="18D4757A" w14:textId="7135E03F" w:rsidR="00461A4E" w:rsidRPr="00A9262E" w:rsidRDefault="00461A4E" w:rsidP="00CB2169">
      <w:pPr>
        <w:tabs>
          <w:tab w:val="left" w:pos="424"/>
          <w:tab w:val="left" w:pos="849"/>
          <w:tab w:val="left" w:pos="991"/>
        </w:tabs>
        <w:bidi/>
        <w:ind w:left="-1" w:firstLine="567"/>
        <w:jc w:val="both"/>
        <w:rPr>
          <w:rFonts w:ascii="Times New Roman" w:hAnsi="Times New Roman" w:cs="Simplified Arabic"/>
          <w:sz w:val="32"/>
          <w:szCs w:val="32"/>
          <w:rtl/>
        </w:rPr>
      </w:pPr>
      <w:r w:rsidRPr="00A9262E">
        <w:rPr>
          <w:rFonts w:ascii="Times New Roman" w:hAnsi="Times New Roman" w:cs="Simplified Arabic" w:hint="cs"/>
          <w:sz w:val="32"/>
          <w:szCs w:val="32"/>
          <w:rtl/>
        </w:rPr>
        <w:t>ووفق هذا التصور، قسم "</w:t>
      </w:r>
      <w:proofErr w:type="spellStart"/>
      <w:r w:rsidRPr="00A9262E">
        <w:rPr>
          <w:rFonts w:ascii="Times New Roman" w:hAnsi="Times New Roman" w:cs="Simplified Arabic" w:hint="cs"/>
          <w:sz w:val="32"/>
          <w:szCs w:val="32"/>
          <w:rtl/>
        </w:rPr>
        <w:t>جاكبسون</w:t>
      </w:r>
      <w:proofErr w:type="spellEnd"/>
      <w:r w:rsidRPr="00A9262E">
        <w:rPr>
          <w:rFonts w:ascii="Times New Roman" w:hAnsi="Times New Roman" w:cs="Simplified Arabic" w:hint="cs"/>
          <w:sz w:val="32"/>
          <w:szCs w:val="32"/>
          <w:rtl/>
        </w:rPr>
        <w:t xml:space="preserve">" </w:t>
      </w:r>
      <w:proofErr w:type="spellStart"/>
      <w:r w:rsidRPr="00A9262E">
        <w:rPr>
          <w:rFonts w:ascii="Times New Roman" w:hAnsi="Times New Roman" w:cs="Simplified Arabic" w:hint="cs"/>
          <w:sz w:val="32"/>
          <w:szCs w:val="32"/>
          <w:rtl/>
        </w:rPr>
        <w:t>الانزياحات</w:t>
      </w:r>
      <w:proofErr w:type="spellEnd"/>
      <w:r w:rsidRPr="00A9262E">
        <w:rPr>
          <w:rFonts w:ascii="Times New Roman" w:hAnsi="Times New Roman" w:cs="Simplified Arabic" w:hint="cs"/>
          <w:sz w:val="32"/>
          <w:szCs w:val="32"/>
          <w:rtl/>
        </w:rPr>
        <w:t xml:space="preserve"> إلى </w:t>
      </w:r>
      <w:proofErr w:type="spellStart"/>
      <w:r w:rsidRPr="00A9262E">
        <w:rPr>
          <w:rFonts w:ascii="Times New Roman" w:hAnsi="Times New Roman" w:cs="Simplified Arabic" w:hint="cs"/>
          <w:sz w:val="32"/>
          <w:szCs w:val="32"/>
          <w:rtl/>
        </w:rPr>
        <w:t>انزياحات</w:t>
      </w:r>
      <w:proofErr w:type="spellEnd"/>
      <w:r w:rsidRPr="00A9262E">
        <w:rPr>
          <w:rFonts w:ascii="Times New Roman" w:hAnsi="Times New Roman" w:cs="Simplified Arabic" w:hint="cs"/>
          <w:sz w:val="32"/>
          <w:szCs w:val="32"/>
          <w:rtl/>
        </w:rPr>
        <w:t xml:space="preserve"> تركيبية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 xml:space="preserve">أخرى </w:t>
      </w:r>
      <w:proofErr w:type="spellStart"/>
      <w:r w:rsidRPr="00A9262E">
        <w:rPr>
          <w:rFonts w:ascii="Times New Roman" w:hAnsi="Times New Roman" w:cs="Simplified Arabic" w:hint="cs"/>
          <w:sz w:val="32"/>
          <w:szCs w:val="32"/>
          <w:rtl/>
        </w:rPr>
        <w:t>استبدالية</w:t>
      </w:r>
      <w:proofErr w:type="spellEnd"/>
      <w:r w:rsidRPr="00A9262E">
        <w:rPr>
          <w:rFonts w:ascii="Times New Roman" w:hAnsi="Times New Roman" w:cs="Simplified Arabic" w:hint="cs"/>
          <w:sz w:val="32"/>
          <w:szCs w:val="32"/>
          <w:rtl/>
        </w:rPr>
        <w:t xml:space="preserve">، </w:t>
      </w:r>
      <w:r>
        <w:rPr>
          <w:rFonts w:ascii="Times New Roman" w:hAnsi="Times New Roman" w:cs="Simplified Arabic" w:hint="cs"/>
          <w:sz w:val="32"/>
          <w:szCs w:val="32"/>
          <w:rtl/>
        </w:rPr>
        <w:t xml:space="preserve">أما </w:t>
      </w:r>
      <w:proofErr w:type="spellStart"/>
      <w:r w:rsidRPr="00A9262E">
        <w:rPr>
          <w:rFonts w:ascii="Times New Roman" w:hAnsi="Times New Roman" w:cs="Simplified Arabic" w:hint="cs"/>
          <w:sz w:val="32"/>
          <w:szCs w:val="32"/>
          <w:rtl/>
        </w:rPr>
        <w:t>الانزياحات</w:t>
      </w:r>
      <w:proofErr w:type="spellEnd"/>
      <w:r w:rsidRPr="00A9262E">
        <w:rPr>
          <w:rFonts w:ascii="Times New Roman" w:hAnsi="Times New Roman" w:cs="Simplified Arabic" w:hint="cs"/>
          <w:sz w:val="32"/>
          <w:szCs w:val="32"/>
          <w:rtl/>
        </w:rPr>
        <w:t xml:space="preserve"> التركيبية (تتصل بالسلسلة الخفية للإشارات اللغوية عندما تخرج عن قواعد النظم</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التركيب، مثل الاختلاف في ترتيب الكلمات،</w:t>
      </w:r>
      <w:r w:rsidR="00CB2169">
        <w:rPr>
          <w:rFonts w:ascii="Times New Roman" w:hAnsi="Times New Roman" w:cs="Simplified Arabic" w:hint="cs"/>
          <w:sz w:val="32"/>
          <w:szCs w:val="32"/>
          <w:rtl/>
        </w:rPr>
        <w:t xml:space="preserve"> </w:t>
      </w:r>
      <w:proofErr w:type="spellStart"/>
      <w:r>
        <w:rPr>
          <w:rFonts w:ascii="Times New Roman" w:hAnsi="Times New Roman" w:cs="Simplified Arabic" w:hint="cs"/>
          <w:sz w:val="32"/>
          <w:szCs w:val="32"/>
          <w:rtl/>
        </w:rPr>
        <w:t>و</w:t>
      </w:r>
      <w:r w:rsidRPr="00A9262E">
        <w:rPr>
          <w:rFonts w:ascii="Times New Roman" w:hAnsi="Times New Roman" w:cs="Simplified Arabic" w:hint="cs"/>
          <w:sz w:val="32"/>
          <w:szCs w:val="32"/>
          <w:rtl/>
        </w:rPr>
        <w:t>الانزياحات</w:t>
      </w:r>
      <w:proofErr w:type="spellEnd"/>
      <w:r>
        <w:rPr>
          <w:rFonts w:ascii="Times New Roman" w:hAnsi="Times New Roman" w:cs="Simplified Arabic" w:hint="cs"/>
          <w:sz w:val="32"/>
          <w:szCs w:val="32"/>
          <w:rtl/>
        </w:rPr>
        <w:t xml:space="preserve"> </w:t>
      </w:r>
      <w:proofErr w:type="spellStart"/>
      <w:r w:rsidRPr="00A9262E">
        <w:rPr>
          <w:rFonts w:ascii="Times New Roman" w:hAnsi="Times New Roman" w:cs="Simplified Arabic" w:hint="cs"/>
          <w:sz w:val="32"/>
          <w:szCs w:val="32"/>
          <w:rtl/>
        </w:rPr>
        <w:t>الاستبدالية</w:t>
      </w:r>
      <w:proofErr w:type="spellEnd"/>
      <w:r w:rsidRPr="00A9262E">
        <w:rPr>
          <w:rFonts w:ascii="Times New Roman" w:hAnsi="Times New Roman" w:cs="Simplified Arabic" w:hint="cs"/>
          <w:sz w:val="32"/>
          <w:szCs w:val="32"/>
          <w:rtl/>
        </w:rPr>
        <w:t xml:space="preserve"> تخرج عن قواعد الاختيار للرموز اللغوية مثل وضع المفرد مكان الجمع، أو الصفة مكان الموصوف أو اللفظ الغريب بدل المألوف</w:t>
      </w:r>
      <w:r w:rsidRPr="00A9262E">
        <w:rPr>
          <w:rStyle w:val="Appelnotedebasdep"/>
          <w:rFonts w:cs="Simplified Arabic"/>
          <w:sz w:val="32"/>
          <w:szCs w:val="32"/>
          <w:rtl/>
          <w:lang w:bidi="ar-DZ"/>
        </w:rPr>
        <w:footnoteReference w:id="21"/>
      </w:r>
      <w:r w:rsidRPr="00A9262E">
        <w:rPr>
          <w:rFonts w:ascii="Times New Roman" w:hAnsi="Times New Roman" w:cs="Simplified Arabic" w:hint="cs"/>
          <w:sz w:val="32"/>
          <w:szCs w:val="32"/>
          <w:rtl/>
        </w:rPr>
        <w:t>، غير أن الانزياح الاستبدالي حظي باهتمام الدارسين ف"جون كوهن" درس في هذا المبحث ما سماه بعدم الملا</w:t>
      </w:r>
      <w:r>
        <w:rPr>
          <w:rFonts w:ascii="Times New Roman" w:hAnsi="Times New Roman" w:cs="Simplified Arabic" w:hint="cs"/>
          <w:sz w:val="32"/>
          <w:szCs w:val="32"/>
          <w:rtl/>
        </w:rPr>
        <w:t>ء</w:t>
      </w:r>
      <w:r w:rsidRPr="00A9262E">
        <w:rPr>
          <w:rFonts w:ascii="Times New Roman" w:hAnsi="Times New Roman" w:cs="Simplified Arabic" w:hint="cs"/>
          <w:sz w:val="32"/>
          <w:szCs w:val="32"/>
          <w:rtl/>
        </w:rPr>
        <w:t>مة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هو يرى أن (أكثر صور عدم الملا</w:t>
      </w:r>
      <w:r>
        <w:rPr>
          <w:rFonts w:ascii="Times New Roman" w:hAnsi="Times New Roman" w:cs="Simplified Arabic" w:hint="cs"/>
          <w:sz w:val="32"/>
          <w:szCs w:val="32"/>
          <w:rtl/>
        </w:rPr>
        <w:t>ء</w:t>
      </w:r>
      <w:r w:rsidRPr="00A9262E">
        <w:rPr>
          <w:rFonts w:ascii="Times New Roman" w:hAnsi="Times New Roman" w:cs="Simplified Arabic" w:hint="cs"/>
          <w:sz w:val="32"/>
          <w:szCs w:val="32"/>
          <w:rtl/>
        </w:rPr>
        <w:t>مة ترددا يكون من خلال إسن</w:t>
      </w:r>
      <w:r>
        <w:rPr>
          <w:rFonts w:ascii="Times New Roman" w:hAnsi="Times New Roman" w:cs="Simplified Arabic" w:hint="cs"/>
          <w:sz w:val="32"/>
          <w:szCs w:val="32"/>
          <w:rtl/>
        </w:rPr>
        <w:t>اد خواص مادية إلى ذوات روحية أو</w:t>
      </w:r>
      <w:r w:rsidR="00CB2169">
        <w:rPr>
          <w:rFonts w:ascii="Times New Roman" w:hAnsi="Times New Roman" w:cs="Simplified Arabic" w:hint="cs"/>
          <w:sz w:val="32"/>
          <w:szCs w:val="32"/>
          <w:rtl/>
        </w:rPr>
        <w:t xml:space="preserve"> </w:t>
      </w:r>
      <w:r w:rsidRPr="00A9262E">
        <w:rPr>
          <w:rFonts w:ascii="Times New Roman" w:hAnsi="Times New Roman" w:cs="Simplified Arabic" w:hint="cs"/>
          <w:sz w:val="32"/>
          <w:szCs w:val="32"/>
          <w:rtl/>
        </w:rPr>
        <w:t>العكس)</w:t>
      </w:r>
      <w:r w:rsidRPr="00A9262E">
        <w:rPr>
          <w:rStyle w:val="Appelnotedebasdep"/>
          <w:rFonts w:cs="Simplified Arabic"/>
          <w:sz w:val="32"/>
          <w:szCs w:val="32"/>
          <w:rtl/>
          <w:lang w:bidi="ar-DZ"/>
        </w:rPr>
        <w:footnoteReference w:id="22"/>
      </w:r>
      <w:r w:rsidRPr="00A9262E">
        <w:rPr>
          <w:rFonts w:ascii="Times New Roman" w:hAnsi="Times New Roman" w:cs="Simplified Arabic" w:hint="cs"/>
          <w:sz w:val="32"/>
          <w:szCs w:val="32"/>
          <w:rtl/>
        </w:rPr>
        <w:t>،</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هذا من أهم مداخل الاستعارة بنوعيها، استعارة المحسوس إلى المعنوي،</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استعارة المعنوي إلى المحسوس، حيث ينطبق عدم الملا</w:t>
      </w:r>
      <w:r>
        <w:rPr>
          <w:rFonts w:ascii="Times New Roman" w:hAnsi="Times New Roman" w:cs="Simplified Arabic" w:hint="cs"/>
          <w:sz w:val="32"/>
          <w:szCs w:val="32"/>
          <w:rtl/>
        </w:rPr>
        <w:t>ء</w:t>
      </w:r>
      <w:r w:rsidRPr="00A9262E">
        <w:rPr>
          <w:rFonts w:ascii="Times New Roman" w:hAnsi="Times New Roman" w:cs="Simplified Arabic" w:hint="cs"/>
          <w:sz w:val="32"/>
          <w:szCs w:val="32"/>
          <w:rtl/>
        </w:rPr>
        <w:t>مة على جزء واحد من وحدتي المعنى، أو طرفي الإسناد،</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يكون أكثر ذلك بعدم الملا</w:t>
      </w:r>
      <w:r>
        <w:rPr>
          <w:rFonts w:ascii="Times New Roman" w:hAnsi="Times New Roman" w:cs="Simplified Arabic" w:hint="cs"/>
          <w:sz w:val="32"/>
          <w:szCs w:val="32"/>
          <w:rtl/>
        </w:rPr>
        <w:t>ء</w:t>
      </w:r>
      <w:r w:rsidRPr="00A9262E">
        <w:rPr>
          <w:rFonts w:ascii="Times New Roman" w:hAnsi="Times New Roman" w:cs="Simplified Arabic" w:hint="cs"/>
          <w:sz w:val="32"/>
          <w:szCs w:val="32"/>
          <w:rtl/>
        </w:rPr>
        <w:t>مة بين الصفة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الموصوف.</w:t>
      </w:r>
    </w:p>
    <w:p w14:paraId="29AB85CA" w14:textId="77777777" w:rsidR="00461A4E" w:rsidRPr="00A9262E" w:rsidRDefault="00461A4E" w:rsidP="00CB2169">
      <w:pPr>
        <w:tabs>
          <w:tab w:val="left" w:pos="424"/>
          <w:tab w:val="left" w:pos="849"/>
          <w:tab w:val="left" w:pos="991"/>
        </w:tabs>
        <w:bidi/>
        <w:ind w:left="-1" w:firstLine="567"/>
        <w:jc w:val="both"/>
        <w:rPr>
          <w:rFonts w:ascii="Times New Roman" w:hAnsi="Times New Roman" w:cs="Simplified Arabic"/>
          <w:sz w:val="32"/>
          <w:szCs w:val="32"/>
          <w:rtl/>
        </w:rPr>
      </w:pPr>
      <w:r w:rsidRPr="00A9262E">
        <w:rPr>
          <w:rFonts w:ascii="Times New Roman" w:hAnsi="Times New Roman" w:cs="Simplified Arabic" w:hint="cs"/>
          <w:sz w:val="32"/>
          <w:szCs w:val="32"/>
          <w:rtl/>
        </w:rPr>
        <w:t>ثم إن الانزياح ليس ظاهرة أسلوبية ملازمة لجميع النصوص</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التراكيب اللغوية، إذ يمكن أن تكون هناك نصوص من غير انزياح إذ يذهب "جون كوهن" في كتاب</w:t>
      </w:r>
      <w:r>
        <w:rPr>
          <w:rFonts w:ascii="Times New Roman" w:hAnsi="Times New Roman" w:cs="Simplified Arabic" w:hint="cs"/>
          <w:sz w:val="32"/>
          <w:szCs w:val="32"/>
          <w:rtl/>
        </w:rPr>
        <w:t>ه</w:t>
      </w:r>
      <w:r w:rsidRPr="00A9262E">
        <w:rPr>
          <w:rFonts w:ascii="Times New Roman" w:hAnsi="Times New Roman" w:cs="Simplified Arabic" w:hint="cs"/>
          <w:sz w:val="32"/>
          <w:szCs w:val="32"/>
          <w:rtl/>
        </w:rPr>
        <w:t xml:space="preserve"> النظرية الشعرية إلى القول بأن الانزياح في حالة تحققه ليس بالضرورة خاصية أسلوبية، فلا (يكفي انتهاك القانون اللغوي لكي تكتب قصيدة)</w:t>
      </w:r>
      <w:r w:rsidRPr="00A9262E">
        <w:rPr>
          <w:rStyle w:val="Appelnotedebasdep"/>
          <w:rFonts w:cs="Simplified Arabic"/>
          <w:sz w:val="32"/>
          <w:szCs w:val="32"/>
          <w:rtl/>
          <w:lang w:bidi="ar-DZ"/>
        </w:rPr>
        <w:footnoteReference w:id="23"/>
      </w:r>
      <w:r w:rsidRPr="00A9262E">
        <w:rPr>
          <w:rFonts w:ascii="Times New Roman" w:hAnsi="Times New Roman" w:cs="Simplified Arabic" w:hint="cs"/>
          <w:sz w:val="32"/>
          <w:szCs w:val="32"/>
          <w:rtl/>
        </w:rPr>
        <w:t>.</w:t>
      </w:r>
    </w:p>
    <w:p w14:paraId="34386043" w14:textId="77777777" w:rsidR="00461A4E" w:rsidRPr="00A9262E" w:rsidRDefault="00461A4E" w:rsidP="00CB2169">
      <w:pPr>
        <w:tabs>
          <w:tab w:val="left" w:pos="424"/>
          <w:tab w:val="left" w:pos="849"/>
          <w:tab w:val="left" w:pos="991"/>
        </w:tabs>
        <w:bidi/>
        <w:ind w:left="-1" w:firstLine="567"/>
        <w:jc w:val="both"/>
        <w:rPr>
          <w:rFonts w:ascii="Times New Roman" w:hAnsi="Times New Roman" w:cs="Simplified Arabic"/>
          <w:sz w:val="32"/>
          <w:szCs w:val="32"/>
          <w:rtl/>
        </w:rPr>
      </w:pPr>
      <w:proofErr w:type="gramStart"/>
      <w:r w:rsidRPr="00A9262E">
        <w:rPr>
          <w:rFonts w:ascii="Times New Roman" w:hAnsi="Times New Roman" w:cs="Simplified Arabic" w:hint="cs"/>
          <w:sz w:val="32"/>
          <w:szCs w:val="32"/>
          <w:rtl/>
        </w:rPr>
        <w:t>و عليه</w:t>
      </w:r>
      <w:proofErr w:type="gramEnd"/>
      <w:r w:rsidRPr="00A9262E">
        <w:rPr>
          <w:rFonts w:ascii="Times New Roman" w:hAnsi="Times New Roman" w:cs="Simplified Arabic" w:hint="cs"/>
          <w:sz w:val="32"/>
          <w:szCs w:val="32"/>
          <w:rtl/>
        </w:rPr>
        <w:t xml:space="preserve"> لا يمكن القول بحتمية الانزياح للعمل الأدبي،</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الشعري خصوصا فهو لا يكفي لتفسير الظاهرة الأدبية من الناحية الجمالية،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 xml:space="preserve">إذا كان ثابتا وجود نصوص أدبية من دون </w:t>
      </w:r>
      <w:proofErr w:type="spellStart"/>
      <w:r w:rsidRPr="00A9262E">
        <w:rPr>
          <w:rFonts w:ascii="Times New Roman" w:hAnsi="Times New Roman" w:cs="Simplified Arabic" w:hint="cs"/>
          <w:sz w:val="32"/>
          <w:szCs w:val="32"/>
          <w:rtl/>
        </w:rPr>
        <w:t>انزياحات</w:t>
      </w:r>
      <w:proofErr w:type="spellEnd"/>
      <w:r w:rsidRPr="00A9262E">
        <w:rPr>
          <w:rFonts w:ascii="Times New Roman" w:hAnsi="Times New Roman" w:cs="Simplified Arabic" w:hint="cs"/>
          <w:sz w:val="32"/>
          <w:szCs w:val="32"/>
          <w:rtl/>
        </w:rPr>
        <w:t>، فهذا يدل على أن الانزياح ليس هو المدخل الأنسب لدراسة أساليب هذه النصوص على الأقل.</w:t>
      </w:r>
    </w:p>
    <w:p w14:paraId="71D1C7EC" w14:textId="0D9C5448" w:rsidR="00461A4E" w:rsidRPr="00A9262E" w:rsidRDefault="00461A4E" w:rsidP="00CB2169">
      <w:pPr>
        <w:tabs>
          <w:tab w:val="left" w:pos="424"/>
          <w:tab w:val="left" w:pos="849"/>
          <w:tab w:val="left" w:pos="991"/>
        </w:tabs>
        <w:bidi/>
        <w:ind w:left="-1"/>
        <w:jc w:val="both"/>
        <w:rPr>
          <w:rFonts w:ascii="Times New Roman" w:hAnsi="Times New Roman" w:cs="Simplified Arabic"/>
          <w:sz w:val="32"/>
          <w:szCs w:val="32"/>
          <w:rtl/>
        </w:rPr>
      </w:pPr>
      <w:r>
        <w:rPr>
          <w:rFonts w:cs="Simplified Arabic" w:hint="cs"/>
          <w:b/>
          <w:bCs/>
          <w:sz w:val="32"/>
          <w:szCs w:val="32"/>
          <w:rtl/>
          <w:lang w:bidi="ar-DZ"/>
        </w:rPr>
        <w:t>1-2-2</w:t>
      </w:r>
      <w:r w:rsidR="00CB2169">
        <w:rPr>
          <w:rFonts w:cs="Simplified Arabic" w:hint="cs"/>
          <w:b/>
          <w:bCs/>
          <w:sz w:val="32"/>
          <w:szCs w:val="32"/>
          <w:rtl/>
          <w:lang w:bidi="ar-DZ"/>
        </w:rPr>
        <w:t xml:space="preserve"> </w:t>
      </w:r>
      <w:r w:rsidRPr="00A9262E">
        <w:rPr>
          <w:rFonts w:cs="Simplified Arabic" w:hint="cs"/>
          <w:b/>
          <w:bCs/>
          <w:sz w:val="32"/>
          <w:szCs w:val="32"/>
          <w:rtl/>
          <w:lang w:bidi="ar-DZ"/>
        </w:rPr>
        <w:t>التوازي:</w:t>
      </w:r>
      <w:r w:rsidR="00CB2169">
        <w:rPr>
          <w:rFonts w:cs="Simplified Arabic" w:hint="cs"/>
          <w:b/>
          <w:bCs/>
          <w:sz w:val="32"/>
          <w:szCs w:val="32"/>
          <w:rtl/>
          <w:lang w:bidi="ar-DZ"/>
        </w:rPr>
        <w:t xml:space="preserve"> </w:t>
      </w:r>
      <w:r w:rsidRPr="00A9262E">
        <w:rPr>
          <w:rFonts w:cs="Simplified Arabic" w:hint="cs"/>
          <w:sz w:val="32"/>
          <w:szCs w:val="32"/>
          <w:rtl/>
          <w:lang w:bidi="ar-DZ"/>
        </w:rPr>
        <w:t>لا يقل التوازي أهمية عن مبدأ الانزياح، فهو من بين أهم المقومات الأدبية عند الأسلوبين،</w:t>
      </w:r>
      <w:r>
        <w:rPr>
          <w:rFonts w:cs="Simplified Arabic" w:hint="cs"/>
          <w:sz w:val="32"/>
          <w:szCs w:val="32"/>
          <w:rtl/>
          <w:lang w:bidi="ar-DZ"/>
        </w:rPr>
        <w:t xml:space="preserve"> و</w:t>
      </w:r>
      <w:r w:rsidRPr="00A9262E">
        <w:rPr>
          <w:rFonts w:cs="Simplified Arabic" w:hint="cs"/>
          <w:sz w:val="32"/>
          <w:szCs w:val="32"/>
          <w:rtl/>
          <w:lang w:bidi="ar-DZ"/>
        </w:rPr>
        <w:t>يعيدنا مصطلح التوازي إلى المبادئ التي أشار إليها علماء الجمال</w:t>
      </w:r>
      <w:r>
        <w:rPr>
          <w:rFonts w:cs="Simplified Arabic" w:hint="cs"/>
          <w:sz w:val="32"/>
          <w:szCs w:val="32"/>
          <w:rtl/>
          <w:lang w:bidi="ar-DZ"/>
        </w:rPr>
        <w:t xml:space="preserve"> و</w:t>
      </w:r>
      <w:r w:rsidRPr="00A9262E">
        <w:rPr>
          <w:rFonts w:cs="Simplified Arabic" w:hint="cs"/>
          <w:sz w:val="32"/>
          <w:szCs w:val="32"/>
          <w:rtl/>
          <w:lang w:bidi="ar-DZ"/>
        </w:rPr>
        <w:t>ركزوا عليها في تفسير الظاهرة الجمالية،</w:t>
      </w:r>
      <w:r>
        <w:rPr>
          <w:rFonts w:cs="Simplified Arabic" w:hint="cs"/>
          <w:sz w:val="32"/>
          <w:szCs w:val="32"/>
          <w:rtl/>
          <w:lang w:bidi="ar-DZ"/>
        </w:rPr>
        <w:t xml:space="preserve"> و</w:t>
      </w:r>
      <w:r w:rsidRPr="00A9262E">
        <w:rPr>
          <w:rFonts w:cs="Simplified Arabic" w:hint="cs"/>
          <w:sz w:val="32"/>
          <w:szCs w:val="32"/>
          <w:rtl/>
          <w:lang w:bidi="ar-DZ"/>
        </w:rPr>
        <w:t>أهمها مبدأ التناسب أو الوحدة في التنوع،</w:t>
      </w:r>
      <w:r>
        <w:rPr>
          <w:rFonts w:cs="Simplified Arabic" w:hint="cs"/>
          <w:sz w:val="32"/>
          <w:szCs w:val="32"/>
          <w:rtl/>
          <w:lang w:bidi="ar-DZ"/>
        </w:rPr>
        <w:t xml:space="preserve"> و</w:t>
      </w:r>
      <w:r w:rsidRPr="00A9262E">
        <w:rPr>
          <w:rFonts w:cs="Simplified Arabic" w:hint="cs"/>
          <w:sz w:val="32"/>
          <w:szCs w:val="32"/>
          <w:rtl/>
          <w:lang w:bidi="ar-DZ"/>
        </w:rPr>
        <w:t xml:space="preserve">قد حافظ هذا </w:t>
      </w:r>
      <w:r w:rsidRPr="00A9262E">
        <w:rPr>
          <w:rFonts w:cs="Simplified Arabic" w:hint="cs"/>
          <w:sz w:val="32"/>
          <w:szCs w:val="32"/>
          <w:rtl/>
          <w:lang w:bidi="ar-DZ"/>
        </w:rPr>
        <w:lastRenderedPageBreak/>
        <w:t>المبدأ على حضوره عند الأسلوبين، (فمن الواضح أن الأسس الأسلوبية (التطابق</w:t>
      </w:r>
      <w:r>
        <w:rPr>
          <w:rFonts w:cs="Simplified Arabic" w:hint="cs"/>
          <w:sz w:val="32"/>
          <w:szCs w:val="32"/>
          <w:rtl/>
          <w:lang w:bidi="ar-DZ"/>
        </w:rPr>
        <w:t xml:space="preserve"> و</w:t>
      </w:r>
      <w:r w:rsidRPr="00A9262E">
        <w:rPr>
          <w:rFonts w:cs="Simplified Arabic" w:hint="cs"/>
          <w:sz w:val="32"/>
          <w:szCs w:val="32"/>
          <w:rtl/>
          <w:lang w:bidi="ar-DZ"/>
        </w:rPr>
        <w:t>التقابل) ترتبط ارتباطا وثيقا بجنسين من الجمال</w:t>
      </w:r>
      <w:r>
        <w:rPr>
          <w:rFonts w:cs="Simplified Arabic" w:hint="cs"/>
          <w:sz w:val="32"/>
          <w:szCs w:val="32"/>
          <w:rtl/>
          <w:lang w:bidi="ar-DZ"/>
        </w:rPr>
        <w:t xml:space="preserve"> و</w:t>
      </w:r>
      <w:r w:rsidRPr="00A9262E">
        <w:rPr>
          <w:rFonts w:cs="Simplified Arabic" w:hint="cs"/>
          <w:sz w:val="32"/>
          <w:szCs w:val="32"/>
          <w:rtl/>
          <w:lang w:bidi="ar-DZ"/>
        </w:rPr>
        <w:t>هما الانسجام</w:t>
      </w:r>
      <w:r>
        <w:rPr>
          <w:rFonts w:cs="Simplified Arabic" w:hint="cs"/>
          <w:sz w:val="32"/>
          <w:szCs w:val="32"/>
          <w:rtl/>
          <w:lang w:bidi="ar-DZ"/>
        </w:rPr>
        <w:t xml:space="preserve"> و</w:t>
      </w:r>
      <w:r w:rsidRPr="00A9262E">
        <w:rPr>
          <w:rFonts w:cs="Simplified Arabic" w:hint="cs"/>
          <w:sz w:val="32"/>
          <w:szCs w:val="32"/>
          <w:rtl/>
          <w:lang w:bidi="ar-DZ"/>
        </w:rPr>
        <w:t>الاختلاف)</w:t>
      </w:r>
      <w:r w:rsidRPr="00A9262E">
        <w:rPr>
          <w:rStyle w:val="Appelnotedebasdep"/>
          <w:rFonts w:cs="Simplified Arabic"/>
          <w:sz w:val="32"/>
          <w:szCs w:val="32"/>
          <w:rtl/>
          <w:lang w:bidi="ar-DZ"/>
        </w:rPr>
        <w:footnoteReference w:id="24"/>
      </w:r>
      <w:r w:rsidRPr="00A9262E">
        <w:rPr>
          <w:rFonts w:ascii="Times New Roman" w:hAnsi="Times New Roman" w:cs="Simplified Arabic" w:hint="cs"/>
          <w:sz w:val="32"/>
          <w:szCs w:val="32"/>
          <w:rtl/>
        </w:rPr>
        <w:t>.</w:t>
      </w:r>
    </w:p>
    <w:p w14:paraId="17EFA3EB" w14:textId="77777777" w:rsidR="00461A4E" w:rsidRPr="00A9262E" w:rsidRDefault="00461A4E" w:rsidP="00CB2169">
      <w:pPr>
        <w:tabs>
          <w:tab w:val="left" w:pos="424"/>
          <w:tab w:val="left" w:pos="849"/>
          <w:tab w:val="left" w:pos="991"/>
        </w:tabs>
        <w:bidi/>
        <w:ind w:left="-1" w:firstLine="567"/>
        <w:jc w:val="both"/>
        <w:rPr>
          <w:rFonts w:ascii="Times New Roman" w:hAnsi="Times New Roman" w:cs="Simplified Arabic"/>
          <w:sz w:val="32"/>
          <w:szCs w:val="32"/>
          <w:rtl/>
        </w:rPr>
      </w:pPr>
      <w:r w:rsidRPr="00A9262E">
        <w:rPr>
          <w:rFonts w:cs="Simplified Arabic" w:hint="cs"/>
          <w:sz w:val="32"/>
          <w:szCs w:val="32"/>
          <w:rtl/>
        </w:rPr>
        <w:t>وقد تنوعت</w:t>
      </w:r>
      <w:r>
        <w:rPr>
          <w:rFonts w:cs="Simplified Arabic" w:hint="cs"/>
          <w:sz w:val="32"/>
          <w:szCs w:val="32"/>
          <w:rtl/>
        </w:rPr>
        <w:t xml:space="preserve"> و</w:t>
      </w:r>
      <w:r w:rsidRPr="00A9262E">
        <w:rPr>
          <w:rFonts w:cs="Simplified Arabic" w:hint="cs"/>
          <w:sz w:val="32"/>
          <w:szCs w:val="32"/>
          <w:rtl/>
        </w:rPr>
        <w:t>تعددت المصطلحات لتدل على ظاهرة التوازي</w:t>
      </w:r>
      <w:r>
        <w:rPr>
          <w:rFonts w:cs="Simplified Arabic" w:hint="cs"/>
          <w:sz w:val="32"/>
          <w:szCs w:val="32"/>
          <w:rtl/>
        </w:rPr>
        <w:t xml:space="preserve"> و</w:t>
      </w:r>
      <w:r w:rsidRPr="00A9262E">
        <w:rPr>
          <w:rFonts w:cs="Simplified Arabic" w:hint="cs"/>
          <w:sz w:val="32"/>
          <w:szCs w:val="32"/>
          <w:rtl/>
        </w:rPr>
        <w:t>التناسب من قبيل: الإيقاع، التكرار، الموازنات</w:t>
      </w:r>
      <w:r>
        <w:rPr>
          <w:rFonts w:cs="Simplified Arabic" w:hint="cs"/>
          <w:sz w:val="32"/>
          <w:szCs w:val="32"/>
          <w:rtl/>
        </w:rPr>
        <w:t xml:space="preserve"> و</w:t>
      </w:r>
      <w:r w:rsidRPr="00A9262E">
        <w:rPr>
          <w:rFonts w:cs="Simplified Arabic" w:hint="cs"/>
          <w:sz w:val="32"/>
          <w:szCs w:val="32"/>
          <w:rtl/>
        </w:rPr>
        <w:t>التوازي، فجون كوهن اعتبر (الموازنات مع الوزن أحد مستويي</w:t>
      </w:r>
      <w:r>
        <w:rPr>
          <w:rFonts w:cs="Simplified Arabic" w:hint="cs"/>
          <w:sz w:val="32"/>
          <w:szCs w:val="32"/>
          <w:rtl/>
        </w:rPr>
        <w:t xml:space="preserve"> ب</w:t>
      </w:r>
      <w:r w:rsidRPr="00A9262E">
        <w:rPr>
          <w:rFonts w:cs="Simplified Arabic" w:hint="cs"/>
          <w:sz w:val="32"/>
          <w:szCs w:val="32"/>
          <w:rtl/>
        </w:rPr>
        <w:t>نية اللغة الشعرية،</w:t>
      </w:r>
      <w:r>
        <w:rPr>
          <w:rFonts w:cs="Simplified Arabic" w:hint="cs"/>
          <w:sz w:val="32"/>
          <w:szCs w:val="32"/>
          <w:rtl/>
        </w:rPr>
        <w:t xml:space="preserve"> و</w:t>
      </w:r>
      <w:r w:rsidRPr="00A9262E">
        <w:rPr>
          <w:rFonts w:cs="Simplified Arabic" w:hint="cs"/>
          <w:sz w:val="32"/>
          <w:szCs w:val="32"/>
          <w:rtl/>
        </w:rPr>
        <w:t xml:space="preserve">يوري </w:t>
      </w:r>
      <w:proofErr w:type="spellStart"/>
      <w:r w:rsidRPr="00A9262E">
        <w:rPr>
          <w:rFonts w:cs="Simplified Arabic" w:hint="cs"/>
          <w:sz w:val="32"/>
          <w:szCs w:val="32"/>
          <w:rtl/>
        </w:rPr>
        <w:t>لوتمان</w:t>
      </w:r>
      <w:proofErr w:type="spellEnd"/>
      <w:r w:rsidRPr="00A9262E">
        <w:rPr>
          <w:rFonts w:cs="Simplified Arabic" w:hint="cs"/>
          <w:sz w:val="32"/>
          <w:szCs w:val="32"/>
          <w:rtl/>
        </w:rPr>
        <w:t xml:space="preserve"> جعل التكرار أحد ركني البنية الشعرية)</w:t>
      </w:r>
      <w:r w:rsidRPr="00A9262E">
        <w:rPr>
          <w:rStyle w:val="Appelnotedebasdep"/>
          <w:rFonts w:cs="Simplified Arabic"/>
          <w:sz w:val="32"/>
          <w:szCs w:val="32"/>
          <w:rtl/>
          <w:lang w:bidi="ar-DZ"/>
        </w:rPr>
        <w:footnoteReference w:id="25"/>
      </w:r>
      <w:r w:rsidRPr="00A9262E">
        <w:rPr>
          <w:rFonts w:ascii="Times New Roman" w:hAnsi="Times New Roman" w:cs="Simplified Arabic" w:hint="cs"/>
          <w:sz w:val="32"/>
          <w:szCs w:val="32"/>
          <w:rtl/>
        </w:rPr>
        <w:t>،غير أن المصطلح الذي برز عند الأسلوبين</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 xml:space="preserve">أخذ مكانة متميزة هو مصطلح التوازي الذي اقترحه </w:t>
      </w:r>
      <w:proofErr w:type="spellStart"/>
      <w:r w:rsidRPr="00A9262E">
        <w:rPr>
          <w:rFonts w:ascii="Times New Roman" w:hAnsi="Times New Roman" w:cs="Simplified Arabic" w:hint="cs"/>
          <w:sz w:val="32"/>
          <w:szCs w:val="32"/>
          <w:rtl/>
        </w:rPr>
        <w:t>جاك</w:t>
      </w:r>
      <w:r>
        <w:rPr>
          <w:rFonts w:ascii="Times New Roman" w:hAnsi="Times New Roman" w:cs="Simplified Arabic" w:hint="cs"/>
          <w:sz w:val="32"/>
          <w:szCs w:val="32"/>
          <w:rtl/>
        </w:rPr>
        <w:t>ب</w:t>
      </w:r>
      <w:r w:rsidRPr="00A9262E">
        <w:rPr>
          <w:rFonts w:ascii="Times New Roman" w:hAnsi="Times New Roman" w:cs="Simplified Arabic" w:hint="cs"/>
          <w:sz w:val="32"/>
          <w:szCs w:val="32"/>
          <w:rtl/>
        </w:rPr>
        <w:t>سون</w:t>
      </w:r>
      <w:proofErr w:type="spellEnd"/>
      <w:r w:rsidRPr="00A9262E">
        <w:rPr>
          <w:rFonts w:ascii="Times New Roman" w:hAnsi="Times New Roman" w:cs="Simplified Arabic" w:hint="cs"/>
          <w:sz w:val="32"/>
          <w:szCs w:val="32"/>
          <w:rtl/>
        </w:rPr>
        <w:t>.</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يقصد بالتوازي تشابه الأبنية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المعاني أو هو (تعادل المباني أو المعاني في سطور متطابقة)</w:t>
      </w:r>
      <w:r w:rsidRPr="00A9262E">
        <w:rPr>
          <w:rStyle w:val="Appelnotedebasdep"/>
          <w:rFonts w:cs="Simplified Arabic"/>
          <w:sz w:val="32"/>
          <w:szCs w:val="32"/>
          <w:rtl/>
          <w:lang w:bidi="ar-DZ"/>
        </w:rPr>
        <w:footnoteReference w:id="26"/>
      </w:r>
      <w:r w:rsidRPr="00A9262E">
        <w:rPr>
          <w:rFonts w:ascii="Times New Roman" w:hAnsi="Times New Roman" w:cs="Simplified Arabic" w:hint="cs"/>
          <w:sz w:val="32"/>
          <w:szCs w:val="32"/>
          <w:rtl/>
        </w:rPr>
        <w:t>، أو هو (شكل من أشكال التنظيم النحوي، يتمثل في تقسيم الحيز النحوي إلى عناصر متشابهة في الطول</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النغمة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البناء النحوي)</w:t>
      </w:r>
      <w:r w:rsidRPr="00A9262E">
        <w:rPr>
          <w:rStyle w:val="Appelnotedebasdep"/>
          <w:rFonts w:cs="Simplified Arabic"/>
          <w:sz w:val="32"/>
          <w:szCs w:val="32"/>
          <w:rtl/>
          <w:lang w:bidi="ar-DZ"/>
        </w:rPr>
        <w:footnoteReference w:id="27"/>
      </w:r>
      <w:r w:rsidRPr="00A9262E">
        <w:rPr>
          <w:rFonts w:ascii="Times New Roman" w:hAnsi="Times New Roman" w:cs="Simplified Arabic" w:hint="cs"/>
          <w:sz w:val="32"/>
          <w:szCs w:val="32"/>
          <w:rtl/>
        </w:rPr>
        <w:t>،</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التوازي ليس بظاهرة بلاغية خارجية فحسب</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إنما هو مبدأ تركيبي ترتكز عليه كل دلالات النص.</w:t>
      </w:r>
    </w:p>
    <w:p w14:paraId="5F703986" w14:textId="77777777" w:rsidR="00461A4E" w:rsidRPr="00A9262E" w:rsidRDefault="00461A4E" w:rsidP="00CB2169">
      <w:pPr>
        <w:tabs>
          <w:tab w:val="left" w:pos="424"/>
          <w:tab w:val="left" w:pos="849"/>
          <w:tab w:val="left" w:pos="991"/>
        </w:tabs>
        <w:bidi/>
        <w:ind w:left="-1" w:firstLine="567"/>
        <w:jc w:val="both"/>
        <w:rPr>
          <w:rFonts w:ascii="Times New Roman" w:hAnsi="Times New Roman" w:cs="Simplified Arabic"/>
          <w:sz w:val="32"/>
          <w:szCs w:val="32"/>
          <w:rtl/>
        </w:rPr>
      </w:pPr>
      <w:r w:rsidRPr="00A9262E">
        <w:rPr>
          <w:rFonts w:ascii="Times New Roman" w:hAnsi="Times New Roman" w:cs="Simplified Arabic" w:hint="cs"/>
          <w:sz w:val="32"/>
          <w:szCs w:val="32"/>
          <w:rtl/>
        </w:rPr>
        <w:t>ولكن التوازي لا يعني تكرار عناصر متساوية، أو متشابهة فحسب</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إنما يعني العناصر المتعارضة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المتضادة أيضا حيث (تحكمه المشابهة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عدم المشابهة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الترادف</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التخالف)</w:t>
      </w:r>
      <w:r w:rsidRPr="00A9262E">
        <w:rPr>
          <w:rStyle w:val="Appelnotedebasdep"/>
          <w:rFonts w:cs="Simplified Arabic"/>
          <w:sz w:val="32"/>
          <w:szCs w:val="32"/>
          <w:rtl/>
          <w:lang w:bidi="ar-DZ"/>
        </w:rPr>
        <w:footnoteReference w:id="28"/>
      </w:r>
      <w:r w:rsidRPr="00A9262E">
        <w:rPr>
          <w:rFonts w:ascii="Times New Roman" w:hAnsi="Times New Roman" w:cs="Simplified Arabic" w:hint="cs"/>
          <w:sz w:val="32"/>
          <w:szCs w:val="32"/>
          <w:rtl/>
        </w:rPr>
        <w:t>، فالأصوات المتشابهة أو المتضادة،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الكلمات المترادفة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المتضادة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المتخالفة،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التراكيب</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الأساليب ذات العناصر النحوية المتشابهة أو المتعاكسة، كلها يمكن أن تشكل مظاهر للتوازي بأنواعه.</w:t>
      </w:r>
    </w:p>
    <w:p w14:paraId="6F5BAAA2" w14:textId="77777777" w:rsidR="00461A4E" w:rsidRPr="00A9262E" w:rsidRDefault="00461A4E" w:rsidP="00CB2169">
      <w:pPr>
        <w:tabs>
          <w:tab w:val="left" w:pos="424"/>
          <w:tab w:val="left" w:pos="849"/>
          <w:tab w:val="left" w:pos="991"/>
        </w:tabs>
        <w:bidi/>
        <w:ind w:left="-1" w:firstLine="567"/>
        <w:jc w:val="both"/>
        <w:rPr>
          <w:rFonts w:ascii="Times New Roman" w:hAnsi="Times New Roman" w:cs="Simplified Arabic"/>
          <w:sz w:val="32"/>
          <w:szCs w:val="32"/>
          <w:rtl/>
        </w:rPr>
      </w:pPr>
      <w:r>
        <w:rPr>
          <w:rFonts w:ascii="Times New Roman" w:hAnsi="Times New Roman" w:cs="Simplified Arabic" w:hint="cs"/>
          <w:sz w:val="32"/>
          <w:szCs w:val="32"/>
          <w:rtl/>
        </w:rPr>
        <w:t>و</w:t>
      </w:r>
      <w:r w:rsidRPr="00A9262E">
        <w:rPr>
          <w:rFonts w:ascii="Times New Roman" w:hAnsi="Times New Roman" w:cs="Simplified Arabic" w:hint="cs"/>
          <w:sz w:val="32"/>
          <w:szCs w:val="32"/>
          <w:rtl/>
        </w:rPr>
        <w:t>لعل ظاهرة التكرار هي من أهم الظواهر المجسدة للتوازي، لأنه يرتكز على العناصر المتشابهة، سواء كانت صوتية أم دلالية، لما لهذه العناصر من شأن (في التأكيد</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سبق الإصرار لإيصال فكرة يريدها الشاعر أو الكاتب أن تصل قبل غيرها)</w:t>
      </w:r>
      <w:r w:rsidRPr="00A9262E">
        <w:rPr>
          <w:rStyle w:val="Appelnotedebasdep"/>
          <w:rFonts w:cs="Simplified Arabic"/>
          <w:sz w:val="32"/>
          <w:szCs w:val="32"/>
          <w:rtl/>
          <w:lang w:bidi="ar-DZ"/>
        </w:rPr>
        <w:footnoteReference w:id="29"/>
      </w:r>
      <w:r w:rsidRPr="00A9262E">
        <w:rPr>
          <w:rFonts w:ascii="Times New Roman" w:hAnsi="Times New Roman" w:cs="Simplified Arabic" w:hint="cs"/>
          <w:sz w:val="32"/>
          <w:szCs w:val="32"/>
          <w:rtl/>
        </w:rPr>
        <w:t xml:space="preserve">، إذن للتكرار مبعث </w:t>
      </w:r>
      <w:r>
        <w:rPr>
          <w:rFonts w:ascii="Times New Roman" w:hAnsi="Times New Roman" w:cs="Simplified Arabic" w:hint="cs"/>
          <w:sz w:val="32"/>
          <w:szCs w:val="32"/>
          <w:rtl/>
        </w:rPr>
        <w:t>نفسي و</w:t>
      </w:r>
      <w:r w:rsidRPr="00A9262E">
        <w:rPr>
          <w:rFonts w:ascii="Times New Roman" w:hAnsi="Times New Roman" w:cs="Simplified Arabic" w:hint="cs"/>
          <w:sz w:val="32"/>
          <w:szCs w:val="32"/>
          <w:rtl/>
        </w:rPr>
        <w:t>هو من ثم (مؤشر أسلوبي يدل على أن هناك معاني ت</w:t>
      </w:r>
      <w:r>
        <w:rPr>
          <w:rFonts w:ascii="Times New Roman" w:hAnsi="Times New Roman" w:cs="Simplified Arabic" w:hint="cs"/>
          <w:sz w:val="32"/>
          <w:szCs w:val="32"/>
          <w:rtl/>
        </w:rPr>
        <w:t>ح</w:t>
      </w:r>
      <w:r w:rsidRPr="00A9262E">
        <w:rPr>
          <w:rFonts w:ascii="Times New Roman" w:hAnsi="Times New Roman" w:cs="Simplified Arabic" w:hint="cs"/>
          <w:sz w:val="32"/>
          <w:szCs w:val="32"/>
          <w:rtl/>
        </w:rPr>
        <w:t>وج إلى شيء من الإشباع</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لا شيء سوى ذلك)</w:t>
      </w:r>
      <w:r w:rsidRPr="00A9262E">
        <w:rPr>
          <w:rStyle w:val="Appelnotedebasdep"/>
          <w:rFonts w:cs="Simplified Arabic"/>
          <w:sz w:val="32"/>
          <w:szCs w:val="32"/>
          <w:rtl/>
          <w:lang w:bidi="ar-DZ"/>
        </w:rPr>
        <w:footnoteReference w:id="30"/>
      </w:r>
      <w:r w:rsidRPr="00A9262E">
        <w:rPr>
          <w:rFonts w:ascii="Times New Roman" w:hAnsi="Times New Roman" w:cs="Simplified Arabic" w:hint="cs"/>
          <w:sz w:val="32"/>
          <w:szCs w:val="32"/>
          <w:rtl/>
        </w:rPr>
        <w:t>.</w:t>
      </w:r>
    </w:p>
    <w:p w14:paraId="2AAE0AB4" w14:textId="77777777" w:rsidR="00461A4E" w:rsidRPr="00A9262E" w:rsidRDefault="00461A4E" w:rsidP="00CB2169">
      <w:pPr>
        <w:tabs>
          <w:tab w:val="left" w:pos="424"/>
          <w:tab w:val="left" w:pos="849"/>
          <w:tab w:val="left" w:pos="991"/>
        </w:tabs>
        <w:bidi/>
        <w:ind w:left="-1" w:firstLine="567"/>
        <w:jc w:val="both"/>
        <w:rPr>
          <w:rFonts w:ascii="Times New Roman" w:hAnsi="Times New Roman" w:cs="Simplified Arabic"/>
          <w:sz w:val="32"/>
          <w:szCs w:val="32"/>
          <w:rtl/>
        </w:rPr>
      </w:pPr>
      <w:r w:rsidRPr="00A9262E">
        <w:rPr>
          <w:rFonts w:ascii="Times New Roman" w:hAnsi="Times New Roman" w:cs="Simplified Arabic" w:hint="cs"/>
          <w:sz w:val="32"/>
          <w:szCs w:val="32"/>
          <w:rtl/>
        </w:rPr>
        <w:lastRenderedPageBreak/>
        <w:t>ومن بين مظاهر التكرار: الوزن</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القافية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الجناس</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السجع،</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غيرها من الظواهر التي ينتج عنها الإيقاع من حيث هو (إلحاح على جهة معينة في العبارة يعني بها الشاعر أكثر من عنايتها بسواها،</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كذلك يسلط الضوء على نقطة حساسة في العبارة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يكشف عن اهتمامه بها)</w:t>
      </w:r>
      <w:r w:rsidRPr="00A9262E">
        <w:rPr>
          <w:rStyle w:val="Appelnotedebasdep"/>
          <w:rFonts w:cs="Simplified Arabic"/>
          <w:sz w:val="32"/>
          <w:szCs w:val="32"/>
          <w:rtl/>
          <w:lang w:bidi="ar-DZ"/>
        </w:rPr>
        <w:footnoteReference w:id="31"/>
      </w:r>
      <w:r w:rsidRPr="00A9262E">
        <w:rPr>
          <w:rFonts w:ascii="Times New Roman" w:hAnsi="Times New Roman" w:cs="Simplified Arabic" w:hint="cs"/>
          <w:sz w:val="32"/>
          <w:szCs w:val="32"/>
          <w:rtl/>
        </w:rPr>
        <w:t>.</w:t>
      </w:r>
    </w:p>
    <w:p w14:paraId="71DD6CFC" w14:textId="77777777" w:rsidR="00461A4E" w:rsidRPr="00A9262E" w:rsidRDefault="00461A4E" w:rsidP="00CB2169">
      <w:pPr>
        <w:tabs>
          <w:tab w:val="left" w:pos="424"/>
          <w:tab w:val="left" w:pos="849"/>
          <w:tab w:val="left" w:pos="991"/>
        </w:tabs>
        <w:bidi/>
        <w:ind w:left="-1" w:firstLine="567"/>
        <w:jc w:val="both"/>
        <w:rPr>
          <w:rFonts w:ascii="Times New Roman" w:hAnsi="Times New Roman" w:cs="Simplified Arabic"/>
          <w:sz w:val="32"/>
          <w:szCs w:val="32"/>
          <w:rtl/>
        </w:rPr>
      </w:pPr>
      <w:r w:rsidRPr="00A9262E">
        <w:rPr>
          <w:rFonts w:ascii="Times New Roman" w:hAnsi="Times New Roman" w:cs="Simplified Arabic" w:hint="cs"/>
          <w:sz w:val="32"/>
          <w:szCs w:val="32"/>
          <w:rtl/>
        </w:rPr>
        <w:t>والوزن</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القافية ينفردان من بين مظاهر التكرار الأخرى بأنهما قوام الشعر،</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الوزن هو الموسيقى الصوتية الخارجية التي لا يمكن الفصل بينها</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بين الشعر، فالوزن يساعد على تجسيم العاطفة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إثارة الانتباه للمتابعة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الاستماع.</w:t>
      </w:r>
    </w:p>
    <w:p w14:paraId="56AAF855" w14:textId="77777777" w:rsidR="00461A4E" w:rsidRPr="00A9262E" w:rsidRDefault="00461A4E" w:rsidP="00CB2169">
      <w:pPr>
        <w:tabs>
          <w:tab w:val="left" w:pos="424"/>
          <w:tab w:val="left" w:pos="849"/>
          <w:tab w:val="left" w:pos="991"/>
        </w:tabs>
        <w:bidi/>
        <w:ind w:left="-1" w:firstLine="567"/>
        <w:jc w:val="both"/>
        <w:rPr>
          <w:rFonts w:ascii="Times New Roman" w:hAnsi="Times New Roman" w:cs="Simplified Arabic"/>
          <w:sz w:val="32"/>
          <w:szCs w:val="32"/>
          <w:rtl/>
        </w:rPr>
      </w:pPr>
      <w:r w:rsidRPr="00A9262E">
        <w:rPr>
          <w:rFonts w:ascii="Times New Roman" w:hAnsi="Times New Roman" w:cs="Simplified Arabic" w:hint="cs"/>
          <w:sz w:val="32"/>
          <w:szCs w:val="32"/>
          <w:rtl/>
        </w:rPr>
        <w:t>ولكن رد كل مزية الوزن الشعري إلى الجانب الموسيقي الخالص، لا يبدو مقنعا، إذ لا يمكن فصل الجانب الصوتي عن المضمون،</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هذا ما أكده جون كوهن بأن القيمة الموسيقية لا تمثل وظيفة الوزن الوحيدة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لا حتى أكثر وظائفه أهمية ذلك أن (الوزن ليس عنصرا مستقلا عن القصيدة يضاف إلى م</w:t>
      </w:r>
      <w:r>
        <w:rPr>
          <w:rFonts w:ascii="Times New Roman" w:hAnsi="Times New Roman" w:cs="Simplified Arabic" w:hint="cs"/>
          <w:sz w:val="32"/>
          <w:szCs w:val="32"/>
          <w:rtl/>
        </w:rPr>
        <w:t>ح</w:t>
      </w:r>
      <w:r w:rsidRPr="00A9262E">
        <w:rPr>
          <w:rFonts w:ascii="Times New Roman" w:hAnsi="Times New Roman" w:cs="Simplified Arabic" w:hint="cs"/>
          <w:sz w:val="32"/>
          <w:szCs w:val="32"/>
          <w:rtl/>
        </w:rPr>
        <w:t>تواها من الخارج، بل جزءا لا ينفصل من سياق المعنى)</w:t>
      </w:r>
      <w:r w:rsidRPr="00A9262E">
        <w:rPr>
          <w:rStyle w:val="Appelnotedebasdep"/>
          <w:rFonts w:cs="Simplified Arabic"/>
          <w:sz w:val="32"/>
          <w:szCs w:val="32"/>
          <w:rtl/>
          <w:lang w:bidi="ar-DZ"/>
        </w:rPr>
        <w:footnoteReference w:id="32"/>
      </w:r>
      <w:r w:rsidRPr="00A9262E">
        <w:rPr>
          <w:rFonts w:ascii="Times New Roman" w:hAnsi="Times New Roman" w:cs="Simplified Arabic" w:hint="cs"/>
          <w:sz w:val="32"/>
          <w:szCs w:val="32"/>
          <w:rtl/>
        </w:rPr>
        <w:t>، أما القافية فهي الجزء المكمل لإيقاع البيت الشعري،</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تجعل هناك انسجاما صوتيا بين حروفها، تلك الحروف التي يشكل</w:t>
      </w:r>
      <w:r>
        <w:rPr>
          <w:rFonts w:ascii="Times New Roman" w:hAnsi="Times New Roman" w:cs="Simplified Arabic" w:hint="cs"/>
          <w:sz w:val="32"/>
          <w:szCs w:val="32"/>
          <w:rtl/>
        </w:rPr>
        <w:t xml:space="preserve"> منها</w:t>
      </w:r>
      <w:r w:rsidRPr="00A9262E">
        <w:rPr>
          <w:rFonts w:ascii="Times New Roman" w:hAnsi="Times New Roman" w:cs="Simplified Arabic" w:hint="cs"/>
          <w:sz w:val="32"/>
          <w:szCs w:val="32"/>
          <w:rtl/>
        </w:rPr>
        <w:t xml:space="preserve"> الروي</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الإيقاع الشعري، (فلا تظهر الشحنات الوجدانية للشاعر إلا بالتوافق مع القافية)</w:t>
      </w:r>
      <w:r w:rsidRPr="00A9262E">
        <w:rPr>
          <w:rStyle w:val="Appelnotedebasdep"/>
          <w:rFonts w:cs="Simplified Arabic"/>
          <w:sz w:val="32"/>
          <w:szCs w:val="32"/>
          <w:rtl/>
          <w:lang w:bidi="ar-DZ"/>
        </w:rPr>
        <w:footnoteReference w:id="33"/>
      </w:r>
      <w:r w:rsidRPr="00A9262E">
        <w:rPr>
          <w:rFonts w:ascii="Times New Roman" w:hAnsi="Times New Roman" w:cs="Simplified Arabic" w:hint="cs"/>
          <w:sz w:val="32"/>
          <w:szCs w:val="32"/>
          <w:rtl/>
        </w:rPr>
        <w:t>.</w:t>
      </w:r>
    </w:p>
    <w:p w14:paraId="7805A739" w14:textId="77777777" w:rsidR="00461A4E" w:rsidRPr="00A9262E" w:rsidRDefault="00461A4E" w:rsidP="00CB2169">
      <w:pPr>
        <w:tabs>
          <w:tab w:val="left" w:pos="424"/>
          <w:tab w:val="left" w:pos="849"/>
          <w:tab w:val="left" w:pos="991"/>
        </w:tabs>
        <w:bidi/>
        <w:ind w:left="-1" w:firstLine="567"/>
        <w:jc w:val="both"/>
        <w:rPr>
          <w:rFonts w:cs="Simplified Arabic"/>
          <w:sz w:val="32"/>
          <w:szCs w:val="32"/>
          <w:rtl/>
        </w:rPr>
      </w:pPr>
      <w:r w:rsidRPr="00A9262E">
        <w:rPr>
          <w:rFonts w:ascii="Times New Roman" w:hAnsi="Times New Roman" w:cs="Simplified Arabic" w:hint="cs"/>
          <w:sz w:val="32"/>
          <w:szCs w:val="32"/>
          <w:rtl/>
        </w:rPr>
        <w:t>وهكذا يمكن القول إن التوازي من المقومات الجمالية عند دارسي الأسلوب،</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هو إن تعددت مظاهره يبقى متعلق</w:t>
      </w:r>
      <w:r>
        <w:rPr>
          <w:rFonts w:ascii="Times New Roman" w:hAnsi="Times New Roman" w:cs="Simplified Arabic" w:hint="cs"/>
          <w:sz w:val="32"/>
          <w:szCs w:val="32"/>
          <w:rtl/>
        </w:rPr>
        <w:t>ا</w:t>
      </w:r>
      <w:r w:rsidRPr="00A9262E">
        <w:rPr>
          <w:rFonts w:ascii="Times New Roman" w:hAnsi="Times New Roman" w:cs="Simplified Arabic" w:hint="cs"/>
          <w:sz w:val="32"/>
          <w:szCs w:val="32"/>
          <w:rtl/>
        </w:rPr>
        <w:t xml:space="preserve"> بأي عنصر أمكن أن يوجد له نظير مشابه أو مخالف في النص</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هو أكثر حضورا</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تحققا في الشعر.</w:t>
      </w:r>
    </w:p>
    <w:p w14:paraId="0BED2774" w14:textId="1F2D7D39" w:rsidR="00461A4E" w:rsidRPr="00A9262E" w:rsidRDefault="00461A4E" w:rsidP="00CB2169">
      <w:pPr>
        <w:tabs>
          <w:tab w:val="left" w:pos="424"/>
          <w:tab w:val="left" w:pos="849"/>
          <w:tab w:val="left" w:pos="991"/>
        </w:tabs>
        <w:bidi/>
        <w:ind w:left="-1"/>
        <w:jc w:val="both"/>
        <w:rPr>
          <w:rFonts w:cs="Simplified Arabic"/>
          <w:sz w:val="32"/>
          <w:szCs w:val="32"/>
          <w:rtl/>
          <w:lang w:bidi="ar-DZ"/>
        </w:rPr>
      </w:pPr>
      <w:r>
        <w:rPr>
          <w:rFonts w:cs="Simplified Arabic" w:hint="cs"/>
          <w:b/>
          <w:bCs/>
          <w:sz w:val="32"/>
          <w:szCs w:val="32"/>
          <w:rtl/>
          <w:lang w:bidi="ar-DZ"/>
        </w:rPr>
        <w:t>1-2-3</w:t>
      </w:r>
      <w:r w:rsidR="00CB2169">
        <w:rPr>
          <w:rFonts w:cs="Simplified Arabic" w:hint="cs"/>
          <w:b/>
          <w:bCs/>
          <w:sz w:val="32"/>
          <w:szCs w:val="32"/>
          <w:rtl/>
          <w:lang w:bidi="ar-DZ"/>
        </w:rPr>
        <w:t xml:space="preserve"> </w:t>
      </w:r>
      <w:r w:rsidRPr="00A9262E">
        <w:rPr>
          <w:rFonts w:cs="Simplified Arabic" w:hint="cs"/>
          <w:b/>
          <w:bCs/>
          <w:sz w:val="32"/>
          <w:szCs w:val="32"/>
          <w:rtl/>
          <w:lang w:bidi="ar-DZ"/>
        </w:rPr>
        <w:t>الإيحاء:</w:t>
      </w:r>
      <w:r w:rsidR="00CB2169">
        <w:rPr>
          <w:rFonts w:cs="Simplified Arabic" w:hint="cs"/>
          <w:b/>
          <w:bCs/>
          <w:sz w:val="32"/>
          <w:szCs w:val="32"/>
          <w:rtl/>
          <w:lang w:bidi="ar-DZ"/>
        </w:rPr>
        <w:t xml:space="preserve"> </w:t>
      </w:r>
      <w:r w:rsidRPr="00A9262E">
        <w:rPr>
          <w:rFonts w:cs="Simplified Arabic" w:hint="cs"/>
          <w:sz w:val="32"/>
          <w:szCs w:val="32"/>
          <w:rtl/>
          <w:lang w:bidi="ar-DZ"/>
        </w:rPr>
        <w:t>يعتبر الإيحاء أحد مقومات الجمال الفني للأساليب الأدبية،</w:t>
      </w:r>
      <w:r>
        <w:rPr>
          <w:rFonts w:cs="Simplified Arabic" w:hint="cs"/>
          <w:sz w:val="32"/>
          <w:szCs w:val="32"/>
          <w:rtl/>
          <w:lang w:bidi="ar-DZ"/>
        </w:rPr>
        <w:t xml:space="preserve"> و</w:t>
      </w:r>
      <w:r w:rsidRPr="00A9262E">
        <w:rPr>
          <w:rFonts w:cs="Simplified Arabic" w:hint="cs"/>
          <w:sz w:val="32"/>
          <w:szCs w:val="32"/>
          <w:rtl/>
          <w:lang w:bidi="ar-DZ"/>
        </w:rPr>
        <w:t>هو لا ينفصل عن المقومين اللذين سبق الحديث عنهما، الانزياح</w:t>
      </w:r>
      <w:r>
        <w:rPr>
          <w:rFonts w:cs="Simplified Arabic" w:hint="cs"/>
          <w:sz w:val="32"/>
          <w:szCs w:val="32"/>
          <w:rtl/>
          <w:lang w:bidi="ar-DZ"/>
        </w:rPr>
        <w:t xml:space="preserve"> و</w:t>
      </w:r>
      <w:r w:rsidRPr="00A9262E">
        <w:rPr>
          <w:rFonts w:cs="Simplified Arabic" w:hint="cs"/>
          <w:sz w:val="32"/>
          <w:szCs w:val="32"/>
          <w:rtl/>
          <w:lang w:bidi="ar-DZ"/>
        </w:rPr>
        <w:t>التوازي، فمن جهة فهو أحد أهم أغراض الانزياح، من حيث إن هذا الأخير يهدف إلى الانتقال من مستوى اللغة الإشاري إلى المستوى الإيحائي،</w:t>
      </w:r>
      <w:r>
        <w:rPr>
          <w:rFonts w:cs="Simplified Arabic" w:hint="cs"/>
          <w:sz w:val="32"/>
          <w:szCs w:val="32"/>
          <w:rtl/>
          <w:lang w:bidi="ar-DZ"/>
        </w:rPr>
        <w:t xml:space="preserve"> و</w:t>
      </w:r>
      <w:r w:rsidRPr="00A9262E">
        <w:rPr>
          <w:rFonts w:cs="Simplified Arabic" w:hint="cs"/>
          <w:sz w:val="32"/>
          <w:szCs w:val="32"/>
          <w:rtl/>
          <w:lang w:bidi="ar-DZ"/>
        </w:rPr>
        <w:t>من جهة أخرى تساهم أشكال التوازي المختلفة في توليد الإيحاء.</w:t>
      </w:r>
    </w:p>
    <w:p w14:paraId="240F366E" w14:textId="77777777" w:rsidR="00461A4E" w:rsidRPr="00E36711" w:rsidRDefault="00461A4E" w:rsidP="00CB2169">
      <w:pPr>
        <w:tabs>
          <w:tab w:val="left" w:pos="424"/>
          <w:tab w:val="left" w:pos="849"/>
          <w:tab w:val="left" w:pos="991"/>
        </w:tabs>
        <w:bidi/>
        <w:ind w:left="-1" w:firstLine="567"/>
        <w:jc w:val="both"/>
        <w:rPr>
          <w:rFonts w:ascii="Times New Roman" w:hAnsi="Times New Roman" w:cs="Simplified Arabic"/>
          <w:sz w:val="32"/>
          <w:szCs w:val="32"/>
          <w:rtl/>
        </w:rPr>
      </w:pPr>
      <w:r w:rsidRPr="00A9262E">
        <w:rPr>
          <w:rFonts w:cs="Simplified Arabic" w:hint="cs"/>
          <w:sz w:val="32"/>
          <w:szCs w:val="32"/>
          <w:rtl/>
          <w:lang w:bidi="ar-DZ"/>
        </w:rPr>
        <w:t xml:space="preserve">ويذهب عبد السلام </w:t>
      </w:r>
      <w:proofErr w:type="spellStart"/>
      <w:r w:rsidRPr="00A9262E">
        <w:rPr>
          <w:rFonts w:cs="Simplified Arabic" w:hint="cs"/>
          <w:sz w:val="32"/>
          <w:szCs w:val="32"/>
          <w:rtl/>
          <w:lang w:bidi="ar-DZ"/>
        </w:rPr>
        <w:t>المسدي</w:t>
      </w:r>
      <w:proofErr w:type="spellEnd"/>
      <w:r w:rsidRPr="00A9262E">
        <w:rPr>
          <w:rFonts w:cs="Simplified Arabic" w:hint="cs"/>
          <w:sz w:val="32"/>
          <w:szCs w:val="32"/>
          <w:rtl/>
          <w:lang w:bidi="ar-DZ"/>
        </w:rPr>
        <w:t xml:space="preserve"> إلى تحديد مفهوم الإيحاء بأنه (حضور دلالة في الكلام ليس عناصره ما يرتبك بها مباشرة)</w:t>
      </w:r>
      <w:r w:rsidRPr="00A9262E">
        <w:rPr>
          <w:rStyle w:val="Appelnotedebasdep"/>
          <w:rFonts w:cs="Simplified Arabic"/>
          <w:sz w:val="32"/>
          <w:szCs w:val="32"/>
          <w:rtl/>
          <w:lang w:bidi="ar-DZ"/>
        </w:rPr>
        <w:footnoteReference w:id="34"/>
      </w:r>
      <w:r w:rsidRPr="00A9262E">
        <w:rPr>
          <w:rFonts w:ascii="Times New Roman" w:hAnsi="Times New Roman" w:cs="Simplified Arabic" w:hint="cs"/>
          <w:sz w:val="32"/>
          <w:szCs w:val="32"/>
          <w:rtl/>
        </w:rPr>
        <w:t xml:space="preserve">. فالإيحاء بهذا المفهوم </w:t>
      </w:r>
      <w:r>
        <w:rPr>
          <w:rFonts w:ascii="Times New Roman" w:hAnsi="Times New Roman" w:cs="Simplified Arabic" w:hint="cs"/>
          <w:sz w:val="32"/>
          <w:szCs w:val="32"/>
          <w:rtl/>
        </w:rPr>
        <w:t xml:space="preserve">تعبير غير مباشر، أو هو معنى ضمني يستشف </w:t>
      </w:r>
      <w:r w:rsidRPr="00A9262E">
        <w:rPr>
          <w:rFonts w:ascii="Times New Roman" w:hAnsi="Times New Roman" w:cs="Simplified Arabic" w:hint="cs"/>
          <w:sz w:val="32"/>
          <w:szCs w:val="32"/>
          <w:rtl/>
        </w:rPr>
        <w:t>من ثنايا النص، ذلك أن اللغة لا تعين فقط أو تشير،</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إنما هي توحي أيضا،</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 xml:space="preserve">تمدنا </w:t>
      </w:r>
      <w:r w:rsidRPr="00A9262E">
        <w:rPr>
          <w:rFonts w:ascii="Times New Roman" w:hAnsi="Times New Roman" w:cs="Simplified Arabic" w:hint="cs"/>
          <w:sz w:val="32"/>
          <w:szCs w:val="32"/>
          <w:rtl/>
        </w:rPr>
        <w:lastRenderedPageBreak/>
        <w:t>بقيم مكملة للدلالة المباشرة)</w:t>
      </w:r>
      <w:r w:rsidRPr="00A9262E">
        <w:rPr>
          <w:rStyle w:val="Appelnotedebasdep"/>
          <w:rFonts w:cs="Simplified Arabic"/>
          <w:sz w:val="32"/>
          <w:szCs w:val="32"/>
          <w:rtl/>
          <w:lang w:bidi="ar-DZ"/>
        </w:rPr>
        <w:footnoteReference w:id="35"/>
      </w:r>
      <w:r w:rsidRPr="00A9262E">
        <w:rPr>
          <w:rFonts w:ascii="Times New Roman" w:hAnsi="Times New Roman" w:cs="Simplified Arabic" w:hint="cs"/>
          <w:sz w:val="32"/>
          <w:szCs w:val="32"/>
          <w:rtl/>
        </w:rPr>
        <w:t>.</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هذه الخاصية هي السر في الطابع الجمالي للأ</w:t>
      </w:r>
      <w:r>
        <w:rPr>
          <w:rFonts w:ascii="Times New Roman" w:hAnsi="Times New Roman" w:cs="Simplified Arabic" w:hint="cs"/>
          <w:sz w:val="32"/>
          <w:szCs w:val="32"/>
          <w:rtl/>
        </w:rPr>
        <w:t xml:space="preserve">دب - </w:t>
      </w:r>
      <w:r w:rsidRPr="00E36711">
        <w:rPr>
          <w:rFonts w:ascii="Times New Roman" w:hAnsi="Times New Roman" w:cs="Simplified Arabic" w:hint="cs"/>
          <w:sz w:val="32"/>
          <w:szCs w:val="32"/>
          <w:rtl/>
        </w:rPr>
        <w:t>برأي بعض الدارسين</w:t>
      </w:r>
      <w:proofErr w:type="gramStart"/>
      <w:r w:rsidRPr="00E36711">
        <w:rPr>
          <w:rFonts w:ascii="Times New Roman" w:hAnsi="Times New Roman" w:cs="Simplified Arabic" w:hint="cs"/>
          <w:sz w:val="32"/>
          <w:szCs w:val="32"/>
          <w:rtl/>
        </w:rPr>
        <w:t>-(</w:t>
      </w:r>
      <w:proofErr w:type="spellStart"/>
      <w:proofErr w:type="gramEnd"/>
      <w:r w:rsidRPr="00E36711">
        <w:rPr>
          <w:rFonts w:ascii="Times New Roman" w:hAnsi="Times New Roman" w:cs="Simplified Arabic" w:hint="cs"/>
          <w:sz w:val="32"/>
          <w:szCs w:val="32"/>
          <w:rtl/>
        </w:rPr>
        <w:t>كجوهانسن</w:t>
      </w:r>
      <w:proofErr w:type="spellEnd"/>
      <w:r w:rsidRPr="00E36711">
        <w:rPr>
          <w:rFonts w:ascii="Times New Roman" w:hAnsi="Times New Roman" w:cs="Simplified Arabic" w:hint="cs"/>
          <w:sz w:val="32"/>
          <w:szCs w:val="32"/>
          <w:rtl/>
        </w:rPr>
        <w:t xml:space="preserve"> الذي يرى أن من الممكن الحديث عن الدليل الجمالي أو الأدبي، بوصفه مكافئا للدليل الإيحائي، فهو يطابق بين الدليل اللغوي والدليل الجمالي للأ</w:t>
      </w:r>
      <w:r>
        <w:rPr>
          <w:rFonts w:ascii="Times New Roman" w:hAnsi="Times New Roman" w:cs="Simplified Arabic" w:hint="cs"/>
          <w:sz w:val="32"/>
          <w:szCs w:val="32"/>
          <w:rtl/>
        </w:rPr>
        <w:t>د</w:t>
      </w:r>
      <w:r w:rsidRPr="00E36711">
        <w:rPr>
          <w:rFonts w:ascii="Times New Roman" w:hAnsi="Times New Roman" w:cs="Simplified Arabic" w:hint="cs"/>
          <w:sz w:val="32"/>
          <w:szCs w:val="32"/>
          <w:rtl/>
        </w:rPr>
        <w:t>ب)</w:t>
      </w:r>
      <w:r w:rsidRPr="00A9262E">
        <w:rPr>
          <w:rStyle w:val="Appelnotedebasdep"/>
          <w:rFonts w:cs="Simplified Arabic"/>
          <w:sz w:val="32"/>
          <w:szCs w:val="32"/>
          <w:rtl/>
          <w:lang w:bidi="ar-DZ"/>
        </w:rPr>
        <w:footnoteReference w:id="36"/>
      </w:r>
      <w:r w:rsidRPr="00E36711">
        <w:rPr>
          <w:rFonts w:ascii="Times New Roman" w:hAnsi="Times New Roman" w:cs="Simplified Arabic" w:hint="cs"/>
          <w:sz w:val="32"/>
          <w:szCs w:val="32"/>
          <w:rtl/>
        </w:rPr>
        <w:t>.</w:t>
      </w:r>
    </w:p>
    <w:p w14:paraId="76A7D0A8" w14:textId="77777777" w:rsidR="00461A4E" w:rsidRPr="00A9262E" w:rsidRDefault="00461A4E" w:rsidP="00CB2169">
      <w:pPr>
        <w:tabs>
          <w:tab w:val="left" w:pos="424"/>
          <w:tab w:val="left" w:pos="849"/>
          <w:tab w:val="left" w:pos="991"/>
        </w:tabs>
        <w:bidi/>
        <w:ind w:left="-1" w:firstLine="567"/>
        <w:jc w:val="both"/>
        <w:rPr>
          <w:rFonts w:ascii="Times New Roman" w:hAnsi="Times New Roman" w:cs="Simplified Arabic"/>
          <w:sz w:val="32"/>
          <w:szCs w:val="32"/>
          <w:rtl/>
        </w:rPr>
      </w:pPr>
      <w:r w:rsidRPr="00A9262E">
        <w:rPr>
          <w:rFonts w:ascii="Times New Roman" w:hAnsi="Times New Roman" w:cs="Simplified Arabic" w:hint="cs"/>
          <w:sz w:val="32"/>
          <w:szCs w:val="32"/>
          <w:rtl/>
        </w:rPr>
        <w:t>وهناك اتجاه آخر يرى أصحابه أن المدخل المناسب لدراسة لغة الأدب هو الإيحاء</w:t>
      </w:r>
      <w:r>
        <w:rPr>
          <w:rFonts w:cs="Simplified Arabic" w:hint="cs"/>
          <w:sz w:val="32"/>
          <w:szCs w:val="32"/>
          <w:rtl/>
          <w:lang w:bidi="ar-DZ"/>
        </w:rPr>
        <w:t xml:space="preserve"> و</w:t>
      </w:r>
      <w:r w:rsidRPr="00A9262E">
        <w:rPr>
          <w:rFonts w:cs="Simplified Arabic" w:hint="cs"/>
          <w:sz w:val="32"/>
          <w:szCs w:val="32"/>
          <w:rtl/>
          <w:lang w:bidi="ar-DZ"/>
        </w:rPr>
        <w:t>ظلال المعنى،</w:t>
      </w:r>
      <w:r>
        <w:rPr>
          <w:rFonts w:cs="Simplified Arabic" w:hint="cs"/>
          <w:sz w:val="32"/>
          <w:szCs w:val="32"/>
          <w:rtl/>
          <w:lang w:bidi="ar-DZ"/>
        </w:rPr>
        <w:t xml:space="preserve"> و</w:t>
      </w:r>
      <w:r w:rsidRPr="00A9262E">
        <w:rPr>
          <w:rFonts w:cs="Simplified Arabic" w:hint="cs"/>
          <w:sz w:val="32"/>
          <w:szCs w:val="32"/>
          <w:rtl/>
          <w:lang w:bidi="ar-DZ"/>
        </w:rPr>
        <w:t>دليلهم في ذلك أن (العمل الأدبي الفني ليس موضوعا بسيطا، بل هو تنظيم معقد بدرجة عالية،</w:t>
      </w:r>
      <w:r>
        <w:rPr>
          <w:rFonts w:cs="Simplified Arabic" w:hint="cs"/>
          <w:sz w:val="32"/>
          <w:szCs w:val="32"/>
          <w:rtl/>
          <w:lang w:bidi="ar-DZ"/>
        </w:rPr>
        <w:t xml:space="preserve"> و</w:t>
      </w:r>
      <w:r w:rsidRPr="00A9262E">
        <w:rPr>
          <w:rFonts w:cs="Simplified Arabic" w:hint="cs"/>
          <w:sz w:val="32"/>
          <w:szCs w:val="32"/>
          <w:rtl/>
          <w:lang w:bidi="ar-DZ"/>
        </w:rPr>
        <w:t>ذو سمة متراكبة مع تعدد في المعاني</w:t>
      </w:r>
      <w:r>
        <w:rPr>
          <w:rFonts w:cs="Simplified Arabic" w:hint="cs"/>
          <w:sz w:val="32"/>
          <w:szCs w:val="32"/>
          <w:rtl/>
          <w:lang w:bidi="ar-DZ"/>
        </w:rPr>
        <w:t xml:space="preserve"> و</w:t>
      </w:r>
      <w:r w:rsidRPr="00A9262E">
        <w:rPr>
          <w:rFonts w:cs="Simplified Arabic" w:hint="cs"/>
          <w:sz w:val="32"/>
          <w:szCs w:val="32"/>
          <w:rtl/>
          <w:lang w:bidi="ar-DZ"/>
        </w:rPr>
        <w:t>العلاقات)</w:t>
      </w:r>
      <w:r w:rsidRPr="00A9262E">
        <w:rPr>
          <w:rStyle w:val="Appelnotedebasdep"/>
          <w:rFonts w:cs="Simplified Arabic"/>
          <w:sz w:val="32"/>
          <w:szCs w:val="32"/>
          <w:rtl/>
          <w:lang w:bidi="ar-DZ"/>
        </w:rPr>
        <w:footnoteReference w:id="37"/>
      </w:r>
      <w:r w:rsidRPr="00A9262E">
        <w:rPr>
          <w:rFonts w:ascii="Times New Roman" w:hAnsi="Times New Roman" w:cs="Simplified Arabic" w:hint="cs"/>
          <w:sz w:val="32"/>
          <w:szCs w:val="32"/>
          <w:rtl/>
        </w:rPr>
        <w:t>،</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هذا يعني أن الدلالات المعبر عنها ليست مباشرة، بل على الباحث مراعاة تلك الإيحاءات التي تنشأ عن تعدد المعاني</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تشابك العلاقات.</w:t>
      </w:r>
    </w:p>
    <w:p w14:paraId="1EFCADCD" w14:textId="77777777" w:rsidR="00461A4E" w:rsidRPr="00A9262E" w:rsidRDefault="00461A4E" w:rsidP="00CB2169">
      <w:pPr>
        <w:tabs>
          <w:tab w:val="left" w:pos="424"/>
          <w:tab w:val="left" w:pos="849"/>
          <w:tab w:val="left" w:pos="991"/>
        </w:tabs>
        <w:bidi/>
        <w:ind w:left="-1" w:firstLine="567"/>
        <w:jc w:val="both"/>
        <w:rPr>
          <w:rFonts w:ascii="Times New Roman" w:hAnsi="Times New Roman" w:cs="Simplified Arabic"/>
          <w:sz w:val="32"/>
          <w:szCs w:val="32"/>
          <w:rtl/>
        </w:rPr>
      </w:pPr>
      <w:r w:rsidRPr="00A9262E">
        <w:rPr>
          <w:rFonts w:ascii="Times New Roman" w:hAnsi="Times New Roman" w:cs="Simplified Arabic" w:hint="cs"/>
          <w:sz w:val="32"/>
          <w:szCs w:val="32"/>
          <w:rtl/>
        </w:rPr>
        <w:t>إن الإيحاء ينتج عادة عن نوع من الانزياح، (إذ تنشأ علاقات جديدة بين المفردات ليست مطروحة أو شائعة،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 xml:space="preserve">إنما هي علاقات جديدة مولدة </w:t>
      </w:r>
      <w:r>
        <w:rPr>
          <w:rFonts w:ascii="Times New Roman" w:hAnsi="Times New Roman" w:cs="Simplified Arabic" w:hint="cs"/>
          <w:sz w:val="32"/>
          <w:szCs w:val="32"/>
          <w:rtl/>
        </w:rPr>
        <w:t>ل</w:t>
      </w:r>
      <w:r w:rsidRPr="00A9262E">
        <w:rPr>
          <w:rFonts w:ascii="Times New Roman" w:hAnsi="Times New Roman" w:cs="Simplified Arabic" w:hint="cs"/>
          <w:sz w:val="32"/>
          <w:szCs w:val="32"/>
          <w:rtl/>
        </w:rPr>
        <w:t>لصورة ذات الطابع الجمالي)</w:t>
      </w:r>
      <w:r w:rsidRPr="00A9262E">
        <w:rPr>
          <w:rStyle w:val="Appelnotedebasdep"/>
          <w:rFonts w:cs="Simplified Arabic"/>
          <w:sz w:val="32"/>
          <w:szCs w:val="32"/>
          <w:rtl/>
          <w:lang w:bidi="ar-DZ"/>
        </w:rPr>
        <w:footnoteReference w:id="38"/>
      </w:r>
      <w:r>
        <w:rPr>
          <w:rFonts w:ascii="Times New Roman" w:hAnsi="Times New Roman" w:cs="Simplified Arabic" w:hint="cs"/>
          <w:sz w:val="32"/>
          <w:szCs w:val="32"/>
          <w:rtl/>
        </w:rPr>
        <w:t>. بيد</w:t>
      </w:r>
      <w:r w:rsidRPr="00A9262E">
        <w:rPr>
          <w:rFonts w:ascii="Times New Roman" w:hAnsi="Times New Roman" w:cs="Simplified Arabic" w:hint="cs"/>
          <w:sz w:val="32"/>
          <w:szCs w:val="32"/>
          <w:rtl/>
        </w:rPr>
        <w:t xml:space="preserve"> أن أشكال الإيحاء تتعدد، فقد يكون إيحاء ذا طابع صوتي،</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قد يرجع إلى استعمال مفردات خاصة في سياقات بعينها،</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قد يعود إلى التركيب من خلال إحداث انزياح في العلاقة التركيبية بين الكلمات بالحذف أو الزيادة أو التقديم</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التأخير أو بإحداث علاقة ترابط بين كلمتين تبدوان غير متلائمتين،</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هذا الشكل الأخير هو الذي تنشأ وفقه الاستعارة.</w:t>
      </w:r>
    </w:p>
    <w:p w14:paraId="5EA4532F" w14:textId="77777777" w:rsidR="00461A4E" w:rsidRPr="00A9262E" w:rsidRDefault="00461A4E" w:rsidP="00CB2169">
      <w:pPr>
        <w:tabs>
          <w:tab w:val="left" w:pos="424"/>
          <w:tab w:val="left" w:pos="849"/>
          <w:tab w:val="left" w:pos="991"/>
        </w:tabs>
        <w:bidi/>
        <w:ind w:left="-1" w:firstLine="567"/>
        <w:jc w:val="both"/>
        <w:rPr>
          <w:rFonts w:cs="Simplified Arabic"/>
          <w:sz w:val="32"/>
          <w:szCs w:val="32"/>
          <w:rtl/>
        </w:rPr>
      </w:pPr>
      <w:r w:rsidRPr="00A9262E">
        <w:rPr>
          <w:rFonts w:ascii="Times New Roman" w:hAnsi="Times New Roman" w:cs="Simplified Arabic" w:hint="cs"/>
          <w:sz w:val="32"/>
          <w:szCs w:val="32"/>
          <w:rtl/>
        </w:rPr>
        <w:t>وبالنسبة إلى الإيحاء الصوتي، نجد إشارة إليه من قبل "</w:t>
      </w:r>
      <w:proofErr w:type="spellStart"/>
      <w:r w:rsidRPr="00A9262E">
        <w:rPr>
          <w:rFonts w:ascii="Times New Roman" w:hAnsi="Times New Roman" w:cs="Simplified Arabic" w:hint="cs"/>
          <w:sz w:val="32"/>
          <w:szCs w:val="32"/>
          <w:rtl/>
        </w:rPr>
        <w:t>دوسوسير</w:t>
      </w:r>
      <w:proofErr w:type="spellEnd"/>
      <w:r w:rsidRPr="00A9262E">
        <w:rPr>
          <w:rFonts w:ascii="Times New Roman" w:hAnsi="Times New Roman" w:cs="Simplified Arabic" w:hint="cs"/>
          <w:sz w:val="32"/>
          <w:szCs w:val="32"/>
          <w:rtl/>
        </w:rPr>
        <w:t>" حينما تحدث (عن نوع من الترابط بين بعض الكلمات في الذهن، يقوم على تشابه المدلولات، أو على تشابه الصور السمعية أو الأصوات)</w:t>
      </w:r>
      <w:r w:rsidRPr="00A9262E">
        <w:rPr>
          <w:rStyle w:val="Appelnotedebasdep"/>
          <w:rFonts w:cs="Simplified Arabic"/>
          <w:sz w:val="32"/>
          <w:szCs w:val="32"/>
          <w:rtl/>
          <w:lang w:bidi="ar-DZ"/>
        </w:rPr>
        <w:footnoteReference w:id="39"/>
      </w:r>
      <w:r w:rsidRPr="00A9262E">
        <w:rPr>
          <w:rFonts w:ascii="Times New Roman" w:hAnsi="Times New Roman" w:cs="Simplified Arabic" w:hint="cs"/>
          <w:sz w:val="32"/>
          <w:szCs w:val="32"/>
          <w:rtl/>
        </w:rPr>
        <w:t xml:space="preserve">، فتشابه </w:t>
      </w:r>
      <w:r>
        <w:rPr>
          <w:rFonts w:ascii="Times New Roman" w:hAnsi="Times New Roman" w:cs="Simplified Arabic" w:hint="cs"/>
          <w:sz w:val="32"/>
          <w:szCs w:val="32"/>
          <w:rtl/>
        </w:rPr>
        <w:t xml:space="preserve">الصور السمعية نوع من الإيحاء الصوتي الذي ينتج عن تشابه </w:t>
      </w:r>
      <w:r w:rsidRPr="00A9262E">
        <w:rPr>
          <w:rFonts w:ascii="Times New Roman" w:hAnsi="Times New Roman" w:cs="Simplified Arabic" w:hint="cs"/>
          <w:sz w:val="32"/>
          <w:szCs w:val="32"/>
          <w:rtl/>
        </w:rPr>
        <w:t>أصوات الدوال،</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يؤدي إلى أن يستدعي الذهن مجموعها ما دامت مترابطة.</w:t>
      </w:r>
    </w:p>
    <w:p w14:paraId="61181760" w14:textId="77777777" w:rsidR="00461A4E" w:rsidRPr="00A9262E" w:rsidRDefault="00461A4E" w:rsidP="00CB2169">
      <w:pPr>
        <w:tabs>
          <w:tab w:val="left" w:pos="424"/>
          <w:tab w:val="left" w:pos="849"/>
          <w:tab w:val="left" w:pos="991"/>
        </w:tabs>
        <w:bidi/>
        <w:ind w:left="-1" w:firstLine="567"/>
        <w:jc w:val="both"/>
        <w:rPr>
          <w:rFonts w:cs="Simplified Arabic"/>
          <w:sz w:val="32"/>
          <w:szCs w:val="32"/>
          <w:rtl/>
        </w:rPr>
      </w:pPr>
      <w:r w:rsidRPr="00A9262E">
        <w:rPr>
          <w:rFonts w:cs="Simplified Arabic" w:hint="cs"/>
          <w:sz w:val="32"/>
          <w:szCs w:val="32"/>
          <w:rtl/>
        </w:rPr>
        <w:t>أما الوزن فهو أيضا أحد العناصر الصوتية في الإيحاء، فهذا العنصر أحد أهم ظواهر التناسب</w:t>
      </w:r>
      <w:r>
        <w:rPr>
          <w:rFonts w:cs="Simplified Arabic" w:hint="cs"/>
          <w:sz w:val="32"/>
          <w:szCs w:val="32"/>
          <w:rtl/>
        </w:rPr>
        <w:t xml:space="preserve"> و</w:t>
      </w:r>
      <w:r w:rsidRPr="00A9262E">
        <w:rPr>
          <w:rFonts w:cs="Simplified Arabic" w:hint="cs"/>
          <w:sz w:val="32"/>
          <w:szCs w:val="32"/>
          <w:rtl/>
        </w:rPr>
        <w:t>التوازي، لا يمكن تجاهل قيمته الإيحائية، لاسيما</w:t>
      </w:r>
      <w:r>
        <w:rPr>
          <w:rFonts w:cs="Simplified Arabic" w:hint="cs"/>
          <w:sz w:val="32"/>
          <w:szCs w:val="32"/>
          <w:rtl/>
        </w:rPr>
        <w:t xml:space="preserve"> و</w:t>
      </w:r>
      <w:r w:rsidRPr="00A9262E">
        <w:rPr>
          <w:rFonts w:cs="Simplified Arabic" w:hint="cs"/>
          <w:sz w:val="32"/>
          <w:szCs w:val="32"/>
          <w:rtl/>
        </w:rPr>
        <w:t>أنه جزء من المعنى الشعري لا ينفصل عنه،</w:t>
      </w:r>
      <w:r>
        <w:rPr>
          <w:rFonts w:cs="Simplified Arabic" w:hint="cs"/>
          <w:sz w:val="32"/>
          <w:szCs w:val="32"/>
          <w:rtl/>
        </w:rPr>
        <w:t xml:space="preserve"> و</w:t>
      </w:r>
      <w:r w:rsidRPr="00A9262E">
        <w:rPr>
          <w:rFonts w:cs="Simplified Arabic" w:hint="cs"/>
          <w:sz w:val="32"/>
          <w:szCs w:val="32"/>
          <w:rtl/>
        </w:rPr>
        <w:t>لا يقل أثره في تحقيق الإيحاء عن أهميته في تحقيق التناسب.</w:t>
      </w:r>
    </w:p>
    <w:p w14:paraId="7445ADE4" w14:textId="77777777" w:rsidR="00461A4E" w:rsidRPr="00A9262E" w:rsidRDefault="00461A4E" w:rsidP="00CB2169">
      <w:pPr>
        <w:tabs>
          <w:tab w:val="left" w:pos="424"/>
          <w:tab w:val="left" w:pos="849"/>
          <w:tab w:val="left" w:pos="991"/>
        </w:tabs>
        <w:bidi/>
        <w:ind w:left="-1" w:firstLine="567"/>
        <w:jc w:val="both"/>
        <w:rPr>
          <w:rFonts w:cs="Simplified Arabic"/>
          <w:sz w:val="32"/>
          <w:szCs w:val="32"/>
          <w:rtl/>
        </w:rPr>
      </w:pPr>
      <w:r w:rsidRPr="00A9262E">
        <w:rPr>
          <w:rFonts w:cs="Simplified Arabic" w:hint="cs"/>
          <w:sz w:val="32"/>
          <w:szCs w:val="32"/>
          <w:rtl/>
        </w:rPr>
        <w:lastRenderedPageBreak/>
        <w:t>ومع الوزن عناصر أخرى تهدف إلى الإيحاء الصوتي كالحدة</w:t>
      </w:r>
      <w:r>
        <w:rPr>
          <w:rFonts w:cs="Simplified Arabic" w:hint="cs"/>
          <w:sz w:val="32"/>
          <w:szCs w:val="32"/>
          <w:rtl/>
        </w:rPr>
        <w:t xml:space="preserve"> والمد و</w:t>
      </w:r>
      <w:r w:rsidRPr="00A9262E">
        <w:rPr>
          <w:rFonts w:cs="Simplified Arabic" w:hint="cs"/>
          <w:sz w:val="32"/>
          <w:szCs w:val="32"/>
          <w:rtl/>
        </w:rPr>
        <w:t>الشدة</w:t>
      </w:r>
      <w:r>
        <w:rPr>
          <w:rFonts w:cs="Simplified Arabic" w:hint="cs"/>
          <w:sz w:val="32"/>
          <w:szCs w:val="32"/>
          <w:rtl/>
        </w:rPr>
        <w:t xml:space="preserve"> و</w:t>
      </w:r>
      <w:r w:rsidRPr="00A9262E">
        <w:rPr>
          <w:rFonts w:cs="Simplified Arabic" w:hint="cs"/>
          <w:sz w:val="32"/>
          <w:szCs w:val="32"/>
          <w:rtl/>
        </w:rPr>
        <w:t>تفاوت التكرار، الذي عددناه من مظاهر التناسب</w:t>
      </w:r>
      <w:r>
        <w:rPr>
          <w:rFonts w:cs="Simplified Arabic" w:hint="cs"/>
          <w:sz w:val="32"/>
          <w:szCs w:val="32"/>
          <w:rtl/>
        </w:rPr>
        <w:t xml:space="preserve"> و</w:t>
      </w:r>
      <w:r w:rsidRPr="00A9262E">
        <w:rPr>
          <w:rFonts w:cs="Simplified Arabic" w:hint="cs"/>
          <w:sz w:val="32"/>
          <w:szCs w:val="32"/>
          <w:rtl/>
        </w:rPr>
        <w:t>هو أيضا من وسائل الإيحاء الصوتي.</w:t>
      </w:r>
    </w:p>
    <w:p w14:paraId="302CF2E0" w14:textId="77777777" w:rsidR="00461A4E" w:rsidRPr="00A9262E" w:rsidRDefault="00461A4E" w:rsidP="00CB2169">
      <w:pPr>
        <w:tabs>
          <w:tab w:val="left" w:pos="424"/>
          <w:tab w:val="left" w:pos="849"/>
          <w:tab w:val="left" w:pos="991"/>
        </w:tabs>
        <w:bidi/>
        <w:ind w:left="-1" w:firstLine="567"/>
        <w:jc w:val="both"/>
        <w:rPr>
          <w:rFonts w:ascii="Times New Roman" w:hAnsi="Times New Roman" w:cs="Simplified Arabic"/>
          <w:sz w:val="32"/>
          <w:szCs w:val="32"/>
          <w:rtl/>
        </w:rPr>
      </w:pPr>
      <w:r w:rsidRPr="00A9262E">
        <w:rPr>
          <w:rFonts w:cs="Simplified Arabic" w:hint="cs"/>
          <w:sz w:val="32"/>
          <w:szCs w:val="32"/>
          <w:rtl/>
        </w:rPr>
        <w:t>إن كل هذه القيم الإيحائية للأصوات التي يحفل بها الأدب</w:t>
      </w:r>
      <w:r>
        <w:rPr>
          <w:rFonts w:cs="Simplified Arabic" w:hint="cs"/>
          <w:sz w:val="32"/>
          <w:szCs w:val="32"/>
          <w:rtl/>
        </w:rPr>
        <w:t xml:space="preserve"> و</w:t>
      </w:r>
      <w:r w:rsidRPr="00A9262E">
        <w:rPr>
          <w:rFonts w:cs="Simplified Arabic" w:hint="cs"/>
          <w:sz w:val="32"/>
          <w:szCs w:val="32"/>
          <w:rtl/>
        </w:rPr>
        <w:t>الشعر خصوصا هي ما يجعل ترجمة الشعر أمرا متعذرا، (لأن الشعر يفقد خصائصه الإيحائية بفقدانه القيم الصوتية التي يكتسبها في اللغة الأصلية)</w:t>
      </w:r>
      <w:r w:rsidRPr="00A9262E">
        <w:rPr>
          <w:rStyle w:val="Appelnotedebasdep"/>
          <w:rFonts w:cs="Simplified Arabic"/>
          <w:sz w:val="32"/>
          <w:szCs w:val="32"/>
          <w:rtl/>
          <w:lang w:bidi="ar-DZ"/>
        </w:rPr>
        <w:footnoteReference w:id="40"/>
      </w:r>
      <w:r w:rsidRPr="00A9262E">
        <w:rPr>
          <w:rFonts w:ascii="Times New Roman" w:hAnsi="Times New Roman" w:cs="Simplified Arabic" w:hint="cs"/>
          <w:sz w:val="32"/>
          <w:szCs w:val="32"/>
          <w:rtl/>
        </w:rPr>
        <w:t>.</w:t>
      </w:r>
    </w:p>
    <w:p w14:paraId="476E3658" w14:textId="77777777" w:rsidR="00461A4E" w:rsidRPr="00A9262E" w:rsidRDefault="00461A4E" w:rsidP="00CB2169">
      <w:pPr>
        <w:tabs>
          <w:tab w:val="left" w:pos="424"/>
          <w:tab w:val="left" w:pos="849"/>
          <w:tab w:val="left" w:pos="991"/>
        </w:tabs>
        <w:bidi/>
        <w:ind w:left="-1" w:firstLine="567"/>
        <w:jc w:val="both"/>
        <w:rPr>
          <w:rFonts w:ascii="Times New Roman" w:hAnsi="Times New Roman" w:cs="Simplified Arabic"/>
          <w:sz w:val="32"/>
          <w:szCs w:val="32"/>
          <w:rtl/>
        </w:rPr>
      </w:pPr>
      <w:r w:rsidRPr="00A9262E">
        <w:rPr>
          <w:rFonts w:ascii="Times New Roman" w:hAnsi="Times New Roman" w:cs="Simplified Arabic" w:hint="cs"/>
          <w:sz w:val="32"/>
          <w:szCs w:val="32"/>
          <w:rtl/>
        </w:rPr>
        <w:t>أما الإيحاء ذو الطبيعة التركيبية، فهو ينتج أيضا عن أشكال الانزياح التي تمس المستوى التركيبي، حينما يحدث نوع من كسر الأنماط النحوية المقر</w:t>
      </w:r>
      <w:r>
        <w:rPr>
          <w:rFonts w:ascii="Times New Roman" w:hAnsi="Times New Roman" w:cs="Simplified Arabic" w:hint="cs"/>
          <w:sz w:val="32"/>
          <w:szCs w:val="32"/>
          <w:rtl/>
        </w:rPr>
        <w:t>ر</w:t>
      </w:r>
      <w:r w:rsidRPr="00A9262E">
        <w:rPr>
          <w:rFonts w:ascii="Times New Roman" w:hAnsi="Times New Roman" w:cs="Simplified Arabic" w:hint="cs"/>
          <w:sz w:val="32"/>
          <w:szCs w:val="32"/>
          <w:rtl/>
        </w:rPr>
        <w:t>ة، بما يجعلها غير نحوية أو غير قاعدية تختلف عن الأنماط التي تكون عليها الجمل الكاملة التكوين.</w:t>
      </w:r>
    </w:p>
    <w:p w14:paraId="6A27A5EF" w14:textId="77777777" w:rsidR="00461A4E" w:rsidRPr="00A9262E" w:rsidRDefault="00461A4E" w:rsidP="00CB2169">
      <w:pPr>
        <w:tabs>
          <w:tab w:val="left" w:pos="424"/>
          <w:tab w:val="left" w:pos="849"/>
          <w:tab w:val="left" w:pos="991"/>
        </w:tabs>
        <w:bidi/>
        <w:ind w:left="-1" w:firstLine="567"/>
        <w:jc w:val="both"/>
        <w:rPr>
          <w:rFonts w:cs="Simplified Arabic"/>
          <w:sz w:val="32"/>
          <w:szCs w:val="32"/>
          <w:rtl/>
        </w:rPr>
      </w:pPr>
      <w:r w:rsidRPr="00A9262E">
        <w:rPr>
          <w:rFonts w:ascii="Times New Roman" w:hAnsi="Times New Roman" w:cs="Simplified Arabic" w:hint="cs"/>
          <w:sz w:val="32"/>
          <w:szCs w:val="32"/>
          <w:rtl/>
        </w:rPr>
        <w:t xml:space="preserve">وإذا كان </w:t>
      </w:r>
      <w:proofErr w:type="spellStart"/>
      <w:r w:rsidRPr="00A9262E">
        <w:rPr>
          <w:rFonts w:ascii="Times New Roman" w:hAnsi="Times New Roman" w:cs="Simplified Arabic" w:hint="cs"/>
          <w:sz w:val="32"/>
          <w:szCs w:val="32"/>
          <w:rtl/>
        </w:rPr>
        <w:t>الأسلوبي</w:t>
      </w:r>
      <w:r>
        <w:rPr>
          <w:rFonts w:ascii="Times New Roman" w:hAnsi="Times New Roman" w:cs="Simplified Arabic" w:hint="cs"/>
          <w:sz w:val="32"/>
          <w:szCs w:val="32"/>
          <w:rtl/>
        </w:rPr>
        <w:t>و</w:t>
      </w:r>
      <w:r w:rsidRPr="00A9262E">
        <w:rPr>
          <w:rFonts w:ascii="Times New Roman" w:hAnsi="Times New Roman" w:cs="Simplified Arabic" w:hint="cs"/>
          <w:sz w:val="32"/>
          <w:szCs w:val="32"/>
          <w:rtl/>
        </w:rPr>
        <w:t>ن</w:t>
      </w:r>
      <w:proofErr w:type="spellEnd"/>
      <w:r w:rsidRPr="00A9262E">
        <w:rPr>
          <w:rFonts w:ascii="Times New Roman" w:hAnsi="Times New Roman" w:cs="Simplified Arabic" w:hint="cs"/>
          <w:sz w:val="32"/>
          <w:szCs w:val="32"/>
          <w:rtl/>
        </w:rPr>
        <w:t xml:space="preserve"> قد تحدثوا عن انزياح تركيبي،</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آخر استبدالي، فإنه يصعب التمييز بين ما يرجع منه إلى المحور التركيبي</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ما يرجع إلى المحور الاستبدالي</w:t>
      </w:r>
      <w:r w:rsidRPr="00A9262E">
        <w:rPr>
          <w:rFonts w:cs="Simplified Arabic" w:hint="cs"/>
          <w:sz w:val="32"/>
          <w:szCs w:val="32"/>
          <w:rtl/>
        </w:rPr>
        <w:t xml:space="preserve"> فإذا ما تحدثنا </w:t>
      </w:r>
      <w:proofErr w:type="gramStart"/>
      <w:r w:rsidRPr="00A9262E">
        <w:rPr>
          <w:rFonts w:cs="Simplified Arabic" w:hint="cs"/>
          <w:sz w:val="32"/>
          <w:szCs w:val="32"/>
          <w:rtl/>
        </w:rPr>
        <w:t>عن ما</w:t>
      </w:r>
      <w:proofErr w:type="gramEnd"/>
      <w:r w:rsidRPr="00A9262E">
        <w:rPr>
          <w:rFonts w:cs="Simplified Arabic" w:hint="cs"/>
          <w:sz w:val="32"/>
          <w:szCs w:val="32"/>
          <w:rtl/>
        </w:rPr>
        <w:t xml:space="preserve"> سماه "كوهن" المنافرة، التي تتجلى مثلا في عدم المطابقة بين النعت</w:t>
      </w:r>
      <w:r>
        <w:rPr>
          <w:rFonts w:cs="Simplified Arabic" w:hint="cs"/>
          <w:sz w:val="32"/>
          <w:szCs w:val="32"/>
          <w:rtl/>
        </w:rPr>
        <w:t xml:space="preserve"> و</w:t>
      </w:r>
      <w:r w:rsidRPr="00A9262E">
        <w:rPr>
          <w:rFonts w:cs="Simplified Arabic" w:hint="cs"/>
          <w:sz w:val="32"/>
          <w:szCs w:val="32"/>
          <w:rtl/>
        </w:rPr>
        <w:t>خصائص الشيء المنعوت كاستعمال تركيب (الفجر الضا</w:t>
      </w:r>
      <w:r>
        <w:rPr>
          <w:rFonts w:cs="Simplified Arabic" w:hint="cs"/>
          <w:sz w:val="32"/>
          <w:szCs w:val="32"/>
          <w:rtl/>
        </w:rPr>
        <w:t>ح</w:t>
      </w:r>
      <w:r w:rsidRPr="00A9262E">
        <w:rPr>
          <w:rFonts w:cs="Simplified Arabic" w:hint="cs"/>
          <w:sz w:val="32"/>
          <w:szCs w:val="32"/>
          <w:rtl/>
        </w:rPr>
        <w:t xml:space="preserve">ك) مثلا، فإننا نكون إزاء صورة </w:t>
      </w:r>
      <w:r>
        <w:rPr>
          <w:rFonts w:cs="Simplified Arabic" w:hint="cs"/>
          <w:sz w:val="32"/>
          <w:szCs w:val="32"/>
          <w:rtl/>
        </w:rPr>
        <w:t>ا</w:t>
      </w:r>
      <w:r w:rsidRPr="00A9262E">
        <w:rPr>
          <w:rFonts w:cs="Simplified Arabic" w:hint="cs"/>
          <w:sz w:val="32"/>
          <w:szCs w:val="32"/>
          <w:rtl/>
        </w:rPr>
        <w:t>ستعارية أيضا.</w:t>
      </w:r>
    </w:p>
    <w:p w14:paraId="0E15A51C" w14:textId="77777777" w:rsidR="00461A4E" w:rsidRPr="00A9262E" w:rsidRDefault="00461A4E" w:rsidP="00CB2169">
      <w:pPr>
        <w:tabs>
          <w:tab w:val="left" w:pos="424"/>
          <w:tab w:val="left" w:pos="849"/>
          <w:tab w:val="left" w:pos="991"/>
        </w:tabs>
        <w:bidi/>
        <w:ind w:left="-1" w:firstLine="567"/>
        <w:jc w:val="both"/>
        <w:rPr>
          <w:rFonts w:ascii="Times New Roman" w:hAnsi="Times New Roman" w:cs="Simplified Arabic"/>
          <w:sz w:val="32"/>
          <w:szCs w:val="32"/>
          <w:rtl/>
        </w:rPr>
      </w:pPr>
      <w:r w:rsidRPr="00A9262E">
        <w:rPr>
          <w:rFonts w:cs="Simplified Arabic" w:hint="cs"/>
          <w:sz w:val="32"/>
          <w:szCs w:val="32"/>
          <w:rtl/>
        </w:rPr>
        <w:t>والاستعارة بوصفها أبرز صور الإيحاء شغلت حيزا غير يسير من أعمال المنظرين</w:t>
      </w:r>
      <w:r>
        <w:rPr>
          <w:rFonts w:cs="Simplified Arabic" w:hint="cs"/>
          <w:sz w:val="32"/>
          <w:szCs w:val="32"/>
          <w:rtl/>
        </w:rPr>
        <w:t xml:space="preserve"> و</w:t>
      </w:r>
      <w:r w:rsidRPr="00A9262E">
        <w:rPr>
          <w:rFonts w:cs="Simplified Arabic" w:hint="cs"/>
          <w:sz w:val="32"/>
          <w:szCs w:val="32"/>
          <w:rtl/>
        </w:rPr>
        <w:t>الدا</w:t>
      </w:r>
      <w:r>
        <w:rPr>
          <w:rFonts w:cs="Simplified Arabic" w:hint="cs"/>
          <w:sz w:val="32"/>
          <w:szCs w:val="32"/>
          <w:rtl/>
        </w:rPr>
        <w:t>ر</w:t>
      </w:r>
      <w:r w:rsidRPr="00A9262E">
        <w:rPr>
          <w:rFonts w:cs="Simplified Arabic" w:hint="cs"/>
          <w:sz w:val="32"/>
          <w:szCs w:val="32"/>
          <w:rtl/>
        </w:rPr>
        <w:t>سين</w:t>
      </w:r>
      <w:r>
        <w:rPr>
          <w:rFonts w:cs="Simplified Arabic" w:hint="cs"/>
          <w:sz w:val="32"/>
          <w:szCs w:val="32"/>
          <w:rtl/>
        </w:rPr>
        <w:t xml:space="preserve"> و</w:t>
      </w:r>
      <w:r w:rsidRPr="00A9262E">
        <w:rPr>
          <w:rFonts w:cs="Simplified Arabic" w:hint="cs"/>
          <w:sz w:val="32"/>
          <w:szCs w:val="32"/>
          <w:rtl/>
        </w:rPr>
        <w:t>علماء الأسلوب، لاسيما ما تعلق من هذه الأعمال بمبدأ الإيحاء،</w:t>
      </w:r>
      <w:r>
        <w:rPr>
          <w:rFonts w:cs="Simplified Arabic" w:hint="cs"/>
          <w:sz w:val="32"/>
          <w:szCs w:val="32"/>
          <w:rtl/>
        </w:rPr>
        <w:t xml:space="preserve"> و</w:t>
      </w:r>
      <w:r w:rsidRPr="00A9262E">
        <w:rPr>
          <w:rFonts w:cs="Simplified Arabic" w:hint="cs"/>
          <w:sz w:val="32"/>
          <w:szCs w:val="32"/>
          <w:rtl/>
        </w:rPr>
        <w:t>الاستعارة لا يمكن (أن تختصر في استبدال بسيط لكلمة أخرى بل هي توتر بين الألفاظ يجعل الاستعارة حية)</w:t>
      </w:r>
      <w:r w:rsidRPr="00A9262E">
        <w:rPr>
          <w:rStyle w:val="Appelnotedebasdep"/>
          <w:rFonts w:cs="Simplified Arabic"/>
          <w:sz w:val="32"/>
          <w:szCs w:val="32"/>
          <w:rtl/>
          <w:lang w:bidi="ar-DZ"/>
        </w:rPr>
        <w:footnoteReference w:id="41"/>
      </w:r>
      <w:r w:rsidRPr="00A9262E">
        <w:rPr>
          <w:rFonts w:ascii="Times New Roman" w:hAnsi="Times New Roman" w:cs="Simplified Arabic" w:hint="cs"/>
          <w:sz w:val="32"/>
          <w:szCs w:val="32"/>
          <w:rtl/>
        </w:rPr>
        <w:t>،</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يترتب على هذا ضرورة الاهتمام في دراسة الاستعارة بدلالة الجملة بدل الاكتفاء بدلالة المفردة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 xml:space="preserve">هنا يتقاطع كل من "بول </w:t>
      </w:r>
      <w:proofErr w:type="spellStart"/>
      <w:r w:rsidRPr="00A9262E">
        <w:rPr>
          <w:rFonts w:ascii="Times New Roman" w:hAnsi="Times New Roman" w:cs="Simplified Arabic" w:hint="cs"/>
          <w:sz w:val="32"/>
          <w:szCs w:val="32"/>
          <w:rtl/>
        </w:rPr>
        <w:t>ريكور</w:t>
      </w:r>
      <w:proofErr w:type="spellEnd"/>
      <w:r w:rsidRPr="00A9262E">
        <w:rPr>
          <w:rFonts w:ascii="Times New Roman" w:hAnsi="Times New Roman" w:cs="Simplified Arabic" w:hint="cs"/>
          <w:sz w:val="32"/>
          <w:szCs w:val="32"/>
          <w:rtl/>
        </w:rPr>
        <w:t>"</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 xml:space="preserve">"جون كوهن" (الذي رأى أن الاستعارة </w:t>
      </w:r>
      <w:r>
        <w:rPr>
          <w:rFonts w:ascii="Times New Roman" w:hAnsi="Times New Roman" w:cs="Simplified Arabic" w:hint="cs"/>
          <w:sz w:val="32"/>
          <w:szCs w:val="32"/>
          <w:rtl/>
        </w:rPr>
        <w:t>ت</w:t>
      </w:r>
      <w:r w:rsidRPr="00A9262E">
        <w:rPr>
          <w:rFonts w:ascii="Times New Roman" w:hAnsi="Times New Roman" w:cs="Simplified Arabic" w:hint="cs"/>
          <w:sz w:val="32"/>
          <w:szCs w:val="32"/>
          <w:rtl/>
        </w:rPr>
        <w:t>قيم علاقات بين ألفاظ متنافرة تمنع من التأويل ال</w:t>
      </w:r>
      <w:r>
        <w:rPr>
          <w:rFonts w:ascii="Times New Roman" w:hAnsi="Times New Roman" w:cs="Simplified Arabic" w:hint="cs"/>
          <w:sz w:val="32"/>
          <w:szCs w:val="32"/>
          <w:rtl/>
        </w:rPr>
        <w:t>ح</w:t>
      </w:r>
      <w:r w:rsidRPr="00A9262E">
        <w:rPr>
          <w:rFonts w:ascii="Times New Roman" w:hAnsi="Times New Roman" w:cs="Simplified Arabic" w:hint="cs"/>
          <w:sz w:val="32"/>
          <w:szCs w:val="32"/>
          <w:rtl/>
        </w:rPr>
        <w:t>رفي،</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غاية الشاعر إثارة الصور العاطفية للأشياء</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كشف الوجه المثير للعالم)</w:t>
      </w:r>
      <w:r w:rsidRPr="00A9262E">
        <w:rPr>
          <w:rStyle w:val="Appelnotedebasdep"/>
          <w:rFonts w:cs="Simplified Arabic"/>
          <w:sz w:val="32"/>
          <w:szCs w:val="32"/>
          <w:rtl/>
          <w:lang w:bidi="ar-DZ"/>
        </w:rPr>
        <w:footnoteReference w:id="42"/>
      </w:r>
      <w:r w:rsidRPr="00A9262E">
        <w:rPr>
          <w:rFonts w:ascii="Times New Roman" w:hAnsi="Times New Roman" w:cs="Simplified Arabic" w:hint="cs"/>
          <w:sz w:val="32"/>
          <w:szCs w:val="32"/>
          <w:rtl/>
        </w:rPr>
        <w:t xml:space="preserve">.وهذا هو الدور الإيحائي للاستعارة الذي يمثل عند بول </w:t>
      </w:r>
      <w:proofErr w:type="spellStart"/>
      <w:r w:rsidRPr="00A9262E">
        <w:rPr>
          <w:rFonts w:ascii="Times New Roman" w:hAnsi="Times New Roman" w:cs="Simplified Arabic" w:hint="cs"/>
          <w:sz w:val="32"/>
          <w:szCs w:val="32"/>
          <w:rtl/>
        </w:rPr>
        <w:t>ريكور</w:t>
      </w:r>
      <w:proofErr w:type="spellEnd"/>
      <w:r w:rsidRPr="00A9262E">
        <w:rPr>
          <w:rFonts w:ascii="Times New Roman" w:hAnsi="Times New Roman" w:cs="Simplified Arabic" w:hint="cs"/>
          <w:sz w:val="32"/>
          <w:szCs w:val="32"/>
          <w:rtl/>
        </w:rPr>
        <w:t xml:space="preserve"> فائض معنى وظيفته (انفتاح النص على عوالم جديدة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طرق جديدة للوجود في العالم)</w:t>
      </w:r>
      <w:r w:rsidRPr="00A9262E">
        <w:rPr>
          <w:rStyle w:val="Appelnotedebasdep"/>
          <w:rFonts w:cs="Simplified Arabic"/>
          <w:sz w:val="32"/>
          <w:szCs w:val="32"/>
          <w:rtl/>
          <w:lang w:bidi="ar-DZ"/>
        </w:rPr>
        <w:footnoteReference w:id="43"/>
      </w:r>
      <w:r w:rsidRPr="00A9262E">
        <w:rPr>
          <w:rFonts w:ascii="Times New Roman" w:hAnsi="Times New Roman" w:cs="Simplified Arabic" w:hint="cs"/>
          <w:sz w:val="32"/>
          <w:szCs w:val="32"/>
          <w:rtl/>
        </w:rPr>
        <w:t>.</w:t>
      </w:r>
    </w:p>
    <w:p w14:paraId="6F6BCA22" w14:textId="77777777" w:rsidR="00461A4E" w:rsidRPr="00A9262E" w:rsidRDefault="00461A4E" w:rsidP="00CB2169">
      <w:pPr>
        <w:tabs>
          <w:tab w:val="left" w:pos="424"/>
          <w:tab w:val="left" w:pos="849"/>
          <w:tab w:val="left" w:pos="991"/>
        </w:tabs>
        <w:bidi/>
        <w:ind w:left="-1" w:firstLine="567"/>
        <w:jc w:val="both"/>
        <w:rPr>
          <w:rFonts w:cs="Simplified Arabic"/>
          <w:sz w:val="32"/>
          <w:szCs w:val="32"/>
          <w:rtl/>
        </w:rPr>
      </w:pPr>
      <w:r w:rsidRPr="00A9262E">
        <w:rPr>
          <w:rFonts w:ascii="Times New Roman" w:hAnsi="Times New Roman" w:cs="Simplified Arabic" w:hint="cs"/>
          <w:sz w:val="32"/>
          <w:szCs w:val="32"/>
          <w:rtl/>
        </w:rPr>
        <w:t>والاستعارة ليست الشكل الوحيد للإيحاء، فالكناية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المجاز المرسل لهما قيمة إيحائية لا يمكن إغفالها،</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إن عدها "مورو" أقل إثارة للانتباه</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لفتا للنظر مقارنة بالاستعارة</w:t>
      </w:r>
      <w:r w:rsidRPr="00A9262E">
        <w:rPr>
          <w:rStyle w:val="Appelnotedebasdep"/>
          <w:rFonts w:cs="Simplified Arabic"/>
          <w:sz w:val="32"/>
          <w:szCs w:val="32"/>
          <w:rtl/>
          <w:lang w:bidi="ar-DZ"/>
        </w:rPr>
        <w:footnoteReference w:id="44"/>
      </w:r>
      <w:r w:rsidRPr="00A9262E">
        <w:rPr>
          <w:rFonts w:ascii="Times New Roman" w:hAnsi="Times New Roman" w:cs="Simplified Arabic" w:hint="cs"/>
          <w:sz w:val="32"/>
          <w:szCs w:val="32"/>
          <w:rtl/>
        </w:rPr>
        <w:t xml:space="preserve">، لأن العلاقة </w:t>
      </w:r>
      <w:r w:rsidRPr="00A9262E">
        <w:rPr>
          <w:rFonts w:ascii="Times New Roman" w:hAnsi="Times New Roman" w:cs="Simplified Arabic" w:hint="cs"/>
          <w:sz w:val="32"/>
          <w:szCs w:val="32"/>
          <w:rtl/>
        </w:rPr>
        <w:lastRenderedPageBreak/>
        <w:t>في كل منهما مختلفة، فالاستعارة تقوم على المشابهة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 xml:space="preserve">التناسب بين الطرفين، أما الكناية تعتمد على الترابط </w:t>
      </w:r>
      <w:proofErr w:type="spellStart"/>
      <w:r w:rsidRPr="00A9262E">
        <w:rPr>
          <w:rFonts w:ascii="Times New Roman" w:hAnsi="Times New Roman" w:cs="Simplified Arabic" w:hint="cs"/>
          <w:sz w:val="32"/>
          <w:szCs w:val="32"/>
          <w:rtl/>
        </w:rPr>
        <w:t>التجاوري</w:t>
      </w:r>
      <w:proofErr w:type="spellEnd"/>
      <w:r w:rsidRPr="00A9262E">
        <w:rPr>
          <w:rFonts w:cs="Simplified Arabic" w:hint="cs"/>
          <w:sz w:val="32"/>
          <w:szCs w:val="32"/>
          <w:rtl/>
        </w:rPr>
        <w:t>.</w:t>
      </w:r>
    </w:p>
    <w:p w14:paraId="15366594" w14:textId="77777777" w:rsidR="00461A4E" w:rsidRPr="00A9262E" w:rsidRDefault="00461A4E" w:rsidP="00CB2169">
      <w:pPr>
        <w:tabs>
          <w:tab w:val="left" w:pos="424"/>
          <w:tab w:val="left" w:pos="849"/>
          <w:tab w:val="left" w:pos="991"/>
        </w:tabs>
        <w:bidi/>
        <w:ind w:left="-1" w:firstLine="567"/>
        <w:jc w:val="both"/>
        <w:rPr>
          <w:rFonts w:ascii="Times New Roman" w:hAnsi="Times New Roman" w:cs="Simplified Arabic"/>
          <w:sz w:val="32"/>
          <w:szCs w:val="32"/>
          <w:rtl/>
        </w:rPr>
      </w:pPr>
      <w:r w:rsidRPr="00A9262E">
        <w:rPr>
          <w:rFonts w:cs="Simplified Arabic" w:hint="cs"/>
          <w:sz w:val="32"/>
          <w:szCs w:val="32"/>
          <w:rtl/>
        </w:rPr>
        <w:t>ففي الاستعارة (يكون التقاطع بين المدلول "م"</w:t>
      </w:r>
      <w:r>
        <w:rPr>
          <w:rFonts w:cs="Simplified Arabic" w:hint="cs"/>
          <w:sz w:val="32"/>
          <w:szCs w:val="32"/>
          <w:rtl/>
        </w:rPr>
        <w:t xml:space="preserve"> و</w:t>
      </w:r>
      <w:r w:rsidRPr="00A9262E">
        <w:rPr>
          <w:rFonts w:cs="Simplified Arabic" w:hint="cs"/>
          <w:sz w:val="32"/>
          <w:szCs w:val="32"/>
          <w:rtl/>
        </w:rPr>
        <w:t>الدال "د" بفضل صفة مشتركة، أما الكناية فيكون التجاور داخل المجموعة نفسها)</w:t>
      </w:r>
      <w:r w:rsidRPr="00A9262E">
        <w:rPr>
          <w:rStyle w:val="Appelnotedebasdep"/>
          <w:rFonts w:cs="Simplified Arabic"/>
          <w:sz w:val="32"/>
          <w:szCs w:val="32"/>
          <w:rtl/>
          <w:lang w:bidi="ar-DZ"/>
        </w:rPr>
        <w:footnoteReference w:id="45"/>
      </w:r>
      <w:r w:rsidRPr="00A9262E">
        <w:rPr>
          <w:rFonts w:ascii="Times New Roman" w:hAnsi="Times New Roman" w:cs="Simplified Arabic" w:hint="cs"/>
          <w:sz w:val="32"/>
          <w:szCs w:val="32"/>
          <w:rtl/>
        </w:rPr>
        <w:t>،</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يمكن القول إن إيحاء الاستعارة أقوى من إيحاء الكناية، بالنظر إلى ما في الاستعارة من عنصر الغرابة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المفاجأة (ففي حين تكون الصورة الاستعارية ... تمثيلا مفاجئا</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غريبا عن السياق، فإن الصورة الكنائية لا تحشر أي تمثيل غريب عن المتشاكلة الدلالية،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تبدو في غالب الأحوال مجرد رؤية مبسطة عن الواقع)</w:t>
      </w:r>
      <w:r w:rsidRPr="00A9262E">
        <w:rPr>
          <w:rStyle w:val="Appelnotedebasdep"/>
          <w:rFonts w:cs="Simplified Arabic"/>
          <w:sz w:val="32"/>
          <w:szCs w:val="32"/>
          <w:rtl/>
          <w:lang w:bidi="ar-DZ"/>
        </w:rPr>
        <w:footnoteReference w:id="46"/>
      </w:r>
      <w:r w:rsidRPr="00A9262E">
        <w:rPr>
          <w:rFonts w:ascii="Times New Roman" w:hAnsi="Times New Roman" w:cs="Simplified Arabic" w:hint="cs"/>
          <w:sz w:val="32"/>
          <w:szCs w:val="32"/>
          <w:rtl/>
        </w:rPr>
        <w:t>.</w:t>
      </w:r>
    </w:p>
    <w:p w14:paraId="62E38F8B" w14:textId="77777777" w:rsidR="00461A4E" w:rsidRPr="00A9262E" w:rsidRDefault="00461A4E" w:rsidP="00CB2169">
      <w:pPr>
        <w:tabs>
          <w:tab w:val="left" w:pos="424"/>
          <w:tab w:val="left" w:pos="849"/>
          <w:tab w:val="left" w:pos="991"/>
        </w:tabs>
        <w:bidi/>
        <w:ind w:left="-1" w:firstLine="567"/>
        <w:jc w:val="both"/>
        <w:rPr>
          <w:rFonts w:cs="Simplified Arabic"/>
          <w:sz w:val="32"/>
          <w:szCs w:val="32"/>
          <w:rtl/>
        </w:rPr>
      </w:pPr>
      <w:r w:rsidRPr="00A9262E">
        <w:rPr>
          <w:rFonts w:ascii="Times New Roman" w:hAnsi="Times New Roman" w:cs="Simplified Arabic" w:hint="cs"/>
          <w:sz w:val="32"/>
          <w:szCs w:val="32"/>
          <w:rtl/>
        </w:rPr>
        <w:t>و من بين أهم وسائل الإيحاء أيضا، تعدد معاني النص، من خلال تعدد معاني الدال الواحد، (و قد قص</w:t>
      </w:r>
      <w:r>
        <w:rPr>
          <w:rFonts w:ascii="Times New Roman" w:hAnsi="Times New Roman" w:cs="Simplified Arabic" w:hint="cs"/>
          <w:sz w:val="32"/>
          <w:szCs w:val="32"/>
          <w:rtl/>
        </w:rPr>
        <w:t>ر</w:t>
      </w:r>
      <w:r w:rsidRPr="00A9262E">
        <w:rPr>
          <w:rFonts w:ascii="Times New Roman" w:hAnsi="Times New Roman" w:cs="Simplified Arabic" w:hint="cs"/>
          <w:sz w:val="32"/>
          <w:szCs w:val="32"/>
          <w:rtl/>
        </w:rPr>
        <w:t xml:space="preserve"> بعض المنظرين مجال الأسلوبية على الأسلوب ذي المعنى المتعدد الاحتمالي)</w:t>
      </w:r>
      <w:r w:rsidRPr="00A9262E">
        <w:rPr>
          <w:rStyle w:val="Appelnotedebasdep"/>
          <w:rFonts w:cs="Simplified Arabic"/>
          <w:sz w:val="32"/>
          <w:szCs w:val="32"/>
          <w:rtl/>
          <w:lang w:bidi="ar-DZ"/>
        </w:rPr>
        <w:footnoteReference w:id="47"/>
      </w:r>
      <w:r w:rsidRPr="00A9262E">
        <w:rPr>
          <w:rFonts w:ascii="Times New Roman" w:hAnsi="Times New Roman" w:cs="Simplified Arabic" w:hint="cs"/>
          <w:sz w:val="32"/>
          <w:szCs w:val="32"/>
          <w:rtl/>
        </w:rPr>
        <w:t>، فمعنى النص ليس واحدا بالضرورة، بل هو متعدد،</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هو فوق ذلك ليس شيئا جوهريا يلبس لبوس اللفظ فحسب، بل يغدو هو</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اللفظ شيئا واحدا،</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هنا نفهم (تشبيه رولان بارت النص بفص البصل، حيث لا لب</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لا نواة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لا قلب،</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لكن هناك بصلة تتكون من أغشية متتالية، بعضها فوق بعض،</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نزع الغشاء يكشف عن غشاء مماثل حتى النهاية)</w:t>
      </w:r>
      <w:r w:rsidRPr="00A9262E">
        <w:rPr>
          <w:rStyle w:val="Appelnotedebasdep"/>
          <w:rFonts w:cs="Simplified Arabic"/>
          <w:sz w:val="32"/>
          <w:szCs w:val="32"/>
          <w:rtl/>
          <w:lang w:bidi="ar-DZ"/>
        </w:rPr>
        <w:footnoteReference w:id="48"/>
      </w:r>
      <w:r w:rsidRPr="00A9262E">
        <w:rPr>
          <w:rFonts w:ascii="Times New Roman" w:hAnsi="Times New Roman" w:cs="Simplified Arabic" w:hint="cs"/>
          <w:sz w:val="32"/>
          <w:szCs w:val="32"/>
          <w:rtl/>
        </w:rPr>
        <w:t>،</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كذلك النص الأدبي تتعدد معانيه</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تختلف تأويلاته باختلاف متلقيه،</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قرائه.</w:t>
      </w:r>
    </w:p>
    <w:p w14:paraId="4F06AADA" w14:textId="77777777" w:rsidR="00461A4E" w:rsidRPr="00A9262E" w:rsidRDefault="00461A4E" w:rsidP="00CB2169">
      <w:pPr>
        <w:tabs>
          <w:tab w:val="left" w:pos="424"/>
          <w:tab w:val="left" w:pos="849"/>
          <w:tab w:val="left" w:pos="991"/>
        </w:tabs>
        <w:bidi/>
        <w:ind w:left="-1" w:firstLine="567"/>
        <w:jc w:val="both"/>
        <w:rPr>
          <w:rFonts w:cs="Simplified Arabic"/>
          <w:sz w:val="32"/>
          <w:szCs w:val="32"/>
          <w:rtl/>
        </w:rPr>
      </w:pPr>
      <w:r w:rsidRPr="00A9262E">
        <w:rPr>
          <w:rFonts w:cs="Simplified Arabic" w:hint="cs"/>
          <w:sz w:val="32"/>
          <w:szCs w:val="32"/>
          <w:rtl/>
        </w:rPr>
        <w:t xml:space="preserve">ويرى شارل موريس (1861-1919) أن الإيحاء يستطيع مالا </w:t>
      </w:r>
      <w:proofErr w:type="spellStart"/>
      <w:r w:rsidRPr="00A9262E">
        <w:rPr>
          <w:rFonts w:cs="Simplified Arabic" w:hint="cs"/>
          <w:sz w:val="32"/>
          <w:szCs w:val="32"/>
          <w:rtl/>
        </w:rPr>
        <w:t>يستطيعه</w:t>
      </w:r>
      <w:proofErr w:type="spellEnd"/>
      <w:r w:rsidRPr="00A9262E">
        <w:rPr>
          <w:rFonts w:cs="Simplified Arabic" w:hint="cs"/>
          <w:sz w:val="32"/>
          <w:szCs w:val="32"/>
          <w:rtl/>
        </w:rPr>
        <w:t xml:space="preserve"> الإفصاح، فهو (لغة العلائق التماثلية</w:t>
      </w:r>
      <w:r>
        <w:rPr>
          <w:rFonts w:cs="Simplified Arabic" w:hint="cs"/>
          <w:sz w:val="32"/>
          <w:szCs w:val="32"/>
          <w:rtl/>
        </w:rPr>
        <w:t xml:space="preserve"> و</w:t>
      </w:r>
      <w:r w:rsidRPr="00A9262E">
        <w:rPr>
          <w:rFonts w:cs="Simplified Arabic" w:hint="cs"/>
          <w:sz w:val="32"/>
          <w:szCs w:val="32"/>
          <w:rtl/>
        </w:rPr>
        <w:t>المناسبات الموجودة بين النفس</w:t>
      </w:r>
      <w:r>
        <w:rPr>
          <w:rFonts w:cs="Simplified Arabic" w:hint="cs"/>
          <w:sz w:val="32"/>
          <w:szCs w:val="32"/>
          <w:rtl/>
        </w:rPr>
        <w:t xml:space="preserve"> و</w:t>
      </w:r>
      <w:r w:rsidRPr="00A9262E">
        <w:rPr>
          <w:rFonts w:cs="Simplified Arabic" w:hint="cs"/>
          <w:sz w:val="32"/>
          <w:szCs w:val="32"/>
          <w:rtl/>
        </w:rPr>
        <w:t>الطبيعة،</w:t>
      </w:r>
      <w:r>
        <w:rPr>
          <w:rFonts w:cs="Simplified Arabic" w:hint="cs"/>
          <w:sz w:val="32"/>
          <w:szCs w:val="32"/>
          <w:rtl/>
        </w:rPr>
        <w:t xml:space="preserve"> و</w:t>
      </w:r>
      <w:r w:rsidRPr="00A9262E">
        <w:rPr>
          <w:rFonts w:cs="Simplified Arabic" w:hint="cs"/>
          <w:sz w:val="32"/>
          <w:szCs w:val="32"/>
          <w:rtl/>
        </w:rPr>
        <w:t>لا يكون أبدا غير معني بالشيء،</w:t>
      </w:r>
      <w:r>
        <w:rPr>
          <w:rFonts w:cs="Simplified Arabic" w:hint="cs"/>
          <w:sz w:val="32"/>
          <w:szCs w:val="32"/>
          <w:rtl/>
        </w:rPr>
        <w:t xml:space="preserve"> و</w:t>
      </w:r>
      <w:r w:rsidRPr="00A9262E">
        <w:rPr>
          <w:rFonts w:cs="Simplified Arabic" w:hint="cs"/>
          <w:sz w:val="32"/>
          <w:szCs w:val="32"/>
          <w:rtl/>
        </w:rPr>
        <w:t>لكنه بطبيعته يبدو دائما جديدا لأنه يعبر عن الخفي</w:t>
      </w:r>
      <w:r>
        <w:rPr>
          <w:rFonts w:cs="Simplified Arabic" w:hint="cs"/>
          <w:sz w:val="32"/>
          <w:szCs w:val="32"/>
          <w:rtl/>
        </w:rPr>
        <w:t xml:space="preserve"> و</w:t>
      </w:r>
      <w:r w:rsidRPr="00A9262E">
        <w:rPr>
          <w:rFonts w:cs="Simplified Arabic" w:hint="cs"/>
          <w:sz w:val="32"/>
          <w:szCs w:val="32"/>
          <w:rtl/>
        </w:rPr>
        <w:t>الغامض،</w:t>
      </w:r>
      <w:r>
        <w:rPr>
          <w:rFonts w:cs="Simplified Arabic" w:hint="cs"/>
          <w:sz w:val="32"/>
          <w:szCs w:val="32"/>
          <w:rtl/>
        </w:rPr>
        <w:t xml:space="preserve"> و</w:t>
      </w:r>
      <w:r w:rsidRPr="00A9262E">
        <w:rPr>
          <w:rFonts w:cs="Simplified Arabic" w:hint="cs"/>
          <w:sz w:val="32"/>
          <w:szCs w:val="32"/>
          <w:rtl/>
        </w:rPr>
        <w:t>ما لا يمكن إبانته،</w:t>
      </w:r>
      <w:r>
        <w:rPr>
          <w:rFonts w:cs="Simplified Arabic" w:hint="cs"/>
          <w:sz w:val="32"/>
          <w:szCs w:val="32"/>
          <w:rtl/>
        </w:rPr>
        <w:t xml:space="preserve"> و</w:t>
      </w:r>
      <w:r w:rsidRPr="00A9262E">
        <w:rPr>
          <w:rFonts w:cs="Simplified Arabic" w:hint="cs"/>
          <w:sz w:val="32"/>
          <w:szCs w:val="32"/>
          <w:rtl/>
        </w:rPr>
        <w:t>بكلمة قديمة يوهمنا أننا نقرأها لأول مرة)</w:t>
      </w:r>
      <w:r w:rsidRPr="00A9262E">
        <w:rPr>
          <w:rStyle w:val="Appelnotedebasdep"/>
          <w:rFonts w:cs="Simplified Arabic"/>
          <w:sz w:val="32"/>
          <w:szCs w:val="32"/>
          <w:rtl/>
          <w:lang w:bidi="ar-DZ"/>
        </w:rPr>
        <w:footnoteReference w:id="49"/>
      </w:r>
      <w:r w:rsidRPr="00A9262E">
        <w:rPr>
          <w:rFonts w:ascii="Times New Roman" w:hAnsi="Times New Roman" w:cs="Simplified Arabic" w:hint="cs"/>
          <w:sz w:val="32"/>
          <w:szCs w:val="32"/>
          <w:rtl/>
        </w:rPr>
        <w:t>.</w:t>
      </w:r>
    </w:p>
    <w:p w14:paraId="4DD5417D" w14:textId="77777777" w:rsidR="00461A4E" w:rsidRPr="00A9262E" w:rsidRDefault="00461A4E" w:rsidP="00CB2169">
      <w:pPr>
        <w:tabs>
          <w:tab w:val="left" w:pos="424"/>
          <w:tab w:val="left" w:pos="849"/>
          <w:tab w:val="left" w:pos="991"/>
        </w:tabs>
        <w:bidi/>
        <w:ind w:left="-1" w:firstLine="567"/>
        <w:jc w:val="both"/>
        <w:rPr>
          <w:rFonts w:cs="Simplified Arabic"/>
          <w:sz w:val="32"/>
          <w:szCs w:val="32"/>
          <w:rtl/>
        </w:rPr>
      </w:pPr>
      <w:r w:rsidRPr="00A9262E">
        <w:rPr>
          <w:rFonts w:cs="Simplified Arabic" w:hint="cs"/>
          <w:sz w:val="32"/>
          <w:szCs w:val="32"/>
          <w:rtl/>
        </w:rPr>
        <w:t>وهكذا فإن الإيحاء من أخص خصائص الأسلوب الأدبي،</w:t>
      </w:r>
      <w:r>
        <w:rPr>
          <w:rFonts w:cs="Simplified Arabic" w:hint="cs"/>
          <w:sz w:val="32"/>
          <w:szCs w:val="32"/>
          <w:rtl/>
        </w:rPr>
        <w:t xml:space="preserve"> و</w:t>
      </w:r>
      <w:r w:rsidRPr="00A9262E">
        <w:rPr>
          <w:rFonts w:cs="Simplified Arabic" w:hint="cs"/>
          <w:sz w:val="32"/>
          <w:szCs w:val="32"/>
          <w:rtl/>
        </w:rPr>
        <w:t>مقوماته الجمالية،</w:t>
      </w:r>
      <w:r>
        <w:rPr>
          <w:rFonts w:cs="Simplified Arabic" w:hint="cs"/>
          <w:sz w:val="32"/>
          <w:szCs w:val="32"/>
          <w:rtl/>
        </w:rPr>
        <w:t xml:space="preserve"> و</w:t>
      </w:r>
      <w:r w:rsidRPr="00A9262E">
        <w:rPr>
          <w:rFonts w:cs="Simplified Arabic" w:hint="cs"/>
          <w:sz w:val="32"/>
          <w:szCs w:val="32"/>
          <w:rtl/>
        </w:rPr>
        <w:t>إذا كان الإيحاء بالأصل ذا غايات دلالية، فإن أشكاله</w:t>
      </w:r>
      <w:r>
        <w:rPr>
          <w:rFonts w:cs="Simplified Arabic" w:hint="cs"/>
          <w:sz w:val="32"/>
          <w:szCs w:val="32"/>
          <w:rtl/>
        </w:rPr>
        <w:t xml:space="preserve"> و</w:t>
      </w:r>
      <w:r w:rsidRPr="00A9262E">
        <w:rPr>
          <w:rFonts w:cs="Simplified Arabic" w:hint="cs"/>
          <w:sz w:val="32"/>
          <w:szCs w:val="32"/>
          <w:rtl/>
        </w:rPr>
        <w:t>ظواهره تتعدد، فقد يكون إيحاء بالأصوات،</w:t>
      </w:r>
      <w:r>
        <w:rPr>
          <w:rFonts w:cs="Simplified Arabic" w:hint="cs"/>
          <w:sz w:val="32"/>
          <w:szCs w:val="32"/>
          <w:rtl/>
        </w:rPr>
        <w:t xml:space="preserve"> و</w:t>
      </w:r>
      <w:r w:rsidRPr="00A9262E">
        <w:rPr>
          <w:rFonts w:cs="Simplified Arabic" w:hint="cs"/>
          <w:sz w:val="32"/>
          <w:szCs w:val="32"/>
          <w:rtl/>
        </w:rPr>
        <w:t>قد يكون بالتراكيب،</w:t>
      </w:r>
      <w:r>
        <w:rPr>
          <w:rFonts w:cs="Simplified Arabic" w:hint="cs"/>
          <w:sz w:val="32"/>
          <w:szCs w:val="32"/>
          <w:rtl/>
        </w:rPr>
        <w:t xml:space="preserve"> و</w:t>
      </w:r>
      <w:r w:rsidRPr="00A9262E">
        <w:rPr>
          <w:rFonts w:cs="Simplified Arabic" w:hint="cs"/>
          <w:sz w:val="32"/>
          <w:szCs w:val="32"/>
          <w:rtl/>
        </w:rPr>
        <w:t>ما يعتريها من تغيير</w:t>
      </w:r>
      <w:r>
        <w:rPr>
          <w:rFonts w:cs="Simplified Arabic" w:hint="cs"/>
          <w:sz w:val="32"/>
          <w:szCs w:val="32"/>
          <w:rtl/>
        </w:rPr>
        <w:t xml:space="preserve"> و</w:t>
      </w:r>
      <w:r w:rsidRPr="00A9262E">
        <w:rPr>
          <w:rFonts w:cs="Simplified Arabic" w:hint="cs"/>
          <w:sz w:val="32"/>
          <w:szCs w:val="32"/>
          <w:rtl/>
        </w:rPr>
        <w:t>تصرف،</w:t>
      </w:r>
      <w:r>
        <w:rPr>
          <w:rFonts w:cs="Simplified Arabic" w:hint="cs"/>
          <w:sz w:val="32"/>
          <w:szCs w:val="32"/>
          <w:rtl/>
        </w:rPr>
        <w:t xml:space="preserve"> و</w:t>
      </w:r>
      <w:r w:rsidRPr="00A9262E">
        <w:rPr>
          <w:rFonts w:cs="Simplified Arabic" w:hint="cs"/>
          <w:sz w:val="32"/>
          <w:szCs w:val="32"/>
          <w:rtl/>
        </w:rPr>
        <w:t xml:space="preserve">قد يكون بالصور المجازية، التي تمثل </w:t>
      </w:r>
      <w:r w:rsidRPr="00A9262E">
        <w:rPr>
          <w:rFonts w:cs="Simplified Arabic" w:hint="cs"/>
          <w:sz w:val="32"/>
          <w:szCs w:val="32"/>
          <w:rtl/>
        </w:rPr>
        <w:lastRenderedPageBreak/>
        <w:t>الاستعارة أشهرها،</w:t>
      </w:r>
      <w:r>
        <w:rPr>
          <w:rFonts w:cs="Simplified Arabic" w:hint="cs"/>
          <w:sz w:val="32"/>
          <w:szCs w:val="32"/>
          <w:rtl/>
        </w:rPr>
        <w:t xml:space="preserve"> و</w:t>
      </w:r>
      <w:r w:rsidRPr="00A9262E">
        <w:rPr>
          <w:rFonts w:cs="Simplified Arabic" w:hint="cs"/>
          <w:sz w:val="32"/>
          <w:szCs w:val="32"/>
          <w:rtl/>
        </w:rPr>
        <w:t>كذلك تعدد المعاني</w:t>
      </w:r>
      <w:r>
        <w:rPr>
          <w:rFonts w:cs="Simplified Arabic" w:hint="cs"/>
          <w:sz w:val="32"/>
          <w:szCs w:val="32"/>
          <w:rtl/>
        </w:rPr>
        <w:t xml:space="preserve"> و</w:t>
      </w:r>
      <w:r w:rsidRPr="00A9262E">
        <w:rPr>
          <w:rFonts w:cs="Simplified Arabic" w:hint="cs"/>
          <w:sz w:val="32"/>
          <w:szCs w:val="32"/>
          <w:rtl/>
        </w:rPr>
        <w:t xml:space="preserve">انفتاح دلالات النص، غير أن كل ذلك لا يكون </w:t>
      </w:r>
      <w:r>
        <w:rPr>
          <w:rFonts w:cs="Simplified Arabic" w:hint="cs"/>
          <w:sz w:val="32"/>
          <w:szCs w:val="32"/>
          <w:rtl/>
        </w:rPr>
        <w:t>ب</w:t>
      </w:r>
      <w:r w:rsidRPr="00A9262E">
        <w:rPr>
          <w:rFonts w:cs="Simplified Arabic" w:hint="cs"/>
          <w:sz w:val="32"/>
          <w:szCs w:val="32"/>
          <w:rtl/>
        </w:rPr>
        <w:t>معزل عن القارئ بما له من خلفيات</w:t>
      </w:r>
      <w:r>
        <w:rPr>
          <w:rFonts w:cs="Simplified Arabic" w:hint="cs"/>
          <w:sz w:val="32"/>
          <w:szCs w:val="32"/>
          <w:rtl/>
        </w:rPr>
        <w:t xml:space="preserve"> و</w:t>
      </w:r>
      <w:r w:rsidRPr="00A9262E">
        <w:rPr>
          <w:rFonts w:cs="Simplified Arabic" w:hint="cs"/>
          <w:sz w:val="32"/>
          <w:szCs w:val="32"/>
          <w:rtl/>
        </w:rPr>
        <w:t>ثقافة توجه فهمه</w:t>
      </w:r>
      <w:r>
        <w:rPr>
          <w:rFonts w:cs="Simplified Arabic" w:hint="cs"/>
          <w:sz w:val="32"/>
          <w:szCs w:val="32"/>
          <w:rtl/>
        </w:rPr>
        <w:t xml:space="preserve"> و</w:t>
      </w:r>
      <w:r w:rsidRPr="00A9262E">
        <w:rPr>
          <w:rFonts w:cs="Simplified Arabic" w:hint="cs"/>
          <w:sz w:val="32"/>
          <w:szCs w:val="32"/>
          <w:rtl/>
        </w:rPr>
        <w:t>ت</w:t>
      </w:r>
      <w:r>
        <w:rPr>
          <w:rFonts w:cs="Simplified Arabic" w:hint="cs"/>
          <w:sz w:val="32"/>
          <w:szCs w:val="32"/>
          <w:rtl/>
        </w:rPr>
        <w:t>أ</w:t>
      </w:r>
      <w:r w:rsidRPr="00A9262E">
        <w:rPr>
          <w:rFonts w:cs="Simplified Arabic" w:hint="cs"/>
          <w:sz w:val="32"/>
          <w:szCs w:val="32"/>
          <w:rtl/>
        </w:rPr>
        <w:t>ويله لهذه الإيحاءات،</w:t>
      </w:r>
      <w:r>
        <w:rPr>
          <w:rFonts w:cs="Simplified Arabic" w:hint="cs"/>
          <w:sz w:val="32"/>
          <w:szCs w:val="32"/>
          <w:rtl/>
        </w:rPr>
        <w:t xml:space="preserve"> و</w:t>
      </w:r>
      <w:r w:rsidRPr="00A9262E">
        <w:rPr>
          <w:rFonts w:cs="Simplified Arabic" w:hint="cs"/>
          <w:sz w:val="32"/>
          <w:szCs w:val="32"/>
          <w:rtl/>
        </w:rPr>
        <w:t>لذلك لا يمكن عزل الإيحاء عن السياق بنوعيه اللغوي،</w:t>
      </w:r>
      <w:r>
        <w:rPr>
          <w:rFonts w:cs="Simplified Arabic" w:hint="cs"/>
          <w:sz w:val="32"/>
          <w:szCs w:val="32"/>
          <w:rtl/>
        </w:rPr>
        <w:t xml:space="preserve"> و</w:t>
      </w:r>
      <w:r w:rsidRPr="00A9262E">
        <w:rPr>
          <w:rFonts w:cs="Simplified Arabic" w:hint="cs"/>
          <w:sz w:val="32"/>
          <w:szCs w:val="32"/>
          <w:rtl/>
        </w:rPr>
        <w:t>غير اللغوي، حيث ينبغي أن تراعى أطراف الخطاب</w:t>
      </w:r>
      <w:r>
        <w:rPr>
          <w:rFonts w:cs="Simplified Arabic" w:hint="cs"/>
          <w:sz w:val="32"/>
          <w:szCs w:val="32"/>
          <w:rtl/>
        </w:rPr>
        <w:t xml:space="preserve"> و</w:t>
      </w:r>
      <w:r w:rsidRPr="00A9262E">
        <w:rPr>
          <w:rFonts w:cs="Simplified Arabic" w:hint="cs"/>
          <w:sz w:val="32"/>
          <w:szCs w:val="32"/>
          <w:rtl/>
        </w:rPr>
        <w:t>عناصره المختلفة.</w:t>
      </w:r>
    </w:p>
    <w:p w14:paraId="093E3F84" w14:textId="77777777" w:rsidR="00461A4E" w:rsidRPr="00CB2169" w:rsidRDefault="00461A4E" w:rsidP="00CB2169">
      <w:pPr>
        <w:tabs>
          <w:tab w:val="left" w:pos="424"/>
          <w:tab w:val="left" w:pos="849"/>
          <w:tab w:val="left" w:pos="991"/>
        </w:tabs>
        <w:bidi/>
        <w:ind w:left="-1" w:firstLine="567"/>
        <w:jc w:val="both"/>
        <w:rPr>
          <w:rFonts w:cs="Simplified Arabic"/>
          <w:b/>
          <w:bCs/>
          <w:sz w:val="32"/>
          <w:szCs w:val="32"/>
          <w:rtl/>
        </w:rPr>
      </w:pPr>
      <w:r w:rsidRPr="00CB2169">
        <w:rPr>
          <w:rFonts w:cs="Simplified Arabic" w:hint="cs"/>
          <w:b/>
          <w:bCs/>
          <w:sz w:val="32"/>
          <w:szCs w:val="32"/>
          <w:rtl/>
        </w:rPr>
        <w:t>وخلاصة القول إن الأسلوبية ذات منحى جمالي واضح، من حيث إنها تهتم بالبحث في الاستعمال الفني للغة والتوظيف المقصود لتقنياتها بغية توليد الانطباع الجمالي، ويتجلى هذا أكثر في مفهوم الأسلوب الذي يرتبط بالاستحسان ويهتم بجمال العبارة وفنيتها، سواء عد اختيارا أم انزياحا أم إضافة.</w:t>
      </w:r>
    </w:p>
    <w:p w14:paraId="34175C08" w14:textId="77777777" w:rsidR="00461A4E" w:rsidRPr="004D700B" w:rsidRDefault="00461A4E" w:rsidP="00CB2169">
      <w:pPr>
        <w:bidi/>
        <w:rPr>
          <w:rFonts w:cs="Simplified Arabic"/>
          <w:b/>
          <w:bCs/>
          <w:i/>
          <w:iCs/>
          <w:sz w:val="32"/>
          <w:szCs w:val="32"/>
          <w:rtl/>
          <w:lang w:bidi="ar-DZ"/>
        </w:rPr>
      </w:pPr>
      <w:r w:rsidRPr="004D700B">
        <w:rPr>
          <w:rFonts w:cs="Simplified Arabic"/>
          <w:b/>
          <w:bCs/>
          <w:i/>
          <w:iCs/>
          <w:sz w:val="32"/>
          <w:szCs w:val="32"/>
          <w:rtl/>
          <w:lang w:bidi="ar-DZ"/>
        </w:rPr>
        <w:br w:type="page"/>
      </w:r>
    </w:p>
    <w:p w14:paraId="7F3277C5" w14:textId="77777777" w:rsidR="00461A4E" w:rsidRPr="00440B7F" w:rsidRDefault="00461A4E" w:rsidP="00CB2169">
      <w:pPr>
        <w:bidi/>
        <w:jc w:val="both"/>
        <w:outlineLvl w:val="0"/>
        <w:rPr>
          <w:rFonts w:cs="Simplified Arabic"/>
          <w:b/>
          <w:bCs/>
          <w:sz w:val="32"/>
          <w:szCs w:val="32"/>
          <w:rtl/>
          <w:lang w:bidi="ar-DZ"/>
        </w:rPr>
      </w:pPr>
      <w:bookmarkStart w:id="6" w:name="_Toc54620220"/>
      <w:r>
        <w:rPr>
          <w:rFonts w:cs="Simplified Arabic" w:hint="cs"/>
          <w:b/>
          <w:bCs/>
          <w:sz w:val="32"/>
          <w:szCs w:val="32"/>
          <w:rtl/>
          <w:lang w:bidi="ar-DZ"/>
        </w:rPr>
        <w:lastRenderedPageBreak/>
        <w:t xml:space="preserve">المبحث الثاني: </w:t>
      </w:r>
      <w:r w:rsidRPr="00440B7F">
        <w:rPr>
          <w:rFonts w:cs="Simplified Arabic" w:hint="cs"/>
          <w:b/>
          <w:bCs/>
          <w:sz w:val="32"/>
          <w:szCs w:val="32"/>
          <w:rtl/>
          <w:lang w:bidi="ar-DZ"/>
        </w:rPr>
        <w:t xml:space="preserve">الطلل وملامح الوقفة </w:t>
      </w:r>
      <w:proofErr w:type="spellStart"/>
      <w:r w:rsidRPr="00440B7F">
        <w:rPr>
          <w:rFonts w:cs="Simplified Arabic" w:hint="cs"/>
          <w:b/>
          <w:bCs/>
          <w:sz w:val="32"/>
          <w:szCs w:val="32"/>
          <w:rtl/>
          <w:lang w:bidi="ar-DZ"/>
        </w:rPr>
        <w:t>الطللية</w:t>
      </w:r>
      <w:proofErr w:type="spellEnd"/>
      <w:r w:rsidRPr="00440B7F">
        <w:rPr>
          <w:rFonts w:cs="Simplified Arabic" w:hint="cs"/>
          <w:b/>
          <w:bCs/>
          <w:sz w:val="32"/>
          <w:szCs w:val="32"/>
          <w:rtl/>
          <w:lang w:bidi="ar-DZ"/>
        </w:rPr>
        <w:t xml:space="preserve"> في الشعر العربي:</w:t>
      </w:r>
      <w:bookmarkEnd w:id="6"/>
    </w:p>
    <w:p w14:paraId="4E29AABD" w14:textId="77777777" w:rsidR="00461A4E" w:rsidRPr="00A9262E" w:rsidRDefault="00461A4E" w:rsidP="00CB2169">
      <w:pPr>
        <w:tabs>
          <w:tab w:val="left" w:pos="-143"/>
          <w:tab w:val="left" w:pos="849"/>
          <w:tab w:val="left" w:pos="2408"/>
        </w:tabs>
        <w:bidi/>
        <w:jc w:val="both"/>
        <w:outlineLvl w:val="0"/>
        <w:rPr>
          <w:rFonts w:cs="Simplified Arabic"/>
          <w:b/>
          <w:bCs/>
          <w:sz w:val="32"/>
          <w:szCs w:val="32"/>
          <w:lang w:bidi="ar-DZ"/>
        </w:rPr>
      </w:pPr>
      <w:bookmarkStart w:id="7" w:name="_Toc54620221"/>
      <w:r>
        <w:rPr>
          <w:rFonts w:cs="Simplified Arabic" w:hint="cs"/>
          <w:b/>
          <w:bCs/>
          <w:sz w:val="32"/>
          <w:szCs w:val="32"/>
          <w:rtl/>
          <w:lang w:bidi="ar-DZ"/>
        </w:rPr>
        <w:t xml:space="preserve">المطلب الأول: </w:t>
      </w:r>
      <w:r w:rsidRPr="00A9262E">
        <w:rPr>
          <w:rFonts w:cs="Simplified Arabic" w:hint="cs"/>
          <w:b/>
          <w:bCs/>
          <w:sz w:val="32"/>
          <w:szCs w:val="32"/>
          <w:rtl/>
          <w:lang w:bidi="ar-DZ"/>
        </w:rPr>
        <w:t>الطلل</w:t>
      </w:r>
      <w:r>
        <w:rPr>
          <w:rFonts w:cs="Simplified Arabic" w:hint="cs"/>
          <w:b/>
          <w:bCs/>
          <w:sz w:val="32"/>
          <w:szCs w:val="32"/>
          <w:rtl/>
          <w:lang w:bidi="ar-DZ"/>
        </w:rPr>
        <w:t xml:space="preserve">: </w:t>
      </w:r>
      <w:r w:rsidRPr="00A9262E">
        <w:rPr>
          <w:rFonts w:cs="Simplified Arabic" w:hint="cs"/>
          <w:b/>
          <w:bCs/>
          <w:sz w:val="32"/>
          <w:szCs w:val="32"/>
          <w:rtl/>
          <w:lang w:bidi="ar-DZ"/>
        </w:rPr>
        <w:t>مفهومه بين اللغة</w:t>
      </w:r>
      <w:r>
        <w:rPr>
          <w:rFonts w:cs="Simplified Arabic" w:hint="cs"/>
          <w:b/>
          <w:bCs/>
          <w:sz w:val="32"/>
          <w:szCs w:val="32"/>
          <w:rtl/>
          <w:lang w:bidi="ar-DZ"/>
        </w:rPr>
        <w:t xml:space="preserve"> و</w:t>
      </w:r>
      <w:r w:rsidRPr="00A9262E">
        <w:rPr>
          <w:rFonts w:cs="Simplified Arabic" w:hint="cs"/>
          <w:b/>
          <w:bCs/>
          <w:sz w:val="32"/>
          <w:szCs w:val="32"/>
          <w:rtl/>
          <w:lang w:bidi="ar-DZ"/>
        </w:rPr>
        <w:t>الاصطلاح.</w:t>
      </w:r>
      <w:bookmarkEnd w:id="7"/>
    </w:p>
    <w:p w14:paraId="2F87FD56" w14:textId="77777777" w:rsidR="00461A4E" w:rsidRPr="008B2ADD" w:rsidRDefault="00461A4E" w:rsidP="00CB2169">
      <w:pPr>
        <w:tabs>
          <w:tab w:val="left" w:pos="-1"/>
          <w:tab w:val="left" w:pos="282"/>
          <w:tab w:val="left" w:pos="424"/>
          <w:tab w:val="left" w:pos="566"/>
          <w:tab w:val="left" w:pos="849"/>
          <w:tab w:val="left" w:pos="1133"/>
          <w:tab w:val="left" w:pos="2408"/>
        </w:tabs>
        <w:bidi/>
        <w:jc w:val="both"/>
        <w:outlineLvl w:val="0"/>
        <w:rPr>
          <w:rFonts w:cs="Simplified Arabic"/>
          <w:b/>
          <w:bCs/>
          <w:sz w:val="32"/>
          <w:szCs w:val="32"/>
          <w:rtl/>
          <w:lang w:bidi="ar-DZ"/>
        </w:rPr>
      </w:pPr>
      <w:bookmarkStart w:id="8" w:name="_Toc54620222"/>
      <w:r>
        <w:rPr>
          <w:rFonts w:cs="Simplified Arabic" w:hint="cs"/>
          <w:b/>
          <w:bCs/>
          <w:sz w:val="32"/>
          <w:szCs w:val="32"/>
          <w:rtl/>
          <w:lang w:bidi="ar-DZ"/>
        </w:rPr>
        <w:t>*</w:t>
      </w:r>
      <w:r w:rsidRPr="008B2ADD">
        <w:rPr>
          <w:rFonts w:cs="Simplified Arabic" w:hint="cs"/>
          <w:b/>
          <w:bCs/>
          <w:sz w:val="32"/>
          <w:szCs w:val="32"/>
          <w:rtl/>
          <w:lang w:bidi="ar-DZ"/>
        </w:rPr>
        <w:t>الطلل في معاج</w:t>
      </w:r>
      <w:r>
        <w:rPr>
          <w:rFonts w:cs="Simplified Arabic" w:hint="cs"/>
          <w:b/>
          <w:bCs/>
          <w:sz w:val="32"/>
          <w:szCs w:val="32"/>
          <w:rtl/>
          <w:lang w:bidi="ar-DZ"/>
        </w:rPr>
        <w:t xml:space="preserve">م </w:t>
      </w:r>
      <w:r w:rsidRPr="008B2ADD">
        <w:rPr>
          <w:rFonts w:cs="Simplified Arabic" w:hint="cs"/>
          <w:b/>
          <w:bCs/>
          <w:sz w:val="32"/>
          <w:szCs w:val="32"/>
          <w:rtl/>
          <w:lang w:bidi="ar-DZ"/>
        </w:rPr>
        <w:t>اللغة:</w:t>
      </w:r>
      <w:bookmarkEnd w:id="8"/>
    </w:p>
    <w:p w14:paraId="0F0E9C92" w14:textId="77777777" w:rsidR="00461A4E" w:rsidRPr="00A9262E" w:rsidRDefault="00461A4E" w:rsidP="00CB2169">
      <w:pPr>
        <w:pStyle w:val="Paragraphedeliste"/>
        <w:tabs>
          <w:tab w:val="left" w:pos="849"/>
          <w:tab w:val="left" w:pos="1133"/>
          <w:tab w:val="left" w:pos="2408"/>
        </w:tabs>
        <w:bidi/>
        <w:spacing w:after="0"/>
        <w:ind w:left="-1" w:firstLine="567"/>
        <w:jc w:val="both"/>
        <w:rPr>
          <w:rFonts w:cs="Simplified Arabic"/>
          <w:sz w:val="32"/>
          <w:szCs w:val="32"/>
          <w:rtl/>
        </w:rPr>
      </w:pPr>
      <w:r w:rsidRPr="00A9262E">
        <w:rPr>
          <w:rFonts w:cs="Simplified Arabic" w:hint="cs"/>
          <w:sz w:val="32"/>
          <w:szCs w:val="32"/>
          <w:rtl/>
          <w:lang w:bidi="ar-DZ"/>
        </w:rPr>
        <w:t>يتفق اللغويون على أن الطلل هو ما بقي من آثار الديار</w:t>
      </w:r>
      <w:r>
        <w:rPr>
          <w:rFonts w:cs="Simplified Arabic" w:hint="cs"/>
          <w:sz w:val="32"/>
          <w:szCs w:val="32"/>
          <w:rtl/>
          <w:lang w:bidi="ar-DZ"/>
        </w:rPr>
        <w:t xml:space="preserve"> و</w:t>
      </w:r>
      <w:r w:rsidRPr="00A9262E">
        <w:rPr>
          <w:rFonts w:cs="Simplified Arabic" w:hint="cs"/>
          <w:sz w:val="32"/>
          <w:szCs w:val="32"/>
          <w:rtl/>
          <w:lang w:bidi="ar-DZ"/>
        </w:rPr>
        <w:t>نحوها،</w:t>
      </w:r>
      <w:r>
        <w:rPr>
          <w:rFonts w:cs="Simplified Arabic" w:hint="cs"/>
          <w:sz w:val="32"/>
          <w:szCs w:val="32"/>
          <w:rtl/>
          <w:lang w:bidi="ar-DZ"/>
        </w:rPr>
        <w:t xml:space="preserve"> و</w:t>
      </w:r>
      <w:r w:rsidRPr="00A9262E">
        <w:rPr>
          <w:rFonts w:cs="Simplified Arabic" w:hint="cs"/>
          <w:sz w:val="32"/>
          <w:szCs w:val="32"/>
          <w:rtl/>
          <w:lang w:bidi="ar-DZ"/>
        </w:rPr>
        <w:t>هذا بعد رحيل أهله</w:t>
      </w:r>
      <w:r>
        <w:rPr>
          <w:rFonts w:cs="Simplified Arabic" w:hint="cs"/>
          <w:sz w:val="32"/>
          <w:szCs w:val="32"/>
          <w:rtl/>
          <w:lang w:bidi="ar-DZ"/>
        </w:rPr>
        <w:t xml:space="preserve"> و</w:t>
      </w:r>
      <w:r w:rsidRPr="00A9262E">
        <w:rPr>
          <w:rFonts w:cs="Simplified Arabic" w:hint="cs"/>
          <w:sz w:val="32"/>
          <w:szCs w:val="32"/>
          <w:rtl/>
          <w:lang w:bidi="ar-DZ"/>
        </w:rPr>
        <w:t>أصحابه،</w:t>
      </w:r>
      <w:r>
        <w:rPr>
          <w:rFonts w:cs="Simplified Arabic" w:hint="cs"/>
          <w:sz w:val="32"/>
          <w:szCs w:val="32"/>
          <w:rtl/>
          <w:lang w:bidi="ar-DZ"/>
        </w:rPr>
        <w:t xml:space="preserve"> و</w:t>
      </w:r>
      <w:r w:rsidRPr="00A9262E">
        <w:rPr>
          <w:rFonts w:cs="Simplified Arabic" w:hint="cs"/>
          <w:sz w:val="32"/>
          <w:szCs w:val="32"/>
          <w:rtl/>
          <w:lang w:bidi="ar-DZ"/>
        </w:rPr>
        <w:t>قد ورد في معجم لسان العرب لابن منظور أن الطلل: (ما شخص من أ</w:t>
      </w:r>
      <w:r>
        <w:rPr>
          <w:rFonts w:cs="Simplified Arabic" w:hint="cs"/>
          <w:sz w:val="32"/>
          <w:szCs w:val="32"/>
          <w:rtl/>
          <w:lang w:bidi="ar-DZ"/>
        </w:rPr>
        <w:t>ث</w:t>
      </w:r>
      <w:r w:rsidRPr="00A9262E">
        <w:rPr>
          <w:rFonts w:cs="Simplified Arabic" w:hint="cs"/>
          <w:sz w:val="32"/>
          <w:szCs w:val="32"/>
          <w:rtl/>
          <w:lang w:bidi="ar-DZ"/>
        </w:rPr>
        <w:t>ار الديار،</w:t>
      </w:r>
      <w:r>
        <w:rPr>
          <w:rFonts w:cs="Simplified Arabic" w:hint="cs"/>
          <w:sz w:val="32"/>
          <w:szCs w:val="32"/>
          <w:rtl/>
          <w:lang w:bidi="ar-DZ"/>
        </w:rPr>
        <w:t xml:space="preserve"> و</w:t>
      </w:r>
      <w:r w:rsidRPr="00A9262E">
        <w:rPr>
          <w:rFonts w:cs="Simplified Arabic" w:hint="cs"/>
          <w:sz w:val="32"/>
          <w:szCs w:val="32"/>
          <w:rtl/>
          <w:lang w:bidi="ar-DZ"/>
        </w:rPr>
        <w:t>الرسم ما كان لاصقا بالأرض،</w:t>
      </w:r>
      <w:r>
        <w:rPr>
          <w:rFonts w:cs="Simplified Arabic" w:hint="cs"/>
          <w:sz w:val="32"/>
          <w:szCs w:val="32"/>
          <w:rtl/>
          <w:lang w:bidi="ar-DZ"/>
        </w:rPr>
        <w:t xml:space="preserve"> و</w:t>
      </w:r>
      <w:r w:rsidRPr="00A9262E">
        <w:rPr>
          <w:rFonts w:cs="Simplified Arabic" w:hint="cs"/>
          <w:sz w:val="32"/>
          <w:szCs w:val="32"/>
          <w:rtl/>
          <w:lang w:bidi="ar-DZ"/>
        </w:rPr>
        <w:t>قيل: طلل كل شيء، شخصه،</w:t>
      </w:r>
      <w:r>
        <w:rPr>
          <w:rFonts w:cs="Simplified Arabic" w:hint="cs"/>
          <w:sz w:val="32"/>
          <w:szCs w:val="32"/>
          <w:rtl/>
          <w:lang w:bidi="ar-DZ"/>
        </w:rPr>
        <w:t xml:space="preserve"> و</w:t>
      </w:r>
      <w:r w:rsidRPr="00A9262E">
        <w:rPr>
          <w:rFonts w:cs="Simplified Arabic" w:hint="cs"/>
          <w:sz w:val="32"/>
          <w:szCs w:val="32"/>
          <w:rtl/>
          <w:lang w:bidi="ar-DZ"/>
        </w:rPr>
        <w:t>جمع كل ذلك أطلال</w:t>
      </w:r>
      <w:r>
        <w:rPr>
          <w:rFonts w:cs="Simplified Arabic" w:hint="cs"/>
          <w:sz w:val="32"/>
          <w:szCs w:val="32"/>
          <w:rtl/>
          <w:lang w:bidi="ar-DZ"/>
        </w:rPr>
        <w:t xml:space="preserve"> و</w:t>
      </w:r>
      <w:r w:rsidRPr="00A9262E">
        <w:rPr>
          <w:rFonts w:cs="Simplified Arabic" w:hint="cs"/>
          <w:sz w:val="32"/>
          <w:szCs w:val="32"/>
          <w:rtl/>
          <w:lang w:bidi="ar-DZ"/>
        </w:rPr>
        <w:t>طلول،</w:t>
      </w:r>
      <w:r>
        <w:rPr>
          <w:rFonts w:cs="Simplified Arabic" w:hint="cs"/>
          <w:sz w:val="32"/>
          <w:szCs w:val="32"/>
          <w:rtl/>
          <w:lang w:bidi="ar-DZ"/>
        </w:rPr>
        <w:t xml:space="preserve"> و</w:t>
      </w:r>
      <w:r w:rsidRPr="00A9262E">
        <w:rPr>
          <w:rFonts w:cs="Simplified Arabic" w:hint="cs"/>
          <w:sz w:val="32"/>
          <w:szCs w:val="32"/>
          <w:rtl/>
          <w:lang w:bidi="ar-DZ"/>
        </w:rPr>
        <w:t>الطلالة، كالطلل،</w:t>
      </w:r>
      <w:r>
        <w:rPr>
          <w:rFonts w:cs="Simplified Arabic" w:hint="cs"/>
          <w:sz w:val="32"/>
          <w:szCs w:val="32"/>
          <w:rtl/>
          <w:lang w:bidi="ar-DZ"/>
        </w:rPr>
        <w:t xml:space="preserve"> وفي </w:t>
      </w:r>
      <w:r w:rsidRPr="00A9262E">
        <w:rPr>
          <w:rFonts w:cs="Simplified Arabic" w:hint="cs"/>
          <w:sz w:val="32"/>
          <w:szCs w:val="32"/>
          <w:rtl/>
          <w:lang w:bidi="ar-DZ"/>
        </w:rPr>
        <w:t>التهذيب:</w:t>
      </w:r>
      <w:r>
        <w:rPr>
          <w:rFonts w:cs="Simplified Arabic" w:hint="cs"/>
          <w:sz w:val="32"/>
          <w:szCs w:val="32"/>
          <w:rtl/>
          <w:lang w:bidi="ar-DZ"/>
        </w:rPr>
        <w:t xml:space="preserve"> و</w:t>
      </w:r>
      <w:r w:rsidRPr="00A9262E">
        <w:rPr>
          <w:rFonts w:cs="Simplified Arabic" w:hint="cs"/>
          <w:sz w:val="32"/>
          <w:szCs w:val="32"/>
          <w:rtl/>
          <w:lang w:bidi="ar-DZ"/>
        </w:rPr>
        <w:t>طلل الدار: يقال إنه موضع من صحنها يهيأ لمجلس أهلها،</w:t>
      </w:r>
      <w:r>
        <w:rPr>
          <w:rFonts w:cs="Simplified Arabic" w:hint="cs"/>
          <w:sz w:val="32"/>
          <w:szCs w:val="32"/>
          <w:rtl/>
          <w:lang w:bidi="ar-DZ"/>
        </w:rPr>
        <w:t xml:space="preserve"> و</w:t>
      </w:r>
      <w:r w:rsidRPr="00A9262E">
        <w:rPr>
          <w:rFonts w:cs="Simplified Arabic" w:hint="cs"/>
          <w:sz w:val="32"/>
          <w:szCs w:val="32"/>
          <w:rtl/>
          <w:lang w:bidi="ar-DZ"/>
        </w:rPr>
        <w:t>طلل الدار كالدكانة يجلس عليها أو الدقيش: كان يكون بفناء كل بيت،</w:t>
      </w:r>
      <w:r>
        <w:rPr>
          <w:rFonts w:cs="Simplified Arabic" w:hint="cs"/>
          <w:sz w:val="32"/>
          <w:szCs w:val="32"/>
          <w:rtl/>
          <w:lang w:bidi="ar-DZ"/>
        </w:rPr>
        <w:t xml:space="preserve"> و</w:t>
      </w:r>
      <w:r w:rsidRPr="00A9262E">
        <w:rPr>
          <w:rFonts w:cs="Simplified Arabic" w:hint="cs"/>
          <w:sz w:val="32"/>
          <w:szCs w:val="32"/>
          <w:rtl/>
          <w:lang w:bidi="ar-DZ"/>
        </w:rPr>
        <w:t>كان عليه المشرب</w:t>
      </w:r>
      <w:r>
        <w:rPr>
          <w:rFonts w:cs="Simplified Arabic" w:hint="cs"/>
          <w:sz w:val="32"/>
          <w:szCs w:val="32"/>
          <w:rtl/>
          <w:lang w:bidi="ar-DZ"/>
        </w:rPr>
        <w:t xml:space="preserve"> و</w:t>
      </w:r>
      <w:r w:rsidRPr="00A9262E">
        <w:rPr>
          <w:rFonts w:cs="Simplified Arabic" w:hint="cs"/>
          <w:sz w:val="32"/>
          <w:szCs w:val="32"/>
          <w:rtl/>
          <w:lang w:bidi="ar-DZ"/>
        </w:rPr>
        <w:t>المأكل فذلك الطلل، يقال: حيا الله طللك</w:t>
      </w:r>
      <w:r>
        <w:rPr>
          <w:rFonts w:cs="Simplified Arabic" w:hint="cs"/>
          <w:sz w:val="32"/>
          <w:szCs w:val="32"/>
          <w:rtl/>
          <w:lang w:bidi="ar-DZ"/>
        </w:rPr>
        <w:t xml:space="preserve"> و</w:t>
      </w:r>
      <w:r w:rsidRPr="00A9262E">
        <w:rPr>
          <w:rFonts w:cs="Simplified Arabic" w:hint="cs"/>
          <w:sz w:val="32"/>
          <w:szCs w:val="32"/>
          <w:rtl/>
          <w:lang w:bidi="ar-DZ"/>
        </w:rPr>
        <w:t xml:space="preserve">أطلالك أي ما شخص من </w:t>
      </w:r>
      <w:r>
        <w:rPr>
          <w:rFonts w:cs="Simplified Arabic" w:hint="cs"/>
          <w:sz w:val="32"/>
          <w:szCs w:val="32"/>
          <w:rtl/>
          <w:lang w:bidi="ar-DZ"/>
        </w:rPr>
        <w:t>ج</w:t>
      </w:r>
      <w:r w:rsidRPr="00A9262E">
        <w:rPr>
          <w:rFonts w:cs="Simplified Arabic" w:hint="cs"/>
          <w:sz w:val="32"/>
          <w:szCs w:val="32"/>
          <w:rtl/>
          <w:lang w:bidi="ar-DZ"/>
        </w:rPr>
        <w:t>سدك،</w:t>
      </w:r>
      <w:r>
        <w:rPr>
          <w:rFonts w:cs="Simplified Arabic" w:hint="cs"/>
          <w:sz w:val="32"/>
          <w:szCs w:val="32"/>
          <w:rtl/>
          <w:lang w:bidi="ar-DZ"/>
        </w:rPr>
        <w:t xml:space="preserve"> و</w:t>
      </w:r>
      <w:r w:rsidRPr="00A9262E">
        <w:rPr>
          <w:rFonts w:cs="Simplified Arabic" w:hint="cs"/>
          <w:sz w:val="32"/>
          <w:szCs w:val="32"/>
          <w:rtl/>
          <w:lang w:bidi="ar-DZ"/>
        </w:rPr>
        <w:t>حيا الله طللك</w:t>
      </w:r>
      <w:r>
        <w:rPr>
          <w:rFonts w:cs="Simplified Arabic" w:hint="cs"/>
          <w:sz w:val="32"/>
          <w:szCs w:val="32"/>
          <w:rtl/>
          <w:lang w:bidi="ar-DZ"/>
        </w:rPr>
        <w:t xml:space="preserve"> و</w:t>
      </w:r>
      <w:r w:rsidRPr="00A9262E">
        <w:rPr>
          <w:rFonts w:cs="Simplified Arabic" w:hint="cs"/>
          <w:sz w:val="32"/>
          <w:szCs w:val="32"/>
          <w:rtl/>
          <w:lang w:bidi="ar-DZ"/>
        </w:rPr>
        <w:t>طلالتك أي شخصك.</w:t>
      </w:r>
      <w:r>
        <w:rPr>
          <w:rFonts w:cs="Simplified Arabic" w:hint="cs"/>
          <w:sz w:val="32"/>
          <w:szCs w:val="32"/>
          <w:rtl/>
          <w:lang w:bidi="ar-DZ"/>
        </w:rPr>
        <w:t xml:space="preserve"> و</w:t>
      </w:r>
      <w:r w:rsidRPr="00A9262E">
        <w:rPr>
          <w:rFonts w:cs="Simplified Arabic" w:hint="cs"/>
          <w:sz w:val="32"/>
          <w:szCs w:val="32"/>
          <w:rtl/>
          <w:lang w:bidi="ar-DZ"/>
        </w:rPr>
        <w:t>يقال: فرس حسن الطلالة،</w:t>
      </w:r>
      <w:r>
        <w:rPr>
          <w:rFonts w:cs="Simplified Arabic" w:hint="cs"/>
          <w:sz w:val="32"/>
          <w:szCs w:val="32"/>
          <w:rtl/>
          <w:lang w:bidi="ar-DZ"/>
        </w:rPr>
        <w:t xml:space="preserve"> و</w:t>
      </w:r>
      <w:r w:rsidRPr="00A9262E">
        <w:rPr>
          <w:rFonts w:cs="Simplified Arabic" w:hint="cs"/>
          <w:sz w:val="32"/>
          <w:szCs w:val="32"/>
          <w:rtl/>
          <w:lang w:bidi="ar-DZ"/>
        </w:rPr>
        <w:t>هو ما ارتفع من خلقه،</w:t>
      </w:r>
      <w:r>
        <w:rPr>
          <w:rFonts w:cs="Simplified Arabic" w:hint="cs"/>
          <w:sz w:val="32"/>
          <w:szCs w:val="32"/>
          <w:rtl/>
          <w:lang w:bidi="ar-DZ"/>
        </w:rPr>
        <w:t xml:space="preserve"> و</w:t>
      </w:r>
      <w:r w:rsidRPr="00A9262E">
        <w:rPr>
          <w:rFonts w:cs="Simplified Arabic" w:hint="cs"/>
          <w:sz w:val="32"/>
          <w:szCs w:val="32"/>
          <w:rtl/>
          <w:lang w:bidi="ar-DZ"/>
        </w:rPr>
        <w:t>حديث طل أي حسن)</w:t>
      </w:r>
      <w:r w:rsidRPr="00A9262E">
        <w:rPr>
          <w:rStyle w:val="Appelnotedebasdep"/>
          <w:rFonts w:cs="Simplified Arabic"/>
          <w:sz w:val="32"/>
          <w:szCs w:val="32"/>
          <w:rtl/>
          <w:lang w:bidi="ar-DZ"/>
        </w:rPr>
        <w:footnoteReference w:id="50"/>
      </w:r>
      <w:r w:rsidRPr="00A9262E">
        <w:rPr>
          <w:rFonts w:ascii="Times New Roman" w:hAnsi="Times New Roman" w:cs="Simplified Arabic" w:hint="cs"/>
          <w:sz w:val="32"/>
          <w:szCs w:val="32"/>
          <w:rtl/>
        </w:rPr>
        <w:t>.</w:t>
      </w:r>
    </w:p>
    <w:p w14:paraId="3E9935BA" w14:textId="634FC61A" w:rsidR="00461A4E" w:rsidRPr="00A9262E" w:rsidRDefault="00461A4E" w:rsidP="00CB2169">
      <w:pPr>
        <w:pStyle w:val="Paragraphedeliste"/>
        <w:tabs>
          <w:tab w:val="left" w:pos="849"/>
          <w:tab w:val="left" w:pos="1133"/>
          <w:tab w:val="left" w:pos="2408"/>
        </w:tabs>
        <w:bidi/>
        <w:spacing w:after="0"/>
        <w:ind w:left="-1" w:firstLine="567"/>
        <w:jc w:val="both"/>
        <w:rPr>
          <w:rFonts w:ascii="Times New Roman" w:hAnsi="Times New Roman" w:cs="Simplified Arabic"/>
          <w:sz w:val="32"/>
          <w:szCs w:val="32"/>
          <w:rtl/>
        </w:rPr>
      </w:pPr>
      <w:r w:rsidRPr="00A9262E">
        <w:rPr>
          <w:rFonts w:cs="Simplified Arabic" w:hint="cs"/>
          <w:sz w:val="32"/>
          <w:szCs w:val="32"/>
          <w:rtl/>
        </w:rPr>
        <w:t xml:space="preserve">ومن خلال ما ورد عند ابن منظور فإننا </w:t>
      </w:r>
      <w:r>
        <w:rPr>
          <w:rFonts w:cs="Simplified Arabic" w:hint="cs"/>
          <w:sz w:val="32"/>
          <w:szCs w:val="32"/>
          <w:rtl/>
        </w:rPr>
        <w:t>نستنتج</w:t>
      </w:r>
      <w:r w:rsidRPr="00A9262E">
        <w:rPr>
          <w:rFonts w:cs="Simplified Arabic" w:hint="cs"/>
          <w:sz w:val="32"/>
          <w:szCs w:val="32"/>
          <w:rtl/>
        </w:rPr>
        <w:t xml:space="preserve"> معنى البهاء</w:t>
      </w:r>
      <w:r>
        <w:rPr>
          <w:rFonts w:cs="Simplified Arabic" w:hint="cs"/>
          <w:sz w:val="32"/>
          <w:szCs w:val="32"/>
          <w:rtl/>
        </w:rPr>
        <w:t xml:space="preserve"> و</w:t>
      </w:r>
      <w:r w:rsidRPr="00A9262E">
        <w:rPr>
          <w:rFonts w:cs="Simplified Arabic" w:hint="cs"/>
          <w:sz w:val="32"/>
          <w:szCs w:val="32"/>
          <w:rtl/>
        </w:rPr>
        <w:t>الحسن في هذه اللفظة،</w:t>
      </w:r>
      <w:r>
        <w:rPr>
          <w:rFonts w:cs="Simplified Arabic" w:hint="cs"/>
          <w:sz w:val="32"/>
          <w:szCs w:val="32"/>
          <w:rtl/>
        </w:rPr>
        <w:t xml:space="preserve"> و</w:t>
      </w:r>
      <w:r w:rsidRPr="00A9262E">
        <w:rPr>
          <w:rFonts w:cs="Simplified Arabic" w:hint="cs"/>
          <w:sz w:val="32"/>
          <w:szCs w:val="32"/>
          <w:rtl/>
        </w:rPr>
        <w:t xml:space="preserve">كأن الشعراء القدامى فضلوا حسن الديباجة لأشعارهم بهذه الوقفات </w:t>
      </w:r>
      <w:proofErr w:type="spellStart"/>
      <w:r w:rsidRPr="00A9262E">
        <w:rPr>
          <w:rFonts w:cs="Simplified Arabic" w:hint="cs"/>
          <w:sz w:val="32"/>
          <w:szCs w:val="32"/>
          <w:rtl/>
        </w:rPr>
        <w:t>الطللية</w:t>
      </w:r>
      <w:proofErr w:type="spellEnd"/>
      <w:r>
        <w:rPr>
          <w:rFonts w:cs="Simplified Arabic" w:hint="cs"/>
          <w:sz w:val="32"/>
          <w:szCs w:val="32"/>
          <w:rtl/>
        </w:rPr>
        <w:t xml:space="preserve"> و</w:t>
      </w:r>
      <w:r w:rsidRPr="00A9262E">
        <w:rPr>
          <w:rFonts w:cs="Simplified Arabic" w:hint="cs"/>
          <w:sz w:val="32"/>
          <w:szCs w:val="32"/>
          <w:rtl/>
        </w:rPr>
        <w:t>اللمسات البهية،</w:t>
      </w:r>
      <w:r>
        <w:rPr>
          <w:rFonts w:cs="Simplified Arabic" w:hint="cs"/>
          <w:sz w:val="32"/>
          <w:szCs w:val="32"/>
          <w:rtl/>
        </w:rPr>
        <w:t xml:space="preserve"> و</w:t>
      </w:r>
      <w:r w:rsidRPr="00A9262E">
        <w:rPr>
          <w:rFonts w:cs="Simplified Arabic" w:hint="cs"/>
          <w:sz w:val="32"/>
          <w:szCs w:val="32"/>
          <w:rtl/>
        </w:rPr>
        <w:t>قول اللغويين (حديث طل: أي حسن الطلة: الشربة من اللبن،</w:t>
      </w:r>
      <w:r>
        <w:rPr>
          <w:rFonts w:cs="Simplified Arabic" w:hint="cs"/>
          <w:sz w:val="32"/>
          <w:szCs w:val="32"/>
          <w:rtl/>
        </w:rPr>
        <w:t xml:space="preserve"> و</w:t>
      </w:r>
      <w:r w:rsidRPr="00A9262E">
        <w:rPr>
          <w:rFonts w:cs="Simplified Arabic" w:hint="cs"/>
          <w:sz w:val="32"/>
          <w:szCs w:val="32"/>
          <w:rtl/>
        </w:rPr>
        <w:t>الطلة: النعمة،</w:t>
      </w:r>
      <w:r>
        <w:rPr>
          <w:rFonts w:cs="Simplified Arabic" w:hint="cs"/>
          <w:sz w:val="32"/>
          <w:szCs w:val="32"/>
          <w:rtl/>
        </w:rPr>
        <w:t xml:space="preserve"> و</w:t>
      </w:r>
      <w:r w:rsidRPr="00A9262E">
        <w:rPr>
          <w:rFonts w:cs="Simplified Arabic" w:hint="cs"/>
          <w:sz w:val="32"/>
          <w:szCs w:val="32"/>
          <w:rtl/>
        </w:rPr>
        <w:t>الطلة: الخمرة السلسة</w:t>
      </w:r>
      <w:r>
        <w:rPr>
          <w:rFonts w:cs="Simplified Arabic" w:hint="cs"/>
          <w:sz w:val="32"/>
          <w:szCs w:val="32"/>
          <w:rtl/>
        </w:rPr>
        <w:t xml:space="preserve"> و</w:t>
      </w:r>
      <w:r w:rsidRPr="00A9262E">
        <w:rPr>
          <w:rFonts w:cs="Simplified Arabic" w:hint="cs"/>
          <w:sz w:val="32"/>
          <w:szCs w:val="32"/>
          <w:rtl/>
        </w:rPr>
        <w:t>طلل السفينة: شراعها،</w:t>
      </w:r>
      <w:r>
        <w:rPr>
          <w:rFonts w:cs="Simplified Arabic" w:hint="cs"/>
          <w:sz w:val="32"/>
          <w:szCs w:val="32"/>
          <w:rtl/>
        </w:rPr>
        <w:t xml:space="preserve"> و</w:t>
      </w:r>
      <w:r w:rsidRPr="00A9262E">
        <w:rPr>
          <w:rFonts w:cs="Simplified Arabic" w:hint="cs"/>
          <w:sz w:val="32"/>
          <w:szCs w:val="32"/>
          <w:rtl/>
        </w:rPr>
        <w:t>الجمع أطلال،</w:t>
      </w:r>
      <w:r>
        <w:rPr>
          <w:rFonts w:cs="Simplified Arabic" w:hint="cs"/>
          <w:sz w:val="32"/>
          <w:szCs w:val="32"/>
          <w:rtl/>
        </w:rPr>
        <w:t xml:space="preserve"> و</w:t>
      </w:r>
      <w:r w:rsidRPr="00A9262E">
        <w:rPr>
          <w:rFonts w:cs="Simplified Arabic" w:hint="cs"/>
          <w:sz w:val="32"/>
          <w:szCs w:val="32"/>
          <w:rtl/>
        </w:rPr>
        <w:t>الطليل: الحصير، المحكم، الطليل: حصير منسوج من دوم،</w:t>
      </w:r>
      <w:r>
        <w:rPr>
          <w:rFonts w:cs="Simplified Arabic" w:hint="cs"/>
          <w:sz w:val="32"/>
          <w:szCs w:val="32"/>
          <w:rtl/>
        </w:rPr>
        <w:t xml:space="preserve"> و</w:t>
      </w:r>
      <w:r w:rsidRPr="00A9262E">
        <w:rPr>
          <w:rFonts w:cs="Simplified Arabic" w:hint="cs"/>
          <w:sz w:val="32"/>
          <w:szCs w:val="32"/>
          <w:rtl/>
        </w:rPr>
        <w:t>قيل هو الذي يعمل من السعف أو من قشوره</w:t>
      </w:r>
      <w:r>
        <w:rPr>
          <w:rFonts w:cs="Simplified Arabic" w:hint="cs"/>
          <w:sz w:val="32"/>
          <w:szCs w:val="32"/>
          <w:rtl/>
        </w:rPr>
        <w:t xml:space="preserve"> و</w:t>
      </w:r>
      <w:r w:rsidRPr="00A9262E">
        <w:rPr>
          <w:rFonts w:cs="Simplified Arabic" w:hint="cs"/>
          <w:sz w:val="32"/>
          <w:szCs w:val="32"/>
          <w:rtl/>
        </w:rPr>
        <w:t>في حديث أبي بكر أنه كان يصلي على أطلال الس</w:t>
      </w:r>
      <w:r>
        <w:rPr>
          <w:rFonts w:cs="Simplified Arabic" w:hint="cs"/>
          <w:sz w:val="32"/>
          <w:szCs w:val="32"/>
          <w:rtl/>
        </w:rPr>
        <w:t>فينة:</w:t>
      </w:r>
      <w:r w:rsidR="00CB2169">
        <w:rPr>
          <w:rFonts w:cs="Simplified Arabic" w:hint="cs"/>
          <w:sz w:val="32"/>
          <w:szCs w:val="32"/>
          <w:rtl/>
        </w:rPr>
        <w:t xml:space="preserve"> </w:t>
      </w:r>
      <w:r>
        <w:rPr>
          <w:rFonts w:cs="Simplified Arabic" w:hint="cs"/>
          <w:sz w:val="32"/>
          <w:szCs w:val="32"/>
          <w:rtl/>
        </w:rPr>
        <w:t>هي جمع أطلال و</w:t>
      </w:r>
      <w:r w:rsidRPr="00A9262E">
        <w:rPr>
          <w:rFonts w:cs="Simplified Arabic" w:hint="cs"/>
          <w:sz w:val="32"/>
          <w:szCs w:val="32"/>
          <w:rtl/>
        </w:rPr>
        <w:t>يريد بها شراعها)</w:t>
      </w:r>
      <w:r w:rsidRPr="00A9262E">
        <w:rPr>
          <w:rStyle w:val="Appelnotedebasdep"/>
          <w:rFonts w:cs="Simplified Arabic"/>
          <w:sz w:val="32"/>
          <w:szCs w:val="32"/>
          <w:rtl/>
          <w:lang w:bidi="ar-DZ"/>
        </w:rPr>
        <w:footnoteReference w:id="51"/>
      </w:r>
      <w:r w:rsidRPr="00A9262E">
        <w:rPr>
          <w:rFonts w:ascii="Times New Roman" w:hAnsi="Times New Roman" w:cs="Simplified Arabic" w:hint="cs"/>
          <w:sz w:val="32"/>
          <w:szCs w:val="32"/>
          <w:rtl/>
        </w:rPr>
        <w:t>.</w:t>
      </w:r>
      <w:r>
        <w:rPr>
          <w:rFonts w:cs="Simplified Arabic" w:hint="cs"/>
          <w:sz w:val="32"/>
          <w:szCs w:val="32"/>
          <w:rtl/>
        </w:rPr>
        <w:t xml:space="preserve"> و</w:t>
      </w:r>
      <w:r w:rsidRPr="00A9262E">
        <w:rPr>
          <w:rFonts w:cs="Simplified Arabic" w:hint="cs"/>
          <w:sz w:val="32"/>
          <w:szCs w:val="32"/>
          <w:rtl/>
        </w:rPr>
        <w:t>قد ورد في باب آثار الديار</w:t>
      </w:r>
      <w:r>
        <w:rPr>
          <w:rFonts w:cs="Simplified Arabic" w:hint="cs"/>
          <w:sz w:val="32"/>
          <w:szCs w:val="32"/>
          <w:rtl/>
        </w:rPr>
        <w:t xml:space="preserve"> و</w:t>
      </w:r>
      <w:r w:rsidRPr="00A9262E">
        <w:rPr>
          <w:rFonts w:cs="Simplified Arabic" w:hint="cs"/>
          <w:sz w:val="32"/>
          <w:szCs w:val="32"/>
          <w:rtl/>
        </w:rPr>
        <w:t>نحوها في المخصص لابن سيده (أبو عبيد: الطلل: ما شخص من آثار الدار،</w:t>
      </w:r>
      <w:r>
        <w:rPr>
          <w:rFonts w:cs="Simplified Arabic" w:hint="cs"/>
          <w:sz w:val="32"/>
          <w:szCs w:val="32"/>
          <w:rtl/>
        </w:rPr>
        <w:t xml:space="preserve"> و</w:t>
      </w:r>
      <w:r w:rsidRPr="00A9262E">
        <w:rPr>
          <w:rFonts w:cs="Simplified Arabic" w:hint="cs"/>
          <w:sz w:val="32"/>
          <w:szCs w:val="32"/>
          <w:rtl/>
        </w:rPr>
        <w:t>قد تقدم أنه موضع من صحن الدار الشخص</w:t>
      </w:r>
      <w:r>
        <w:rPr>
          <w:rFonts w:cs="Simplified Arabic" w:hint="cs"/>
          <w:sz w:val="32"/>
          <w:szCs w:val="32"/>
          <w:rtl/>
        </w:rPr>
        <w:t xml:space="preserve"> و</w:t>
      </w:r>
      <w:r w:rsidRPr="00A9262E">
        <w:rPr>
          <w:rFonts w:cs="Simplified Arabic" w:hint="cs"/>
          <w:sz w:val="32"/>
          <w:szCs w:val="32"/>
          <w:rtl/>
        </w:rPr>
        <w:t>الر</w:t>
      </w:r>
      <w:r>
        <w:rPr>
          <w:rFonts w:cs="Simplified Arabic" w:hint="cs"/>
          <w:sz w:val="32"/>
          <w:szCs w:val="32"/>
          <w:rtl/>
        </w:rPr>
        <w:t>ّ</w:t>
      </w:r>
      <w:r w:rsidRPr="00A9262E">
        <w:rPr>
          <w:rFonts w:cs="Simplified Arabic" w:hint="cs"/>
          <w:sz w:val="32"/>
          <w:szCs w:val="32"/>
          <w:rtl/>
        </w:rPr>
        <w:t>و</w:t>
      </w:r>
      <w:r>
        <w:rPr>
          <w:rFonts w:cs="Simplified Arabic" w:hint="cs"/>
          <w:sz w:val="32"/>
          <w:szCs w:val="32"/>
          <w:rtl/>
        </w:rPr>
        <w:t>ْ</w:t>
      </w:r>
      <w:r w:rsidRPr="00A9262E">
        <w:rPr>
          <w:rFonts w:cs="Simplified Arabic" w:hint="cs"/>
          <w:sz w:val="32"/>
          <w:szCs w:val="32"/>
          <w:rtl/>
        </w:rPr>
        <w:t>سم،</w:t>
      </w:r>
      <w:r>
        <w:rPr>
          <w:rFonts w:cs="Simplified Arabic" w:hint="cs"/>
          <w:sz w:val="32"/>
          <w:szCs w:val="32"/>
          <w:rtl/>
        </w:rPr>
        <w:t xml:space="preserve"> و</w:t>
      </w:r>
      <w:r w:rsidRPr="00A9262E">
        <w:rPr>
          <w:rFonts w:cs="Simplified Arabic" w:hint="cs"/>
          <w:sz w:val="32"/>
          <w:szCs w:val="32"/>
          <w:rtl/>
        </w:rPr>
        <w:t>الر</w:t>
      </w:r>
      <w:r>
        <w:rPr>
          <w:rFonts w:cs="Simplified Arabic" w:hint="cs"/>
          <w:sz w:val="32"/>
          <w:szCs w:val="32"/>
          <w:rtl/>
        </w:rPr>
        <w:t>ّ</w:t>
      </w:r>
      <w:r w:rsidRPr="00A9262E">
        <w:rPr>
          <w:rFonts w:cs="Simplified Arabic" w:hint="cs"/>
          <w:sz w:val="32"/>
          <w:szCs w:val="32"/>
          <w:rtl/>
        </w:rPr>
        <w:t>سم ما كان لاصقا بالأرض،</w:t>
      </w:r>
      <w:r>
        <w:rPr>
          <w:rFonts w:cs="Simplified Arabic" w:hint="cs"/>
          <w:sz w:val="32"/>
          <w:szCs w:val="32"/>
          <w:rtl/>
        </w:rPr>
        <w:t xml:space="preserve"> و</w:t>
      </w:r>
      <w:r w:rsidRPr="00A9262E">
        <w:rPr>
          <w:rFonts w:cs="Simplified Arabic" w:hint="cs"/>
          <w:sz w:val="32"/>
          <w:szCs w:val="32"/>
          <w:rtl/>
        </w:rPr>
        <w:t>الجمع أرسم</w:t>
      </w:r>
      <w:r>
        <w:rPr>
          <w:rFonts w:cs="Simplified Arabic" w:hint="cs"/>
          <w:sz w:val="32"/>
          <w:szCs w:val="32"/>
          <w:rtl/>
        </w:rPr>
        <w:t xml:space="preserve"> و</w:t>
      </w:r>
      <w:r w:rsidRPr="00A9262E">
        <w:rPr>
          <w:rFonts w:cs="Simplified Arabic" w:hint="cs"/>
          <w:sz w:val="32"/>
          <w:szCs w:val="32"/>
          <w:rtl/>
        </w:rPr>
        <w:t>رسوم</w:t>
      </w:r>
      <w:r>
        <w:rPr>
          <w:rFonts w:cs="Simplified Arabic" w:hint="cs"/>
          <w:sz w:val="32"/>
          <w:szCs w:val="32"/>
          <w:rtl/>
        </w:rPr>
        <w:t xml:space="preserve"> و</w:t>
      </w:r>
      <w:r w:rsidRPr="00A9262E">
        <w:rPr>
          <w:rFonts w:cs="Simplified Arabic" w:hint="cs"/>
          <w:sz w:val="32"/>
          <w:szCs w:val="32"/>
          <w:rtl/>
        </w:rPr>
        <w:t xml:space="preserve">قد ترسمت الدار أي </w:t>
      </w:r>
      <w:proofErr w:type="spellStart"/>
      <w:r w:rsidRPr="00A9262E">
        <w:rPr>
          <w:rFonts w:cs="Simplified Arabic" w:hint="cs"/>
          <w:sz w:val="32"/>
          <w:szCs w:val="32"/>
          <w:rtl/>
        </w:rPr>
        <w:t>تطرت</w:t>
      </w:r>
      <w:proofErr w:type="spellEnd"/>
      <w:r w:rsidRPr="00A9262E">
        <w:rPr>
          <w:rFonts w:cs="Simplified Arabic" w:hint="cs"/>
          <w:sz w:val="32"/>
          <w:szCs w:val="32"/>
          <w:rtl/>
        </w:rPr>
        <w:t xml:space="preserve"> رسمها)</w:t>
      </w:r>
      <w:r w:rsidRPr="00A9262E">
        <w:rPr>
          <w:rStyle w:val="Appelnotedebasdep"/>
          <w:rFonts w:cs="Simplified Arabic"/>
          <w:sz w:val="32"/>
          <w:szCs w:val="32"/>
          <w:rtl/>
          <w:lang w:bidi="ar-DZ"/>
        </w:rPr>
        <w:footnoteReference w:id="52"/>
      </w:r>
      <w:r w:rsidRPr="00A9262E">
        <w:rPr>
          <w:rFonts w:ascii="Times New Roman" w:hAnsi="Times New Roman" w:cs="Simplified Arabic" w:hint="cs"/>
          <w:sz w:val="32"/>
          <w:szCs w:val="32"/>
          <w:rtl/>
        </w:rPr>
        <w:t>.</w:t>
      </w:r>
    </w:p>
    <w:p w14:paraId="16AEEC40" w14:textId="30FB85B2" w:rsidR="00461A4E" w:rsidRPr="00A9262E" w:rsidRDefault="00461A4E" w:rsidP="00CB2169">
      <w:pPr>
        <w:pStyle w:val="Paragraphedeliste"/>
        <w:tabs>
          <w:tab w:val="left" w:pos="849"/>
          <w:tab w:val="left" w:pos="1133"/>
          <w:tab w:val="left" w:pos="2408"/>
        </w:tabs>
        <w:bidi/>
        <w:spacing w:after="0"/>
        <w:ind w:left="-1" w:firstLine="567"/>
        <w:jc w:val="both"/>
        <w:rPr>
          <w:rFonts w:cs="Simplified Arabic"/>
          <w:sz w:val="32"/>
          <w:szCs w:val="32"/>
          <w:rtl/>
        </w:rPr>
      </w:pPr>
      <w:r w:rsidRPr="00A9262E">
        <w:rPr>
          <w:rFonts w:ascii="Times New Roman" w:hAnsi="Times New Roman" w:cs="Simplified Arabic" w:hint="cs"/>
          <w:sz w:val="32"/>
          <w:szCs w:val="32"/>
          <w:rtl/>
        </w:rPr>
        <w:lastRenderedPageBreak/>
        <w:t>أما في باب أسماء ما في الدار من الدمن</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الرماد:(الدمن: ما سودوا من آثار البعر</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غيره،</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هو اسم للجنس كالسدر</w:t>
      </w:r>
      <w:r>
        <w:rPr>
          <w:rFonts w:ascii="Times New Roman" w:hAnsi="Times New Roman" w:cs="Simplified Arabic" w:hint="cs"/>
          <w:sz w:val="32"/>
          <w:szCs w:val="32"/>
          <w:rtl/>
        </w:rPr>
        <w:t>، و</w:t>
      </w:r>
      <w:r w:rsidRPr="00A9262E">
        <w:rPr>
          <w:rFonts w:ascii="Times New Roman" w:hAnsi="Times New Roman" w:cs="Simplified Arabic" w:hint="cs"/>
          <w:sz w:val="32"/>
          <w:szCs w:val="32"/>
          <w:rtl/>
        </w:rPr>
        <w:t>الدمن: جمع دمنة كسدرة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سدر</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قيل الدمنة آثار الناس</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ما سودوا</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الدمن البعر نفسه، ابن دريد: دمنت الغنم الموضع بولت فيه</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بعرت</w:t>
      </w:r>
      <w:r>
        <w:rPr>
          <w:rFonts w:ascii="Times New Roman" w:hAnsi="Times New Roman" w:cs="Simplified Arabic" w:hint="cs"/>
          <w:sz w:val="32"/>
          <w:szCs w:val="32"/>
          <w:rtl/>
        </w:rPr>
        <w:t xml:space="preserve"> والدمان، الرماد</w:t>
      </w:r>
      <w:r w:rsidRPr="00A9262E">
        <w:rPr>
          <w:rFonts w:ascii="Times New Roman" w:hAnsi="Times New Roman" w:cs="Simplified Arabic" w:hint="cs"/>
          <w:sz w:val="32"/>
          <w:szCs w:val="32"/>
          <w:rtl/>
        </w:rPr>
        <w:t>)</w:t>
      </w:r>
      <w:r w:rsidRPr="00A9262E">
        <w:rPr>
          <w:rStyle w:val="Appelnotedebasdep"/>
          <w:rFonts w:cs="Simplified Arabic"/>
          <w:sz w:val="32"/>
          <w:szCs w:val="32"/>
          <w:rtl/>
          <w:lang w:bidi="ar-DZ"/>
        </w:rPr>
        <w:footnoteReference w:id="53"/>
      </w:r>
      <w:r w:rsidRPr="00A9262E">
        <w:rPr>
          <w:rFonts w:ascii="Times New Roman" w:hAnsi="Times New Roman" w:cs="Simplified Arabic" w:hint="cs"/>
          <w:sz w:val="32"/>
          <w:szCs w:val="32"/>
          <w:rtl/>
        </w:rPr>
        <w:t>.</w:t>
      </w:r>
    </w:p>
    <w:p w14:paraId="4FAA1842" w14:textId="77777777" w:rsidR="00461A4E" w:rsidRPr="00A9262E" w:rsidRDefault="00461A4E" w:rsidP="00CB2169">
      <w:pPr>
        <w:pStyle w:val="Paragraphedeliste"/>
        <w:tabs>
          <w:tab w:val="left" w:pos="849"/>
          <w:tab w:val="left" w:pos="1133"/>
          <w:tab w:val="left" w:pos="2408"/>
        </w:tabs>
        <w:bidi/>
        <w:spacing w:after="0"/>
        <w:ind w:left="-1" w:firstLine="567"/>
        <w:jc w:val="both"/>
        <w:rPr>
          <w:rFonts w:cs="Simplified Arabic"/>
          <w:sz w:val="32"/>
          <w:szCs w:val="32"/>
        </w:rPr>
      </w:pPr>
      <w:r w:rsidRPr="00A9262E">
        <w:rPr>
          <w:rFonts w:cs="Simplified Arabic" w:hint="cs"/>
          <w:sz w:val="32"/>
          <w:szCs w:val="32"/>
          <w:rtl/>
        </w:rPr>
        <w:t>فالطلل إذا يشير إلى الحسن</w:t>
      </w:r>
      <w:r>
        <w:rPr>
          <w:rFonts w:cs="Simplified Arabic" w:hint="cs"/>
          <w:sz w:val="32"/>
          <w:szCs w:val="32"/>
          <w:rtl/>
        </w:rPr>
        <w:t xml:space="preserve"> و</w:t>
      </w:r>
      <w:r w:rsidRPr="00A9262E">
        <w:rPr>
          <w:rFonts w:cs="Simplified Arabic" w:hint="cs"/>
          <w:sz w:val="32"/>
          <w:szCs w:val="32"/>
          <w:rtl/>
        </w:rPr>
        <w:t>الجمال،</w:t>
      </w:r>
      <w:r>
        <w:rPr>
          <w:rFonts w:cs="Simplified Arabic" w:hint="cs"/>
          <w:sz w:val="32"/>
          <w:szCs w:val="32"/>
          <w:rtl/>
        </w:rPr>
        <w:t xml:space="preserve"> و</w:t>
      </w:r>
      <w:r w:rsidRPr="00A9262E">
        <w:rPr>
          <w:rFonts w:cs="Simplified Arabic" w:hint="cs"/>
          <w:sz w:val="32"/>
          <w:szCs w:val="32"/>
          <w:rtl/>
        </w:rPr>
        <w:t>إلى رسوم الديار بعد مغادرة الأهل</w:t>
      </w:r>
      <w:r>
        <w:rPr>
          <w:rFonts w:cs="Simplified Arabic" w:hint="cs"/>
          <w:sz w:val="32"/>
          <w:szCs w:val="32"/>
          <w:rtl/>
        </w:rPr>
        <w:t xml:space="preserve"> و</w:t>
      </w:r>
      <w:r w:rsidRPr="00A9262E">
        <w:rPr>
          <w:rFonts w:cs="Simplified Arabic" w:hint="cs"/>
          <w:sz w:val="32"/>
          <w:szCs w:val="32"/>
          <w:rtl/>
        </w:rPr>
        <w:t xml:space="preserve">الأحباب عنها، </w:t>
      </w:r>
      <w:r>
        <w:rPr>
          <w:rFonts w:cs="Simplified Arabic" w:hint="cs"/>
          <w:sz w:val="32"/>
          <w:szCs w:val="32"/>
          <w:rtl/>
        </w:rPr>
        <w:t>كأن نقول:</w:t>
      </w:r>
      <w:r w:rsidRPr="00A9262E">
        <w:rPr>
          <w:rFonts w:cs="Simplified Arabic" w:hint="cs"/>
          <w:sz w:val="32"/>
          <w:szCs w:val="32"/>
          <w:rtl/>
        </w:rPr>
        <w:t>(وقف يتأ</w:t>
      </w:r>
      <w:r>
        <w:rPr>
          <w:rFonts w:cs="Simplified Arabic" w:hint="cs"/>
          <w:sz w:val="32"/>
          <w:szCs w:val="32"/>
          <w:rtl/>
        </w:rPr>
        <w:t>م</w:t>
      </w:r>
      <w:r w:rsidRPr="00A9262E">
        <w:rPr>
          <w:rFonts w:cs="Simplified Arabic" w:hint="cs"/>
          <w:sz w:val="32"/>
          <w:szCs w:val="32"/>
          <w:rtl/>
        </w:rPr>
        <w:t>ل أطلال بقايا القصر: الآثار الباقية ...</w:t>
      </w:r>
      <w:r>
        <w:rPr>
          <w:rFonts w:cs="Simplified Arabic" w:hint="cs"/>
          <w:sz w:val="32"/>
          <w:szCs w:val="32"/>
          <w:rtl/>
        </w:rPr>
        <w:t xml:space="preserve"> و</w:t>
      </w:r>
      <w:r w:rsidRPr="00A9262E">
        <w:rPr>
          <w:rFonts w:cs="Simplified Arabic" w:hint="cs"/>
          <w:sz w:val="32"/>
          <w:szCs w:val="32"/>
          <w:rtl/>
        </w:rPr>
        <w:t>قد اشتهر الشعراء الجاهليون بذكر الأطلال في أشعارهم</w:t>
      </w:r>
      <w:r>
        <w:rPr>
          <w:rFonts w:cs="Simplified Arabic" w:hint="cs"/>
          <w:sz w:val="32"/>
          <w:szCs w:val="32"/>
          <w:rtl/>
        </w:rPr>
        <w:t xml:space="preserve"> و</w:t>
      </w:r>
      <w:r w:rsidRPr="00A9262E">
        <w:rPr>
          <w:rFonts w:cs="Simplified Arabic" w:hint="cs"/>
          <w:sz w:val="32"/>
          <w:szCs w:val="32"/>
          <w:rtl/>
        </w:rPr>
        <w:t>الأطلال ظاهرة شائعة في الشعر القديم)</w:t>
      </w:r>
      <w:r w:rsidRPr="00A9262E">
        <w:rPr>
          <w:rStyle w:val="Appelnotedebasdep"/>
          <w:rFonts w:cs="Simplified Arabic"/>
          <w:sz w:val="32"/>
          <w:szCs w:val="32"/>
          <w:rtl/>
          <w:lang w:bidi="ar-DZ"/>
        </w:rPr>
        <w:footnoteReference w:id="54"/>
      </w:r>
      <w:r w:rsidRPr="00A9262E">
        <w:rPr>
          <w:rFonts w:ascii="Times New Roman" w:hAnsi="Times New Roman" w:cs="Simplified Arabic" w:hint="cs"/>
          <w:sz w:val="32"/>
          <w:szCs w:val="32"/>
          <w:rtl/>
        </w:rPr>
        <w:t>. اعتاد عليها العرب في الجاهلية، فجعلوها مقدمة لقصائدهم الشعرية، بغض النظر عن غرض القصيدة سواء أكانت في المدح أو الغزل أو الرثاء أو الهجاء أو الوصف</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غيره، تبقى البداية موحدة تشير إلى تعلق الشاعر بوطنه</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أرضه</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أهله.</w:t>
      </w:r>
    </w:p>
    <w:p w14:paraId="4B7180FB" w14:textId="77777777" w:rsidR="00461A4E" w:rsidRPr="00DE1C72" w:rsidRDefault="00461A4E" w:rsidP="00CB2169">
      <w:pPr>
        <w:tabs>
          <w:tab w:val="left" w:pos="282"/>
          <w:tab w:val="left" w:pos="424"/>
          <w:tab w:val="left" w:pos="849"/>
          <w:tab w:val="left" w:pos="1133"/>
        </w:tabs>
        <w:bidi/>
        <w:jc w:val="both"/>
        <w:rPr>
          <w:rFonts w:cs="Simplified Arabic"/>
          <w:b/>
          <w:bCs/>
          <w:sz w:val="32"/>
          <w:szCs w:val="32"/>
          <w:rtl/>
          <w:lang w:bidi="ar-DZ"/>
        </w:rPr>
      </w:pPr>
      <w:r>
        <w:rPr>
          <w:rFonts w:cs="Simplified Arabic" w:hint="cs"/>
          <w:b/>
          <w:bCs/>
          <w:sz w:val="32"/>
          <w:szCs w:val="32"/>
          <w:rtl/>
          <w:lang w:bidi="ar-DZ"/>
        </w:rPr>
        <w:t>*</w:t>
      </w:r>
      <w:r w:rsidRPr="00DE1C72">
        <w:rPr>
          <w:rFonts w:cs="Simplified Arabic" w:hint="cs"/>
          <w:b/>
          <w:bCs/>
          <w:sz w:val="32"/>
          <w:szCs w:val="32"/>
          <w:rtl/>
          <w:lang w:bidi="ar-DZ"/>
        </w:rPr>
        <w:t>اصطلاحا:</w:t>
      </w:r>
    </w:p>
    <w:p w14:paraId="5C6DF154" w14:textId="77777777" w:rsidR="00461A4E" w:rsidRPr="00A9262E" w:rsidRDefault="00461A4E" w:rsidP="00CB2169">
      <w:pPr>
        <w:pStyle w:val="Paragraphedeliste"/>
        <w:tabs>
          <w:tab w:val="left" w:pos="282"/>
          <w:tab w:val="left" w:pos="849"/>
          <w:tab w:val="left" w:pos="1133"/>
        </w:tabs>
        <w:bidi/>
        <w:spacing w:after="0"/>
        <w:ind w:left="-1" w:firstLine="567"/>
        <w:jc w:val="both"/>
        <w:rPr>
          <w:rFonts w:cs="Simplified Arabic"/>
          <w:sz w:val="32"/>
          <w:szCs w:val="32"/>
          <w:rtl/>
          <w:lang w:bidi="ar-DZ"/>
        </w:rPr>
      </w:pPr>
      <w:r w:rsidRPr="00A9262E">
        <w:rPr>
          <w:rFonts w:cs="Simplified Arabic" w:hint="cs"/>
          <w:sz w:val="32"/>
          <w:szCs w:val="32"/>
          <w:rtl/>
          <w:lang w:bidi="ar-DZ"/>
        </w:rPr>
        <w:t>إن الطلل وطن الشاعر الذي يحرص عليه</w:t>
      </w:r>
      <w:r>
        <w:rPr>
          <w:rFonts w:cs="Simplified Arabic" w:hint="cs"/>
          <w:sz w:val="32"/>
          <w:szCs w:val="32"/>
          <w:rtl/>
          <w:lang w:bidi="ar-DZ"/>
        </w:rPr>
        <w:t xml:space="preserve"> و</w:t>
      </w:r>
      <w:r w:rsidRPr="00A9262E">
        <w:rPr>
          <w:rFonts w:cs="Simplified Arabic" w:hint="cs"/>
          <w:sz w:val="32"/>
          <w:szCs w:val="32"/>
          <w:rtl/>
          <w:lang w:bidi="ar-DZ"/>
        </w:rPr>
        <w:t>يحدده تحديدا دقيقا، أما البيئة فتمده بروافد تبعا لمسميات أمكنتها التي أودعها خلاصة ذكرياته عندئذ تتحول الديار العامرة إلى طلل مقفر تغمره الرمال،</w:t>
      </w:r>
      <w:r>
        <w:rPr>
          <w:rFonts w:cs="Simplified Arabic" w:hint="cs"/>
          <w:sz w:val="32"/>
          <w:szCs w:val="32"/>
          <w:rtl/>
          <w:lang w:bidi="ar-DZ"/>
        </w:rPr>
        <w:t xml:space="preserve"> و</w:t>
      </w:r>
      <w:r w:rsidRPr="00A9262E">
        <w:rPr>
          <w:rFonts w:cs="Simplified Arabic" w:hint="cs"/>
          <w:sz w:val="32"/>
          <w:szCs w:val="32"/>
          <w:rtl/>
          <w:lang w:bidi="ar-DZ"/>
        </w:rPr>
        <w:t>تسرح فيه أ</w:t>
      </w:r>
      <w:r>
        <w:rPr>
          <w:rFonts w:cs="Simplified Arabic" w:hint="cs"/>
          <w:sz w:val="32"/>
          <w:szCs w:val="32"/>
          <w:rtl/>
          <w:lang w:bidi="ar-DZ"/>
        </w:rPr>
        <w:t>س</w:t>
      </w:r>
      <w:r w:rsidRPr="00A9262E">
        <w:rPr>
          <w:rFonts w:cs="Simplified Arabic" w:hint="cs"/>
          <w:sz w:val="32"/>
          <w:szCs w:val="32"/>
          <w:rtl/>
          <w:lang w:bidi="ar-DZ"/>
        </w:rPr>
        <w:t xml:space="preserve">راب الحيوانات الوحشية، فيخلق صدعا عميقا بين ما </w:t>
      </w:r>
      <w:proofErr w:type="spellStart"/>
      <w:r w:rsidRPr="00A9262E">
        <w:rPr>
          <w:rFonts w:cs="Simplified Arabic" w:hint="cs"/>
          <w:sz w:val="32"/>
          <w:szCs w:val="32"/>
          <w:rtl/>
          <w:lang w:bidi="ar-DZ"/>
        </w:rPr>
        <w:t>كان</w:t>
      </w:r>
      <w:r>
        <w:rPr>
          <w:rFonts w:cs="Simplified Arabic" w:hint="cs"/>
          <w:sz w:val="32"/>
          <w:szCs w:val="32"/>
          <w:rtl/>
          <w:lang w:bidi="ar-DZ"/>
        </w:rPr>
        <w:t>و</w:t>
      </w:r>
      <w:r w:rsidRPr="00A9262E">
        <w:rPr>
          <w:rFonts w:cs="Simplified Arabic" w:hint="cs"/>
          <w:sz w:val="32"/>
          <w:szCs w:val="32"/>
          <w:rtl/>
          <w:lang w:bidi="ar-DZ"/>
        </w:rPr>
        <w:t>ما</w:t>
      </w:r>
      <w:proofErr w:type="spellEnd"/>
      <w:r w:rsidRPr="00A9262E">
        <w:rPr>
          <w:rFonts w:cs="Simplified Arabic" w:hint="cs"/>
          <w:sz w:val="32"/>
          <w:szCs w:val="32"/>
          <w:rtl/>
          <w:lang w:bidi="ar-DZ"/>
        </w:rPr>
        <w:t xml:space="preserve"> يمكن أن يكون، فهو يشكل أخدودا في جسد الزمن، يعاديه</w:t>
      </w:r>
      <w:r>
        <w:rPr>
          <w:rFonts w:cs="Simplified Arabic" w:hint="cs"/>
          <w:sz w:val="32"/>
          <w:szCs w:val="32"/>
          <w:rtl/>
          <w:lang w:bidi="ar-DZ"/>
        </w:rPr>
        <w:t xml:space="preserve"> و</w:t>
      </w:r>
      <w:r w:rsidRPr="00A9262E">
        <w:rPr>
          <w:rFonts w:cs="Simplified Arabic" w:hint="cs"/>
          <w:sz w:val="32"/>
          <w:szCs w:val="32"/>
          <w:rtl/>
          <w:lang w:bidi="ar-DZ"/>
        </w:rPr>
        <w:t>يعاديه الزمن نفسه، فلا يحمل أماراته الدقيقة.</w:t>
      </w:r>
    </w:p>
    <w:p w14:paraId="00CFFCAF" w14:textId="77777777" w:rsidR="00461A4E" w:rsidRPr="00A9262E" w:rsidRDefault="00461A4E" w:rsidP="00CB2169">
      <w:pPr>
        <w:pStyle w:val="Paragraphedeliste"/>
        <w:tabs>
          <w:tab w:val="left" w:pos="282"/>
          <w:tab w:val="left" w:pos="849"/>
          <w:tab w:val="left" w:pos="1133"/>
        </w:tabs>
        <w:bidi/>
        <w:spacing w:after="0"/>
        <w:ind w:left="-1" w:firstLine="567"/>
        <w:jc w:val="both"/>
        <w:rPr>
          <w:rFonts w:cs="Simplified Arabic"/>
          <w:sz w:val="32"/>
          <w:szCs w:val="32"/>
          <w:rtl/>
          <w:lang w:bidi="ar-DZ"/>
        </w:rPr>
      </w:pPr>
      <w:r>
        <w:rPr>
          <w:rFonts w:cs="Simplified Arabic" w:hint="cs"/>
          <w:sz w:val="32"/>
          <w:szCs w:val="32"/>
          <w:rtl/>
          <w:lang w:bidi="ar-DZ"/>
        </w:rPr>
        <w:t>و</w:t>
      </w:r>
      <w:r w:rsidRPr="00A9262E">
        <w:rPr>
          <w:rFonts w:cs="Simplified Arabic" w:hint="cs"/>
          <w:sz w:val="32"/>
          <w:szCs w:val="32"/>
          <w:rtl/>
          <w:lang w:bidi="ar-DZ"/>
        </w:rPr>
        <w:t>الوقوف على الأطلال ليس بالضرورة (وقوف</w:t>
      </w:r>
      <w:r>
        <w:rPr>
          <w:rFonts w:cs="Simplified Arabic" w:hint="cs"/>
          <w:sz w:val="32"/>
          <w:szCs w:val="32"/>
          <w:rtl/>
          <w:lang w:bidi="ar-DZ"/>
        </w:rPr>
        <w:t>ا</w:t>
      </w:r>
      <w:r w:rsidRPr="00A9262E">
        <w:rPr>
          <w:rFonts w:cs="Simplified Arabic" w:hint="cs"/>
          <w:sz w:val="32"/>
          <w:szCs w:val="32"/>
          <w:rtl/>
          <w:lang w:bidi="ar-DZ"/>
        </w:rPr>
        <w:t xml:space="preserve"> على أطلال المكان بل الزمان أيضا</w:t>
      </w:r>
      <w:r>
        <w:rPr>
          <w:rFonts w:cs="Simplified Arabic" w:hint="cs"/>
          <w:sz w:val="32"/>
          <w:szCs w:val="32"/>
          <w:rtl/>
          <w:lang w:bidi="ar-DZ"/>
        </w:rPr>
        <w:t xml:space="preserve"> و</w:t>
      </w:r>
      <w:r w:rsidRPr="00A9262E">
        <w:rPr>
          <w:rFonts w:cs="Simplified Arabic" w:hint="cs"/>
          <w:sz w:val="32"/>
          <w:szCs w:val="32"/>
          <w:rtl/>
          <w:lang w:bidi="ar-DZ"/>
        </w:rPr>
        <w:t xml:space="preserve">هذا ما </w:t>
      </w:r>
      <w:r>
        <w:rPr>
          <w:rFonts w:cs="Simplified Arabic" w:hint="cs"/>
          <w:sz w:val="32"/>
          <w:szCs w:val="32"/>
          <w:rtl/>
          <w:lang w:bidi="ar-DZ"/>
        </w:rPr>
        <w:t>ن</w:t>
      </w:r>
      <w:r w:rsidRPr="00A9262E">
        <w:rPr>
          <w:rFonts w:cs="Simplified Arabic" w:hint="cs"/>
          <w:sz w:val="32"/>
          <w:szCs w:val="32"/>
          <w:rtl/>
          <w:lang w:bidi="ar-DZ"/>
        </w:rPr>
        <w:t xml:space="preserve">راه في قول غازي القصيبي في قصيدة "يومان": </w:t>
      </w:r>
    </w:p>
    <w:p w14:paraId="461D7EE5" w14:textId="77777777" w:rsidR="00461A4E" w:rsidRPr="00CC7D48" w:rsidRDefault="00461A4E" w:rsidP="002F525B">
      <w:pPr>
        <w:pStyle w:val="Paragraphedeliste"/>
        <w:tabs>
          <w:tab w:val="left" w:pos="282"/>
          <w:tab w:val="left" w:pos="849"/>
          <w:tab w:val="left" w:pos="1133"/>
        </w:tabs>
        <w:bidi/>
        <w:spacing w:after="0"/>
        <w:ind w:left="-1" w:firstLine="3118"/>
        <w:jc w:val="left"/>
        <w:rPr>
          <w:rFonts w:cs="Simplified Arabic"/>
          <w:sz w:val="34"/>
          <w:szCs w:val="34"/>
          <w:rtl/>
          <w:lang w:bidi="ar-DZ"/>
        </w:rPr>
      </w:pPr>
      <w:r w:rsidRPr="00CC7D48">
        <w:rPr>
          <w:rFonts w:cs="Simplified Arabic" w:hint="cs"/>
          <w:sz w:val="34"/>
          <w:szCs w:val="34"/>
          <w:rtl/>
          <w:lang w:bidi="ar-DZ"/>
        </w:rPr>
        <w:t>"رسمـت الحلـم موطنـا</w:t>
      </w:r>
    </w:p>
    <w:p w14:paraId="7499EF4E" w14:textId="77777777" w:rsidR="00461A4E" w:rsidRPr="00CC7D48" w:rsidRDefault="00461A4E" w:rsidP="002F525B">
      <w:pPr>
        <w:pStyle w:val="Paragraphedeliste"/>
        <w:tabs>
          <w:tab w:val="left" w:pos="282"/>
          <w:tab w:val="left" w:pos="849"/>
          <w:tab w:val="left" w:pos="1133"/>
        </w:tabs>
        <w:bidi/>
        <w:spacing w:after="0"/>
        <w:ind w:left="-1" w:firstLine="3118"/>
        <w:jc w:val="left"/>
        <w:rPr>
          <w:rFonts w:cs="Simplified Arabic"/>
          <w:sz w:val="34"/>
          <w:szCs w:val="34"/>
          <w:rtl/>
          <w:lang w:bidi="ar-DZ"/>
        </w:rPr>
      </w:pPr>
      <w:r w:rsidRPr="00CC7D48">
        <w:rPr>
          <w:rFonts w:cs="Simplified Arabic" w:hint="cs"/>
          <w:sz w:val="34"/>
          <w:szCs w:val="34"/>
          <w:rtl/>
          <w:lang w:bidi="ar-DZ"/>
        </w:rPr>
        <w:t>رسمت الصحو منفانا)</w:t>
      </w:r>
      <w:r w:rsidRPr="00CC7D48">
        <w:rPr>
          <w:rStyle w:val="Appelnotedebasdep"/>
          <w:rFonts w:cs="Simplified Arabic"/>
          <w:sz w:val="34"/>
          <w:szCs w:val="34"/>
          <w:rtl/>
          <w:lang w:bidi="ar-DZ"/>
        </w:rPr>
        <w:footnoteReference w:id="55"/>
      </w:r>
      <w:r w:rsidRPr="00CC7D48">
        <w:rPr>
          <w:rFonts w:ascii="Times New Roman" w:hAnsi="Times New Roman" w:cs="Simplified Arabic" w:hint="cs"/>
          <w:sz w:val="34"/>
          <w:szCs w:val="34"/>
          <w:rtl/>
        </w:rPr>
        <w:t>".</w:t>
      </w:r>
    </w:p>
    <w:p w14:paraId="507E8004" w14:textId="77777777" w:rsidR="00461A4E" w:rsidRDefault="00461A4E" w:rsidP="00CB2169">
      <w:pPr>
        <w:pStyle w:val="Paragraphedeliste"/>
        <w:tabs>
          <w:tab w:val="left" w:pos="282"/>
          <w:tab w:val="left" w:pos="849"/>
          <w:tab w:val="left" w:pos="1133"/>
        </w:tabs>
        <w:bidi/>
        <w:spacing w:after="0"/>
        <w:ind w:left="-1" w:firstLine="567"/>
        <w:jc w:val="both"/>
        <w:rPr>
          <w:rFonts w:cs="Simplified Arabic"/>
          <w:sz w:val="32"/>
          <w:szCs w:val="32"/>
          <w:rtl/>
          <w:lang w:bidi="ar-DZ"/>
        </w:rPr>
      </w:pPr>
      <w:r>
        <w:rPr>
          <w:rFonts w:cs="Simplified Arabic" w:hint="cs"/>
          <w:sz w:val="32"/>
          <w:szCs w:val="32"/>
          <w:rtl/>
          <w:lang w:bidi="ar-DZ"/>
        </w:rPr>
        <w:lastRenderedPageBreak/>
        <w:t>و</w:t>
      </w:r>
      <w:r w:rsidRPr="00A9262E">
        <w:rPr>
          <w:rFonts w:cs="Simplified Arabic" w:hint="cs"/>
          <w:sz w:val="32"/>
          <w:szCs w:val="32"/>
          <w:rtl/>
          <w:lang w:bidi="ar-DZ"/>
        </w:rPr>
        <w:t xml:space="preserve">الوقفة </w:t>
      </w:r>
      <w:proofErr w:type="spellStart"/>
      <w:r w:rsidRPr="00A9262E">
        <w:rPr>
          <w:rFonts w:cs="Simplified Arabic" w:hint="cs"/>
          <w:sz w:val="32"/>
          <w:szCs w:val="32"/>
          <w:rtl/>
          <w:lang w:bidi="ar-DZ"/>
        </w:rPr>
        <w:t>الطللية</w:t>
      </w:r>
      <w:proofErr w:type="spellEnd"/>
      <w:r w:rsidRPr="00A9262E">
        <w:rPr>
          <w:rFonts w:cs="Simplified Arabic" w:hint="cs"/>
          <w:sz w:val="32"/>
          <w:szCs w:val="32"/>
          <w:rtl/>
          <w:lang w:bidi="ar-DZ"/>
        </w:rPr>
        <w:t xml:space="preserve"> هي طقس ديني جاهلي</w:t>
      </w:r>
      <w:r>
        <w:rPr>
          <w:rFonts w:cs="Simplified Arabic" w:hint="cs"/>
          <w:sz w:val="32"/>
          <w:szCs w:val="32"/>
          <w:rtl/>
          <w:lang w:bidi="ar-DZ"/>
        </w:rPr>
        <w:t xml:space="preserve">، التزمه شعراء الجاهلية، وهذا </w:t>
      </w:r>
      <w:r w:rsidRPr="00A9262E">
        <w:rPr>
          <w:rFonts w:cs="Simplified Arabic" w:hint="cs"/>
          <w:sz w:val="32"/>
          <w:szCs w:val="32"/>
          <w:rtl/>
          <w:lang w:bidi="ar-DZ"/>
        </w:rPr>
        <w:t>سر ثباته في مقدمة</w:t>
      </w:r>
      <w:r>
        <w:rPr>
          <w:rFonts w:cs="Simplified Arabic" w:hint="cs"/>
          <w:sz w:val="32"/>
          <w:szCs w:val="32"/>
          <w:rtl/>
          <w:lang w:bidi="ar-DZ"/>
        </w:rPr>
        <w:t xml:space="preserve"> قصائدهم</w:t>
      </w:r>
      <w:r w:rsidRPr="00A9262E">
        <w:rPr>
          <w:rFonts w:cs="Simplified Arabic" w:hint="cs"/>
          <w:sz w:val="32"/>
          <w:szCs w:val="32"/>
          <w:rtl/>
          <w:lang w:bidi="ar-DZ"/>
        </w:rPr>
        <w:t>،</w:t>
      </w:r>
      <w:r>
        <w:rPr>
          <w:rFonts w:cs="Simplified Arabic" w:hint="cs"/>
          <w:sz w:val="32"/>
          <w:szCs w:val="32"/>
          <w:rtl/>
          <w:lang w:bidi="ar-DZ"/>
        </w:rPr>
        <w:t xml:space="preserve"> و</w:t>
      </w:r>
      <w:r w:rsidRPr="00A9262E">
        <w:rPr>
          <w:rFonts w:cs="Simplified Arabic" w:hint="cs"/>
          <w:sz w:val="32"/>
          <w:szCs w:val="32"/>
          <w:rtl/>
          <w:lang w:bidi="ar-DZ"/>
        </w:rPr>
        <w:t xml:space="preserve">من الطبيعي أن تنعكس الظاهرة </w:t>
      </w:r>
      <w:proofErr w:type="spellStart"/>
      <w:r w:rsidRPr="00A9262E">
        <w:rPr>
          <w:rFonts w:cs="Simplified Arabic" w:hint="cs"/>
          <w:sz w:val="32"/>
          <w:szCs w:val="32"/>
          <w:rtl/>
          <w:lang w:bidi="ar-DZ"/>
        </w:rPr>
        <w:t>الطللية</w:t>
      </w:r>
      <w:proofErr w:type="spellEnd"/>
      <w:r w:rsidRPr="00A9262E">
        <w:rPr>
          <w:rFonts w:cs="Simplified Arabic" w:hint="cs"/>
          <w:sz w:val="32"/>
          <w:szCs w:val="32"/>
          <w:rtl/>
          <w:lang w:bidi="ar-DZ"/>
        </w:rPr>
        <w:t xml:space="preserve"> في قريضهم عامة، فهي تصف أولا حالة من حالات الدمار لأنها ارتبطت بالحياة العربية عموما القائمة على الترحال الدائم الذي يخلف وراءه الطلل المندثر،</w:t>
      </w:r>
      <w:r>
        <w:rPr>
          <w:rFonts w:cs="Simplified Arabic" w:hint="cs"/>
          <w:sz w:val="32"/>
          <w:szCs w:val="32"/>
          <w:rtl/>
          <w:lang w:bidi="ar-DZ"/>
        </w:rPr>
        <w:t xml:space="preserve"> و</w:t>
      </w:r>
      <w:r w:rsidRPr="00A9262E">
        <w:rPr>
          <w:rFonts w:cs="Simplified Arabic" w:hint="cs"/>
          <w:sz w:val="32"/>
          <w:szCs w:val="32"/>
          <w:rtl/>
          <w:lang w:bidi="ar-DZ"/>
        </w:rPr>
        <w:t>تصف ثانيا خروجهم من حالة الدمار إلى حالة التوازن لأن الأحاسيس التي ي</w:t>
      </w:r>
      <w:r>
        <w:rPr>
          <w:rFonts w:cs="Simplified Arabic" w:hint="cs"/>
          <w:sz w:val="32"/>
          <w:szCs w:val="32"/>
          <w:rtl/>
          <w:lang w:bidi="ar-DZ"/>
        </w:rPr>
        <w:t>ت</w:t>
      </w:r>
      <w:r w:rsidRPr="00A9262E">
        <w:rPr>
          <w:rFonts w:cs="Simplified Arabic" w:hint="cs"/>
          <w:sz w:val="32"/>
          <w:szCs w:val="32"/>
          <w:rtl/>
          <w:lang w:bidi="ar-DZ"/>
        </w:rPr>
        <w:t>ملكها للقلق</w:t>
      </w:r>
      <w:r>
        <w:rPr>
          <w:rFonts w:cs="Simplified Arabic" w:hint="cs"/>
          <w:sz w:val="32"/>
          <w:szCs w:val="32"/>
          <w:rtl/>
          <w:lang w:bidi="ar-DZ"/>
        </w:rPr>
        <w:t xml:space="preserve"> و</w:t>
      </w:r>
      <w:r w:rsidRPr="00A9262E">
        <w:rPr>
          <w:rFonts w:cs="Simplified Arabic" w:hint="cs"/>
          <w:sz w:val="32"/>
          <w:szCs w:val="32"/>
          <w:rtl/>
          <w:lang w:bidi="ar-DZ"/>
        </w:rPr>
        <w:t>الخوف من الموت لا بد أن تنجلي</w:t>
      </w:r>
      <w:r>
        <w:rPr>
          <w:rFonts w:cs="Simplified Arabic" w:hint="cs"/>
          <w:sz w:val="32"/>
          <w:szCs w:val="32"/>
          <w:rtl/>
          <w:lang w:bidi="ar-DZ"/>
        </w:rPr>
        <w:t xml:space="preserve"> و</w:t>
      </w:r>
      <w:r w:rsidRPr="00A9262E">
        <w:rPr>
          <w:rFonts w:cs="Simplified Arabic" w:hint="cs"/>
          <w:sz w:val="32"/>
          <w:szCs w:val="32"/>
          <w:rtl/>
          <w:lang w:bidi="ar-DZ"/>
        </w:rPr>
        <w:t>تكشف عن رؤيا جديدة لحياة جديدة تنبض بالأصل</w:t>
      </w:r>
      <w:r>
        <w:rPr>
          <w:rFonts w:cs="Simplified Arabic" w:hint="cs"/>
          <w:sz w:val="32"/>
          <w:szCs w:val="32"/>
          <w:rtl/>
          <w:lang w:bidi="ar-DZ"/>
        </w:rPr>
        <w:t xml:space="preserve"> و</w:t>
      </w:r>
      <w:r w:rsidRPr="00A9262E">
        <w:rPr>
          <w:rFonts w:cs="Simplified Arabic" w:hint="cs"/>
          <w:sz w:val="32"/>
          <w:szCs w:val="32"/>
          <w:rtl/>
          <w:lang w:bidi="ar-DZ"/>
        </w:rPr>
        <w:t>السعادة.</w:t>
      </w:r>
    </w:p>
    <w:p w14:paraId="2001FCE3" w14:textId="77777777" w:rsidR="00461A4E" w:rsidRDefault="00461A4E" w:rsidP="00CB2169">
      <w:pPr>
        <w:pStyle w:val="Paragraphedeliste"/>
        <w:tabs>
          <w:tab w:val="left" w:pos="282"/>
          <w:tab w:val="left" w:pos="849"/>
          <w:tab w:val="left" w:pos="1133"/>
        </w:tabs>
        <w:bidi/>
        <w:spacing w:after="0"/>
        <w:ind w:left="-1" w:firstLine="567"/>
        <w:jc w:val="both"/>
        <w:rPr>
          <w:rFonts w:cs="Simplified Arabic"/>
          <w:sz w:val="32"/>
          <w:szCs w:val="32"/>
          <w:rtl/>
          <w:lang w:bidi="ar-DZ"/>
        </w:rPr>
      </w:pPr>
      <w:r>
        <w:rPr>
          <w:rFonts w:cs="Simplified Arabic" w:hint="cs"/>
          <w:sz w:val="32"/>
          <w:szCs w:val="32"/>
          <w:rtl/>
          <w:lang w:bidi="ar-DZ"/>
        </w:rPr>
        <w:t xml:space="preserve">وعليه فالمقدمة </w:t>
      </w:r>
      <w:proofErr w:type="spellStart"/>
      <w:r>
        <w:rPr>
          <w:rFonts w:cs="Simplified Arabic" w:hint="cs"/>
          <w:sz w:val="32"/>
          <w:szCs w:val="32"/>
          <w:rtl/>
          <w:lang w:bidi="ar-DZ"/>
        </w:rPr>
        <w:t>الطللية</w:t>
      </w:r>
      <w:proofErr w:type="spellEnd"/>
      <w:r>
        <w:rPr>
          <w:rFonts w:cs="Simplified Arabic" w:hint="cs"/>
          <w:sz w:val="32"/>
          <w:szCs w:val="32"/>
          <w:rtl/>
          <w:lang w:bidi="ar-DZ"/>
        </w:rPr>
        <w:t xml:space="preserve"> هي تلك الأبيات الشعرية التي يستهل بها الشاعر قصيدته بالوقوف على الأطلال قبل أن يدخل في الموضوع، وقد عرف هذا النمط من الشعر عند العرب منذ العصر الجاهلي ومثالها قول لبيد بن ربيعة:</w:t>
      </w:r>
    </w:p>
    <w:p w14:paraId="074F455E" w14:textId="77777777" w:rsidR="00461A4E" w:rsidRPr="002F525B" w:rsidRDefault="00461A4E" w:rsidP="002F525B">
      <w:pPr>
        <w:pStyle w:val="Paragraphedeliste"/>
        <w:tabs>
          <w:tab w:val="left" w:pos="282"/>
          <w:tab w:val="left" w:pos="849"/>
          <w:tab w:val="left" w:pos="1133"/>
        </w:tabs>
        <w:bidi/>
        <w:spacing w:after="0"/>
        <w:ind w:left="1133"/>
        <w:jc w:val="both"/>
        <w:rPr>
          <w:rFonts w:cs="Simplified Arabic"/>
          <w:b/>
          <w:bCs/>
          <w:sz w:val="32"/>
          <w:szCs w:val="32"/>
          <w:rtl/>
          <w:lang w:bidi="ar-DZ"/>
        </w:rPr>
      </w:pPr>
      <w:r w:rsidRPr="002F525B">
        <w:rPr>
          <w:rFonts w:cs="Simplified Arabic" w:hint="cs"/>
          <w:b/>
          <w:bCs/>
          <w:sz w:val="32"/>
          <w:szCs w:val="32"/>
          <w:rtl/>
          <w:lang w:bidi="ar-DZ"/>
        </w:rPr>
        <w:t xml:space="preserve">عفت الديار محلها فمقامها       </w:t>
      </w:r>
      <w:proofErr w:type="spellStart"/>
      <w:r w:rsidRPr="002F525B">
        <w:rPr>
          <w:rFonts w:cs="Simplified Arabic" w:hint="cs"/>
          <w:b/>
          <w:bCs/>
          <w:sz w:val="32"/>
          <w:szCs w:val="32"/>
          <w:rtl/>
          <w:lang w:bidi="ar-DZ"/>
        </w:rPr>
        <w:t>بمنى</w:t>
      </w:r>
      <w:proofErr w:type="spellEnd"/>
      <w:r w:rsidRPr="002F525B">
        <w:rPr>
          <w:rFonts w:cs="Simplified Arabic" w:hint="cs"/>
          <w:b/>
          <w:bCs/>
          <w:sz w:val="32"/>
          <w:szCs w:val="32"/>
          <w:rtl/>
          <w:lang w:bidi="ar-DZ"/>
        </w:rPr>
        <w:t xml:space="preserve"> تأبد غولها فرجامها</w:t>
      </w:r>
    </w:p>
    <w:p w14:paraId="0724E3C5" w14:textId="77777777" w:rsidR="00461A4E" w:rsidRPr="002F525B" w:rsidRDefault="00461A4E" w:rsidP="002F525B">
      <w:pPr>
        <w:pStyle w:val="Paragraphedeliste"/>
        <w:tabs>
          <w:tab w:val="left" w:pos="282"/>
          <w:tab w:val="left" w:pos="849"/>
          <w:tab w:val="left" w:pos="1133"/>
        </w:tabs>
        <w:bidi/>
        <w:spacing w:after="0"/>
        <w:ind w:left="1133"/>
        <w:jc w:val="both"/>
        <w:rPr>
          <w:rFonts w:cs="Simplified Arabic"/>
          <w:b/>
          <w:bCs/>
          <w:sz w:val="32"/>
          <w:szCs w:val="32"/>
          <w:rtl/>
          <w:lang w:bidi="ar-DZ"/>
        </w:rPr>
      </w:pPr>
      <w:r w:rsidRPr="002F525B">
        <w:rPr>
          <w:rFonts w:cs="Simplified Arabic" w:hint="cs"/>
          <w:b/>
          <w:bCs/>
          <w:sz w:val="32"/>
          <w:szCs w:val="32"/>
          <w:rtl/>
          <w:lang w:bidi="ar-DZ"/>
        </w:rPr>
        <w:t>فمدافع الريان عري رسمها       خلفا كما ضمن الوحي سلامها</w:t>
      </w:r>
      <w:r w:rsidRPr="002F525B">
        <w:rPr>
          <w:rStyle w:val="Appelnotedebasdep"/>
          <w:rFonts w:cs="Simplified Arabic"/>
          <w:b/>
          <w:bCs/>
          <w:sz w:val="34"/>
          <w:szCs w:val="34"/>
          <w:rtl/>
          <w:lang w:bidi="ar-DZ"/>
        </w:rPr>
        <w:footnoteReference w:id="56"/>
      </w:r>
    </w:p>
    <w:p w14:paraId="2D42AE05" w14:textId="346EAB2E" w:rsidR="00461A4E" w:rsidRDefault="00461A4E" w:rsidP="00CB2169">
      <w:pPr>
        <w:pStyle w:val="Paragraphedeliste"/>
        <w:tabs>
          <w:tab w:val="left" w:pos="282"/>
          <w:tab w:val="left" w:pos="849"/>
          <w:tab w:val="left" w:pos="1133"/>
        </w:tabs>
        <w:bidi/>
        <w:spacing w:after="0"/>
        <w:ind w:left="-1" w:firstLine="567"/>
        <w:jc w:val="both"/>
        <w:rPr>
          <w:rFonts w:cs="Simplified Arabic"/>
          <w:sz w:val="32"/>
          <w:szCs w:val="32"/>
          <w:rtl/>
          <w:lang w:bidi="ar-DZ"/>
        </w:rPr>
      </w:pPr>
      <w:r>
        <w:rPr>
          <w:rFonts w:cs="Simplified Arabic" w:hint="cs"/>
          <w:sz w:val="32"/>
          <w:szCs w:val="32"/>
          <w:rtl/>
          <w:lang w:bidi="ar-DZ"/>
        </w:rPr>
        <w:t xml:space="preserve">والمقدمة </w:t>
      </w:r>
      <w:proofErr w:type="spellStart"/>
      <w:r>
        <w:rPr>
          <w:rFonts w:cs="Simplified Arabic" w:hint="cs"/>
          <w:sz w:val="32"/>
          <w:szCs w:val="32"/>
          <w:rtl/>
          <w:lang w:bidi="ar-DZ"/>
        </w:rPr>
        <w:t>الطللية</w:t>
      </w:r>
      <w:proofErr w:type="spellEnd"/>
      <w:r>
        <w:rPr>
          <w:rFonts w:cs="Simplified Arabic" w:hint="cs"/>
          <w:sz w:val="32"/>
          <w:szCs w:val="32"/>
          <w:rtl/>
          <w:lang w:bidi="ar-DZ"/>
        </w:rPr>
        <w:t xml:space="preserve"> جرى عليها الكثير من التطور والتغيير بعد العصر الجاهلي فمنهم من استبدلها بمقدمة خمرية،</w:t>
      </w:r>
      <w:r w:rsidR="002F525B">
        <w:rPr>
          <w:rFonts w:cs="Simplified Arabic" w:hint="cs"/>
          <w:sz w:val="32"/>
          <w:szCs w:val="32"/>
          <w:rtl/>
          <w:lang w:bidi="ar-DZ"/>
        </w:rPr>
        <w:t xml:space="preserve"> </w:t>
      </w:r>
      <w:r>
        <w:rPr>
          <w:rFonts w:cs="Simplified Arabic" w:hint="cs"/>
          <w:sz w:val="32"/>
          <w:szCs w:val="32"/>
          <w:rtl/>
          <w:lang w:bidi="ar-DZ"/>
        </w:rPr>
        <w:t>ومنهم من استغنى عنها،</w:t>
      </w:r>
      <w:r w:rsidR="002F525B">
        <w:rPr>
          <w:rFonts w:cs="Simplified Arabic" w:hint="cs"/>
          <w:sz w:val="32"/>
          <w:szCs w:val="32"/>
          <w:rtl/>
          <w:lang w:bidi="ar-DZ"/>
        </w:rPr>
        <w:t xml:space="preserve"> </w:t>
      </w:r>
      <w:r>
        <w:rPr>
          <w:rFonts w:cs="Simplified Arabic" w:hint="cs"/>
          <w:sz w:val="32"/>
          <w:szCs w:val="32"/>
          <w:rtl/>
          <w:lang w:bidi="ar-DZ"/>
        </w:rPr>
        <w:t>ومنهم من ثار عليها.</w:t>
      </w:r>
    </w:p>
    <w:p w14:paraId="721ACB28" w14:textId="77777777" w:rsidR="00461A4E" w:rsidRPr="00F75DD3" w:rsidRDefault="00461A4E" w:rsidP="002F525B">
      <w:pPr>
        <w:tabs>
          <w:tab w:val="left" w:pos="849"/>
          <w:tab w:val="left" w:pos="991"/>
        </w:tabs>
        <w:bidi/>
        <w:jc w:val="both"/>
        <w:outlineLvl w:val="0"/>
        <w:rPr>
          <w:rFonts w:cs="Simplified Arabic"/>
          <w:b/>
          <w:bCs/>
          <w:sz w:val="32"/>
          <w:szCs w:val="32"/>
          <w:rtl/>
          <w:lang w:bidi="ar-DZ"/>
        </w:rPr>
      </w:pPr>
      <w:bookmarkStart w:id="9" w:name="_Toc54620223"/>
      <w:r>
        <w:rPr>
          <w:rFonts w:cs="Simplified Arabic" w:hint="cs"/>
          <w:b/>
          <w:bCs/>
          <w:sz w:val="32"/>
          <w:szCs w:val="32"/>
          <w:rtl/>
          <w:lang w:bidi="ar-DZ"/>
        </w:rPr>
        <w:t xml:space="preserve">المطلب الثاني: </w:t>
      </w:r>
      <w:r w:rsidRPr="00F75DD3">
        <w:rPr>
          <w:rFonts w:cs="Simplified Arabic" w:hint="cs"/>
          <w:b/>
          <w:bCs/>
          <w:sz w:val="32"/>
          <w:szCs w:val="32"/>
          <w:rtl/>
          <w:lang w:bidi="ar-DZ"/>
        </w:rPr>
        <w:t>لوحة الطلل من المنظور القديم:</w:t>
      </w:r>
      <w:bookmarkEnd w:id="9"/>
    </w:p>
    <w:p w14:paraId="08F0B977" w14:textId="77777777" w:rsidR="00461A4E" w:rsidRPr="00A9262E" w:rsidRDefault="00461A4E" w:rsidP="00CB2169">
      <w:pPr>
        <w:tabs>
          <w:tab w:val="left" w:pos="849"/>
          <w:tab w:val="left" w:pos="991"/>
        </w:tabs>
        <w:bidi/>
        <w:ind w:left="-1" w:firstLine="567"/>
        <w:jc w:val="both"/>
        <w:rPr>
          <w:rFonts w:cs="Simplified Arabic"/>
          <w:sz w:val="32"/>
          <w:szCs w:val="32"/>
          <w:rtl/>
          <w:lang w:bidi="ar-DZ"/>
        </w:rPr>
      </w:pPr>
      <w:r w:rsidRPr="00A9262E">
        <w:rPr>
          <w:rFonts w:cs="Simplified Arabic" w:hint="cs"/>
          <w:sz w:val="32"/>
          <w:szCs w:val="32"/>
          <w:rtl/>
          <w:lang w:bidi="ar-DZ"/>
        </w:rPr>
        <w:t>تعلق الجاهلي منذ الأزل بأرضه</w:t>
      </w:r>
      <w:r>
        <w:rPr>
          <w:rFonts w:cs="Simplified Arabic" w:hint="cs"/>
          <w:sz w:val="32"/>
          <w:szCs w:val="32"/>
          <w:rtl/>
          <w:lang w:bidi="ar-DZ"/>
        </w:rPr>
        <w:t xml:space="preserve"> و</w:t>
      </w:r>
      <w:r w:rsidRPr="00A9262E">
        <w:rPr>
          <w:rFonts w:cs="Simplified Arabic" w:hint="cs"/>
          <w:sz w:val="32"/>
          <w:szCs w:val="32"/>
          <w:rtl/>
          <w:lang w:bidi="ar-DZ"/>
        </w:rPr>
        <w:t>وطنه، فا</w:t>
      </w:r>
      <w:r>
        <w:rPr>
          <w:rFonts w:cs="Simplified Arabic" w:hint="cs"/>
          <w:sz w:val="32"/>
          <w:szCs w:val="32"/>
          <w:rtl/>
          <w:lang w:bidi="ar-DZ"/>
        </w:rPr>
        <w:t xml:space="preserve">لمكان لديه أخ وأب وصاحبة لا </w:t>
      </w:r>
      <w:r w:rsidRPr="00A9262E">
        <w:rPr>
          <w:rFonts w:cs="Simplified Arabic" w:hint="cs"/>
          <w:sz w:val="32"/>
          <w:szCs w:val="32"/>
          <w:rtl/>
          <w:lang w:bidi="ar-DZ"/>
        </w:rPr>
        <w:t>ينغص عيشه إلا الارتحال الدائم، فتتأتى للمكان تلك الذكريات الجميلة التي نراها في مقدمات قصائدهم،</w:t>
      </w:r>
      <w:r>
        <w:rPr>
          <w:rFonts w:cs="Simplified Arabic" w:hint="cs"/>
          <w:sz w:val="32"/>
          <w:szCs w:val="32"/>
          <w:rtl/>
          <w:lang w:bidi="ar-DZ"/>
        </w:rPr>
        <w:t xml:space="preserve"> و</w:t>
      </w:r>
      <w:r w:rsidRPr="00A9262E">
        <w:rPr>
          <w:rFonts w:cs="Simplified Arabic" w:hint="cs"/>
          <w:sz w:val="32"/>
          <w:szCs w:val="32"/>
          <w:rtl/>
          <w:lang w:bidi="ar-DZ"/>
        </w:rPr>
        <w:t>يقف على الأطلال باكيا الماضي، لعل دموعه تطفئ نيران الشوق</w:t>
      </w:r>
      <w:r>
        <w:rPr>
          <w:rFonts w:cs="Simplified Arabic" w:hint="cs"/>
          <w:sz w:val="32"/>
          <w:szCs w:val="32"/>
          <w:rtl/>
          <w:lang w:bidi="ar-DZ"/>
        </w:rPr>
        <w:t xml:space="preserve"> و</w:t>
      </w:r>
      <w:r w:rsidRPr="00A9262E">
        <w:rPr>
          <w:rFonts w:cs="Simplified Arabic" w:hint="cs"/>
          <w:sz w:val="32"/>
          <w:szCs w:val="32"/>
          <w:rtl/>
          <w:lang w:bidi="ar-DZ"/>
        </w:rPr>
        <w:t>الوجد.</w:t>
      </w:r>
    </w:p>
    <w:p w14:paraId="1607CE7E" w14:textId="38D97718" w:rsidR="00461A4E" w:rsidRPr="00A9262E" w:rsidRDefault="00461A4E" w:rsidP="00CB2169">
      <w:pPr>
        <w:tabs>
          <w:tab w:val="left" w:pos="849"/>
          <w:tab w:val="left" w:pos="991"/>
        </w:tabs>
        <w:bidi/>
        <w:ind w:left="-1" w:firstLine="567"/>
        <w:jc w:val="both"/>
        <w:rPr>
          <w:rFonts w:cs="Simplified Arabic"/>
          <w:sz w:val="32"/>
          <w:szCs w:val="32"/>
          <w:rtl/>
          <w:lang w:bidi="ar-DZ"/>
        </w:rPr>
      </w:pPr>
      <w:r w:rsidRPr="00A9262E">
        <w:rPr>
          <w:rFonts w:cs="Simplified Arabic" w:hint="cs"/>
          <w:sz w:val="32"/>
          <w:szCs w:val="32"/>
          <w:rtl/>
          <w:lang w:bidi="ar-DZ"/>
        </w:rPr>
        <w:t xml:space="preserve">فلو بحثنا عن أسباب الظاهرة </w:t>
      </w:r>
      <w:proofErr w:type="spellStart"/>
      <w:r w:rsidRPr="00A9262E">
        <w:rPr>
          <w:rFonts w:cs="Simplified Arabic" w:hint="cs"/>
          <w:sz w:val="32"/>
          <w:szCs w:val="32"/>
          <w:rtl/>
          <w:lang w:bidi="ar-DZ"/>
        </w:rPr>
        <w:t>الطللية</w:t>
      </w:r>
      <w:proofErr w:type="spellEnd"/>
      <w:r w:rsidRPr="00A9262E">
        <w:rPr>
          <w:rFonts w:cs="Simplified Arabic" w:hint="cs"/>
          <w:sz w:val="32"/>
          <w:szCs w:val="32"/>
          <w:rtl/>
          <w:lang w:bidi="ar-DZ"/>
        </w:rPr>
        <w:t xml:space="preserve"> لوجدنا أن الحنين إلى الماضي بكل تفاصيله هو عمادها، فللشاعر ذكريات في المكان الذي كان يقيم فيه مع الأحبة</w:t>
      </w:r>
      <w:r>
        <w:rPr>
          <w:rFonts w:cs="Simplified Arabic" w:hint="cs"/>
          <w:sz w:val="32"/>
          <w:szCs w:val="32"/>
          <w:rtl/>
          <w:lang w:bidi="ar-DZ"/>
        </w:rPr>
        <w:t>، و</w:t>
      </w:r>
      <w:r w:rsidRPr="00A9262E">
        <w:rPr>
          <w:rFonts w:cs="Simplified Arabic" w:hint="cs"/>
          <w:sz w:val="32"/>
          <w:szCs w:val="32"/>
          <w:rtl/>
          <w:lang w:bidi="ar-DZ"/>
        </w:rPr>
        <w:t>طبيعي أن يشتاق</w:t>
      </w:r>
      <w:r>
        <w:rPr>
          <w:rFonts w:cs="Simplified Arabic" w:hint="cs"/>
          <w:sz w:val="32"/>
          <w:szCs w:val="32"/>
          <w:rtl/>
          <w:lang w:bidi="ar-DZ"/>
        </w:rPr>
        <w:t xml:space="preserve"> و</w:t>
      </w:r>
      <w:r w:rsidRPr="00A9262E">
        <w:rPr>
          <w:rFonts w:cs="Simplified Arabic" w:hint="cs"/>
          <w:sz w:val="32"/>
          <w:szCs w:val="32"/>
          <w:rtl/>
          <w:lang w:bidi="ar-DZ"/>
        </w:rPr>
        <w:t>يحن إلى كل مكان نزلوا فيه ثم رحلوا عنه،</w:t>
      </w:r>
      <w:r w:rsidR="002F525B">
        <w:rPr>
          <w:rFonts w:cs="Simplified Arabic" w:hint="cs"/>
          <w:sz w:val="32"/>
          <w:szCs w:val="32"/>
          <w:rtl/>
          <w:lang w:bidi="ar-DZ"/>
        </w:rPr>
        <w:t xml:space="preserve"> </w:t>
      </w:r>
      <w:r>
        <w:rPr>
          <w:rFonts w:cs="Simplified Arabic" w:hint="cs"/>
          <w:sz w:val="32"/>
          <w:szCs w:val="32"/>
          <w:rtl/>
          <w:lang w:bidi="ar-DZ"/>
        </w:rPr>
        <w:t xml:space="preserve">انه </w:t>
      </w:r>
      <w:r w:rsidRPr="00A9262E">
        <w:rPr>
          <w:rFonts w:cs="Simplified Arabic" w:hint="cs"/>
          <w:sz w:val="32"/>
          <w:szCs w:val="32"/>
          <w:rtl/>
          <w:lang w:bidi="ar-DZ"/>
        </w:rPr>
        <w:t>استجابة طبيعية لأحاسيسه</w:t>
      </w:r>
      <w:r>
        <w:rPr>
          <w:rFonts w:cs="Simplified Arabic" w:hint="cs"/>
          <w:sz w:val="32"/>
          <w:szCs w:val="32"/>
          <w:rtl/>
          <w:lang w:bidi="ar-DZ"/>
        </w:rPr>
        <w:t xml:space="preserve"> و</w:t>
      </w:r>
      <w:r w:rsidRPr="00A9262E">
        <w:rPr>
          <w:rFonts w:cs="Simplified Arabic" w:hint="cs"/>
          <w:sz w:val="32"/>
          <w:szCs w:val="32"/>
          <w:rtl/>
          <w:lang w:bidi="ar-DZ"/>
        </w:rPr>
        <w:t>خواطره النفسية</w:t>
      </w:r>
      <w:r>
        <w:rPr>
          <w:rFonts w:cs="Simplified Arabic" w:hint="cs"/>
          <w:sz w:val="32"/>
          <w:szCs w:val="32"/>
          <w:rtl/>
          <w:lang w:bidi="ar-DZ"/>
        </w:rPr>
        <w:t xml:space="preserve"> و</w:t>
      </w:r>
      <w:r w:rsidRPr="00A9262E">
        <w:rPr>
          <w:rFonts w:cs="Simplified Arabic" w:hint="cs"/>
          <w:sz w:val="32"/>
          <w:szCs w:val="32"/>
          <w:rtl/>
          <w:lang w:bidi="ar-DZ"/>
        </w:rPr>
        <w:t>تفاعله مع بيئته الصحراوية.</w:t>
      </w:r>
    </w:p>
    <w:p w14:paraId="44897D75" w14:textId="56B89A1E" w:rsidR="00461A4E" w:rsidRPr="00A9262E" w:rsidRDefault="00461A4E" w:rsidP="00CB2169">
      <w:pPr>
        <w:tabs>
          <w:tab w:val="left" w:pos="849"/>
          <w:tab w:val="left" w:pos="991"/>
        </w:tabs>
        <w:bidi/>
        <w:ind w:left="-1" w:firstLine="567"/>
        <w:jc w:val="both"/>
        <w:rPr>
          <w:rFonts w:cs="Simplified Arabic"/>
          <w:sz w:val="32"/>
          <w:szCs w:val="32"/>
          <w:rtl/>
          <w:lang w:bidi="ar-DZ"/>
        </w:rPr>
      </w:pPr>
      <w:r w:rsidRPr="00A9262E">
        <w:rPr>
          <w:rFonts w:cs="Simplified Arabic" w:hint="cs"/>
          <w:sz w:val="32"/>
          <w:szCs w:val="32"/>
          <w:rtl/>
          <w:lang w:bidi="ar-DZ"/>
        </w:rPr>
        <w:t xml:space="preserve">ويأتي الناقد العظيم ابن </w:t>
      </w:r>
      <w:r>
        <w:rPr>
          <w:rFonts w:cs="Simplified Arabic" w:hint="cs"/>
          <w:sz w:val="32"/>
          <w:szCs w:val="32"/>
          <w:rtl/>
          <w:lang w:bidi="ar-DZ"/>
        </w:rPr>
        <w:t xml:space="preserve">قتيبة ليقدم لنا تعليلا </w:t>
      </w:r>
      <w:proofErr w:type="gramStart"/>
      <w:r>
        <w:rPr>
          <w:rFonts w:cs="Simplified Arabic" w:hint="cs"/>
          <w:sz w:val="32"/>
          <w:szCs w:val="32"/>
          <w:rtl/>
          <w:lang w:bidi="ar-DZ"/>
        </w:rPr>
        <w:t xml:space="preserve">مقبولا </w:t>
      </w:r>
      <w:r w:rsidRPr="00A9262E">
        <w:rPr>
          <w:rFonts w:cs="Simplified Arabic" w:hint="cs"/>
          <w:sz w:val="32"/>
          <w:szCs w:val="32"/>
          <w:rtl/>
          <w:lang w:bidi="ar-DZ"/>
        </w:rPr>
        <w:t xml:space="preserve"> يذكر</w:t>
      </w:r>
      <w:proofErr w:type="gramEnd"/>
      <w:r w:rsidRPr="00A9262E">
        <w:rPr>
          <w:rFonts w:cs="Simplified Arabic" w:hint="cs"/>
          <w:sz w:val="32"/>
          <w:szCs w:val="32"/>
          <w:rtl/>
          <w:lang w:bidi="ar-DZ"/>
        </w:rPr>
        <w:t xml:space="preserve"> لنا فيه سبب التزام الشعراء بنهج القصيدة العربية في الشكل</w:t>
      </w:r>
      <w:r>
        <w:rPr>
          <w:rFonts w:cs="Simplified Arabic" w:hint="cs"/>
          <w:sz w:val="32"/>
          <w:szCs w:val="32"/>
          <w:rtl/>
          <w:lang w:bidi="ar-DZ"/>
        </w:rPr>
        <w:t xml:space="preserve"> و</w:t>
      </w:r>
      <w:r w:rsidRPr="00A9262E">
        <w:rPr>
          <w:rFonts w:cs="Simplified Arabic" w:hint="cs"/>
          <w:sz w:val="32"/>
          <w:szCs w:val="32"/>
          <w:rtl/>
          <w:lang w:bidi="ar-DZ"/>
        </w:rPr>
        <w:t>المضمون</w:t>
      </w:r>
      <w:r>
        <w:rPr>
          <w:rFonts w:cs="Simplified Arabic" w:hint="cs"/>
          <w:sz w:val="32"/>
          <w:szCs w:val="32"/>
          <w:rtl/>
          <w:lang w:bidi="ar-DZ"/>
        </w:rPr>
        <w:t xml:space="preserve"> و</w:t>
      </w:r>
      <w:r w:rsidRPr="00A9262E">
        <w:rPr>
          <w:rFonts w:cs="Simplified Arabic" w:hint="cs"/>
          <w:sz w:val="32"/>
          <w:szCs w:val="32"/>
          <w:rtl/>
          <w:lang w:bidi="ar-DZ"/>
        </w:rPr>
        <w:t>عدم الخروج عليها يقول</w:t>
      </w:r>
      <w:r>
        <w:rPr>
          <w:rFonts w:cs="Simplified Arabic" w:hint="cs"/>
          <w:sz w:val="32"/>
          <w:szCs w:val="32"/>
          <w:rtl/>
          <w:lang w:bidi="ar-DZ"/>
        </w:rPr>
        <w:t>:(</w:t>
      </w:r>
      <w:r w:rsidRPr="00A9262E">
        <w:rPr>
          <w:rFonts w:cs="Simplified Arabic" w:hint="cs"/>
          <w:sz w:val="32"/>
          <w:szCs w:val="32"/>
          <w:rtl/>
          <w:lang w:bidi="ar-DZ"/>
        </w:rPr>
        <w:t xml:space="preserve"> سمعت بعض أهل </w:t>
      </w:r>
      <w:r w:rsidRPr="00A9262E">
        <w:rPr>
          <w:rFonts w:cs="Simplified Arabic" w:hint="cs"/>
          <w:sz w:val="32"/>
          <w:szCs w:val="32"/>
          <w:rtl/>
          <w:lang w:bidi="ar-DZ"/>
        </w:rPr>
        <w:lastRenderedPageBreak/>
        <w:t>الأدب يذكر لن</w:t>
      </w:r>
      <w:r w:rsidRPr="00A9262E">
        <w:rPr>
          <w:rFonts w:cs="Simplified Arabic" w:hint="eastAsia"/>
          <w:sz w:val="32"/>
          <w:szCs w:val="32"/>
          <w:rtl/>
          <w:lang w:bidi="ar-DZ"/>
        </w:rPr>
        <w:t>ا</w:t>
      </w:r>
      <w:r w:rsidRPr="00A9262E">
        <w:rPr>
          <w:rFonts w:cs="Simplified Arabic" w:hint="cs"/>
          <w:sz w:val="32"/>
          <w:szCs w:val="32"/>
          <w:rtl/>
          <w:lang w:bidi="ar-DZ"/>
        </w:rPr>
        <w:t xml:space="preserve"> أن مقصد القصيد إنما </w:t>
      </w:r>
      <w:r>
        <w:rPr>
          <w:rFonts w:cs="Simplified Arabic" w:hint="cs"/>
          <w:sz w:val="32"/>
          <w:szCs w:val="32"/>
          <w:rtl/>
          <w:lang w:bidi="ar-DZ"/>
        </w:rPr>
        <w:t>ابتدأ</w:t>
      </w:r>
      <w:r w:rsidR="002F525B">
        <w:rPr>
          <w:rFonts w:cs="Simplified Arabic" w:hint="cs"/>
          <w:sz w:val="32"/>
          <w:szCs w:val="32"/>
          <w:rtl/>
          <w:lang w:bidi="ar-DZ"/>
        </w:rPr>
        <w:t xml:space="preserve"> </w:t>
      </w:r>
      <w:r w:rsidRPr="00A9262E">
        <w:rPr>
          <w:rFonts w:cs="Simplified Arabic" w:hint="cs"/>
          <w:sz w:val="32"/>
          <w:szCs w:val="32"/>
          <w:rtl/>
          <w:lang w:bidi="ar-DZ"/>
        </w:rPr>
        <w:t>فيها الديار</w:t>
      </w:r>
      <w:r>
        <w:rPr>
          <w:rFonts w:cs="Simplified Arabic" w:hint="cs"/>
          <w:sz w:val="32"/>
          <w:szCs w:val="32"/>
          <w:rtl/>
          <w:lang w:bidi="ar-DZ"/>
        </w:rPr>
        <w:t xml:space="preserve"> و</w:t>
      </w:r>
      <w:r w:rsidRPr="00A9262E">
        <w:rPr>
          <w:rFonts w:cs="Simplified Arabic" w:hint="cs"/>
          <w:sz w:val="32"/>
          <w:szCs w:val="32"/>
          <w:rtl/>
          <w:lang w:bidi="ar-DZ"/>
        </w:rPr>
        <w:t>الدمن</w:t>
      </w:r>
      <w:r>
        <w:rPr>
          <w:rFonts w:cs="Simplified Arabic" w:hint="cs"/>
          <w:sz w:val="32"/>
          <w:szCs w:val="32"/>
          <w:rtl/>
          <w:lang w:bidi="ar-DZ"/>
        </w:rPr>
        <w:t xml:space="preserve"> و</w:t>
      </w:r>
      <w:r w:rsidRPr="00A9262E">
        <w:rPr>
          <w:rFonts w:cs="Simplified Arabic" w:hint="cs"/>
          <w:sz w:val="32"/>
          <w:szCs w:val="32"/>
          <w:rtl/>
          <w:lang w:bidi="ar-DZ"/>
        </w:rPr>
        <w:t>الآثار، فبكى</w:t>
      </w:r>
      <w:r>
        <w:rPr>
          <w:rFonts w:cs="Simplified Arabic" w:hint="cs"/>
          <w:sz w:val="32"/>
          <w:szCs w:val="32"/>
          <w:rtl/>
          <w:lang w:bidi="ar-DZ"/>
        </w:rPr>
        <w:t xml:space="preserve"> و</w:t>
      </w:r>
      <w:r w:rsidRPr="00A9262E">
        <w:rPr>
          <w:rFonts w:cs="Simplified Arabic" w:hint="cs"/>
          <w:sz w:val="32"/>
          <w:szCs w:val="32"/>
          <w:rtl/>
          <w:lang w:bidi="ar-DZ"/>
        </w:rPr>
        <w:t>شكا،</w:t>
      </w:r>
      <w:r>
        <w:rPr>
          <w:rFonts w:cs="Simplified Arabic" w:hint="cs"/>
          <w:sz w:val="32"/>
          <w:szCs w:val="32"/>
          <w:rtl/>
          <w:lang w:bidi="ar-DZ"/>
        </w:rPr>
        <w:t xml:space="preserve"> و</w:t>
      </w:r>
      <w:r w:rsidRPr="00A9262E">
        <w:rPr>
          <w:rFonts w:cs="Simplified Arabic" w:hint="cs"/>
          <w:sz w:val="32"/>
          <w:szCs w:val="32"/>
          <w:rtl/>
          <w:lang w:bidi="ar-DZ"/>
        </w:rPr>
        <w:t>خاصة الربع،</w:t>
      </w:r>
      <w:r>
        <w:rPr>
          <w:rFonts w:cs="Simplified Arabic" w:hint="cs"/>
          <w:sz w:val="32"/>
          <w:szCs w:val="32"/>
          <w:rtl/>
          <w:lang w:bidi="ar-DZ"/>
        </w:rPr>
        <w:t xml:space="preserve"> و</w:t>
      </w:r>
      <w:r w:rsidRPr="00A9262E">
        <w:rPr>
          <w:rFonts w:cs="Simplified Arabic" w:hint="cs"/>
          <w:sz w:val="32"/>
          <w:szCs w:val="32"/>
          <w:rtl/>
          <w:lang w:bidi="ar-DZ"/>
        </w:rPr>
        <w:t>استوقف الرفيق، ليجعل ذلك سببا لذكر أهلها الظاعنين ... ثم وصل ذلك بالنسيب فشكا شدة الوجد</w:t>
      </w:r>
      <w:r>
        <w:rPr>
          <w:rFonts w:cs="Simplified Arabic" w:hint="cs"/>
          <w:sz w:val="32"/>
          <w:szCs w:val="32"/>
          <w:rtl/>
          <w:lang w:bidi="ar-DZ"/>
        </w:rPr>
        <w:t xml:space="preserve"> و</w:t>
      </w:r>
      <w:r w:rsidRPr="00A9262E">
        <w:rPr>
          <w:rFonts w:cs="Simplified Arabic" w:hint="cs"/>
          <w:sz w:val="32"/>
          <w:szCs w:val="32"/>
          <w:rtl/>
          <w:lang w:bidi="ar-DZ"/>
        </w:rPr>
        <w:t>ألم الفراق،</w:t>
      </w:r>
      <w:r>
        <w:rPr>
          <w:rFonts w:cs="Simplified Arabic" w:hint="cs"/>
          <w:sz w:val="32"/>
          <w:szCs w:val="32"/>
          <w:rtl/>
          <w:lang w:bidi="ar-DZ"/>
        </w:rPr>
        <w:t xml:space="preserve"> و</w:t>
      </w:r>
      <w:r w:rsidRPr="00A9262E">
        <w:rPr>
          <w:rFonts w:cs="Simplified Arabic" w:hint="cs"/>
          <w:sz w:val="32"/>
          <w:szCs w:val="32"/>
          <w:rtl/>
          <w:lang w:bidi="ar-DZ"/>
        </w:rPr>
        <w:t>فرط الصبابة</w:t>
      </w:r>
      <w:r>
        <w:rPr>
          <w:rFonts w:cs="Simplified Arabic" w:hint="cs"/>
          <w:sz w:val="32"/>
          <w:szCs w:val="32"/>
          <w:rtl/>
          <w:lang w:bidi="ar-DZ"/>
        </w:rPr>
        <w:t xml:space="preserve"> و</w:t>
      </w:r>
      <w:r w:rsidRPr="00A9262E">
        <w:rPr>
          <w:rFonts w:cs="Simplified Arabic" w:hint="cs"/>
          <w:sz w:val="32"/>
          <w:szCs w:val="32"/>
          <w:rtl/>
          <w:lang w:bidi="ar-DZ"/>
        </w:rPr>
        <w:t>الشوق، ليميل نحوه القلوب</w:t>
      </w:r>
      <w:r>
        <w:rPr>
          <w:rFonts w:cs="Simplified Arabic" w:hint="cs"/>
          <w:sz w:val="32"/>
          <w:szCs w:val="32"/>
          <w:rtl/>
          <w:lang w:bidi="ar-DZ"/>
        </w:rPr>
        <w:t xml:space="preserve"> و</w:t>
      </w:r>
      <w:r w:rsidRPr="00A9262E">
        <w:rPr>
          <w:rFonts w:cs="Simplified Arabic" w:hint="cs"/>
          <w:sz w:val="32"/>
          <w:szCs w:val="32"/>
          <w:rtl/>
          <w:lang w:bidi="ar-DZ"/>
        </w:rPr>
        <w:t>يصرف إليه الوجوه)</w:t>
      </w:r>
      <w:r w:rsidRPr="00A9262E">
        <w:rPr>
          <w:rStyle w:val="Appelnotedebasdep"/>
          <w:rFonts w:cs="Simplified Arabic"/>
          <w:sz w:val="32"/>
          <w:szCs w:val="32"/>
          <w:rtl/>
          <w:lang w:bidi="ar-DZ"/>
        </w:rPr>
        <w:footnoteReference w:id="57"/>
      </w:r>
      <w:r w:rsidRPr="00A9262E">
        <w:rPr>
          <w:rFonts w:ascii="Times New Roman" w:hAnsi="Times New Roman" w:cs="Simplified Arabic" w:hint="cs"/>
          <w:sz w:val="32"/>
          <w:szCs w:val="32"/>
          <w:rtl/>
        </w:rPr>
        <w:t>.</w:t>
      </w:r>
    </w:p>
    <w:p w14:paraId="699EC87E" w14:textId="77777777" w:rsidR="00461A4E" w:rsidRPr="00A9262E" w:rsidRDefault="00461A4E" w:rsidP="00CB2169">
      <w:pPr>
        <w:tabs>
          <w:tab w:val="left" w:pos="849"/>
          <w:tab w:val="left" w:pos="991"/>
        </w:tabs>
        <w:bidi/>
        <w:ind w:left="-1" w:firstLine="567"/>
        <w:jc w:val="both"/>
        <w:rPr>
          <w:rFonts w:ascii="Times New Roman" w:hAnsi="Times New Roman" w:cs="Simplified Arabic"/>
          <w:sz w:val="32"/>
          <w:szCs w:val="32"/>
          <w:rtl/>
        </w:rPr>
      </w:pPr>
      <w:proofErr w:type="gramStart"/>
      <w:r w:rsidRPr="00A9262E">
        <w:rPr>
          <w:rFonts w:cs="Simplified Arabic" w:hint="cs"/>
          <w:sz w:val="32"/>
          <w:szCs w:val="32"/>
          <w:rtl/>
          <w:lang w:bidi="ar-DZ"/>
        </w:rPr>
        <w:t>و لكن</w:t>
      </w:r>
      <w:proofErr w:type="gramEnd"/>
      <w:r w:rsidRPr="00A9262E">
        <w:rPr>
          <w:rFonts w:cs="Simplified Arabic" w:hint="cs"/>
          <w:sz w:val="32"/>
          <w:szCs w:val="32"/>
          <w:rtl/>
          <w:lang w:bidi="ar-DZ"/>
        </w:rPr>
        <w:t xml:space="preserve"> بعض من الشعراء لا يقفون عند الطلل، بل يلجون قصائدهم بالنس</w:t>
      </w:r>
      <w:r>
        <w:rPr>
          <w:rFonts w:cs="Simplified Arabic" w:hint="cs"/>
          <w:sz w:val="32"/>
          <w:szCs w:val="32"/>
          <w:rtl/>
          <w:lang w:bidi="ar-DZ"/>
        </w:rPr>
        <w:t>ي</w:t>
      </w:r>
      <w:r w:rsidRPr="00A9262E">
        <w:rPr>
          <w:rFonts w:cs="Simplified Arabic" w:hint="cs"/>
          <w:sz w:val="32"/>
          <w:szCs w:val="32"/>
          <w:rtl/>
          <w:lang w:bidi="ar-DZ"/>
        </w:rPr>
        <w:t>ب أو بموضوع آخر من أول بيت،</w:t>
      </w:r>
      <w:r>
        <w:rPr>
          <w:rFonts w:cs="Simplified Arabic" w:hint="cs"/>
          <w:sz w:val="32"/>
          <w:szCs w:val="32"/>
          <w:rtl/>
          <w:lang w:bidi="ar-DZ"/>
        </w:rPr>
        <w:t xml:space="preserve"> و</w:t>
      </w:r>
      <w:r w:rsidRPr="00A9262E">
        <w:rPr>
          <w:rFonts w:cs="Simplified Arabic" w:hint="cs"/>
          <w:sz w:val="32"/>
          <w:szCs w:val="32"/>
          <w:rtl/>
          <w:lang w:bidi="ar-DZ"/>
        </w:rPr>
        <w:t xml:space="preserve">في ذلك كسر للتقاليد العربية المتبعة، فابن </w:t>
      </w:r>
      <w:r>
        <w:rPr>
          <w:rFonts w:cs="Simplified Arabic" w:hint="cs"/>
          <w:sz w:val="32"/>
          <w:szCs w:val="32"/>
          <w:rtl/>
          <w:lang w:bidi="ar-DZ"/>
        </w:rPr>
        <w:t>رشيق</w:t>
      </w:r>
      <w:r w:rsidRPr="00A9262E">
        <w:rPr>
          <w:rFonts w:cs="Simplified Arabic" w:hint="cs"/>
          <w:sz w:val="32"/>
          <w:szCs w:val="32"/>
          <w:rtl/>
          <w:lang w:bidi="ar-DZ"/>
        </w:rPr>
        <w:t xml:space="preserve"> القيرواني يجعل من يدخل قصيدته دون تمهيد طللي: بالخطيب لا الشاعر يقول </w:t>
      </w:r>
      <w:r>
        <w:rPr>
          <w:rFonts w:cs="Simplified Arabic" w:hint="cs"/>
          <w:sz w:val="32"/>
          <w:szCs w:val="32"/>
          <w:rtl/>
          <w:lang w:bidi="ar-DZ"/>
        </w:rPr>
        <w:t>:</w:t>
      </w:r>
      <w:r w:rsidRPr="00A9262E">
        <w:rPr>
          <w:rFonts w:cs="Simplified Arabic" w:hint="cs"/>
          <w:sz w:val="32"/>
          <w:szCs w:val="32"/>
          <w:rtl/>
          <w:lang w:bidi="ar-DZ"/>
        </w:rPr>
        <w:t>(و من الشعراء من لا يجعل لكلامه بسط</w:t>
      </w:r>
      <w:r>
        <w:rPr>
          <w:rFonts w:cs="Simplified Arabic" w:hint="cs"/>
          <w:sz w:val="32"/>
          <w:szCs w:val="32"/>
          <w:rtl/>
          <w:lang w:bidi="ar-DZ"/>
        </w:rPr>
        <w:t>ا</w:t>
      </w:r>
      <w:r w:rsidRPr="00A9262E">
        <w:rPr>
          <w:rFonts w:cs="Simplified Arabic" w:hint="cs"/>
          <w:sz w:val="32"/>
          <w:szCs w:val="32"/>
          <w:rtl/>
          <w:lang w:bidi="ar-DZ"/>
        </w:rPr>
        <w:t xml:space="preserve"> من النس</w:t>
      </w:r>
      <w:r>
        <w:rPr>
          <w:rFonts w:cs="Simplified Arabic" w:hint="cs"/>
          <w:sz w:val="32"/>
          <w:szCs w:val="32"/>
          <w:rtl/>
          <w:lang w:bidi="ar-DZ"/>
        </w:rPr>
        <w:t>ي</w:t>
      </w:r>
      <w:r w:rsidRPr="00A9262E">
        <w:rPr>
          <w:rFonts w:cs="Simplified Arabic" w:hint="cs"/>
          <w:sz w:val="32"/>
          <w:szCs w:val="32"/>
          <w:rtl/>
          <w:lang w:bidi="ar-DZ"/>
        </w:rPr>
        <w:t>ب، بل يهجم على ما يريده مكافحة،</w:t>
      </w:r>
      <w:r>
        <w:rPr>
          <w:rFonts w:cs="Simplified Arabic" w:hint="cs"/>
          <w:sz w:val="32"/>
          <w:szCs w:val="32"/>
          <w:rtl/>
          <w:lang w:bidi="ar-DZ"/>
        </w:rPr>
        <w:t xml:space="preserve"> و</w:t>
      </w:r>
      <w:r w:rsidRPr="00A9262E">
        <w:rPr>
          <w:rFonts w:cs="Simplified Arabic" w:hint="cs"/>
          <w:sz w:val="32"/>
          <w:szCs w:val="32"/>
          <w:rtl/>
          <w:lang w:bidi="ar-DZ"/>
        </w:rPr>
        <w:t>يتناوله مصافحة،</w:t>
      </w:r>
      <w:r>
        <w:rPr>
          <w:rFonts w:cs="Simplified Arabic" w:hint="cs"/>
          <w:sz w:val="32"/>
          <w:szCs w:val="32"/>
          <w:rtl/>
          <w:lang w:bidi="ar-DZ"/>
        </w:rPr>
        <w:t xml:space="preserve"> و</w:t>
      </w:r>
      <w:r w:rsidRPr="00A9262E">
        <w:rPr>
          <w:rFonts w:cs="Simplified Arabic" w:hint="cs"/>
          <w:sz w:val="32"/>
          <w:szCs w:val="32"/>
          <w:rtl/>
          <w:lang w:bidi="ar-DZ"/>
        </w:rPr>
        <w:t>ذلك عندهم هو ال</w:t>
      </w:r>
      <w:r>
        <w:rPr>
          <w:rFonts w:cs="Simplified Arabic" w:hint="cs"/>
          <w:sz w:val="32"/>
          <w:szCs w:val="32"/>
          <w:rtl/>
          <w:lang w:bidi="ar-DZ"/>
        </w:rPr>
        <w:t>و</w:t>
      </w:r>
      <w:r w:rsidRPr="00A9262E">
        <w:rPr>
          <w:rFonts w:cs="Simplified Arabic" w:hint="cs"/>
          <w:sz w:val="32"/>
          <w:szCs w:val="32"/>
          <w:rtl/>
          <w:lang w:bidi="ar-DZ"/>
        </w:rPr>
        <w:t>ثب</w:t>
      </w:r>
      <w:r>
        <w:rPr>
          <w:rFonts w:cs="Simplified Arabic" w:hint="cs"/>
          <w:sz w:val="32"/>
          <w:szCs w:val="32"/>
          <w:rtl/>
          <w:lang w:bidi="ar-DZ"/>
        </w:rPr>
        <w:t xml:space="preserve"> و</w:t>
      </w:r>
      <w:r w:rsidRPr="00A9262E">
        <w:rPr>
          <w:rFonts w:cs="Simplified Arabic" w:hint="cs"/>
          <w:sz w:val="32"/>
          <w:szCs w:val="32"/>
          <w:rtl/>
          <w:lang w:bidi="ar-DZ"/>
        </w:rPr>
        <w:t>البتر</w:t>
      </w:r>
      <w:r>
        <w:rPr>
          <w:rFonts w:cs="Simplified Arabic" w:hint="cs"/>
          <w:sz w:val="32"/>
          <w:szCs w:val="32"/>
          <w:rtl/>
          <w:lang w:bidi="ar-DZ"/>
        </w:rPr>
        <w:t xml:space="preserve"> و</w:t>
      </w:r>
      <w:r w:rsidRPr="00A9262E">
        <w:rPr>
          <w:rFonts w:cs="Simplified Arabic" w:hint="cs"/>
          <w:sz w:val="32"/>
          <w:szCs w:val="32"/>
          <w:rtl/>
          <w:lang w:bidi="ar-DZ"/>
        </w:rPr>
        <w:t>القطع</w:t>
      </w:r>
      <w:r>
        <w:rPr>
          <w:rFonts w:cs="Simplified Arabic" w:hint="cs"/>
          <w:sz w:val="32"/>
          <w:szCs w:val="32"/>
          <w:rtl/>
          <w:lang w:bidi="ar-DZ"/>
        </w:rPr>
        <w:t xml:space="preserve"> و</w:t>
      </w:r>
      <w:r w:rsidRPr="00A9262E">
        <w:rPr>
          <w:rFonts w:cs="Simplified Arabic" w:hint="cs"/>
          <w:sz w:val="32"/>
          <w:szCs w:val="32"/>
          <w:rtl/>
          <w:lang w:bidi="ar-DZ"/>
        </w:rPr>
        <w:t>الكسح،</w:t>
      </w:r>
      <w:r>
        <w:rPr>
          <w:rFonts w:cs="Simplified Arabic" w:hint="cs"/>
          <w:sz w:val="32"/>
          <w:szCs w:val="32"/>
          <w:rtl/>
          <w:lang w:bidi="ar-DZ"/>
        </w:rPr>
        <w:t xml:space="preserve"> و</w:t>
      </w:r>
      <w:r w:rsidRPr="00A9262E">
        <w:rPr>
          <w:rFonts w:cs="Simplified Arabic" w:hint="cs"/>
          <w:sz w:val="32"/>
          <w:szCs w:val="32"/>
          <w:rtl/>
          <w:lang w:bidi="ar-DZ"/>
        </w:rPr>
        <w:t>الاقتضاب كل ذلك يقال ...</w:t>
      </w:r>
      <w:r>
        <w:rPr>
          <w:rFonts w:cs="Simplified Arabic" w:hint="cs"/>
          <w:sz w:val="32"/>
          <w:szCs w:val="32"/>
          <w:rtl/>
          <w:lang w:bidi="ar-DZ"/>
        </w:rPr>
        <w:t xml:space="preserve"> و</w:t>
      </w:r>
      <w:r w:rsidRPr="00A9262E">
        <w:rPr>
          <w:rFonts w:cs="Simplified Arabic" w:hint="cs"/>
          <w:sz w:val="32"/>
          <w:szCs w:val="32"/>
          <w:rtl/>
          <w:lang w:bidi="ar-DZ"/>
        </w:rPr>
        <w:t>القصيدة إذا كانت على ذلك الحال بترا كالخطبة البتراء</w:t>
      </w:r>
      <w:r>
        <w:rPr>
          <w:rFonts w:cs="Simplified Arabic" w:hint="cs"/>
          <w:sz w:val="32"/>
          <w:szCs w:val="32"/>
          <w:rtl/>
          <w:lang w:bidi="ar-DZ"/>
        </w:rPr>
        <w:t xml:space="preserve"> و</w:t>
      </w:r>
      <w:r w:rsidRPr="00A9262E">
        <w:rPr>
          <w:rFonts w:cs="Simplified Arabic" w:hint="cs"/>
          <w:sz w:val="32"/>
          <w:szCs w:val="32"/>
          <w:rtl/>
          <w:lang w:bidi="ar-DZ"/>
        </w:rPr>
        <w:t>القطعاء،</w:t>
      </w:r>
      <w:r>
        <w:rPr>
          <w:rFonts w:cs="Simplified Arabic" w:hint="cs"/>
          <w:sz w:val="32"/>
          <w:szCs w:val="32"/>
          <w:rtl/>
          <w:lang w:bidi="ar-DZ"/>
        </w:rPr>
        <w:t xml:space="preserve"> و</w:t>
      </w:r>
      <w:r w:rsidRPr="00A9262E">
        <w:rPr>
          <w:rFonts w:cs="Simplified Arabic" w:hint="cs"/>
          <w:sz w:val="32"/>
          <w:szCs w:val="32"/>
          <w:rtl/>
          <w:lang w:bidi="ar-DZ"/>
        </w:rPr>
        <w:t>هي التي لا يبدأ فيها بحمد الله عزوجل على عادتهم في الخطب)</w:t>
      </w:r>
      <w:r w:rsidRPr="00A9262E">
        <w:rPr>
          <w:rStyle w:val="Appelnotedebasdep"/>
          <w:rFonts w:cs="Simplified Arabic"/>
          <w:sz w:val="32"/>
          <w:szCs w:val="32"/>
          <w:rtl/>
          <w:lang w:bidi="ar-DZ"/>
        </w:rPr>
        <w:footnoteReference w:id="58"/>
      </w:r>
      <w:r w:rsidRPr="00A9262E">
        <w:rPr>
          <w:rFonts w:ascii="Times New Roman" w:hAnsi="Times New Roman" w:cs="Simplified Arabic" w:hint="cs"/>
          <w:sz w:val="32"/>
          <w:szCs w:val="32"/>
          <w:rtl/>
        </w:rPr>
        <w:t>.</w:t>
      </w:r>
    </w:p>
    <w:p w14:paraId="0B7E858F" w14:textId="77777777" w:rsidR="00461A4E" w:rsidRPr="00A9262E" w:rsidRDefault="00461A4E" w:rsidP="00CB2169">
      <w:pPr>
        <w:tabs>
          <w:tab w:val="left" w:pos="849"/>
          <w:tab w:val="left" w:pos="991"/>
        </w:tabs>
        <w:bidi/>
        <w:ind w:left="-1" w:firstLine="567"/>
        <w:jc w:val="both"/>
        <w:rPr>
          <w:rFonts w:ascii="Times New Roman" w:hAnsi="Times New Roman" w:cs="Simplified Arabic"/>
          <w:sz w:val="32"/>
          <w:szCs w:val="32"/>
          <w:rtl/>
        </w:rPr>
      </w:pPr>
      <w:r w:rsidRPr="00A9262E">
        <w:rPr>
          <w:rFonts w:ascii="Times New Roman" w:hAnsi="Times New Roman" w:cs="Simplified Arabic" w:hint="cs"/>
          <w:sz w:val="32"/>
          <w:szCs w:val="32"/>
          <w:rtl/>
        </w:rPr>
        <w:t>لذا أدرك النقاد العرب منذ القديم أن للشعر القديم "الجاهلي خاصة" تقاليد فنية راسمة يحترمها</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يلتزم بها الشعراء حين ينظمون قصائدهم</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لا ي</w:t>
      </w:r>
      <w:r>
        <w:rPr>
          <w:rFonts w:ascii="Times New Roman" w:hAnsi="Times New Roman" w:cs="Simplified Arabic" w:hint="cs"/>
          <w:sz w:val="32"/>
          <w:szCs w:val="32"/>
          <w:rtl/>
        </w:rPr>
        <w:t>ح</w:t>
      </w:r>
      <w:r w:rsidRPr="00A9262E">
        <w:rPr>
          <w:rFonts w:ascii="Times New Roman" w:hAnsi="Times New Roman" w:cs="Simplified Arabic" w:hint="cs"/>
          <w:sz w:val="32"/>
          <w:szCs w:val="32"/>
          <w:rtl/>
        </w:rPr>
        <w:t>يدون عنها إلا نادرا.</w:t>
      </w:r>
    </w:p>
    <w:p w14:paraId="0FD67520" w14:textId="02FD4379" w:rsidR="00461A4E" w:rsidRPr="00C746FA" w:rsidRDefault="00461A4E" w:rsidP="00CB2169">
      <w:pPr>
        <w:tabs>
          <w:tab w:val="left" w:pos="849"/>
          <w:tab w:val="left" w:pos="991"/>
        </w:tabs>
        <w:bidi/>
        <w:ind w:left="-1" w:firstLine="567"/>
        <w:jc w:val="both"/>
        <w:rPr>
          <w:rFonts w:ascii="Times New Roman" w:hAnsi="Times New Roman" w:cs="Simplified Arabic"/>
          <w:sz w:val="32"/>
          <w:szCs w:val="32"/>
          <w:rtl/>
        </w:rPr>
      </w:pPr>
      <w:proofErr w:type="gramStart"/>
      <w:r w:rsidRPr="00A9262E">
        <w:rPr>
          <w:rFonts w:ascii="Times New Roman" w:hAnsi="Times New Roman" w:cs="Simplified Arabic" w:hint="cs"/>
          <w:sz w:val="32"/>
          <w:szCs w:val="32"/>
          <w:rtl/>
        </w:rPr>
        <w:t>و قد</w:t>
      </w:r>
      <w:proofErr w:type="gramEnd"/>
      <w:r w:rsidRPr="00A9262E">
        <w:rPr>
          <w:rFonts w:ascii="Times New Roman" w:hAnsi="Times New Roman" w:cs="Simplified Arabic" w:hint="cs"/>
          <w:sz w:val="32"/>
          <w:szCs w:val="32"/>
          <w:rtl/>
        </w:rPr>
        <w:t xml:space="preserve"> أدى ذلك إلى إحساس الشعراء بأن هذا الالتزام لهذه التقاليد قد أور</w:t>
      </w:r>
      <w:r>
        <w:rPr>
          <w:rFonts w:ascii="Times New Roman" w:hAnsi="Times New Roman" w:cs="Simplified Arabic" w:hint="cs"/>
          <w:sz w:val="32"/>
          <w:szCs w:val="32"/>
          <w:rtl/>
        </w:rPr>
        <w:t>ثتهم (تشابها كبيرا في قريضهم، و</w:t>
      </w:r>
      <w:r w:rsidRPr="00A9262E">
        <w:rPr>
          <w:rFonts w:ascii="Times New Roman" w:hAnsi="Times New Roman" w:cs="Simplified Arabic" w:hint="cs"/>
          <w:sz w:val="32"/>
          <w:szCs w:val="32"/>
          <w:rtl/>
        </w:rPr>
        <w:t>تكرارا في أقوالهم، فهم يبد</w:t>
      </w:r>
      <w:r>
        <w:rPr>
          <w:rFonts w:ascii="Times New Roman" w:hAnsi="Times New Roman" w:cs="Simplified Arabic" w:hint="cs"/>
          <w:sz w:val="32"/>
          <w:szCs w:val="32"/>
          <w:rtl/>
        </w:rPr>
        <w:t>ؤ</w:t>
      </w:r>
      <w:r w:rsidRPr="00A9262E">
        <w:rPr>
          <w:rFonts w:ascii="Times New Roman" w:hAnsi="Times New Roman" w:cs="Simplified Arabic" w:hint="cs"/>
          <w:sz w:val="32"/>
          <w:szCs w:val="32"/>
          <w:rtl/>
        </w:rPr>
        <w:t>ون</w:t>
      </w:r>
      <w:r>
        <w:rPr>
          <w:rFonts w:ascii="Times New Roman" w:hAnsi="Times New Roman" w:cs="Simplified Arabic" w:hint="cs"/>
          <w:sz w:val="32"/>
          <w:szCs w:val="32"/>
          <w:rtl/>
        </w:rPr>
        <w:t xml:space="preserve"> ويعيدون في أفكارهم بعينها،</w:t>
      </w:r>
      <w:r w:rsidR="002F525B">
        <w:rPr>
          <w:rFonts w:ascii="Times New Roman" w:hAnsi="Times New Roman" w:cs="Simplified Arabic" w:hint="cs"/>
          <w:sz w:val="32"/>
          <w:szCs w:val="32"/>
          <w:rtl/>
        </w:rPr>
        <w:t xml:space="preserve"> </w:t>
      </w:r>
      <w:r w:rsidRPr="00A9262E">
        <w:rPr>
          <w:rFonts w:ascii="Times New Roman" w:hAnsi="Times New Roman" w:cs="Simplified Arabic" w:hint="cs"/>
          <w:sz w:val="32"/>
          <w:szCs w:val="32"/>
          <w:rtl/>
        </w:rPr>
        <w:t>ويرسمون تقاليد</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عادات راسخة في الصياغة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التصوير)</w:t>
      </w:r>
      <w:r w:rsidRPr="00A9262E">
        <w:rPr>
          <w:rStyle w:val="Appelnotedebasdep"/>
          <w:rFonts w:cs="Simplified Arabic"/>
          <w:sz w:val="32"/>
          <w:szCs w:val="32"/>
          <w:rtl/>
          <w:lang w:bidi="ar-DZ"/>
        </w:rPr>
        <w:footnoteReference w:id="59"/>
      </w:r>
      <w:r w:rsidRPr="00A9262E">
        <w:rPr>
          <w:rFonts w:ascii="Times New Roman" w:hAnsi="Times New Roman" w:cs="Simplified Arabic" w:hint="cs"/>
          <w:sz w:val="32"/>
          <w:szCs w:val="32"/>
          <w:rtl/>
        </w:rPr>
        <w:t>، إذ أن القصيدة مثلها مثل خلق الإنسان في اتصال بعض أعضائه ببعض (فمتى انفصل واحد عن الآخر</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باينه في صحة التركيب غادر بالجسم عا</w:t>
      </w:r>
      <w:r>
        <w:rPr>
          <w:rFonts w:ascii="Times New Roman" w:hAnsi="Times New Roman" w:cs="Simplified Arabic" w:hint="cs"/>
          <w:sz w:val="32"/>
          <w:szCs w:val="32"/>
          <w:rtl/>
        </w:rPr>
        <w:t>ه</w:t>
      </w:r>
      <w:r w:rsidRPr="00A9262E">
        <w:rPr>
          <w:rFonts w:ascii="Times New Roman" w:hAnsi="Times New Roman" w:cs="Simplified Arabic" w:hint="cs"/>
          <w:sz w:val="32"/>
          <w:szCs w:val="32"/>
          <w:rtl/>
        </w:rPr>
        <w:t>ة تتخون محاسنه</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تعفي معالم جماله)</w:t>
      </w:r>
      <w:r w:rsidRPr="00A9262E">
        <w:rPr>
          <w:rStyle w:val="Appelnotedebasdep"/>
          <w:rFonts w:cs="Simplified Arabic"/>
          <w:sz w:val="32"/>
          <w:szCs w:val="32"/>
          <w:rtl/>
          <w:lang w:bidi="ar-DZ"/>
        </w:rPr>
        <w:footnoteReference w:id="60"/>
      </w:r>
      <w:r w:rsidRPr="00A9262E">
        <w:rPr>
          <w:rFonts w:ascii="Times New Roman" w:hAnsi="Times New Roman" w:cs="Simplified Arabic" w:hint="cs"/>
          <w:sz w:val="32"/>
          <w:szCs w:val="32"/>
          <w:rtl/>
        </w:rPr>
        <w:t>.</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وجد الحا</w:t>
      </w:r>
      <w:r>
        <w:rPr>
          <w:rFonts w:ascii="Times New Roman" w:hAnsi="Times New Roman" w:cs="Simplified Arabic" w:hint="cs"/>
          <w:sz w:val="32"/>
          <w:szCs w:val="32"/>
          <w:rtl/>
        </w:rPr>
        <w:t>ت</w:t>
      </w:r>
      <w:r w:rsidRPr="00A9262E">
        <w:rPr>
          <w:rFonts w:ascii="Times New Roman" w:hAnsi="Times New Roman" w:cs="Simplified Arabic" w:hint="cs"/>
          <w:sz w:val="32"/>
          <w:szCs w:val="32"/>
          <w:rtl/>
        </w:rPr>
        <w:t>مي نقلا عن ابن رشيق أن حذاق الشعراء</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أرباب الصناعة من المحدثين يحترسون من هذه الحال احتراسا يحميهم من شوائب النقصان</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يقف بهم على محجة الإحسان)</w:t>
      </w:r>
      <w:r w:rsidRPr="00A9262E">
        <w:rPr>
          <w:rStyle w:val="Appelnotedebasdep"/>
          <w:rFonts w:cs="Simplified Arabic"/>
          <w:sz w:val="32"/>
          <w:szCs w:val="32"/>
          <w:rtl/>
          <w:lang w:bidi="ar-DZ"/>
        </w:rPr>
        <w:footnoteReference w:id="61"/>
      </w:r>
      <w:r w:rsidRPr="00A9262E">
        <w:rPr>
          <w:rFonts w:ascii="Times New Roman" w:hAnsi="Times New Roman" w:cs="Simplified Arabic" w:hint="cs"/>
          <w:sz w:val="32"/>
          <w:szCs w:val="32"/>
          <w:rtl/>
        </w:rPr>
        <w:t>.</w:t>
      </w:r>
    </w:p>
    <w:p w14:paraId="31580C9D" w14:textId="77777777" w:rsidR="00461A4E" w:rsidRPr="00A9262E" w:rsidRDefault="00461A4E" w:rsidP="00CB2169">
      <w:pPr>
        <w:tabs>
          <w:tab w:val="left" w:pos="849"/>
          <w:tab w:val="left" w:pos="991"/>
        </w:tabs>
        <w:bidi/>
        <w:ind w:left="-1" w:firstLine="567"/>
        <w:jc w:val="both"/>
        <w:rPr>
          <w:rFonts w:cs="Simplified Arabic"/>
          <w:sz w:val="32"/>
          <w:szCs w:val="32"/>
          <w:rtl/>
          <w:lang w:bidi="ar-DZ"/>
        </w:rPr>
      </w:pPr>
      <w:r w:rsidRPr="00A9262E">
        <w:rPr>
          <w:rFonts w:cs="Simplified Arabic" w:hint="cs"/>
          <w:sz w:val="32"/>
          <w:szCs w:val="32"/>
          <w:rtl/>
          <w:lang w:bidi="ar-DZ"/>
        </w:rPr>
        <w:t>فالديار المهجورة</w:t>
      </w:r>
      <w:r>
        <w:rPr>
          <w:rFonts w:cs="Simplified Arabic" w:hint="cs"/>
          <w:sz w:val="32"/>
          <w:szCs w:val="32"/>
          <w:rtl/>
          <w:lang w:bidi="ar-DZ"/>
        </w:rPr>
        <w:t xml:space="preserve"> و</w:t>
      </w:r>
      <w:r w:rsidRPr="00A9262E">
        <w:rPr>
          <w:rFonts w:cs="Simplified Arabic" w:hint="cs"/>
          <w:sz w:val="32"/>
          <w:szCs w:val="32"/>
          <w:rtl/>
          <w:lang w:bidi="ar-DZ"/>
        </w:rPr>
        <w:t>الرسوم البالية</w:t>
      </w:r>
      <w:r>
        <w:rPr>
          <w:rFonts w:cs="Simplified Arabic" w:hint="cs"/>
          <w:sz w:val="32"/>
          <w:szCs w:val="32"/>
          <w:rtl/>
          <w:lang w:bidi="ar-DZ"/>
        </w:rPr>
        <w:t xml:space="preserve"> و</w:t>
      </w:r>
      <w:r w:rsidRPr="00A9262E">
        <w:rPr>
          <w:rFonts w:cs="Simplified Arabic" w:hint="cs"/>
          <w:sz w:val="32"/>
          <w:szCs w:val="32"/>
          <w:rtl/>
          <w:lang w:bidi="ar-DZ"/>
        </w:rPr>
        <w:t>الأطلال الخالية كلها مرتكزات أساسية في فلسفة الشعر العربي القديم،</w:t>
      </w:r>
      <w:r>
        <w:rPr>
          <w:rFonts w:cs="Simplified Arabic" w:hint="cs"/>
          <w:sz w:val="32"/>
          <w:szCs w:val="32"/>
          <w:rtl/>
          <w:lang w:bidi="ar-DZ"/>
        </w:rPr>
        <w:t xml:space="preserve"> و</w:t>
      </w:r>
      <w:r w:rsidRPr="00A9262E">
        <w:rPr>
          <w:rFonts w:cs="Simplified Arabic" w:hint="cs"/>
          <w:sz w:val="32"/>
          <w:szCs w:val="32"/>
          <w:rtl/>
          <w:lang w:bidi="ar-DZ"/>
        </w:rPr>
        <w:t>القضية ليست قضية حجارة</w:t>
      </w:r>
      <w:r>
        <w:rPr>
          <w:rFonts w:cs="Simplified Arabic" w:hint="cs"/>
          <w:sz w:val="32"/>
          <w:szCs w:val="32"/>
          <w:rtl/>
          <w:lang w:bidi="ar-DZ"/>
        </w:rPr>
        <w:t xml:space="preserve"> و</w:t>
      </w:r>
      <w:r w:rsidRPr="00A9262E">
        <w:rPr>
          <w:rFonts w:cs="Simplified Arabic" w:hint="cs"/>
          <w:sz w:val="32"/>
          <w:szCs w:val="32"/>
          <w:rtl/>
          <w:lang w:bidi="ar-DZ"/>
        </w:rPr>
        <w:t>تراب،</w:t>
      </w:r>
      <w:r>
        <w:rPr>
          <w:rFonts w:cs="Simplified Arabic" w:hint="cs"/>
          <w:sz w:val="32"/>
          <w:szCs w:val="32"/>
          <w:rtl/>
          <w:lang w:bidi="ar-DZ"/>
        </w:rPr>
        <w:t xml:space="preserve"> و</w:t>
      </w:r>
      <w:r w:rsidRPr="00A9262E">
        <w:rPr>
          <w:rFonts w:cs="Simplified Arabic" w:hint="cs"/>
          <w:sz w:val="32"/>
          <w:szCs w:val="32"/>
          <w:rtl/>
          <w:lang w:bidi="ar-DZ"/>
        </w:rPr>
        <w:t xml:space="preserve">إنما هي قضية أعمار جميلة هاربة بلا </w:t>
      </w:r>
      <w:r w:rsidRPr="00A9262E">
        <w:rPr>
          <w:rFonts w:cs="Simplified Arabic" w:hint="cs"/>
          <w:sz w:val="32"/>
          <w:szCs w:val="32"/>
          <w:rtl/>
          <w:lang w:bidi="ar-DZ"/>
        </w:rPr>
        <w:lastRenderedPageBreak/>
        <w:t>عودة</w:t>
      </w:r>
      <w:r>
        <w:rPr>
          <w:rFonts w:cs="Simplified Arabic" w:hint="cs"/>
          <w:sz w:val="32"/>
          <w:szCs w:val="32"/>
          <w:rtl/>
          <w:lang w:bidi="ar-DZ"/>
        </w:rPr>
        <w:t xml:space="preserve"> و</w:t>
      </w:r>
      <w:r w:rsidRPr="00A9262E">
        <w:rPr>
          <w:rFonts w:cs="Simplified Arabic" w:hint="cs"/>
          <w:sz w:val="32"/>
          <w:szCs w:val="32"/>
          <w:rtl/>
          <w:lang w:bidi="ar-DZ"/>
        </w:rPr>
        <w:t>ذكريات دافئة مختبئة في زوايا الذاكرة السحيقة،</w:t>
      </w:r>
      <w:r>
        <w:rPr>
          <w:rFonts w:cs="Simplified Arabic" w:hint="cs"/>
          <w:sz w:val="32"/>
          <w:szCs w:val="32"/>
          <w:rtl/>
          <w:lang w:bidi="ar-DZ"/>
        </w:rPr>
        <w:t xml:space="preserve"> و</w:t>
      </w:r>
      <w:r w:rsidRPr="00A9262E">
        <w:rPr>
          <w:rFonts w:cs="Simplified Arabic" w:hint="cs"/>
          <w:sz w:val="32"/>
          <w:szCs w:val="32"/>
          <w:rtl/>
          <w:lang w:bidi="ar-DZ"/>
        </w:rPr>
        <w:t>آثار الأحبة الذين تركوا بصمتهم في النفس الشاعرة ثم غابوا في طوايا الزمن.</w:t>
      </w:r>
    </w:p>
    <w:p w14:paraId="19E8C186" w14:textId="77777777" w:rsidR="00461A4E" w:rsidRPr="00A9262E" w:rsidRDefault="00461A4E" w:rsidP="00CB2169">
      <w:pPr>
        <w:tabs>
          <w:tab w:val="left" w:pos="849"/>
          <w:tab w:val="left" w:pos="991"/>
        </w:tabs>
        <w:bidi/>
        <w:ind w:left="-1" w:firstLine="567"/>
        <w:jc w:val="both"/>
        <w:rPr>
          <w:rFonts w:ascii="Times New Roman" w:hAnsi="Times New Roman" w:cs="Simplified Arabic"/>
          <w:sz w:val="32"/>
          <w:szCs w:val="32"/>
          <w:rtl/>
        </w:rPr>
      </w:pPr>
      <w:proofErr w:type="gramStart"/>
      <w:r w:rsidRPr="00A9262E">
        <w:rPr>
          <w:rFonts w:cs="Simplified Arabic" w:hint="cs"/>
          <w:sz w:val="32"/>
          <w:szCs w:val="32"/>
          <w:rtl/>
          <w:lang w:bidi="ar-DZ"/>
        </w:rPr>
        <w:t>و لذلك</w:t>
      </w:r>
      <w:proofErr w:type="gramEnd"/>
      <w:r w:rsidRPr="00A9262E">
        <w:rPr>
          <w:rFonts w:cs="Simplified Arabic" w:hint="cs"/>
          <w:sz w:val="32"/>
          <w:szCs w:val="32"/>
          <w:rtl/>
          <w:lang w:bidi="ar-DZ"/>
        </w:rPr>
        <w:t xml:space="preserve"> يجد الباحث في الشعر الجاهلي أن (للشعراء "بدوا أو حضرا" منهجا يكاد يكون ثابتا لا يختلف إلا في الندر الي</w:t>
      </w:r>
      <w:r>
        <w:rPr>
          <w:rFonts w:cs="Simplified Arabic" w:hint="cs"/>
          <w:sz w:val="32"/>
          <w:szCs w:val="32"/>
          <w:rtl/>
          <w:lang w:bidi="ar-DZ"/>
        </w:rPr>
        <w:t>س</w:t>
      </w:r>
      <w:r w:rsidRPr="00A9262E">
        <w:rPr>
          <w:rFonts w:cs="Simplified Arabic" w:hint="cs"/>
          <w:sz w:val="32"/>
          <w:szCs w:val="32"/>
          <w:rtl/>
          <w:lang w:bidi="ar-DZ"/>
        </w:rPr>
        <w:t>ير، فهم في مجموعهم يبتدئون قصائدهم بمقدمات تمهد للموضوع يغلب عليها أن تكون وقوفا على طلل أو دعوة إلى وقوف أو فخرا أو غزلا أو رثاء)</w:t>
      </w:r>
      <w:r w:rsidRPr="00A9262E">
        <w:rPr>
          <w:rStyle w:val="Appelnotedebasdep"/>
          <w:rFonts w:cs="Simplified Arabic"/>
          <w:sz w:val="32"/>
          <w:szCs w:val="32"/>
          <w:rtl/>
          <w:lang w:bidi="ar-DZ"/>
        </w:rPr>
        <w:footnoteReference w:id="62"/>
      </w:r>
      <w:r w:rsidRPr="00A9262E">
        <w:rPr>
          <w:rFonts w:ascii="Times New Roman" w:hAnsi="Times New Roman" w:cs="Simplified Arabic" w:hint="cs"/>
          <w:sz w:val="32"/>
          <w:szCs w:val="32"/>
          <w:rtl/>
        </w:rPr>
        <w:t>.</w:t>
      </w:r>
    </w:p>
    <w:p w14:paraId="1154E708" w14:textId="7D600C9F" w:rsidR="00461A4E" w:rsidRPr="00A9262E" w:rsidRDefault="00461A4E" w:rsidP="00CB2169">
      <w:pPr>
        <w:tabs>
          <w:tab w:val="left" w:pos="849"/>
          <w:tab w:val="left" w:pos="991"/>
        </w:tabs>
        <w:bidi/>
        <w:ind w:left="-1" w:firstLine="567"/>
        <w:jc w:val="both"/>
        <w:rPr>
          <w:rFonts w:cs="Simplified Arabic"/>
          <w:sz w:val="32"/>
          <w:szCs w:val="32"/>
          <w:rtl/>
          <w:lang w:bidi="ar-DZ"/>
        </w:rPr>
      </w:pPr>
      <w:r w:rsidRPr="00A9262E">
        <w:rPr>
          <w:rFonts w:ascii="Times New Roman" w:hAnsi="Times New Roman" w:cs="Simplified Arabic" w:hint="cs"/>
          <w:sz w:val="32"/>
          <w:szCs w:val="32"/>
          <w:rtl/>
        </w:rPr>
        <w:t>وعليه فإن الوقوف على الطلل غدا جزءا من القصيدة مهما كان موضوعها لأن الط</w:t>
      </w:r>
      <w:r>
        <w:rPr>
          <w:rFonts w:ascii="Times New Roman" w:hAnsi="Times New Roman" w:cs="Simplified Arabic" w:hint="cs"/>
          <w:sz w:val="32"/>
          <w:szCs w:val="32"/>
          <w:rtl/>
        </w:rPr>
        <w:t>لل عندهم قطعة من الحياة التي تهر</w:t>
      </w:r>
      <w:r w:rsidRPr="00A9262E">
        <w:rPr>
          <w:rFonts w:ascii="Times New Roman" w:hAnsi="Times New Roman" w:cs="Simplified Arabic" w:hint="cs"/>
          <w:sz w:val="32"/>
          <w:szCs w:val="32"/>
          <w:rtl/>
        </w:rPr>
        <w:t>م مع مرور الزمن،</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(هي لوحة تمهد لموضوعات القصيدة،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تمثل صياغتها،</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 xml:space="preserve">على هذا الدرب سارت المقدمات </w:t>
      </w:r>
      <w:proofErr w:type="spellStart"/>
      <w:r w:rsidRPr="00A9262E">
        <w:rPr>
          <w:rFonts w:ascii="Times New Roman" w:hAnsi="Times New Roman" w:cs="Simplified Arabic" w:hint="cs"/>
          <w:sz w:val="32"/>
          <w:szCs w:val="32"/>
          <w:rtl/>
        </w:rPr>
        <w:t>الطللية</w:t>
      </w:r>
      <w:proofErr w:type="spellEnd"/>
      <w:r w:rsidRPr="00A9262E">
        <w:rPr>
          <w:rFonts w:ascii="Times New Roman" w:hAnsi="Times New Roman" w:cs="Simplified Arabic" w:hint="cs"/>
          <w:sz w:val="32"/>
          <w:szCs w:val="32"/>
          <w:rtl/>
        </w:rPr>
        <w:t xml:space="preserve"> إلا في القليل النادر)</w:t>
      </w:r>
      <w:r w:rsidRPr="00A9262E">
        <w:rPr>
          <w:rStyle w:val="Appelnotedebasdep"/>
          <w:rFonts w:cs="Simplified Arabic"/>
          <w:sz w:val="32"/>
          <w:szCs w:val="32"/>
          <w:rtl/>
          <w:lang w:bidi="ar-DZ"/>
        </w:rPr>
        <w:footnoteReference w:id="63"/>
      </w:r>
      <w:r w:rsidRPr="00A9262E">
        <w:rPr>
          <w:rFonts w:ascii="Times New Roman" w:hAnsi="Times New Roman" w:cs="Simplified Arabic" w:hint="cs"/>
          <w:sz w:val="32"/>
          <w:szCs w:val="32"/>
          <w:rtl/>
        </w:rPr>
        <w:t xml:space="preserve">، </w:t>
      </w:r>
      <w:r>
        <w:rPr>
          <w:rFonts w:ascii="Times New Roman" w:hAnsi="Times New Roman" w:cs="Simplified Arabic" w:hint="cs"/>
          <w:sz w:val="32"/>
          <w:szCs w:val="32"/>
          <w:rtl/>
        </w:rPr>
        <w:t xml:space="preserve">إذ أن الشاعر القديم تمكن من </w:t>
      </w:r>
      <w:r w:rsidRPr="00A9262E">
        <w:rPr>
          <w:rFonts w:ascii="Times New Roman" w:hAnsi="Times New Roman" w:cs="Simplified Arabic" w:hint="cs"/>
          <w:sz w:val="32"/>
          <w:szCs w:val="32"/>
          <w:rtl/>
        </w:rPr>
        <w:t>أن يفتح سف</w:t>
      </w:r>
      <w:r>
        <w:rPr>
          <w:rFonts w:ascii="Times New Roman" w:hAnsi="Times New Roman" w:cs="Simplified Arabic" w:hint="cs"/>
          <w:sz w:val="32"/>
          <w:szCs w:val="32"/>
          <w:rtl/>
        </w:rPr>
        <w:t>ر</w:t>
      </w:r>
      <w:r w:rsidR="002F525B">
        <w:rPr>
          <w:rFonts w:ascii="Times New Roman" w:hAnsi="Times New Roman" w:cs="Simplified Arabic" w:hint="cs"/>
          <w:sz w:val="32"/>
          <w:szCs w:val="32"/>
          <w:rtl/>
        </w:rPr>
        <w:t xml:space="preserve"> </w:t>
      </w:r>
      <w:r>
        <w:rPr>
          <w:rFonts w:ascii="Times New Roman" w:hAnsi="Times New Roman" w:cs="Simplified Arabic" w:hint="cs"/>
          <w:sz w:val="32"/>
          <w:szCs w:val="32"/>
          <w:rtl/>
        </w:rPr>
        <w:t>المكان من خلال ظاهرة الطلل، و</w:t>
      </w:r>
      <w:r w:rsidRPr="00A9262E">
        <w:rPr>
          <w:rFonts w:ascii="Times New Roman" w:hAnsi="Times New Roman" w:cs="Simplified Arabic" w:hint="cs"/>
          <w:sz w:val="32"/>
          <w:szCs w:val="32"/>
          <w:rtl/>
        </w:rPr>
        <w:t>استدامة البكاء،</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استشعار سلطة التحول</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المحو، للمكان</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الانعتاق منه، بل</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إكسابه تحولا</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سيرورة تشبه إلى حد ما تحولات الزمن</w:t>
      </w:r>
      <w:r w:rsidR="002F525B">
        <w:rPr>
          <w:rFonts w:ascii="Times New Roman" w:hAnsi="Times New Roman" w:cs="Simplified Arabic" w:hint="cs"/>
          <w:sz w:val="32"/>
          <w:szCs w:val="32"/>
          <w:rtl/>
        </w:rPr>
        <w:t xml:space="preserve"> </w:t>
      </w:r>
      <w:proofErr w:type="spellStart"/>
      <w:r>
        <w:rPr>
          <w:rFonts w:ascii="Times New Roman" w:hAnsi="Times New Roman" w:cs="Simplified Arabic" w:hint="cs"/>
          <w:sz w:val="32"/>
          <w:szCs w:val="32"/>
          <w:rtl/>
        </w:rPr>
        <w:t>و</w:t>
      </w:r>
      <w:r w:rsidRPr="00A9262E">
        <w:rPr>
          <w:rFonts w:ascii="Times New Roman" w:hAnsi="Times New Roman" w:cs="Simplified Arabic" w:hint="cs"/>
          <w:sz w:val="32"/>
          <w:szCs w:val="32"/>
          <w:rtl/>
        </w:rPr>
        <w:t>سيروراته</w:t>
      </w:r>
      <w:proofErr w:type="spellEnd"/>
      <w:r w:rsidRPr="00A9262E">
        <w:rPr>
          <w:rFonts w:ascii="Times New Roman" w:hAnsi="Times New Roman" w:cs="Simplified Arabic" w:hint="cs"/>
          <w:sz w:val="32"/>
          <w:szCs w:val="32"/>
          <w:rtl/>
        </w:rPr>
        <w:t>،</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كأن الزمن (يعجز عن التأثير في المتحرك، لأنه لا يمسكه بكلتا يديه، لذلك كانت آثار الزمن مخوفة،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هي ترتسم على وجه الطلل، تذكر العربي بأنها سلطة قاهرة لا تهمله،</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منها كان ذلك التوجس</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الخوف</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كانت تلك النبرة الحزينة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هي تباشر الطلل)</w:t>
      </w:r>
      <w:r w:rsidRPr="00A9262E">
        <w:rPr>
          <w:rStyle w:val="Appelnotedebasdep"/>
          <w:rFonts w:cs="Simplified Arabic"/>
          <w:sz w:val="32"/>
          <w:szCs w:val="32"/>
          <w:rtl/>
          <w:lang w:bidi="ar-DZ"/>
        </w:rPr>
        <w:footnoteReference w:id="64"/>
      </w:r>
      <w:r w:rsidRPr="00A9262E">
        <w:rPr>
          <w:rFonts w:ascii="Times New Roman" w:hAnsi="Times New Roman" w:cs="Simplified Arabic" w:hint="cs"/>
          <w:sz w:val="32"/>
          <w:szCs w:val="32"/>
          <w:rtl/>
        </w:rPr>
        <w:t>.</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من ثم كانت الحركة ممر عبور،</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منفذ خلاص العربي كلما أضجره المكوث، أو طال به البقاء، حتى طول العمر إن استمر على نمط واحد</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وتير</w:t>
      </w:r>
      <w:r>
        <w:rPr>
          <w:rFonts w:ascii="Times New Roman" w:hAnsi="Times New Roman" w:cs="Simplified Arabic" w:hint="cs"/>
          <w:sz w:val="32"/>
          <w:szCs w:val="32"/>
          <w:rtl/>
        </w:rPr>
        <w:t>ة</w:t>
      </w:r>
      <w:r w:rsidRPr="00A9262E">
        <w:rPr>
          <w:rFonts w:ascii="Times New Roman" w:hAnsi="Times New Roman" w:cs="Simplified Arabic" w:hint="cs"/>
          <w:sz w:val="32"/>
          <w:szCs w:val="32"/>
          <w:rtl/>
        </w:rPr>
        <w:t xml:space="preserve"> واحدة كان مصدر سأم</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ملل.</w:t>
      </w:r>
    </w:p>
    <w:p w14:paraId="012FDDF9" w14:textId="77777777" w:rsidR="00461A4E" w:rsidRPr="00A9262E" w:rsidRDefault="00461A4E" w:rsidP="00CB2169">
      <w:pPr>
        <w:tabs>
          <w:tab w:val="left" w:pos="849"/>
          <w:tab w:val="left" w:pos="991"/>
        </w:tabs>
        <w:bidi/>
        <w:ind w:left="-1"/>
        <w:jc w:val="both"/>
        <w:rPr>
          <w:rFonts w:cs="Simplified Arabic"/>
          <w:sz w:val="32"/>
          <w:szCs w:val="32"/>
          <w:rtl/>
          <w:lang w:bidi="ar-DZ"/>
        </w:rPr>
      </w:pPr>
      <w:r w:rsidRPr="00A9262E">
        <w:rPr>
          <w:rFonts w:cs="Simplified Arabic" w:hint="cs"/>
          <w:sz w:val="32"/>
          <w:szCs w:val="32"/>
          <w:rtl/>
          <w:lang w:bidi="ar-DZ"/>
        </w:rPr>
        <w:t>ألم يقل الشاعر الجاهلي زهير بن أبي سلمي:</w:t>
      </w:r>
    </w:p>
    <w:p w14:paraId="2463588C" w14:textId="77777777" w:rsidR="00461A4E" w:rsidRPr="00317033" w:rsidRDefault="00461A4E" w:rsidP="00CB2169">
      <w:pPr>
        <w:tabs>
          <w:tab w:val="left" w:pos="849"/>
          <w:tab w:val="left" w:pos="991"/>
        </w:tabs>
        <w:bidi/>
        <w:ind w:left="-1" w:firstLine="1134"/>
        <w:jc w:val="both"/>
        <w:rPr>
          <w:rFonts w:cs="Simplified Arabic"/>
          <w:sz w:val="34"/>
          <w:szCs w:val="34"/>
          <w:rtl/>
        </w:rPr>
      </w:pPr>
      <w:r w:rsidRPr="00317033">
        <w:rPr>
          <w:rFonts w:cs="Simplified Arabic" w:hint="cs"/>
          <w:sz w:val="34"/>
          <w:szCs w:val="34"/>
          <w:rtl/>
          <w:lang w:bidi="ar-DZ"/>
        </w:rPr>
        <w:t>"سئمت تكاليف الحياة</w:t>
      </w:r>
      <w:r>
        <w:rPr>
          <w:rFonts w:cs="Simplified Arabic" w:hint="cs"/>
          <w:sz w:val="34"/>
          <w:szCs w:val="34"/>
          <w:rtl/>
          <w:lang w:bidi="ar-DZ"/>
        </w:rPr>
        <w:t xml:space="preserve"> و</w:t>
      </w:r>
      <w:r w:rsidRPr="00317033">
        <w:rPr>
          <w:rFonts w:cs="Simplified Arabic" w:hint="cs"/>
          <w:sz w:val="34"/>
          <w:szCs w:val="34"/>
          <w:rtl/>
          <w:lang w:bidi="ar-DZ"/>
        </w:rPr>
        <w:t>من يعش** ثمانين حولا لا أبالك يسام</w:t>
      </w:r>
      <w:r w:rsidRPr="00317033">
        <w:rPr>
          <w:rFonts w:cs="Simplified Arabic" w:hint="cs"/>
          <w:b/>
          <w:bCs/>
          <w:sz w:val="34"/>
          <w:szCs w:val="34"/>
          <w:vertAlign w:val="superscript"/>
          <w:rtl/>
          <w:lang w:bidi="ar-DZ"/>
        </w:rPr>
        <w:t>"</w:t>
      </w:r>
      <w:r w:rsidRPr="00317033">
        <w:rPr>
          <w:rStyle w:val="Appelnotedebasdep"/>
          <w:rFonts w:cs="Simplified Arabic"/>
          <w:sz w:val="34"/>
          <w:szCs w:val="34"/>
          <w:rtl/>
          <w:lang w:bidi="ar-DZ"/>
        </w:rPr>
        <w:footnoteReference w:id="65"/>
      </w:r>
      <w:r w:rsidRPr="00317033">
        <w:rPr>
          <w:rFonts w:ascii="Times New Roman" w:hAnsi="Times New Roman" w:cs="Simplified Arabic" w:hint="cs"/>
          <w:sz w:val="34"/>
          <w:szCs w:val="34"/>
          <w:rtl/>
        </w:rPr>
        <w:t>.</w:t>
      </w:r>
    </w:p>
    <w:p w14:paraId="1248CA74" w14:textId="77777777" w:rsidR="00461A4E" w:rsidRPr="00A9262E" w:rsidRDefault="00461A4E" w:rsidP="00CB2169">
      <w:pPr>
        <w:tabs>
          <w:tab w:val="left" w:pos="849"/>
          <w:tab w:val="left" w:pos="991"/>
        </w:tabs>
        <w:bidi/>
        <w:ind w:left="-1" w:firstLine="567"/>
        <w:jc w:val="both"/>
        <w:rPr>
          <w:rFonts w:cs="Simplified Arabic"/>
          <w:sz w:val="32"/>
          <w:szCs w:val="32"/>
          <w:rtl/>
        </w:rPr>
      </w:pPr>
      <w:r w:rsidRPr="00A9262E">
        <w:rPr>
          <w:rFonts w:cs="Simplified Arabic" w:hint="cs"/>
          <w:sz w:val="32"/>
          <w:szCs w:val="32"/>
          <w:rtl/>
        </w:rPr>
        <w:t>فمبعث الضجر</w:t>
      </w:r>
      <w:r>
        <w:rPr>
          <w:rFonts w:cs="Simplified Arabic" w:hint="cs"/>
          <w:sz w:val="32"/>
          <w:szCs w:val="32"/>
          <w:rtl/>
        </w:rPr>
        <w:t xml:space="preserve"> و</w:t>
      </w:r>
      <w:r w:rsidRPr="00A9262E">
        <w:rPr>
          <w:rFonts w:cs="Simplified Arabic" w:hint="cs"/>
          <w:sz w:val="32"/>
          <w:szCs w:val="32"/>
          <w:rtl/>
        </w:rPr>
        <w:t>الملل ليس من تكاليف الحياة، لأنها الحياة ذاتها،</w:t>
      </w:r>
      <w:r>
        <w:rPr>
          <w:rFonts w:cs="Simplified Arabic" w:hint="cs"/>
          <w:sz w:val="32"/>
          <w:szCs w:val="32"/>
          <w:rtl/>
        </w:rPr>
        <w:t xml:space="preserve"> و</w:t>
      </w:r>
      <w:r w:rsidRPr="00A9262E">
        <w:rPr>
          <w:rFonts w:cs="Simplified Arabic" w:hint="cs"/>
          <w:sz w:val="32"/>
          <w:szCs w:val="32"/>
          <w:rtl/>
        </w:rPr>
        <w:t>إنما الملل</w:t>
      </w:r>
      <w:r>
        <w:rPr>
          <w:rFonts w:cs="Simplified Arabic" w:hint="cs"/>
          <w:sz w:val="32"/>
          <w:szCs w:val="32"/>
          <w:rtl/>
        </w:rPr>
        <w:t xml:space="preserve"> و</w:t>
      </w:r>
      <w:r w:rsidRPr="00A9262E">
        <w:rPr>
          <w:rFonts w:cs="Simplified Arabic" w:hint="cs"/>
          <w:sz w:val="32"/>
          <w:szCs w:val="32"/>
          <w:rtl/>
        </w:rPr>
        <w:t>السأم من طول المكوث</w:t>
      </w:r>
      <w:r>
        <w:rPr>
          <w:rFonts w:cs="Simplified Arabic" w:hint="cs"/>
          <w:sz w:val="32"/>
          <w:szCs w:val="32"/>
          <w:rtl/>
        </w:rPr>
        <w:t xml:space="preserve"> و</w:t>
      </w:r>
      <w:r w:rsidRPr="00A9262E">
        <w:rPr>
          <w:rFonts w:cs="Simplified Arabic" w:hint="cs"/>
          <w:sz w:val="32"/>
          <w:szCs w:val="32"/>
          <w:rtl/>
        </w:rPr>
        <w:t>قلة الحركة</w:t>
      </w:r>
      <w:r>
        <w:rPr>
          <w:rFonts w:cs="Simplified Arabic" w:hint="cs"/>
          <w:sz w:val="32"/>
          <w:szCs w:val="32"/>
          <w:rtl/>
        </w:rPr>
        <w:t xml:space="preserve"> و</w:t>
      </w:r>
      <w:r w:rsidRPr="00A9262E">
        <w:rPr>
          <w:rFonts w:cs="Simplified Arabic" w:hint="cs"/>
          <w:sz w:val="32"/>
          <w:szCs w:val="32"/>
          <w:rtl/>
        </w:rPr>
        <w:t>الانتقال، بعدما يفقد الجسد قدرته على الترحال</w:t>
      </w:r>
      <w:r>
        <w:rPr>
          <w:rFonts w:cs="Simplified Arabic" w:hint="cs"/>
          <w:sz w:val="32"/>
          <w:szCs w:val="32"/>
          <w:rtl/>
        </w:rPr>
        <w:t xml:space="preserve"> و</w:t>
      </w:r>
      <w:r w:rsidRPr="00A9262E">
        <w:rPr>
          <w:rFonts w:cs="Simplified Arabic" w:hint="cs"/>
          <w:sz w:val="32"/>
          <w:szCs w:val="32"/>
          <w:rtl/>
        </w:rPr>
        <w:t>الحركة.</w:t>
      </w:r>
    </w:p>
    <w:p w14:paraId="0D8B9015" w14:textId="68D13B80" w:rsidR="00461A4E" w:rsidRDefault="00461A4E" w:rsidP="00CB2169">
      <w:pPr>
        <w:tabs>
          <w:tab w:val="left" w:pos="849"/>
          <w:tab w:val="left" w:pos="991"/>
        </w:tabs>
        <w:bidi/>
        <w:ind w:left="-1" w:firstLine="567"/>
        <w:jc w:val="both"/>
        <w:rPr>
          <w:rFonts w:cs="Simplified Arabic"/>
          <w:sz w:val="32"/>
          <w:szCs w:val="32"/>
          <w:rtl/>
        </w:rPr>
      </w:pPr>
      <w:proofErr w:type="gramStart"/>
      <w:r w:rsidRPr="00A9262E">
        <w:rPr>
          <w:rFonts w:cs="Simplified Arabic" w:hint="cs"/>
          <w:sz w:val="32"/>
          <w:szCs w:val="32"/>
          <w:rtl/>
        </w:rPr>
        <w:t>و قد</w:t>
      </w:r>
      <w:proofErr w:type="gramEnd"/>
      <w:r w:rsidRPr="00A9262E">
        <w:rPr>
          <w:rFonts w:cs="Simplified Arabic" w:hint="cs"/>
          <w:sz w:val="32"/>
          <w:szCs w:val="32"/>
          <w:rtl/>
        </w:rPr>
        <w:t xml:space="preserve"> التفت ابن خلدون إلى ظاهرة مخاطبة الطلل،</w:t>
      </w:r>
      <w:r>
        <w:rPr>
          <w:rFonts w:cs="Simplified Arabic" w:hint="cs"/>
          <w:sz w:val="32"/>
          <w:szCs w:val="32"/>
          <w:rtl/>
        </w:rPr>
        <w:t xml:space="preserve"> و</w:t>
      </w:r>
      <w:r w:rsidRPr="00A9262E">
        <w:rPr>
          <w:rFonts w:cs="Simplified Arabic" w:hint="cs"/>
          <w:sz w:val="32"/>
          <w:szCs w:val="32"/>
          <w:rtl/>
        </w:rPr>
        <w:t>عدها نوعا من الأنواع</w:t>
      </w:r>
      <w:r w:rsidR="002F525B">
        <w:rPr>
          <w:rFonts w:cs="Simplified Arabic" w:hint="cs"/>
          <w:sz w:val="32"/>
          <w:szCs w:val="32"/>
          <w:rtl/>
        </w:rPr>
        <w:t xml:space="preserve"> </w:t>
      </w:r>
      <w:r w:rsidRPr="00A9262E">
        <w:rPr>
          <w:rFonts w:cs="Simplified Arabic" w:hint="cs"/>
          <w:sz w:val="32"/>
          <w:szCs w:val="32"/>
          <w:rtl/>
        </w:rPr>
        <w:t>الأسلوبية التي يعتمدها الشعراء في بلورة مواقفهم</w:t>
      </w:r>
      <w:r>
        <w:rPr>
          <w:rFonts w:cs="Simplified Arabic" w:hint="cs"/>
          <w:sz w:val="32"/>
          <w:szCs w:val="32"/>
          <w:rtl/>
        </w:rPr>
        <w:t xml:space="preserve"> و</w:t>
      </w:r>
      <w:r w:rsidRPr="00A9262E">
        <w:rPr>
          <w:rFonts w:cs="Simplified Arabic" w:hint="cs"/>
          <w:sz w:val="32"/>
          <w:szCs w:val="32"/>
          <w:rtl/>
        </w:rPr>
        <w:t>رؤاهم إذ يقول: (فإن لكل فن من الكلام أساليب تختص به</w:t>
      </w:r>
      <w:r>
        <w:rPr>
          <w:rFonts w:cs="Simplified Arabic" w:hint="cs"/>
          <w:sz w:val="32"/>
          <w:szCs w:val="32"/>
          <w:rtl/>
        </w:rPr>
        <w:t xml:space="preserve"> و</w:t>
      </w:r>
      <w:r w:rsidRPr="00A9262E">
        <w:rPr>
          <w:rFonts w:cs="Simplified Arabic" w:hint="cs"/>
          <w:sz w:val="32"/>
          <w:szCs w:val="32"/>
          <w:rtl/>
        </w:rPr>
        <w:t>توجد فيه على أنحاء مختلفة، فسؤال الطلول يكون بخطاب الطلول كقوله:</w:t>
      </w:r>
    </w:p>
    <w:p w14:paraId="3E233FD9" w14:textId="77777777" w:rsidR="00461A4E" w:rsidRPr="00317033" w:rsidRDefault="00461A4E" w:rsidP="00CB2169">
      <w:pPr>
        <w:tabs>
          <w:tab w:val="left" w:pos="849"/>
          <w:tab w:val="left" w:pos="991"/>
        </w:tabs>
        <w:bidi/>
        <w:ind w:firstLine="1133"/>
        <w:jc w:val="both"/>
        <w:rPr>
          <w:rFonts w:cs="Simplified Arabic"/>
          <w:noProof/>
          <w:sz w:val="34"/>
          <w:szCs w:val="34"/>
          <w:rtl/>
        </w:rPr>
      </w:pPr>
      <w:r w:rsidRPr="00317033">
        <w:rPr>
          <w:rFonts w:cs="Simplified Arabic" w:hint="cs"/>
          <w:sz w:val="34"/>
          <w:szCs w:val="34"/>
          <w:rtl/>
        </w:rPr>
        <w:lastRenderedPageBreak/>
        <w:t xml:space="preserve">"يا </w:t>
      </w:r>
      <w:proofErr w:type="spellStart"/>
      <w:r w:rsidRPr="00317033">
        <w:rPr>
          <w:rFonts w:cs="Simplified Arabic" w:hint="cs"/>
          <w:sz w:val="34"/>
          <w:szCs w:val="34"/>
          <w:rtl/>
        </w:rPr>
        <w:t>دارمية</w:t>
      </w:r>
      <w:proofErr w:type="spellEnd"/>
      <w:r w:rsidRPr="00317033">
        <w:rPr>
          <w:rFonts w:cs="Simplified Arabic" w:hint="cs"/>
          <w:sz w:val="34"/>
          <w:szCs w:val="34"/>
          <w:rtl/>
        </w:rPr>
        <w:t xml:space="preserve"> بالعلياء فالسند   أقوت</w:t>
      </w:r>
      <w:r>
        <w:rPr>
          <w:rFonts w:cs="Simplified Arabic" w:hint="cs"/>
          <w:sz w:val="34"/>
          <w:szCs w:val="34"/>
          <w:rtl/>
        </w:rPr>
        <w:t xml:space="preserve"> و</w:t>
      </w:r>
      <w:r w:rsidRPr="00317033">
        <w:rPr>
          <w:rFonts w:cs="Simplified Arabic" w:hint="cs"/>
          <w:sz w:val="34"/>
          <w:szCs w:val="34"/>
          <w:rtl/>
        </w:rPr>
        <w:t>طال عليها سالف الأبد)</w:t>
      </w:r>
      <w:r w:rsidRPr="00317033">
        <w:rPr>
          <w:rFonts w:cs="Simplified Arabic" w:hint="cs"/>
          <w:b/>
          <w:bCs/>
          <w:sz w:val="34"/>
          <w:szCs w:val="34"/>
          <w:vertAlign w:val="superscript"/>
          <w:rtl/>
          <w:lang w:bidi="ar-DZ"/>
        </w:rPr>
        <w:t xml:space="preserve"> "</w:t>
      </w:r>
      <w:r w:rsidRPr="00317033">
        <w:rPr>
          <w:rStyle w:val="Appelnotedebasdep"/>
          <w:rFonts w:cs="Simplified Arabic"/>
          <w:sz w:val="34"/>
          <w:szCs w:val="34"/>
          <w:rtl/>
          <w:lang w:bidi="ar-DZ"/>
        </w:rPr>
        <w:footnoteReference w:id="66"/>
      </w:r>
      <w:r w:rsidRPr="00317033">
        <w:rPr>
          <w:rFonts w:ascii="Times New Roman" w:hAnsi="Times New Roman" w:cs="Simplified Arabic" w:hint="cs"/>
          <w:sz w:val="34"/>
          <w:szCs w:val="34"/>
          <w:rtl/>
        </w:rPr>
        <w:t>.</w:t>
      </w:r>
    </w:p>
    <w:p w14:paraId="69552B3A" w14:textId="6B45D7A2" w:rsidR="00461A4E" w:rsidRPr="00A9262E" w:rsidRDefault="00461A4E" w:rsidP="00CB2169">
      <w:pPr>
        <w:tabs>
          <w:tab w:val="left" w:pos="849"/>
          <w:tab w:val="left" w:pos="991"/>
        </w:tabs>
        <w:bidi/>
        <w:ind w:firstLine="567"/>
        <w:jc w:val="both"/>
        <w:rPr>
          <w:rFonts w:cs="Simplified Arabic"/>
          <w:color w:val="FF0000"/>
          <w:sz w:val="32"/>
          <w:szCs w:val="32"/>
          <w:rtl/>
        </w:rPr>
      </w:pPr>
      <w:r w:rsidRPr="00A9262E">
        <w:rPr>
          <w:rFonts w:cs="Simplified Arabic" w:hint="cs"/>
          <w:sz w:val="32"/>
          <w:szCs w:val="32"/>
          <w:rtl/>
        </w:rPr>
        <w:t>فمحاورة</w:t>
      </w:r>
      <w:r w:rsidR="002F525B">
        <w:rPr>
          <w:rFonts w:cs="Simplified Arabic" w:hint="cs"/>
          <w:sz w:val="32"/>
          <w:szCs w:val="32"/>
          <w:rtl/>
        </w:rPr>
        <w:t xml:space="preserve"> </w:t>
      </w:r>
      <w:r w:rsidRPr="00A9262E">
        <w:rPr>
          <w:rFonts w:cs="Simplified Arabic" w:hint="cs"/>
          <w:sz w:val="32"/>
          <w:szCs w:val="32"/>
          <w:rtl/>
        </w:rPr>
        <w:t>أشياء لا تحاور في الحقيقة تبرز حقيقة مفادها أن الموقف الشعوري يتدخل في طريقة الصياغة،</w:t>
      </w:r>
      <w:r w:rsidR="002F525B">
        <w:rPr>
          <w:rFonts w:cs="Simplified Arabic" w:hint="cs"/>
          <w:sz w:val="32"/>
          <w:szCs w:val="32"/>
          <w:rtl/>
        </w:rPr>
        <w:t xml:space="preserve"> </w:t>
      </w:r>
      <w:proofErr w:type="gramStart"/>
      <w:r w:rsidRPr="00A9262E">
        <w:rPr>
          <w:rFonts w:cs="Simplified Arabic" w:hint="cs"/>
          <w:sz w:val="32"/>
          <w:szCs w:val="32"/>
          <w:rtl/>
        </w:rPr>
        <w:t>و لذلك</w:t>
      </w:r>
      <w:proofErr w:type="gramEnd"/>
      <w:r w:rsidRPr="00A9262E">
        <w:rPr>
          <w:rFonts w:cs="Simplified Arabic" w:hint="cs"/>
          <w:sz w:val="32"/>
          <w:szCs w:val="32"/>
          <w:rtl/>
        </w:rPr>
        <w:t xml:space="preserve"> فإن مخاطبة الطلل لا تخرج عن الرؤية العامة التي كان اله</w:t>
      </w:r>
      <w:r>
        <w:rPr>
          <w:rFonts w:cs="Simplified Arabic" w:hint="cs"/>
          <w:sz w:val="32"/>
          <w:szCs w:val="32"/>
          <w:rtl/>
        </w:rPr>
        <w:t>ذ</w:t>
      </w:r>
      <w:r w:rsidRPr="00A9262E">
        <w:rPr>
          <w:rFonts w:cs="Simplified Arabic" w:hint="cs"/>
          <w:sz w:val="32"/>
          <w:szCs w:val="32"/>
          <w:rtl/>
        </w:rPr>
        <w:t>لي يراها عند ما يقف عند شواهد الخراب</w:t>
      </w:r>
      <w:r>
        <w:rPr>
          <w:rFonts w:cs="Simplified Arabic" w:hint="cs"/>
          <w:sz w:val="32"/>
          <w:szCs w:val="32"/>
          <w:rtl/>
        </w:rPr>
        <w:t xml:space="preserve"> و</w:t>
      </w:r>
      <w:r w:rsidRPr="00A9262E">
        <w:rPr>
          <w:rFonts w:cs="Simplified Arabic" w:hint="cs"/>
          <w:sz w:val="32"/>
          <w:szCs w:val="32"/>
          <w:rtl/>
        </w:rPr>
        <w:t>الموت.</w:t>
      </w:r>
    </w:p>
    <w:p w14:paraId="03684BDB" w14:textId="77777777" w:rsidR="00461A4E" w:rsidRDefault="00461A4E" w:rsidP="00CB2169">
      <w:pPr>
        <w:tabs>
          <w:tab w:val="left" w:pos="849"/>
          <w:tab w:val="left" w:pos="991"/>
        </w:tabs>
        <w:bidi/>
        <w:ind w:firstLine="567"/>
        <w:jc w:val="both"/>
        <w:rPr>
          <w:rFonts w:cs="Simplified Arabic"/>
          <w:sz w:val="32"/>
          <w:szCs w:val="32"/>
          <w:rtl/>
        </w:rPr>
      </w:pPr>
      <w:r w:rsidRPr="00A9262E">
        <w:rPr>
          <w:rFonts w:cs="Simplified Arabic" w:hint="cs"/>
          <w:sz w:val="32"/>
          <w:szCs w:val="32"/>
          <w:rtl/>
        </w:rPr>
        <w:t xml:space="preserve">وهكذا تكون </w:t>
      </w:r>
      <w:r>
        <w:rPr>
          <w:rFonts w:cs="Simplified Arabic" w:hint="cs"/>
          <w:sz w:val="32"/>
          <w:szCs w:val="32"/>
          <w:rtl/>
        </w:rPr>
        <w:t xml:space="preserve">المقدمة </w:t>
      </w:r>
      <w:proofErr w:type="spellStart"/>
      <w:r w:rsidRPr="00A9262E">
        <w:rPr>
          <w:rFonts w:cs="Simplified Arabic" w:hint="cs"/>
          <w:sz w:val="32"/>
          <w:szCs w:val="32"/>
          <w:rtl/>
        </w:rPr>
        <w:t>الطللية</w:t>
      </w:r>
      <w:proofErr w:type="spellEnd"/>
      <w:r w:rsidRPr="00A9262E">
        <w:rPr>
          <w:rFonts w:cs="Simplified Arabic" w:hint="cs"/>
          <w:sz w:val="32"/>
          <w:szCs w:val="32"/>
          <w:rtl/>
        </w:rPr>
        <w:t xml:space="preserve"> من أهم العناصر التي تتكون منها القصيدة </w:t>
      </w:r>
      <w:r>
        <w:rPr>
          <w:rFonts w:cs="Simplified Arabic" w:hint="cs"/>
          <w:sz w:val="32"/>
          <w:szCs w:val="32"/>
          <w:rtl/>
        </w:rPr>
        <w:t>العربية و</w:t>
      </w:r>
      <w:r w:rsidRPr="00A9262E">
        <w:rPr>
          <w:rFonts w:cs="Simplified Arabic" w:hint="cs"/>
          <w:sz w:val="32"/>
          <w:szCs w:val="32"/>
          <w:rtl/>
        </w:rPr>
        <w:t>ذلك لأنها تكشف عن علاقة وطيدة بين العربي</w:t>
      </w:r>
      <w:r>
        <w:rPr>
          <w:rFonts w:cs="Simplified Arabic" w:hint="cs"/>
          <w:sz w:val="32"/>
          <w:szCs w:val="32"/>
          <w:rtl/>
        </w:rPr>
        <w:t xml:space="preserve"> و</w:t>
      </w:r>
      <w:r w:rsidRPr="00A9262E">
        <w:rPr>
          <w:rFonts w:cs="Simplified Arabic" w:hint="cs"/>
          <w:sz w:val="32"/>
          <w:szCs w:val="32"/>
          <w:rtl/>
        </w:rPr>
        <w:t>المكان،</w:t>
      </w:r>
      <w:r>
        <w:rPr>
          <w:rFonts w:cs="Simplified Arabic" w:hint="cs"/>
          <w:sz w:val="32"/>
          <w:szCs w:val="32"/>
          <w:rtl/>
        </w:rPr>
        <w:t xml:space="preserve"> و</w:t>
      </w:r>
      <w:r w:rsidRPr="00A9262E">
        <w:rPr>
          <w:rFonts w:cs="Simplified Arabic" w:hint="cs"/>
          <w:sz w:val="32"/>
          <w:szCs w:val="32"/>
          <w:rtl/>
        </w:rPr>
        <w:t>لكن ليس المكان الذي كان،</w:t>
      </w:r>
      <w:r>
        <w:rPr>
          <w:rFonts w:cs="Simplified Arabic" w:hint="cs"/>
          <w:sz w:val="32"/>
          <w:szCs w:val="32"/>
          <w:rtl/>
        </w:rPr>
        <w:t xml:space="preserve"> و</w:t>
      </w:r>
      <w:r w:rsidRPr="00A9262E">
        <w:rPr>
          <w:rFonts w:cs="Simplified Arabic" w:hint="cs"/>
          <w:sz w:val="32"/>
          <w:szCs w:val="32"/>
          <w:rtl/>
        </w:rPr>
        <w:t>إنما المكان في حالته الراهنة،</w:t>
      </w:r>
      <w:r>
        <w:rPr>
          <w:rFonts w:cs="Simplified Arabic" w:hint="cs"/>
          <w:sz w:val="32"/>
          <w:szCs w:val="32"/>
          <w:rtl/>
        </w:rPr>
        <w:t xml:space="preserve"> و</w:t>
      </w:r>
      <w:r w:rsidRPr="00A9262E">
        <w:rPr>
          <w:rFonts w:cs="Simplified Arabic" w:hint="cs"/>
          <w:sz w:val="32"/>
          <w:szCs w:val="32"/>
          <w:rtl/>
        </w:rPr>
        <w:t>بما طرأ عليه من تحول</w:t>
      </w:r>
      <w:r>
        <w:rPr>
          <w:rFonts w:cs="Simplified Arabic" w:hint="cs"/>
          <w:sz w:val="32"/>
          <w:szCs w:val="32"/>
          <w:rtl/>
        </w:rPr>
        <w:t xml:space="preserve"> و</w:t>
      </w:r>
      <w:r w:rsidRPr="00A9262E">
        <w:rPr>
          <w:rFonts w:cs="Simplified Arabic" w:hint="cs"/>
          <w:sz w:val="32"/>
          <w:szCs w:val="32"/>
          <w:rtl/>
        </w:rPr>
        <w:t>موت</w:t>
      </w:r>
      <w:r>
        <w:rPr>
          <w:rFonts w:cs="Simplified Arabic" w:hint="cs"/>
          <w:sz w:val="32"/>
          <w:szCs w:val="32"/>
          <w:rtl/>
        </w:rPr>
        <w:t xml:space="preserve"> و</w:t>
      </w:r>
      <w:r w:rsidRPr="00A9262E">
        <w:rPr>
          <w:rFonts w:cs="Simplified Arabic" w:hint="cs"/>
          <w:sz w:val="32"/>
          <w:szCs w:val="32"/>
          <w:rtl/>
        </w:rPr>
        <w:t>خراب،</w:t>
      </w:r>
      <w:r>
        <w:rPr>
          <w:rFonts w:cs="Simplified Arabic" w:hint="cs"/>
          <w:sz w:val="32"/>
          <w:szCs w:val="32"/>
          <w:rtl/>
        </w:rPr>
        <w:t xml:space="preserve"> و</w:t>
      </w:r>
      <w:r w:rsidRPr="00A9262E">
        <w:rPr>
          <w:rFonts w:cs="Simplified Arabic" w:hint="cs"/>
          <w:sz w:val="32"/>
          <w:szCs w:val="32"/>
          <w:rtl/>
        </w:rPr>
        <w:t>إذا كان المكان جغرافيا لا يعني للإنسان شيئا كثيرا إلا أن المكان التجربة هو الذي يعني.</w:t>
      </w:r>
    </w:p>
    <w:p w14:paraId="5332C6BB" w14:textId="77777777" w:rsidR="00461A4E" w:rsidRPr="003F1A1F" w:rsidRDefault="00461A4E" w:rsidP="002F525B">
      <w:pPr>
        <w:tabs>
          <w:tab w:val="left" w:pos="849"/>
          <w:tab w:val="left" w:pos="991"/>
        </w:tabs>
        <w:bidi/>
        <w:jc w:val="both"/>
        <w:outlineLvl w:val="0"/>
        <w:rPr>
          <w:rFonts w:cs="Simplified Arabic"/>
          <w:b/>
          <w:bCs/>
          <w:sz w:val="32"/>
          <w:szCs w:val="32"/>
          <w:lang w:bidi="ar-DZ"/>
        </w:rPr>
      </w:pPr>
      <w:bookmarkStart w:id="10" w:name="_Toc54620224"/>
      <w:r>
        <w:rPr>
          <w:rFonts w:cs="Simplified Arabic" w:hint="cs"/>
          <w:b/>
          <w:bCs/>
          <w:sz w:val="32"/>
          <w:szCs w:val="32"/>
          <w:rtl/>
          <w:lang w:bidi="ar-DZ"/>
        </w:rPr>
        <w:t xml:space="preserve">المطلب الثالث: </w:t>
      </w:r>
      <w:r w:rsidRPr="003F1A1F">
        <w:rPr>
          <w:rFonts w:cs="Simplified Arabic" w:hint="cs"/>
          <w:b/>
          <w:bCs/>
          <w:sz w:val="32"/>
          <w:szCs w:val="32"/>
          <w:rtl/>
          <w:lang w:bidi="ar-DZ"/>
        </w:rPr>
        <w:t xml:space="preserve">ملامح الوقفة </w:t>
      </w:r>
      <w:proofErr w:type="spellStart"/>
      <w:r w:rsidRPr="003F1A1F">
        <w:rPr>
          <w:rFonts w:cs="Simplified Arabic" w:hint="cs"/>
          <w:b/>
          <w:bCs/>
          <w:sz w:val="32"/>
          <w:szCs w:val="32"/>
          <w:rtl/>
          <w:lang w:bidi="ar-DZ"/>
        </w:rPr>
        <w:t>الطللية</w:t>
      </w:r>
      <w:proofErr w:type="spellEnd"/>
      <w:r w:rsidRPr="003F1A1F">
        <w:rPr>
          <w:rFonts w:cs="Simplified Arabic" w:hint="cs"/>
          <w:b/>
          <w:bCs/>
          <w:sz w:val="32"/>
          <w:szCs w:val="32"/>
          <w:rtl/>
          <w:lang w:bidi="ar-DZ"/>
        </w:rPr>
        <w:t xml:space="preserve"> في الشعر العربي.</w:t>
      </w:r>
      <w:bookmarkEnd w:id="10"/>
    </w:p>
    <w:p w14:paraId="5DFEDA49" w14:textId="716E4222" w:rsidR="00461A4E" w:rsidRPr="00A9262E" w:rsidRDefault="00461A4E" w:rsidP="00CB2169">
      <w:pPr>
        <w:pStyle w:val="Paragraphedeliste"/>
        <w:tabs>
          <w:tab w:val="left" w:pos="849"/>
          <w:tab w:val="left" w:pos="991"/>
        </w:tabs>
        <w:bidi/>
        <w:spacing w:after="0"/>
        <w:ind w:left="-1" w:firstLine="567"/>
        <w:jc w:val="both"/>
        <w:rPr>
          <w:rFonts w:cs="Simplified Arabic"/>
          <w:sz w:val="32"/>
          <w:szCs w:val="32"/>
          <w:rtl/>
          <w:lang w:bidi="ar-DZ"/>
        </w:rPr>
      </w:pPr>
      <w:r w:rsidRPr="00A9262E">
        <w:rPr>
          <w:rFonts w:cs="Simplified Arabic" w:hint="cs"/>
          <w:sz w:val="32"/>
          <w:szCs w:val="32"/>
          <w:rtl/>
          <w:lang w:bidi="ar-DZ"/>
        </w:rPr>
        <w:t>لوحة الطلل في الشعر العربي الجاهلي عامة</w:t>
      </w:r>
      <w:r>
        <w:rPr>
          <w:rFonts w:cs="Simplified Arabic" w:hint="cs"/>
          <w:sz w:val="32"/>
          <w:szCs w:val="32"/>
          <w:rtl/>
          <w:lang w:bidi="ar-DZ"/>
        </w:rPr>
        <w:t xml:space="preserve"> و</w:t>
      </w:r>
      <w:r w:rsidRPr="00A9262E">
        <w:rPr>
          <w:rFonts w:cs="Simplified Arabic" w:hint="cs"/>
          <w:sz w:val="32"/>
          <w:szCs w:val="32"/>
          <w:rtl/>
          <w:lang w:bidi="ar-DZ"/>
        </w:rPr>
        <w:t>الشعر اله</w:t>
      </w:r>
      <w:r>
        <w:rPr>
          <w:rFonts w:cs="Simplified Arabic" w:hint="cs"/>
          <w:sz w:val="32"/>
          <w:szCs w:val="32"/>
          <w:rtl/>
          <w:lang w:bidi="ar-DZ"/>
        </w:rPr>
        <w:t>ذ</w:t>
      </w:r>
      <w:r w:rsidRPr="00A9262E">
        <w:rPr>
          <w:rFonts w:cs="Simplified Arabic" w:hint="cs"/>
          <w:sz w:val="32"/>
          <w:szCs w:val="32"/>
          <w:rtl/>
          <w:lang w:bidi="ar-DZ"/>
        </w:rPr>
        <w:t>لي خاصة، لوحة تأملية، حيث يتأمل الشاعر</w:t>
      </w:r>
      <w:r w:rsidR="002F525B">
        <w:rPr>
          <w:rFonts w:cs="Simplified Arabic" w:hint="cs"/>
          <w:sz w:val="32"/>
          <w:szCs w:val="32"/>
          <w:rtl/>
          <w:lang w:bidi="ar-DZ"/>
        </w:rPr>
        <w:t xml:space="preserve"> </w:t>
      </w:r>
      <w:r>
        <w:rPr>
          <w:rFonts w:cs="Simplified Arabic" w:hint="cs"/>
          <w:sz w:val="32"/>
          <w:szCs w:val="32"/>
          <w:rtl/>
          <w:lang w:bidi="ar-DZ"/>
        </w:rPr>
        <w:t>أفول</w:t>
      </w:r>
      <w:r w:rsidRPr="00A9262E">
        <w:rPr>
          <w:rFonts w:cs="Simplified Arabic" w:hint="cs"/>
          <w:sz w:val="32"/>
          <w:szCs w:val="32"/>
          <w:rtl/>
          <w:lang w:bidi="ar-DZ"/>
        </w:rPr>
        <w:t xml:space="preserve"> الحياة،</w:t>
      </w:r>
      <w:r>
        <w:rPr>
          <w:rFonts w:cs="Simplified Arabic" w:hint="cs"/>
          <w:sz w:val="32"/>
          <w:szCs w:val="32"/>
          <w:rtl/>
          <w:lang w:bidi="ar-DZ"/>
        </w:rPr>
        <w:t xml:space="preserve"> و</w:t>
      </w:r>
      <w:r w:rsidRPr="00A9262E">
        <w:rPr>
          <w:rFonts w:cs="Simplified Arabic" w:hint="cs"/>
          <w:sz w:val="32"/>
          <w:szCs w:val="32"/>
          <w:rtl/>
          <w:lang w:bidi="ar-DZ"/>
        </w:rPr>
        <w:t>تبدل الأحوال،</w:t>
      </w:r>
      <w:r>
        <w:rPr>
          <w:rFonts w:cs="Simplified Arabic" w:hint="cs"/>
          <w:sz w:val="32"/>
          <w:szCs w:val="32"/>
          <w:rtl/>
          <w:lang w:bidi="ar-DZ"/>
        </w:rPr>
        <w:t xml:space="preserve"> و</w:t>
      </w:r>
      <w:r w:rsidRPr="00A9262E">
        <w:rPr>
          <w:rFonts w:cs="Simplified Arabic" w:hint="cs"/>
          <w:sz w:val="32"/>
          <w:szCs w:val="32"/>
          <w:rtl/>
          <w:lang w:bidi="ar-DZ"/>
        </w:rPr>
        <w:t>مشهد الأطلال رمزي يستوعب أفكار الشاعر</w:t>
      </w:r>
      <w:r>
        <w:rPr>
          <w:rFonts w:cs="Simplified Arabic" w:hint="cs"/>
          <w:sz w:val="32"/>
          <w:szCs w:val="32"/>
          <w:rtl/>
          <w:lang w:bidi="ar-DZ"/>
        </w:rPr>
        <w:t xml:space="preserve"> و</w:t>
      </w:r>
      <w:r w:rsidRPr="00A9262E">
        <w:rPr>
          <w:rFonts w:cs="Simplified Arabic" w:hint="cs"/>
          <w:sz w:val="32"/>
          <w:szCs w:val="32"/>
          <w:rtl/>
          <w:lang w:bidi="ar-DZ"/>
        </w:rPr>
        <w:t>أحاسيسه، مليء بالصور الحسية المحملة بالمشاعر الإنسانية،</w:t>
      </w:r>
      <w:r>
        <w:rPr>
          <w:rFonts w:cs="Simplified Arabic" w:hint="cs"/>
          <w:sz w:val="32"/>
          <w:szCs w:val="32"/>
          <w:rtl/>
          <w:lang w:bidi="ar-DZ"/>
        </w:rPr>
        <w:t xml:space="preserve"> و</w:t>
      </w:r>
      <w:r w:rsidRPr="00A9262E">
        <w:rPr>
          <w:rFonts w:cs="Simplified Arabic" w:hint="cs"/>
          <w:sz w:val="32"/>
          <w:szCs w:val="32"/>
          <w:rtl/>
          <w:lang w:bidi="ar-DZ"/>
        </w:rPr>
        <w:t xml:space="preserve">من ملامح الوقفة </w:t>
      </w:r>
      <w:proofErr w:type="spellStart"/>
      <w:r w:rsidRPr="00A9262E">
        <w:rPr>
          <w:rFonts w:cs="Simplified Arabic" w:hint="cs"/>
          <w:sz w:val="32"/>
          <w:szCs w:val="32"/>
          <w:rtl/>
          <w:lang w:bidi="ar-DZ"/>
        </w:rPr>
        <w:t>الطللية</w:t>
      </w:r>
      <w:proofErr w:type="spellEnd"/>
      <w:r w:rsidRPr="00A9262E">
        <w:rPr>
          <w:rFonts w:cs="Simplified Arabic" w:hint="cs"/>
          <w:sz w:val="32"/>
          <w:szCs w:val="32"/>
          <w:rtl/>
          <w:lang w:bidi="ar-DZ"/>
        </w:rPr>
        <w:t>:</w:t>
      </w:r>
    </w:p>
    <w:p w14:paraId="15090102" w14:textId="77777777" w:rsidR="00461A4E" w:rsidRPr="00613D95" w:rsidRDefault="00461A4E" w:rsidP="00CB2169">
      <w:pPr>
        <w:tabs>
          <w:tab w:val="left" w:pos="-143"/>
          <w:tab w:val="left" w:pos="282"/>
        </w:tabs>
        <w:bidi/>
        <w:jc w:val="both"/>
        <w:rPr>
          <w:rFonts w:cs="Simplified Arabic"/>
          <w:b/>
          <w:bCs/>
          <w:sz w:val="32"/>
          <w:szCs w:val="32"/>
          <w:lang w:bidi="ar-DZ"/>
        </w:rPr>
      </w:pPr>
      <w:r>
        <w:rPr>
          <w:rFonts w:cs="Simplified Arabic" w:hint="cs"/>
          <w:b/>
          <w:bCs/>
          <w:sz w:val="32"/>
          <w:szCs w:val="32"/>
          <w:rtl/>
          <w:lang w:bidi="ar-DZ"/>
        </w:rPr>
        <w:t>2-3-1-</w:t>
      </w:r>
      <w:r w:rsidRPr="00613D95">
        <w:rPr>
          <w:rFonts w:cs="Simplified Arabic" w:hint="cs"/>
          <w:b/>
          <w:bCs/>
          <w:sz w:val="32"/>
          <w:szCs w:val="32"/>
          <w:rtl/>
          <w:lang w:bidi="ar-DZ"/>
        </w:rPr>
        <w:t>مناداة الدار</w:t>
      </w:r>
      <w:r>
        <w:rPr>
          <w:rFonts w:cs="Simplified Arabic" w:hint="cs"/>
          <w:b/>
          <w:bCs/>
          <w:sz w:val="32"/>
          <w:szCs w:val="32"/>
          <w:rtl/>
          <w:lang w:bidi="ar-DZ"/>
        </w:rPr>
        <w:t xml:space="preserve"> و</w:t>
      </w:r>
      <w:r w:rsidRPr="00613D95">
        <w:rPr>
          <w:rFonts w:cs="Simplified Arabic" w:hint="cs"/>
          <w:b/>
          <w:bCs/>
          <w:sz w:val="32"/>
          <w:szCs w:val="32"/>
          <w:rtl/>
          <w:lang w:bidi="ar-DZ"/>
        </w:rPr>
        <w:t>ذكرها:</w:t>
      </w:r>
    </w:p>
    <w:p w14:paraId="15785F14" w14:textId="77777777" w:rsidR="00461A4E" w:rsidRPr="00A9262E" w:rsidRDefault="00461A4E" w:rsidP="00CB2169">
      <w:pPr>
        <w:pStyle w:val="Paragraphedeliste"/>
        <w:tabs>
          <w:tab w:val="left" w:pos="-1"/>
          <w:tab w:val="left" w:pos="849"/>
        </w:tabs>
        <w:bidi/>
        <w:spacing w:after="0"/>
        <w:ind w:left="-1" w:firstLine="567"/>
        <w:jc w:val="both"/>
        <w:rPr>
          <w:rFonts w:cs="Simplified Arabic"/>
          <w:sz w:val="32"/>
          <w:szCs w:val="32"/>
          <w:rtl/>
          <w:lang w:bidi="ar-DZ"/>
        </w:rPr>
      </w:pPr>
      <w:r w:rsidRPr="00A9262E">
        <w:rPr>
          <w:rFonts w:cs="Simplified Arabic" w:hint="cs"/>
          <w:sz w:val="32"/>
          <w:szCs w:val="32"/>
          <w:rtl/>
          <w:lang w:bidi="ar-DZ"/>
        </w:rPr>
        <w:t>فالشاعر يذكر الدار من خلال استفهام إنكاري حيث يسأل</w:t>
      </w:r>
      <w:r>
        <w:rPr>
          <w:rFonts w:cs="Simplified Arabic" w:hint="cs"/>
          <w:sz w:val="32"/>
          <w:szCs w:val="32"/>
          <w:rtl/>
          <w:lang w:bidi="ar-DZ"/>
        </w:rPr>
        <w:t xml:space="preserve"> و</w:t>
      </w:r>
      <w:r w:rsidRPr="00A9262E">
        <w:rPr>
          <w:rFonts w:cs="Simplified Arabic" w:hint="cs"/>
          <w:sz w:val="32"/>
          <w:szCs w:val="32"/>
          <w:rtl/>
          <w:lang w:bidi="ar-DZ"/>
        </w:rPr>
        <w:t>يعرف الجواب،</w:t>
      </w:r>
      <w:r>
        <w:rPr>
          <w:rFonts w:cs="Simplified Arabic" w:hint="cs"/>
          <w:sz w:val="32"/>
          <w:szCs w:val="32"/>
          <w:rtl/>
          <w:lang w:bidi="ar-DZ"/>
        </w:rPr>
        <w:t xml:space="preserve"> و</w:t>
      </w:r>
      <w:r w:rsidRPr="00A9262E">
        <w:rPr>
          <w:rFonts w:cs="Simplified Arabic" w:hint="cs"/>
          <w:sz w:val="32"/>
          <w:szCs w:val="32"/>
          <w:rtl/>
          <w:lang w:bidi="ar-DZ"/>
        </w:rPr>
        <w:t>لكنه يعبر عن حالة إنسانية عميقة تتجلى في دهش</w:t>
      </w:r>
      <w:r>
        <w:rPr>
          <w:rFonts w:cs="Simplified Arabic" w:hint="cs"/>
          <w:sz w:val="32"/>
          <w:szCs w:val="32"/>
          <w:rtl/>
          <w:lang w:bidi="ar-DZ"/>
        </w:rPr>
        <w:t>ته و</w:t>
      </w:r>
      <w:r w:rsidRPr="00A9262E">
        <w:rPr>
          <w:rFonts w:cs="Simplified Arabic" w:hint="cs"/>
          <w:sz w:val="32"/>
          <w:szCs w:val="32"/>
          <w:rtl/>
          <w:lang w:bidi="ar-DZ"/>
        </w:rPr>
        <w:t>حسرته على ما يرى من الدمار في الطلل.</w:t>
      </w:r>
    </w:p>
    <w:p w14:paraId="45E44254" w14:textId="3200D5B6" w:rsidR="00461A4E" w:rsidRPr="00A9262E" w:rsidRDefault="00461A4E" w:rsidP="00CB2169">
      <w:pPr>
        <w:pStyle w:val="Paragraphedeliste"/>
        <w:tabs>
          <w:tab w:val="left" w:pos="-1"/>
          <w:tab w:val="left" w:pos="849"/>
        </w:tabs>
        <w:bidi/>
        <w:spacing w:after="0"/>
        <w:ind w:left="-1" w:firstLine="567"/>
        <w:jc w:val="both"/>
        <w:rPr>
          <w:rFonts w:cs="Simplified Arabic"/>
          <w:sz w:val="32"/>
          <w:szCs w:val="32"/>
          <w:rtl/>
        </w:rPr>
      </w:pPr>
      <w:proofErr w:type="gramStart"/>
      <w:r w:rsidRPr="00A9262E">
        <w:rPr>
          <w:rFonts w:cs="Simplified Arabic" w:hint="cs"/>
          <w:sz w:val="32"/>
          <w:szCs w:val="32"/>
          <w:rtl/>
          <w:lang w:bidi="ar-DZ"/>
        </w:rPr>
        <w:t>و تقترن</w:t>
      </w:r>
      <w:proofErr w:type="gramEnd"/>
      <w:r w:rsidRPr="00A9262E">
        <w:rPr>
          <w:rFonts w:cs="Simplified Arabic" w:hint="cs"/>
          <w:sz w:val="32"/>
          <w:szCs w:val="32"/>
          <w:rtl/>
          <w:lang w:bidi="ar-DZ"/>
        </w:rPr>
        <w:t xml:space="preserve"> مخاطبة الديار البالية بإيقاظ الألم</w:t>
      </w:r>
      <w:r>
        <w:rPr>
          <w:rFonts w:cs="Simplified Arabic" w:hint="cs"/>
          <w:sz w:val="32"/>
          <w:szCs w:val="32"/>
          <w:rtl/>
          <w:lang w:bidi="ar-DZ"/>
        </w:rPr>
        <w:t xml:space="preserve"> والأسى واللوعة في نفسية الشاعر،</w:t>
      </w:r>
      <w:r w:rsidR="002F525B">
        <w:rPr>
          <w:rFonts w:cs="Simplified Arabic" w:hint="cs"/>
          <w:sz w:val="32"/>
          <w:szCs w:val="32"/>
          <w:rtl/>
          <w:lang w:bidi="ar-DZ"/>
        </w:rPr>
        <w:t xml:space="preserve"> </w:t>
      </w:r>
      <w:r w:rsidRPr="00A9262E">
        <w:rPr>
          <w:rFonts w:cs="Simplified Arabic" w:hint="cs"/>
          <w:sz w:val="32"/>
          <w:szCs w:val="32"/>
          <w:rtl/>
          <w:lang w:bidi="ar-DZ"/>
        </w:rPr>
        <w:t>و</w:t>
      </w:r>
      <w:r>
        <w:rPr>
          <w:rFonts w:cs="Simplified Arabic" w:hint="cs"/>
          <w:sz w:val="32"/>
          <w:szCs w:val="32"/>
          <w:rtl/>
          <w:lang w:bidi="ar-DZ"/>
        </w:rPr>
        <w:t>(</w:t>
      </w:r>
      <w:r w:rsidRPr="00A9262E">
        <w:rPr>
          <w:rFonts w:cs="Simplified Arabic" w:hint="cs"/>
          <w:sz w:val="32"/>
          <w:szCs w:val="32"/>
          <w:rtl/>
          <w:lang w:bidi="ar-DZ"/>
        </w:rPr>
        <w:t>تأتي المخاطبة</w:t>
      </w:r>
      <w:r>
        <w:rPr>
          <w:rFonts w:cs="Simplified Arabic" w:hint="cs"/>
          <w:sz w:val="32"/>
          <w:szCs w:val="32"/>
          <w:rtl/>
          <w:lang w:bidi="ar-DZ"/>
        </w:rPr>
        <w:t xml:space="preserve"> و</w:t>
      </w:r>
      <w:r w:rsidRPr="00A9262E">
        <w:rPr>
          <w:rFonts w:cs="Simplified Arabic" w:hint="cs"/>
          <w:sz w:val="32"/>
          <w:szCs w:val="32"/>
          <w:rtl/>
          <w:lang w:bidi="ar-DZ"/>
        </w:rPr>
        <w:t>كأنها إعلان للوجد</w:t>
      </w:r>
      <w:r>
        <w:rPr>
          <w:rFonts w:cs="Simplified Arabic" w:hint="cs"/>
          <w:sz w:val="32"/>
          <w:szCs w:val="32"/>
          <w:rtl/>
          <w:lang w:bidi="ar-DZ"/>
        </w:rPr>
        <w:t xml:space="preserve"> و</w:t>
      </w:r>
      <w:r w:rsidRPr="00A9262E">
        <w:rPr>
          <w:rFonts w:cs="Simplified Arabic" w:hint="cs"/>
          <w:sz w:val="32"/>
          <w:szCs w:val="32"/>
          <w:rtl/>
          <w:lang w:bidi="ar-DZ"/>
        </w:rPr>
        <w:t>الألم اللذين يسيطران على الشاعر،</w:t>
      </w:r>
      <w:r>
        <w:rPr>
          <w:rFonts w:cs="Simplified Arabic" w:hint="cs"/>
          <w:sz w:val="32"/>
          <w:szCs w:val="32"/>
          <w:rtl/>
          <w:lang w:bidi="ar-DZ"/>
        </w:rPr>
        <w:t xml:space="preserve"> و</w:t>
      </w:r>
      <w:r w:rsidRPr="00A9262E">
        <w:rPr>
          <w:rFonts w:cs="Simplified Arabic" w:hint="cs"/>
          <w:sz w:val="32"/>
          <w:szCs w:val="32"/>
          <w:rtl/>
          <w:lang w:bidi="ar-DZ"/>
        </w:rPr>
        <w:t>من هنا فإنه لا يرى في الطلل إلا الهم</w:t>
      </w:r>
      <w:r>
        <w:rPr>
          <w:rFonts w:cs="Simplified Arabic" w:hint="cs"/>
          <w:sz w:val="32"/>
          <w:szCs w:val="32"/>
          <w:rtl/>
          <w:lang w:bidi="ar-DZ"/>
        </w:rPr>
        <w:t xml:space="preserve"> و</w:t>
      </w:r>
      <w:r w:rsidRPr="00A9262E">
        <w:rPr>
          <w:rFonts w:cs="Simplified Arabic" w:hint="cs"/>
          <w:sz w:val="32"/>
          <w:szCs w:val="32"/>
          <w:rtl/>
          <w:lang w:bidi="ar-DZ"/>
        </w:rPr>
        <w:t>الوجع)</w:t>
      </w:r>
      <w:r w:rsidRPr="00A9262E">
        <w:rPr>
          <w:rStyle w:val="Appelnotedebasdep"/>
          <w:rFonts w:cs="Simplified Arabic"/>
          <w:sz w:val="32"/>
          <w:szCs w:val="32"/>
          <w:rtl/>
          <w:lang w:bidi="ar-DZ"/>
        </w:rPr>
        <w:footnoteReference w:id="67"/>
      </w:r>
      <w:r w:rsidRPr="00A9262E">
        <w:rPr>
          <w:rFonts w:ascii="Times New Roman" w:hAnsi="Times New Roman" w:cs="Simplified Arabic" w:hint="cs"/>
          <w:sz w:val="32"/>
          <w:szCs w:val="32"/>
          <w:rtl/>
        </w:rPr>
        <w:t>.</w:t>
      </w:r>
    </w:p>
    <w:p w14:paraId="60D175F8" w14:textId="77777777" w:rsidR="00461A4E" w:rsidRPr="00161762" w:rsidRDefault="00461A4E" w:rsidP="00CB2169">
      <w:pPr>
        <w:pStyle w:val="Paragraphedeliste"/>
        <w:tabs>
          <w:tab w:val="left" w:pos="-1"/>
          <w:tab w:val="left" w:pos="849"/>
        </w:tabs>
        <w:bidi/>
        <w:spacing w:after="0"/>
        <w:ind w:left="-1" w:firstLine="567"/>
        <w:jc w:val="both"/>
        <w:rPr>
          <w:rFonts w:cs="Simplified Arabic"/>
          <w:sz w:val="32"/>
          <w:szCs w:val="32"/>
        </w:rPr>
      </w:pPr>
      <w:proofErr w:type="gramStart"/>
      <w:r>
        <w:rPr>
          <w:rFonts w:cs="Simplified Arabic" w:hint="cs"/>
          <w:sz w:val="32"/>
          <w:szCs w:val="32"/>
          <w:rtl/>
        </w:rPr>
        <w:t>و قد</w:t>
      </w:r>
      <w:proofErr w:type="gramEnd"/>
      <w:r>
        <w:rPr>
          <w:rFonts w:cs="Simplified Arabic" w:hint="cs"/>
          <w:sz w:val="32"/>
          <w:szCs w:val="32"/>
          <w:rtl/>
        </w:rPr>
        <w:t xml:space="preserve"> تنبه</w:t>
      </w:r>
      <w:r w:rsidRPr="00A9262E">
        <w:rPr>
          <w:rFonts w:cs="Simplified Arabic" w:hint="cs"/>
          <w:sz w:val="32"/>
          <w:szCs w:val="32"/>
          <w:rtl/>
        </w:rPr>
        <w:t xml:space="preserve"> النقاد إلى هذه الظاهرة "ظاهرة سؤال الديار المقفرة" في الشعر العربي</w:t>
      </w:r>
      <w:r>
        <w:rPr>
          <w:rFonts w:cs="Simplified Arabic" w:hint="cs"/>
          <w:sz w:val="32"/>
          <w:szCs w:val="32"/>
          <w:rtl/>
        </w:rPr>
        <w:t xml:space="preserve"> و</w:t>
      </w:r>
      <w:r w:rsidRPr="00A9262E">
        <w:rPr>
          <w:rFonts w:cs="Simplified Arabic" w:hint="cs"/>
          <w:sz w:val="32"/>
          <w:szCs w:val="32"/>
          <w:rtl/>
        </w:rPr>
        <w:t>التي تكون بخطاب الأطلال</w:t>
      </w:r>
      <w:r>
        <w:rPr>
          <w:rFonts w:cs="Simplified Arabic" w:hint="cs"/>
          <w:sz w:val="32"/>
          <w:szCs w:val="32"/>
          <w:rtl/>
        </w:rPr>
        <w:t xml:space="preserve"> و</w:t>
      </w:r>
      <w:r w:rsidRPr="00A9262E">
        <w:rPr>
          <w:rFonts w:cs="Simplified Arabic" w:hint="cs"/>
          <w:sz w:val="32"/>
          <w:szCs w:val="32"/>
          <w:rtl/>
        </w:rPr>
        <w:t>ما شخص منها بعد رحيل الأهل</w:t>
      </w:r>
      <w:r>
        <w:rPr>
          <w:rFonts w:cs="Simplified Arabic" w:hint="cs"/>
          <w:sz w:val="32"/>
          <w:szCs w:val="32"/>
          <w:rtl/>
        </w:rPr>
        <w:t xml:space="preserve"> و</w:t>
      </w:r>
      <w:r w:rsidRPr="00A9262E">
        <w:rPr>
          <w:rFonts w:cs="Simplified Arabic" w:hint="cs"/>
          <w:sz w:val="32"/>
          <w:szCs w:val="32"/>
          <w:rtl/>
        </w:rPr>
        <w:t xml:space="preserve">الأصحاب عنها كقوله:(يا </w:t>
      </w:r>
      <w:proofErr w:type="spellStart"/>
      <w:r w:rsidRPr="00A9262E">
        <w:rPr>
          <w:rFonts w:cs="Simplified Arabic" w:hint="cs"/>
          <w:sz w:val="32"/>
          <w:szCs w:val="32"/>
          <w:rtl/>
        </w:rPr>
        <w:t>دارمية</w:t>
      </w:r>
      <w:proofErr w:type="spellEnd"/>
      <w:r w:rsidRPr="00A9262E">
        <w:rPr>
          <w:rFonts w:cs="Simplified Arabic" w:hint="cs"/>
          <w:sz w:val="32"/>
          <w:szCs w:val="32"/>
          <w:rtl/>
        </w:rPr>
        <w:t xml:space="preserve"> بالعليا فالسند) يكون باستدعاء الصحب للوقوف</w:t>
      </w:r>
      <w:r>
        <w:rPr>
          <w:rFonts w:cs="Simplified Arabic" w:hint="cs"/>
          <w:sz w:val="32"/>
          <w:szCs w:val="32"/>
          <w:rtl/>
        </w:rPr>
        <w:t xml:space="preserve"> و</w:t>
      </w:r>
      <w:r w:rsidRPr="00A9262E">
        <w:rPr>
          <w:rFonts w:cs="Simplified Arabic" w:hint="cs"/>
          <w:sz w:val="32"/>
          <w:szCs w:val="32"/>
          <w:rtl/>
        </w:rPr>
        <w:t xml:space="preserve">السؤال (كقوله: قفا نبك نسأل الدار التي حف </w:t>
      </w:r>
      <w:r w:rsidRPr="00A9262E">
        <w:rPr>
          <w:rFonts w:cs="Simplified Arabic" w:hint="cs"/>
          <w:sz w:val="32"/>
          <w:szCs w:val="32"/>
          <w:rtl/>
        </w:rPr>
        <w:lastRenderedPageBreak/>
        <w:t xml:space="preserve">أهلها أو </w:t>
      </w:r>
      <w:proofErr w:type="spellStart"/>
      <w:r w:rsidRPr="00A9262E">
        <w:rPr>
          <w:rFonts w:cs="Simplified Arabic" w:hint="cs"/>
          <w:sz w:val="32"/>
          <w:szCs w:val="32"/>
          <w:rtl/>
        </w:rPr>
        <w:t>باستبكاء</w:t>
      </w:r>
      <w:proofErr w:type="spellEnd"/>
      <w:r w:rsidRPr="00A9262E">
        <w:rPr>
          <w:rFonts w:cs="Simplified Arabic" w:hint="cs"/>
          <w:sz w:val="32"/>
          <w:szCs w:val="32"/>
          <w:rtl/>
        </w:rPr>
        <w:t xml:space="preserve"> الصحب على الطلل كقوله: قفا نبك من ذكرى حبيب</w:t>
      </w:r>
      <w:r>
        <w:rPr>
          <w:rFonts w:cs="Simplified Arabic" w:hint="cs"/>
          <w:sz w:val="32"/>
          <w:szCs w:val="32"/>
          <w:rtl/>
        </w:rPr>
        <w:t xml:space="preserve"> و</w:t>
      </w:r>
      <w:r w:rsidRPr="00A9262E">
        <w:rPr>
          <w:rFonts w:cs="Simplified Arabic" w:hint="cs"/>
          <w:sz w:val="32"/>
          <w:szCs w:val="32"/>
          <w:rtl/>
        </w:rPr>
        <w:t xml:space="preserve">منزل، أو بالاستفهام عن الجواب المخاطب غير معين كقوله: ألم تسأل </w:t>
      </w:r>
      <w:r>
        <w:rPr>
          <w:rFonts w:cs="Simplified Arabic" w:hint="cs"/>
          <w:sz w:val="32"/>
          <w:szCs w:val="32"/>
          <w:rtl/>
        </w:rPr>
        <w:t>فتخبرك</w:t>
      </w:r>
      <w:r w:rsidRPr="00A9262E">
        <w:rPr>
          <w:rFonts w:cs="Simplified Arabic" w:hint="cs"/>
          <w:sz w:val="32"/>
          <w:szCs w:val="32"/>
          <w:rtl/>
        </w:rPr>
        <w:t xml:space="preserve"> الرسوم)</w:t>
      </w:r>
      <w:r w:rsidRPr="00A9262E">
        <w:rPr>
          <w:rStyle w:val="Appelnotedebasdep"/>
          <w:rFonts w:cs="Simplified Arabic"/>
          <w:sz w:val="32"/>
          <w:szCs w:val="32"/>
          <w:rtl/>
          <w:lang w:bidi="ar-DZ"/>
        </w:rPr>
        <w:footnoteReference w:id="68"/>
      </w:r>
    </w:p>
    <w:p w14:paraId="5EA782AF" w14:textId="77777777" w:rsidR="00461A4E" w:rsidRPr="0060117A" w:rsidRDefault="00461A4E" w:rsidP="00CB2169">
      <w:pPr>
        <w:tabs>
          <w:tab w:val="left" w:pos="-1"/>
          <w:tab w:val="left" w:pos="424"/>
        </w:tabs>
        <w:bidi/>
        <w:jc w:val="both"/>
        <w:rPr>
          <w:rFonts w:cs="Simplified Arabic"/>
          <w:b/>
          <w:bCs/>
          <w:sz w:val="32"/>
          <w:szCs w:val="32"/>
          <w:lang w:bidi="ar-DZ"/>
        </w:rPr>
      </w:pPr>
      <w:r>
        <w:rPr>
          <w:rFonts w:cs="Simplified Arabic" w:hint="cs"/>
          <w:b/>
          <w:bCs/>
          <w:sz w:val="32"/>
          <w:szCs w:val="32"/>
          <w:rtl/>
          <w:lang w:bidi="ar-DZ"/>
        </w:rPr>
        <w:t>2-3-2-</w:t>
      </w:r>
      <w:r w:rsidRPr="0060117A">
        <w:rPr>
          <w:rFonts w:cs="Simplified Arabic" w:hint="cs"/>
          <w:b/>
          <w:bCs/>
          <w:sz w:val="32"/>
          <w:szCs w:val="32"/>
          <w:rtl/>
          <w:lang w:bidi="ar-DZ"/>
        </w:rPr>
        <w:t>ذكراسم المحبوبة:</w:t>
      </w:r>
    </w:p>
    <w:p w14:paraId="5B4D5A60" w14:textId="77777777" w:rsidR="00461A4E" w:rsidRPr="00A9262E" w:rsidRDefault="00461A4E" w:rsidP="00CB2169">
      <w:pPr>
        <w:pStyle w:val="Paragraphedeliste"/>
        <w:tabs>
          <w:tab w:val="left" w:pos="-1"/>
          <w:tab w:val="left" w:pos="282"/>
        </w:tabs>
        <w:bidi/>
        <w:spacing w:after="0"/>
        <w:ind w:left="-1"/>
        <w:jc w:val="both"/>
        <w:rPr>
          <w:rFonts w:cs="Simplified Arabic"/>
          <w:sz w:val="32"/>
          <w:szCs w:val="32"/>
          <w:rtl/>
          <w:lang w:bidi="ar-DZ"/>
        </w:rPr>
      </w:pPr>
      <w:r w:rsidRPr="00A9262E">
        <w:rPr>
          <w:rFonts w:cs="Simplified Arabic" w:hint="cs"/>
          <w:sz w:val="32"/>
          <w:szCs w:val="32"/>
          <w:rtl/>
          <w:lang w:bidi="ar-DZ"/>
        </w:rPr>
        <w:t>فهي رمز فني مفتوح الدلالة تبعا للحالة ا</w:t>
      </w:r>
      <w:r>
        <w:rPr>
          <w:rFonts w:cs="Simplified Arabic" w:hint="cs"/>
          <w:sz w:val="32"/>
          <w:szCs w:val="32"/>
          <w:rtl/>
          <w:lang w:bidi="ar-DZ"/>
        </w:rPr>
        <w:t>لنفسية للشاعر، فمثلا الشاعر الهذ</w:t>
      </w:r>
      <w:r w:rsidRPr="00A9262E">
        <w:rPr>
          <w:rFonts w:cs="Simplified Arabic" w:hint="cs"/>
          <w:sz w:val="32"/>
          <w:szCs w:val="32"/>
          <w:rtl/>
          <w:lang w:bidi="ar-DZ"/>
        </w:rPr>
        <w:t>لي المعطل يعبر عن رحيل حبيبته للدلالة على ألم الهجر</w:t>
      </w:r>
      <w:r>
        <w:rPr>
          <w:rFonts w:cs="Simplified Arabic" w:hint="cs"/>
          <w:sz w:val="32"/>
          <w:szCs w:val="32"/>
          <w:rtl/>
          <w:lang w:bidi="ar-DZ"/>
        </w:rPr>
        <w:t xml:space="preserve"> و</w:t>
      </w:r>
      <w:r w:rsidRPr="00A9262E">
        <w:rPr>
          <w:rFonts w:cs="Simplified Arabic" w:hint="cs"/>
          <w:sz w:val="32"/>
          <w:szCs w:val="32"/>
          <w:rtl/>
          <w:lang w:bidi="ar-DZ"/>
        </w:rPr>
        <w:t>معاناة الافتراق</w:t>
      </w:r>
      <w:r>
        <w:rPr>
          <w:rFonts w:cs="Simplified Arabic" w:hint="cs"/>
          <w:sz w:val="32"/>
          <w:szCs w:val="32"/>
          <w:rtl/>
          <w:lang w:bidi="ar-DZ"/>
        </w:rPr>
        <w:t xml:space="preserve"> و</w:t>
      </w:r>
      <w:r w:rsidRPr="00A9262E">
        <w:rPr>
          <w:rFonts w:cs="Simplified Arabic" w:hint="cs"/>
          <w:sz w:val="32"/>
          <w:szCs w:val="32"/>
          <w:rtl/>
          <w:lang w:bidi="ar-DZ"/>
        </w:rPr>
        <w:t>لوعة الاحتراق يقول:</w:t>
      </w:r>
    </w:p>
    <w:p w14:paraId="4190F6CE" w14:textId="77777777" w:rsidR="00461A4E" w:rsidRPr="00F8112B" w:rsidRDefault="00461A4E" w:rsidP="00CB2169">
      <w:pPr>
        <w:pStyle w:val="Paragraphedeliste"/>
        <w:tabs>
          <w:tab w:val="left" w:pos="-1"/>
          <w:tab w:val="left" w:pos="282"/>
        </w:tabs>
        <w:bidi/>
        <w:spacing w:after="0"/>
        <w:ind w:left="-1" w:firstLine="1134"/>
        <w:jc w:val="both"/>
        <w:rPr>
          <w:rFonts w:ascii="Times New Roman" w:hAnsi="Times New Roman" w:cs="Simplified Arabic"/>
          <w:sz w:val="34"/>
          <w:szCs w:val="34"/>
          <w:rtl/>
        </w:rPr>
      </w:pPr>
      <w:r w:rsidRPr="00F8112B">
        <w:rPr>
          <w:rFonts w:cs="Simplified Arabic" w:hint="cs"/>
          <w:sz w:val="34"/>
          <w:szCs w:val="34"/>
          <w:rtl/>
          <w:lang w:bidi="ar-DZ"/>
        </w:rPr>
        <w:t>"لظمياء</w:t>
      </w:r>
      <w:r>
        <w:rPr>
          <w:rFonts w:cs="Simplified Arabic" w:hint="cs"/>
          <w:sz w:val="34"/>
          <w:szCs w:val="34"/>
          <w:rtl/>
          <w:lang w:bidi="ar-DZ"/>
        </w:rPr>
        <w:t xml:space="preserve"> </w:t>
      </w:r>
      <w:r w:rsidRPr="00F8112B">
        <w:rPr>
          <w:rFonts w:cs="Simplified Arabic" w:hint="cs"/>
          <w:sz w:val="34"/>
          <w:szCs w:val="34"/>
          <w:rtl/>
          <w:lang w:bidi="ar-DZ"/>
        </w:rPr>
        <w:t>دار كالكتاب بغرزة قفار وبالمنجاة منها مساكن</w:t>
      </w:r>
      <w:r w:rsidRPr="00F8112B">
        <w:rPr>
          <w:rStyle w:val="Appelnotedebasdep"/>
          <w:rFonts w:cs="Simplified Arabic"/>
          <w:sz w:val="34"/>
          <w:szCs w:val="34"/>
          <w:rtl/>
          <w:lang w:bidi="ar-DZ"/>
        </w:rPr>
        <w:footnoteReference w:id="69"/>
      </w:r>
      <w:r w:rsidRPr="00F8112B">
        <w:rPr>
          <w:rFonts w:cs="Simplified Arabic" w:hint="cs"/>
          <w:b/>
          <w:bCs/>
          <w:sz w:val="34"/>
          <w:szCs w:val="34"/>
          <w:vertAlign w:val="superscript"/>
          <w:rtl/>
          <w:lang w:bidi="ar-DZ"/>
        </w:rPr>
        <w:t>"</w:t>
      </w:r>
      <w:r w:rsidRPr="00F8112B">
        <w:rPr>
          <w:rFonts w:ascii="Times New Roman" w:hAnsi="Times New Roman" w:cs="Simplified Arabic" w:hint="cs"/>
          <w:sz w:val="34"/>
          <w:szCs w:val="34"/>
          <w:rtl/>
        </w:rPr>
        <w:t>.</w:t>
      </w:r>
    </w:p>
    <w:p w14:paraId="7159262F" w14:textId="77777777" w:rsidR="00461A4E" w:rsidRPr="00A9262E" w:rsidRDefault="00461A4E" w:rsidP="00CB2169">
      <w:pPr>
        <w:pStyle w:val="Paragraphedeliste"/>
        <w:tabs>
          <w:tab w:val="left" w:pos="-1"/>
          <w:tab w:val="left" w:pos="282"/>
        </w:tabs>
        <w:bidi/>
        <w:spacing w:after="0"/>
        <w:ind w:left="-1" w:firstLine="567"/>
        <w:jc w:val="both"/>
        <w:rPr>
          <w:rFonts w:cs="Simplified Arabic"/>
          <w:sz w:val="32"/>
          <w:szCs w:val="32"/>
          <w:rtl/>
          <w:lang w:bidi="ar-DZ"/>
        </w:rPr>
      </w:pPr>
      <w:r>
        <w:rPr>
          <w:rFonts w:cs="Simplified Arabic" w:hint="cs"/>
          <w:sz w:val="32"/>
          <w:szCs w:val="32"/>
          <w:rtl/>
          <w:lang w:bidi="ar-DZ"/>
        </w:rPr>
        <w:t>فالشاعر الهذ</w:t>
      </w:r>
      <w:r w:rsidRPr="00A9262E">
        <w:rPr>
          <w:rFonts w:cs="Simplified Arabic" w:hint="cs"/>
          <w:sz w:val="32"/>
          <w:szCs w:val="32"/>
          <w:rtl/>
          <w:lang w:bidi="ar-DZ"/>
        </w:rPr>
        <w:t>لي قد قرن الأطلال المقفرة باسم مح</w:t>
      </w:r>
      <w:r>
        <w:rPr>
          <w:rFonts w:cs="Simplified Arabic" w:hint="cs"/>
          <w:sz w:val="32"/>
          <w:szCs w:val="32"/>
          <w:rtl/>
          <w:lang w:bidi="ar-DZ"/>
        </w:rPr>
        <w:t>بوبته ظمياء، وهذا أبو ذؤيب الهذ</w:t>
      </w:r>
      <w:r w:rsidRPr="00A9262E">
        <w:rPr>
          <w:rFonts w:cs="Simplified Arabic" w:hint="cs"/>
          <w:sz w:val="32"/>
          <w:szCs w:val="32"/>
          <w:rtl/>
          <w:lang w:bidi="ar-DZ"/>
        </w:rPr>
        <w:t>لي يقرن الديار الخالية إلى اسم محبوبته خثماء فيقول:</w:t>
      </w:r>
    </w:p>
    <w:p w14:paraId="041AC1C1" w14:textId="77777777" w:rsidR="00461A4E" w:rsidRPr="00063BCC" w:rsidRDefault="00461A4E" w:rsidP="00CB2169">
      <w:pPr>
        <w:pStyle w:val="Paragraphedeliste"/>
        <w:tabs>
          <w:tab w:val="left" w:pos="-1"/>
          <w:tab w:val="left" w:pos="282"/>
        </w:tabs>
        <w:bidi/>
        <w:spacing w:after="0"/>
        <w:ind w:left="-1" w:firstLine="1134"/>
        <w:jc w:val="both"/>
        <w:rPr>
          <w:rFonts w:cs="Simplified Arabic"/>
          <w:sz w:val="34"/>
          <w:szCs w:val="34"/>
          <w:rtl/>
          <w:lang w:bidi="ar-DZ"/>
        </w:rPr>
      </w:pPr>
      <w:r w:rsidRPr="00063BCC">
        <w:rPr>
          <w:rFonts w:cs="Simplified Arabic" w:hint="cs"/>
          <w:sz w:val="34"/>
          <w:szCs w:val="34"/>
          <w:rtl/>
          <w:lang w:bidi="ar-DZ"/>
        </w:rPr>
        <w:t>"يا بيت خثماء الذي يتحبب    ذهب الشباب</w:t>
      </w:r>
      <w:r>
        <w:rPr>
          <w:rFonts w:cs="Simplified Arabic" w:hint="cs"/>
          <w:sz w:val="34"/>
          <w:szCs w:val="34"/>
          <w:rtl/>
          <w:lang w:bidi="ar-DZ"/>
        </w:rPr>
        <w:t xml:space="preserve"> و</w:t>
      </w:r>
      <w:r w:rsidRPr="00063BCC">
        <w:rPr>
          <w:rFonts w:cs="Simplified Arabic" w:hint="cs"/>
          <w:sz w:val="34"/>
          <w:szCs w:val="34"/>
          <w:rtl/>
          <w:lang w:bidi="ar-DZ"/>
        </w:rPr>
        <w:t>حبها لا يذهب"</w:t>
      </w:r>
      <w:r w:rsidRPr="00063BCC">
        <w:rPr>
          <w:rStyle w:val="Appelnotedebasdep"/>
          <w:rFonts w:cs="Simplified Arabic"/>
          <w:sz w:val="34"/>
          <w:szCs w:val="34"/>
          <w:rtl/>
          <w:lang w:bidi="ar-DZ"/>
        </w:rPr>
        <w:footnoteReference w:id="70"/>
      </w:r>
      <w:r w:rsidRPr="00063BCC">
        <w:rPr>
          <w:rFonts w:ascii="Times New Roman" w:hAnsi="Times New Roman" w:cs="Simplified Arabic" w:hint="cs"/>
          <w:sz w:val="34"/>
          <w:szCs w:val="34"/>
          <w:rtl/>
        </w:rPr>
        <w:t>.</w:t>
      </w:r>
    </w:p>
    <w:p w14:paraId="1187B327" w14:textId="77777777" w:rsidR="00461A4E" w:rsidRPr="00A9262E" w:rsidRDefault="00461A4E" w:rsidP="00CB2169">
      <w:pPr>
        <w:pStyle w:val="Paragraphedeliste"/>
        <w:tabs>
          <w:tab w:val="left" w:pos="-1"/>
          <w:tab w:val="left" w:pos="282"/>
        </w:tabs>
        <w:bidi/>
        <w:spacing w:after="0"/>
        <w:ind w:left="-1" w:firstLine="567"/>
        <w:jc w:val="both"/>
        <w:rPr>
          <w:rFonts w:cs="Simplified Arabic"/>
          <w:sz w:val="32"/>
          <w:szCs w:val="32"/>
          <w:lang w:bidi="ar-DZ"/>
        </w:rPr>
      </w:pPr>
      <w:r w:rsidRPr="00A9262E">
        <w:rPr>
          <w:rFonts w:cs="Simplified Arabic" w:hint="cs"/>
          <w:sz w:val="32"/>
          <w:szCs w:val="32"/>
          <w:rtl/>
          <w:lang w:bidi="ar-DZ"/>
        </w:rPr>
        <w:t>ولأنه يجد في ذكر الحبيبة أمام هذه الديار الخالية،</w:t>
      </w:r>
      <w:r>
        <w:rPr>
          <w:rFonts w:cs="Simplified Arabic" w:hint="cs"/>
          <w:sz w:val="32"/>
          <w:szCs w:val="32"/>
          <w:rtl/>
          <w:lang w:bidi="ar-DZ"/>
        </w:rPr>
        <w:t xml:space="preserve"> و</w:t>
      </w:r>
      <w:r w:rsidRPr="00A9262E">
        <w:rPr>
          <w:rFonts w:cs="Simplified Arabic" w:hint="cs"/>
          <w:sz w:val="32"/>
          <w:szCs w:val="32"/>
          <w:rtl/>
          <w:lang w:bidi="ar-DZ"/>
        </w:rPr>
        <w:t>الآثار المرعبة مبعثا لبث الحياة فيها</w:t>
      </w:r>
      <w:r>
        <w:rPr>
          <w:rFonts w:cs="Simplified Arabic" w:hint="cs"/>
          <w:sz w:val="32"/>
          <w:szCs w:val="32"/>
          <w:rtl/>
          <w:lang w:bidi="ar-DZ"/>
        </w:rPr>
        <w:t>، و</w:t>
      </w:r>
      <w:r w:rsidRPr="00A9262E">
        <w:rPr>
          <w:rFonts w:cs="Simplified Arabic" w:hint="cs"/>
          <w:sz w:val="32"/>
          <w:szCs w:val="32"/>
          <w:rtl/>
          <w:lang w:bidi="ar-DZ"/>
        </w:rPr>
        <w:t>للأحجار الهامدة التي تتصف بالعجمة</w:t>
      </w:r>
      <w:r>
        <w:rPr>
          <w:rFonts w:cs="Simplified Arabic" w:hint="cs"/>
          <w:sz w:val="32"/>
          <w:szCs w:val="32"/>
          <w:rtl/>
          <w:lang w:bidi="ar-DZ"/>
        </w:rPr>
        <w:t xml:space="preserve"> و</w:t>
      </w:r>
      <w:r w:rsidRPr="00A9262E">
        <w:rPr>
          <w:rFonts w:cs="Simplified Arabic" w:hint="cs"/>
          <w:sz w:val="32"/>
          <w:szCs w:val="32"/>
          <w:rtl/>
          <w:lang w:bidi="ar-DZ"/>
        </w:rPr>
        <w:t>الصمم.</w:t>
      </w:r>
    </w:p>
    <w:p w14:paraId="1DF08ED3" w14:textId="0D83D234" w:rsidR="00461A4E" w:rsidRPr="0067771F" w:rsidRDefault="00461A4E" w:rsidP="00CB2169">
      <w:pPr>
        <w:tabs>
          <w:tab w:val="left" w:pos="-1"/>
          <w:tab w:val="left" w:pos="424"/>
        </w:tabs>
        <w:bidi/>
        <w:jc w:val="both"/>
        <w:rPr>
          <w:rFonts w:cs="Simplified Arabic"/>
          <w:b/>
          <w:bCs/>
          <w:sz w:val="32"/>
          <w:szCs w:val="32"/>
          <w:lang w:bidi="ar-DZ"/>
        </w:rPr>
      </w:pPr>
      <w:r>
        <w:rPr>
          <w:rFonts w:cs="Simplified Arabic" w:hint="cs"/>
          <w:b/>
          <w:bCs/>
          <w:sz w:val="32"/>
          <w:szCs w:val="32"/>
          <w:rtl/>
          <w:lang w:bidi="ar-DZ"/>
        </w:rPr>
        <w:t>2-3-3</w:t>
      </w:r>
      <w:r w:rsidR="000500BE">
        <w:rPr>
          <w:rFonts w:cs="Simplified Arabic" w:hint="cs"/>
          <w:b/>
          <w:bCs/>
          <w:sz w:val="32"/>
          <w:szCs w:val="32"/>
          <w:rtl/>
          <w:lang w:bidi="ar-DZ"/>
        </w:rPr>
        <w:t xml:space="preserve"> </w:t>
      </w:r>
      <w:r w:rsidRPr="0067771F">
        <w:rPr>
          <w:rFonts w:cs="Simplified Arabic" w:hint="cs"/>
          <w:b/>
          <w:bCs/>
          <w:sz w:val="32"/>
          <w:szCs w:val="32"/>
          <w:rtl/>
          <w:lang w:bidi="ar-DZ"/>
        </w:rPr>
        <w:t>ذكر الريح</w:t>
      </w:r>
      <w:r>
        <w:rPr>
          <w:rFonts w:cs="Simplified Arabic" w:hint="cs"/>
          <w:b/>
          <w:bCs/>
          <w:sz w:val="32"/>
          <w:szCs w:val="32"/>
          <w:rtl/>
          <w:lang w:bidi="ar-DZ"/>
        </w:rPr>
        <w:t xml:space="preserve"> و</w:t>
      </w:r>
      <w:r w:rsidRPr="0067771F">
        <w:rPr>
          <w:rFonts w:cs="Simplified Arabic" w:hint="cs"/>
          <w:b/>
          <w:bCs/>
          <w:sz w:val="32"/>
          <w:szCs w:val="32"/>
          <w:rtl/>
          <w:lang w:bidi="ar-DZ"/>
        </w:rPr>
        <w:t>المطر</w:t>
      </w:r>
      <w:r>
        <w:rPr>
          <w:rFonts w:cs="Simplified Arabic" w:hint="cs"/>
          <w:b/>
          <w:bCs/>
          <w:sz w:val="32"/>
          <w:szCs w:val="32"/>
          <w:rtl/>
          <w:lang w:bidi="ar-DZ"/>
        </w:rPr>
        <w:t xml:space="preserve"> و</w:t>
      </w:r>
      <w:r w:rsidRPr="0067771F">
        <w:rPr>
          <w:rFonts w:cs="Simplified Arabic" w:hint="cs"/>
          <w:b/>
          <w:bCs/>
          <w:sz w:val="32"/>
          <w:szCs w:val="32"/>
          <w:rtl/>
          <w:lang w:bidi="ar-DZ"/>
        </w:rPr>
        <w:t>الزمان</w:t>
      </w:r>
      <w:r>
        <w:rPr>
          <w:rFonts w:cs="Simplified Arabic" w:hint="cs"/>
          <w:b/>
          <w:bCs/>
          <w:sz w:val="32"/>
          <w:szCs w:val="32"/>
          <w:rtl/>
          <w:lang w:bidi="ar-DZ"/>
        </w:rPr>
        <w:t xml:space="preserve"> و</w:t>
      </w:r>
      <w:r w:rsidRPr="0067771F">
        <w:rPr>
          <w:rFonts w:cs="Simplified Arabic" w:hint="cs"/>
          <w:b/>
          <w:bCs/>
          <w:sz w:val="32"/>
          <w:szCs w:val="32"/>
          <w:rtl/>
          <w:lang w:bidi="ar-DZ"/>
        </w:rPr>
        <w:t>الدهر:</w:t>
      </w:r>
    </w:p>
    <w:p w14:paraId="30A3FC36" w14:textId="77777777" w:rsidR="00461A4E" w:rsidRPr="00A9262E" w:rsidRDefault="00461A4E" w:rsidP="00CB2169">
      <w:pPr>
        <w:pStyle w:val="Paragraphedeliste"/>
        <w:tabs>
          <w:tab w:val="left" w:pos="-1"/>
          <w:tab w:val="left" w:pos="424"/>
        </w:tabs>
        <w:bidi/>
        <w:spacing w:after="0"/>
        <w:ind w:left="-1" w:firstLine="567"/>
        <w:jc w:val="both"/>
        <w:rPr>
          <w:rFonts w:cs="Simplified Arabic"/>
          <w:sz w:val="32"/>
          <w:szCs w:val="32"/>
          <w:rtl/>
          <w:lang w:bidi="ar-DZ"/>
        </w:rPr>
      </w:pPr>
      <w:r w:rsidRPr="00A9262E">
        <w:rPr>
          <w:rFonts w:cs="Simplified Arabic" w:hint="cs"/>
          <w:sz w:val="32"/>
          <w:szCs w:val="32"/>
          <w:rtl/>
          <w:lang w:bidi="ar-DZ"/>
        </w:rPr>
        <w:t>فكل هذه الرموز تشير إلى معاني الشر</w:t>
      </w:r>
      <w:r>
        <w:rPr>
          <w:rFonts w:cs="Simplified Arabic" w:hint="cs"/>
          <w:sz w:val="32"/>
          <w:szCs w:val="32"/>
          <w:rtl/>
          <w:lang w:bidi="ar-DZ"/>
        </w:rPr>
        <w:t xml:space="preserve"> و</w:t>
      </w:r>
      <w:r w:rsidRPr="00A9262E">
        <w:rPr>
          <w:rFonts w:cs="Simplified Arabic" w:hint="cs"/>
          <w:sz w:val="32"/>
          <w:szCs w:val="32"/>
          <w:rtl/>
          <w:lang w:bidi="ar-DZ"/>
        </w:rPr>
        <w:t xml:space="preserve">الاعتداء </w:t>
      </w:r>
      <w:r>
        <w:rPr>
          <w:rFonts w:cs="Simplified Arabic" w:hint="cs"/>
          <w:sz w:val="32"/>
          <w:szCs w:val="32"/>
          <w:rtl/>
          <w:lang w:bidi="ar-DZ"/>
        </w:rPr>
        <w:t>ي</w:t>
      </w:r>
      <w:r w:rsidRPr="00A9262E">
        <w:rPr>
          <w:rFonts w:cs="Simplified Arabic" w:hint="cs"/>
          <w:sz w:val="32"/>
          <w:szCs w:val="32"/>
          <w:rtl/>
          <w:lang w:bidi="ar-DZ"/>
        </w:rPr>
        <w:t>قول صخر الغي:</w:t>
      </w:r>
    </w:p>
    <w:p w14:paraId="1E0F6901" w14:textId="77777777" w:rsidR="00461A4E" w:rsidRPr="00063BCC" w:rsidRDefault="00461A4E" w:rsidP="00CB2169">
      <w:pPr>
        <w:pStyle w:val="Paragraphedeliste"/>
        <w:tabs>
          <w:tab w:val="left" w:pos="-1"/>
          <w:tab w:val="left" w:pos="424"/>
        </w:tabs>
        <w:bidi/>
        <w:spacing w:after="0"/>
        <w:ind w:left="-1" w:firstLine="1134"/>
        <w:jc w:val="both"/>
        <w:rPr>
          <w:rFonts w:cs="Simplified Arabic"/>
          <w:sz w:val="34"/>
          <w:szCs w:val="34"/>
          <w:rtl/>
          <w:lang w:bidi="ar-DZ"/>
        </w:rPr>
      </w:pPr>
      <w:r w:rsidRPr="00063BCC">
        <w:rPr>
          <w:rFonts w:cs="Simplified Arabic" w:hint="cs"/>
          <w:sz w:val="34"/>
          <w:szCs w:val="34"/>
          <w:rtl/>
          <w:lang w:bidi="ar-DZ"/>
        </w:rPr>
        <w:t xml:space="preserve">"فأصبح ما بين وادي </w:t>
      </w:r>
      <w:proofErr w:type="gramStart"/>
      <w:r w:rsidRPr="00063BCC">
        <w:rPr>
          <w:rFonts w:cs="Simplified Arabic" w:hint="cs"/>
          <w:sz w:val="34"/>
          <w:szCs w:val="34"/>
          <w:rtl/>
          <w:lang w:bidi="ar-DZ"/>
        </w:rPr>
        <w:t>القصور  حتـى</w:t>
      </w:r>
      <w:proofErr w:type="gramEnd"/>
      <w:r w:rsidRPr="00063BCC">
        <w:rPr>
          <w:rFonts w:cs="Simplified Arabic" w:hint="cs"/>
          <w:sz w:val="34"/>
          <w:szCs w:val="34"/>
          <w:rtl/>
          <w:lang w:bidi="ar-DZ"/>
        </w:rPr>
        <w:t xml:space="preserve"> يلملم حوضا لقيفـا</w:t>
      </w:r>
    </w:p>
    <w:p w14:paraId="503C067B" w14:textId="77777777" w:rsidR="00461A4E" w:rsidRPr="00063BCC" w:rsidRDefault="00461A4E" w:rsidP="00CB2169">
      <w:pPr>
        <w:pStyle w:val="Paragraphedeliste"/>
        <w:tabs>
          <w:tab w:val="left" w:pos="-1"/>
          <w:tab w:val="left" w:pos="424"/>
        </w:tabs>
        <w:bidi/>
        <w:spacing w:after="0"/>
        <w:ind w:left="-1" w:firstLine="1134"/>
        <w:jc w:val="both"/>
        <w:rPr>
          <w:rFonts w:ascii="Times New Roman" w:hAnsi="Times New Roman" w:cs="Simplified Arabic"/>
          <w:sz w:val="34"/>
          <w:szCs w:val="34"/>
          <w:rtl/>
        </w:rPr>
      </w:pPr>
      <w:r w:rsidRPr="00063BCC">
        <w:rPr>
          <w:rFonts w:cs="Simplified Arabic" w:hint="cs"/>
          <w:sz w:val="34"/>
          <w:szCs w:val="34"/>
          <w:rtl/>
          <w:lang w:bidi="ar-DZ"/>
        </w:rPr>
        <w:t>لـه مـاتـح</w:t>
      </w:r>
      <w:r>
        <w:rPr>
          <w:rFonts w:cs="Simplified Arabic" w:hint="cs"/>
          <w:sz w:val="34"/>
          <w:szCs w:val="34"/>
          <w:rtl/>
          <w:lang w:bidi="ar-DZ"/>
        </w:rPr>
        <w:t xml:space="preserve"> و</w:t>
      </w:r>
      <w:r w:rsidRPr="00063BCC">
        <w:rPr>
          <w:rFonts w:cs="Simplified Arabic" w:hint="cs"/>
          <w:sz w:val="34"/>
          <w:szCs w:val="34"/>
          <w:rtl/>
          <w:lang w:bidi="ar-DZ"/>
        </w:rPr>
        <w:t>لـه نـازع يجشان بالدل</w:t>
      </w:r>
      <w:r>
        <w:rPr>
          <w:rFonts w:cs="Simplified Arabic" w:hint="cs"/>
          <w:sz w:val="34"/>
          <w:szCs w:val="34"/>
          <w:rtl/>
          <w:lang w:bidi="ar-DZ"/>
        </w:rPr>
        <w:t>ــــــ</w:t>
      </w:r>
      <w:r w:rsidRPr="00063BCC">
        <w:rPr>
          <w:rFonts w:cs="Simplified Arabic" w:hint="cs"/>
          <w:sz w:val="34"/>
          <w:szCs w:val="34"/>
          <w:rtl/>
          <w:lang w:bidi="ar-DZ"/>
        </w:rPr>
        <w:t>و ماء خسيفا</w:t>
      </w:r>
      <w:r w:rsidRPr="00063BCC">
        <w:rPr>
          <w:rFonts w:cs="Simplified Arabic" w:hint="cs"/>
          <w:b/>
          <w:bCs/>
          <w:sz w:val="34"/>
          <w:szCs w:val="34"/>
          <w:vertAlign w:val="superscript"/>
          <w:rtl/>
          <w:lang w:bidi="ar-DZ"/>
        </w:rPr>
        <w:t>"</w:t>
      </w:r>
      <w:r w:rsidRPr="00063BCC">
        <w:rPr>
          <w:rStyle w:val="Appelnotedebasdep"/>
          <w:rFonts w:cs="Simplified Arabic"/>
          <w:sz w:val="34"/>
          <w:szCs w:val="34"/>
          <w:rtl/>
          <w:lang w:bidi="ar-DZ"/>
        </w:rPr>
        <w:footnoteReference w:id="71"/>
      </w:r>
      <w:r w:rsidRPr="00063BCC">
        <w:rPr>
          <w:rFonts w:ascii="Times New Roman" w:hAnsi="Times New Roman" w:cs="Simplified Arabic" w:hint="cs"/>
          <w:sz w:val="34"/>
          <w:szCs w:val="34"/>
          <w:rtl/>
        </w:rPr>
        <w:t>.</w:t>
      </w:r>
    </w:p>
    <w:p w14:paraId="29D18296" w14:textId="77777777" w:rsidR="00461A4E" w:rsidRPr="00A9262E" w:rsidRDefault="00461A4E" w:rsidP="00CB2169">
      <w:pPr>
        <w:pStyle w:val="Paragraphedeliste"/>
        <w:tabs>
          <w:tab w:val="left" w:pos="-1"/>
          <w:tab w:val="left" w:pos="424"/>
        </w:tabs>
        <w:bidi/>
        <w:spacing w:after="0"/>
        <w:ind w:left="-1" w:firstLine="567"/>
        <w:jc w:val="both"/>
        <w:rPr>
          <w:rFonts w:ascii="Times New Roman" w:hAnsi="Times New Roman" w:cs="Simplified Arabic"/>
          <w:sz w:val="32"/>
          <w:szCs w:val="32"/>
          <w:rtl/>
        </w:rPr>
      </w:pPr>
      <w:r w:rsidRPr="00063BCC">
        <w:rPr>
          <w:rFonts w:ascii="Times New Roman" w:hAnsi="Times New Roman" w:cs="Simplified Arabic" w:hint="cs"/>
          <w:sz w:val="32"/>
          <w:szCs w:val="32"/>
          <w:rtl/>
        </w:rPr>
        <w:t>إذ يقر الشاعر أن السيل قد ترك ما بين هذين الموضعين (وادي القصور</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يلملم) حوضا واحدا،</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 xml:space="preserve">كأن له </w:t>
      </w:r>
      <w:proofErr w:type="spellStart"/>
      <w:r w:rsidRPr="00A9262E">
        <w:rPr>
          <w:rFonts w:ascii="Times New Roman" w:hAnsi="Times New Roman" w:cs="Simplified Arabic" w:hint="cs"/>
          <w:sz w:val="32"/>
          <w:szCs w:val="32"/>
          <w:rtl/>
        </w:rPr>
        <w:t>ما</w:t>
      </w:r>
      <w:r>
        <w:rPr>
          <w:rFonts w:ascii="Times New Roman" w:hAnsi="Times New Roman" w:cs="Simplified Arabic" w:hint="cs"/>
          <w:sz w:val="32"/>
          <w:szCs w:val="32"/>
          <w:rtl/>
        </w:rPr>
        <w:t>ت</w:t>
      </w:r>
      <w:r w:rsidRPr="00A9262E">
        <w:rPr>
          <w:rFonts w:ascii="Times New Roman" w:hAnsi="Times New Roman" w:cs="Simplified Arabic" w:hint="cs"/>
          <w:sz w:val="32"/>
          <w:szCs w:val="32"/>
          <w:rtl/>
        </w:rPr>
        <w:t>حا</w:t>
      </w:r>
      <w:proofErr w:type="spellEnd"/>
      <w:r w:rsidRPr="00A9262E">
        <w:rPr>
          <w:rFonts w:ascii="Times New Roman" w:hAnsi="Times New Roman" w:cs="Simplified Arabic" w:hint="cs"/>
          <w:sz w:val="32"/>
          <w:szCs w:val="32"/>
          <w:rtl/>
        </w:rPr>
        <w:t xml:space="preserve"> يملأ دلوه</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له نازع ينزعها.</w:t>
      </w:r>
    </w:p>
    <w:p w14:paraId="658B8F87" w14:textId="77777777" w:rsidR="00461A4E" w:rsidRPr="00A9262E" w:rsidRDefault="00461A4E" w:rsidP="00CB2169">
      <w:pPr>
        <w:pStyle w:val="Paragraphedeliste"/>
        <w:tabs>
          <w:tab w:val="left" w:pos="-1"/>
          <w:tab w:val="left" w:pos="424"/>
        </w:tabs>
        <w:bidi/>
        <w:spacing w:after="0"/>
        <w:ind w:left="-1" w:firstLine="567"/>
        <w:jc w:val="both"/>
        <w:rPr>
          <w:rFonts w:ascii="Times New Roman" w:hAnsi="Times New Roman" w:cs="Simplified Arabic"/>
          <w:sz w:val="32"/>
          <w:szCs w:val="32"/>
          <w:rtl/>
        </w:rPr>
      </w:pPr>
      <w:proofErr w:type="gramStart"/>
      <w:r w:rsidRPr="00A9262E">
        <w:rPr>
          <w:rFonts w:ascii="Times New Roman" w:hAnsi="Times New Roman" w:cs="Simplified Arabic" w:hint="cs"/>
          <w:sz w:val="32"/>
          <w:szCs w:val="32"/>
          <w:rtl/>
        </w:rPr>
        <w:t>و في</w:t>
      </w:r>
      <w:proofErr w:type="gramEnd"/>
      <w:r w:rsidRPr="00A9262E">
        <w:rPr>
          <w:rFonts w:ascii="Times New Roman" w:hAnsi="Times New Roman" w:cs="Simplified Arabic" w:hint="cs"/>
          <w:sz w:val="32"/>
          <w:szCs w:val="32"/>
          <w:rtl/>
        </w:rPr>
        <w:t xml:space="preserve"> بعض الأحيان يأخذ الشاعر بذكر بعض التفصيلات عن أسباب تهدم الطلل مثل الريح</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المطر،</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 xml:space="preserve">ما </w:t>
      </w:r>
      <w:r>
        <w:rPr>
          <w:rFonts w:ascii="Times New Roman" w:hAnsi="Times New Roman" w:cs="Simplified Arabic" w:hint="cs"/>
          <w:sz w:val="32"/>
          <w:szCs w:val="32"/>
          <w:rtl/>
        </w:rPr>
        <w:t>ت</w:t>
      </w:r>
      <w:r w:rsidRPr="00A9262E">
        <w:rPr>
          <w:rFonts w:ascii="Times New Roman" w:hAnsi="Times New Roman" w:cs="Simplified Arabic" w:hint="cs"/>
          <w:sz w:val="32"/>
          <w:szCs w:val="32"/>
          <w:rtl/>
        </w:rPr>
        <w:t>حمله من صفات تدميرية،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يش</w:t>
      </w:r>
      <w:r>
        <w:rPr>
          <w:rFonts w:ascii="Times New Roman" w:hAnsi="Times New Roman" w:cs="Simplified Arabic" w:hint="cs"/>
          <w:sz w:val="32"/>
          <w:szCs w:val="32"/>
          <w:rtl/>
        </w:rPr>
        <w:t>ت</w:t>
      </w:r>
      <w:r w:rsidRPr="00A9262E">
        <w:rPr>
          <w:rFonts w:ascii="Times New Roman" w:hAnsi="Times New Roman" w:cs="Simplified Arabic" w:hint="cs"/>
          <w:sz w:val="32"/>
          <w:szCs w:val="32"/>
          <w:rtl/>
        </w:rPr>
        <w:t>مل مثل ه</w:t>
      </w:r>
      <w:r>
        <w:rPr>
          <w:rFonts w:ascii="Times New Roman" w:hAnsi="Times New Roman" w:cs="Simplified Arabic" w:hint="cs"/>
          <w:sz w:val="32"/>
          <w:szCs w:val="32"/>
          <w:rtl/>
        </w:rPr>
        <w:t xml:space="preserve">ذا الأسلوب على رؤية الإنسان </w:t>
      </w:r>
      <w:r>
        <w:rPr>
          <w:rFonts w:ascii="Times New Roman" w:hAnsi="Times New Roman" w:cs="Simplified Arabic" w:hint="cs"/>
          <w:sz w:val="32"/>
          <w:szCs w:val="32"/>
          <w:rtl/>
        </w:rPr>
        <w:lastRenderedPageBreak/>
        <w:t>الهذ</w:t>
      </w:r>
      <w:r w:rsidRPr="00A9262E">
        <w:rPr>
          <w:rFonts w:ascii="Times New Roman" w:hAnsi="Times New Roman" w:cs="Simplified Arabic" w:hint="cs"/>
          <w:sz w:val="32"/>
          <w:szCs w:val="32"/>
          <w:rtl/>
        </w:rPr>
        <w:t>لي (أمام فكرة التغير</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التحول التي يراها تجري في الحياة،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يأتي النداء في هذا المقام</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كأنه إيقاظ للشعور الإنساني الذي يدهش أمام التحول)</w:t>
      </w:r>
      <w:r w:rsidRPr="00A9262E">
        <w:rPr>
          <w:rStyle w:val="Appelnotedebasdep"/>
          <w:rFonts w:cs="Simplified Arabic"/>
          <w:sz w:val="32"/>
          <w:szCs w:val="32"/>
          <w:rtl/>
          <w:lang w:bidi="ar-DZ"/>
        </w:rPr>
        <w:footnoteReference w:id="72"/>
      </w:r>
      <w:r w:rsidRPr="00A9262E">
        <w:rPr>
          <w:rFonts w:ascii="Times New Roman" w:hAnsi="Times New Roman" w:cs="Simplified Arabic" w:hint="cs"/>
          <w:sz w:val="32"/>
          <w:szCs w:val="32"/>
          <w:rtl/>
        </w:rPr>
        <w:t>.</w:t>
      </w:r>
    </w:p>
    <w:p w14:paraId="360E227C" w14:textId="77777777" w:rsidR="00461A4E" w:rsidRDefault="00461A4E" w:rsidP="00CB2169">
      <w:pPr>
        <w:pStyle w:val="Paragraphedeliste"/>
        <w:tabs>
          <w:tab w:val="left" w:pos="-1"/>
          <w:tab w:val="left" w:pos="424"/>
        </w:tabs>
        <w:bidi/>
        <w:spacing w:after="0"/>
        <w:ind w:left="-1" w:firstLine="567"/>
        <w:jc w:val="both"/>
        <w:rPr>
          <w:rFonts w:cs="Simplified Arabic"/>
          <w:sz w:val="32"/>
          <w:szCs w:val="32"/>
          <w:rtl/>
          <w:lang w:bidi="ar-DZ"/>
        </w:rPr>
      </w:pPr>
      <w:r>
        <w:rPr>
          <w:rFonts w:ascii="Times New Roman" w:hAnsi="Times New Roman" w:cs="Simplified Arabic" w:hint="cs"/>
          <w:sz w:val="32"/>
          <w:szCs w:val="32"/>
          <w:rtl/>
        </w:rPr>
        <w:t>حيث إن أبا كبير الهذ</w:t>
      </w:r>
      <w:r w:rsidRPr="00A9262E">
        <w:rPr>
          <w:rFonts w:ascii="Times New Roman" w:hAnsi="Times New Roman" w:cs="Simplified Arabic" w:hint="cs"/>
          <w:sz w:val="32"/>
          <w:szCs w:val="32"/>
          <w:rtl/>
        </w:rPr>
        <w:t>لي يؤكد اعتداء الزمان</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نوائب الدهر على نفسه، بل على شبابه إذ يقول:</w:t>
      </w:r>
    </w:p>
    <w:p w14:paraId="574DACDD" w14:textId="77777777" w:rsidR="00461A4E" w:rsidRPr="00A9262E" w:rsidRDefault="00461A4E" w:rsidP="00CB2169">
      <w:pPr>
        <w:pStyle w:val="Paragraphedeliste"/>
        <w:tabs>
          <w:tab w:val="left" w:pos="-1"/>
          <w:tab w:val="left" w:pos="424"/>
        </w:tabs>
        <w:bidi/>
        <w:spacing w:after="0"/>
        <w:ind w:left="-1" w:firstLine="567"/>
        <w:jc w:val="both"/>
        <w:rPr>
          <w:rFonts w:cs="Simplified Arabic"/>
          <w:sz w:val="32"/>
          <w:szCs w:val="32"/>
          <w:rtl/>
          <w:lang w:bidi="ar-DZ"/>
        </w:rPr>
      </w:pPr>
      <w:r w:rsidRPr="00A9262E">
        <w:rPr>
          <w:rFonts w:cs="Simplified Arabic" w:hint="cs"/>
          <w:sz w:val="32"/>
          <w:szCs w:val="32"/>
          <w:rtl/>
          <w:lang w:bidi="ar-DZ"/>
        </w:rPr>
        <w:t xml:space="preserve">"فقد الشباب أبوك إلا ذكره   </w:t>
      </w:r>
      <w:proofErr w:type="gramStart"/>
      <w:r w:rsidRPr="00A9262E">
        <w:rPr>
          <w:rFonts w:cs="Simplified Arabic" w:hint="cs"/>
          <w:sz w:val="32"/>
          <w:szCs w:val="32"/>
          <w:rtl/>
          <w:lang w:bidi="ar-DZ"/>
        </w:rPr>
        <w:t>فاعجب</w:t>
      </w:r>
      <w:proofErr w:type="gramEnd"/>
      <w:r w:rsidRPr="00A9262E">
        <w:rPr>
          <w:rFonts w:cs="Simplified Arabic" w:hint="cs"/>
          <w:sz w:val="32"/>
          <w:szCs w:val="32"/>
          <w:rtl/>
          <w:lang w:bidi="ar-DZ"/>
        </w:rPr>
        <w:t xml:space="preserve"> لذلك فعل دهر وا</w:t>
      </w:r>
      <w:r>
        <w:rPr>
          <w:rFonts w:cs="Simplified Arabic" w:hint="cs"/>
          <w:sz w:val="32"/>
          <w:szCs w:val="32"/>
          <w:rtl/>
          <w:lang w:bidi="ar-DZ"/>
        </w:rPr>
        <w:t>ه</w:t>
      </w:r>
      <w:r w:rsidRPr="00A9262E">
        <w:rPr>
          <w:rFonts w:cs="Simplified Arabic" w:hint="cs"/>
          <w:sz w:val="32"/>
          <w:szCs w:val="32"/>
          <w:rtl/>
          <w:lang w:bidi="ar-DZ"/>
        </w:rPr>
        <w:t>كر</w:t>
      </w:r>
    </w:p>
    <w:p w14:paraId="59ED6E81" w14:textId="77777777" w:rsidR="00461A4E" w:rsidRPr="00A9262E" w:rsidRDefault="00461A4E" w:rsidP="00CB2169">
      <w:pPr>
        <w:pStyle w:val="Paragraphedeliste"/>
        <w:tabs>
          <w:tab w:val="left" w:pos="-1"/>
          <w:tab w:val="left" w:pos="424"/>
        </w:tabs>
        <w:bidi/>
        <w:spacing w:after="0"/>
        <w:ind w:left="-1" w:firstLine="567"/>
        <w:jc w:val="both"/>
        <w:rPr>
          <w:rFonts w:cs="Simplified Arabic"/>
          <w:sz w:val="32"/>
          <w:szCs w:val="32"/>
          <w:rtl/>
          <w:lang w:bidi="ar-DZ"/>
        </w:rPr>
      </w:pPr>
      <w:r w:rsidRPr="00A9262E">
        <w:rPr>
          <w:rFonts w:cs="Simplified Arabic" w:hint="cs"/>
          <w:sz w:val="32"/>
          <w:szCs w:val="32"/>
          <w:rtl/>
          <w:lang w:bidi="ar-DZ"/>
        </w:rPr>
        <w:t>أزهير ويحك ما لرأسي كلما    فقد الشباب أتى بلون منكر</w:t>
      </w:r>
      <w:r w:rsidRPr="00A9262E">
        <w:rPr>
          <w:rStyle w:val="Appelnotedebasdep"/>
          <w:rFonts w:cs="Simplified Arabic"/>
          <w:sz w:val="32"/>
          <w:szCs w:val="32"/>
          <w:rtl/>
          <w:lang w:bidi="ar-DZ"/>
        </w:rPr>
        <w:footnoteReference w:id="73"/>
      </w:r>
      <w:r w:rsidRPr="00A9262E">
        <w:rPr>
          <w:rFonts w:ascii="Times New Roman" w:hAnsi="Times New Roman" w:cs="Simplified Arabic" w:hint="cs"/>
          <w:sz w:val="32"/>
          <w:szCs w:val="32"/>
          <w:rtl/>
        </w:rPr>
        <w:t>.</w:t>
      </w:r>
    </w:p>
    <w:p w14:paraId="04B52B00" w14:textId="77777777" w:rsidR="00461A4E" w:rsidRPr="00A9262E" w:rsidRDefault="00461A4E" w:rsidP="00CB2169">
      <w:pPr>
        <w:pStyle w:val="Paragraphedeliste"/>
        <w:tabs>
          <w:tab w:val="left" w:pos="-1"/>
          <w:tab w:val="left" w:pos="424"/>
        </w:tabs>
        <w:bidi/>
        <w:spacing w:after="0"/>
        <w:ind w:left="-1" w:firstLine="567"/>
        <w:jc w:val="both"/>
        <w:rPr>
          <w:rFonts w:cs="Simplified Arabic"/>
          <w:sz w:val="32"/>
          <w:szCs w:val="32"/>
          <w:lang w:bidi="ar-DZ"/>
        </w:rPr>
      </w:pPr>
      <w:r w:rsidRPr="00A9262E">
        <w:rPr>
          <w:rFonts w:cs="Simplified Arabic" w:hint="cs"/>
          <w:sz w:val="32"/>
          <w:szCs w:val="32"/>
          <w:rtl/>
          <w:lang w:bidi="ar-DZ"/>
        </w:rPr>
        <w:t>فهو متعجب أشد العجب مما أحدث</w:t>
      </w:r>
      <w:r w:rsidRPr="00A9262E">
        <w:rPr>
          <w:rFonts w:cs="Simplified Arabic" w:hint="eastAsia"/>
          <w:sz w:val="32"/>
          <w:szCs w:val="32"/>
          <w:rtl/>
          <w:lang w:bidi="ar-DZ"/>
        </w:rPr>
        <w:t>ه</w:t>
      </w:r>
      <w:r w:rsidRPr="00A9262E">
        <w:rPr>
          <w:rFonts w:cs="Simplified Arabic" w:hint="cs"/>
          <w:sz w:val="32"/>
          <w:szCs w:val="32"/>
          <w:rtl/>
          <w:lang w:bidi="ar-DZ"/>
        </w:rPr>
        <w:t xml:space="preserve"> الدهر فيه، فكلما مرت السنون علا رأسه بياضا بعد </w:t>
      </w:r>
      <w:r>
        <w:rPr>
          <w:rFonts w:cs="Simplified Arabic" w:hint="cs"/>
          <w:sz w:val="32"/>
          <w:szCs w:val="32"/>
          <w:rtl/>
          <w:lang w:bidi="ar-DZ"/>
        </w:rPr>
        <w:t>سواد، وهو لون ينكره الشاعر الهذ</w:t>
      </w:r>
      <w:r w:rsidRPr="00A9262E">
        <w:rPr>
          <w:rFonts w:cs="Simplified Arabic" w:hint="cs"/>
          <w:sz w:val="32"/>
          <w:szCs w:val="32"/>
          <w:rtl/>
          <w:lang w:bidi="ar-DZ"/>
        </w:rPr>
        <w:t>لي،</w:t>
      </w:r>
      <w:r>
        <w:rPr>
          <w:rFonts w:cs="Simplified Arabic" w:hint="cs"/>
          <w:sz w:val="32"/>
          <w:szCs w:val="32"/>
          <w:rtl/>
          <w:lang w:bidi="ar-DZ"/>
        </w:rPr>
        <w:t xml:space="preserve"> و</w:t>
      </w:r>
      <w:r w:rsidRPr="00A9262E">
        <w:rPr>
          <w:rFonts w:cs="Simplified Arabic" w:hint="cs"/>
          <w:sz w:val="32"/>
          <w:szCs w:val="32"/>
          <w:rtl/>
          <w:lang w:bidi="ar-DZ"/>
        </w:rPr>
        <w:t xml:space="preserve">كأن الزمان قد استوقفه عند لحظة </w:t>
      </w:r>
      <w:proofErr w:type="spellStart"/>
      <w:r w:rsidRPr="00A9262E">
        <w:rPr>
          <w:rFonts w:cs="Simplified Arabic" w:hint="cs"/>
          <w:sz w:val="32"/>
          <w:szCs w:val="32"/>
          <w:rtl/>
          <w:lang w:bidi="ar-DZ"/>
        </w:rPr>
        <w:t>طللية</w:t>
      </w:r>
      <w:proofErr w:type="spellEnd"/>
      <w:r w:rsidRPr="00A9262E">
        <w:rPr>
          <w:rFonts w:cs="Simplified Arabic" w:hint="cs"/>
          <w:sz w:val="32"/>
          <w:szCs w:val="32"/>
          <w:rtl/>
          <w:lang w:bidi="ar-DZ"/>
        </w:rPr>
        <w:t xml:space="preserve"> تومئ ب</w:t>
      </w:r>
      <w:r>
        <w:rPr>
          <w:rFonts w:cs="Simplified Arabic" w:hint="cs"/>
          <w:sz w:val="32"/>
          <w:szCs w:val="32"/>
          <w:rtl/>
          <w:lang w:bidi="ar-DZ"/>
        </w:rPr>
        <w:t>ان</w:t>
      </w:r>
      <w:r w:rsidRPr="00A9262E">
        <w:rPr>
          <w:rFonts w:cs="Simplified Arabic" w:hint="cs"/>
          <w:sz w:val="32"/>
          <w:szCs w:val="32"/>
          <w:rtl/>
          <w:lang w:bidi="ar-DZ"/>
        </w:rPr>
        <w:t>قضاء هذه الحياة،</w:t>
      </w:r>
      <w:r>
        <w:rPr>
          <w:rFonts w:cs="Simplified Arabic" w:hint="cs"/>
          <w:sz w:val="32"/>
          <w:szCs w:val="32"/>
          <w:rtl/>
          <w:lang w:bidi="ar-DZ"/>
        </w:rPr>
        <w:t xml:space="preserve"> و</w:t>
      </w:r>
      <w:r w:rsidRPr="00A9262E">
        <w:rPr>
          <w:rFonts w:cs="Simplified Arabic" w:hint="cs"/>
          <w:sz w:val="32"/>
          <w:szCs w:val="32"/>
          <w:rtl/>
          <w:lang w:bidi="ar-DZ"/>
        </w:rPr>
        <w:t>توقفه عن شواهد الخراب</w:t>
      </w:r>
      <w:r>
        <w:rPr>
          <w:rFonts w:cs="Simplified Arabic" w:hint="cs"/>
          <w:sz w:val="32"/>
          <w:szCs w:val="32"/>
          <w:rtl/>
          <w:lang w:bidi="ar-DZ"/>
        </w:rPr>
        <w:t xml:space="preserve"> و</w:t>
      </w:r>
      <w:r w:rsidRPr="00A9262E">
        <w:rPr>
          <w:rFonts w:cs="Simplified Arabic" w:hint="cs"/>
          <w:sz w:val="32"/>
          <w:szCs w:val="32"/>
          <w:rtl/>
          <w:lang w:bidi="ar-DZ"/>
        </w:rPr>
        <w:t>الموت.</w:t>
      </w:r>
    </w:p>
    <w:p w14:paraId="353F5433" w14:textId="77777777" w:rsidR="00461A4E" w:rsidRPr="009E207C" w:rsidRDefault="00461A4E" w:rsidP="00CB2169">
      <w:pPr>
        <w:tabs>
          <w:tab w:val="left" w:pos="-1"/>
          <w:tab w:val="left" w:pos="424"/>
        </w:tabs>
        <w:bidi/>
        <w:jc w:val="both"/>
        <w:rPr>
          <w:rFonts w:cs="Simplified Arabic"/>
          <w:b/>
          <w:bCs/>
          <w:sz w:val="32"/>
          <w:szCs w:val="32"/>
          <w:lang w:bidi="ar-DZ"/>
        </w:rPr>
      </w:pPr>
      <w:r>
        <w:rPr>
          <w:rFonts w:cs="Simplified Arabic" w:hint="cs"/>
          <w:b/>
          <w:bCs/>
          <w:sz w:val="32"/>
          <w:szCs w:val="32"/>
          <w:rtl/>
          <w:lang w:bidi="ar-DZ"/>
        </w:rPr>
        <w:t>2-3-4-</w:t>
      </w:r>
      <w:r w:rsidRPr="009E207C">
        <w:rPr>
          <w:rFonts w:cs="Simplified Arabic" w:hint="cs"/>
          <w:b/>
          <w:bCs/>
          <w:sz w:val="32"/>
          <w:szCs w:val="32"/>
          <w:rtl/>
          <w:lang w:bidi="ar-DZ"/>
        </w:rPr>
        <w:t>ذكر الأمكنة</w:t>
      </w:r>
      <w:r>
        <w:rPr>
          <w:rFonts w:cs="Simplified Arabic" w:hint="cs"/>
          <w:b/>
          <w:bCs/>
          <w:sz w:val="32"/>
          <w:szCs w:val="32"/>
          <w:rtl/>
          <w:lang w:bidi="ar-DZ"/>
        </w:rPr>
        <w:t xml:space="preserve"> و</w:t>
      </w:r>
      <w:r w:rsidRPr="009E207C">
        <w:rPr>
          <w:rFonts w:cs="Simplified Arabic" w:hint="cs"/>
          <w:b/>
          <w:bCs/>
          <w:sz w:val="32"/>
          <w:szCs w:val="32"/>
          <w:rtl/>
          <w:lang w:bidi="ar-DZ"/>
        </w:rPr>
        <w:t>البكاء:</w:t>
      </w:r>
    </w:p>
    <w:p w14:paraId="598E0104" w14:textId="77777777" w:rsidR="00461A4E" w:rsidRPr="00A9262E" w:rsidRDefault="00461A4E" w:rsidP="00CB2169">
      <w:pPr>
        <w:pStyle w:val="Paragraphedeliste"/>
        <w:tabs>
          <w:tab w:val="left" w:pos="-1"/>
          <w:tab w:val="left" w:pos="424"/>
        </w:tabs>
        <w:bidi/>
        <w:spacing w:after="0"/>
        <w:ind w:left="-1" w:firstLine="567"/>
        <w:jc w:val="both"/>
        <w:rPr>
          <w:rFonts w:cs="Simplified Arabic"/>
          <w:sz w:val="32"/>
          <w:szCs w:val="32"/>
          <w:rtl/>
          <w:lang w:bidi="ar-DZ"/>
        </w:rPr>
      </w:pPr>
      <w:r w:rsidRPr="00A9262E">
        <w:rPr>
          <w:rFonts w:cs="Simplified Arabic" w:hint="cs"/>
          <w:sz w:val="32"/>
          <w:szCs w:val="32"/>
          <w:rtl/>
          <w:lang w:bidi="ar-DZ"/>
        </w:rPr>
        <w:t>تعود الشعراء القدامى أيضا</w:t>
      </w:r>
      <w:r>
        <w:rPr>
          <w:rFonts w:cs="Simplified Arabic" w:hint="cs"/>
          <w:sz w:val="32"/>
          <w:szCs w:val="32"/>
          <w:rtl/>
          <w:lang w:bidi="ar-DZ"/>
        </w:rPr>
        <w:t xml:space="preserve"> </w:t>
      </w:r>
      <w:proofErr w:type="gramStart"/>
      <w:r>
        <w:rPr>
          <w:rFonts w:cs="Simplified Arabic" w:hint="cs"/>
          <w:sz w:val="32"/>
          <w:szCs w:val="32"/>
          <w:rtl/>
          <w:lang w:bidi="ar-DZ"/>
        </w:rPr>
        <w:t xml:space="preserve">على </w:t>
      </w:r>
      <w:r w:rsidRPr="00A9262E">
        <w:rPr>
          <w:rFonts w:cs="Simplified Arabic" w:hint="cs"/>
          <w:sz w:val="32"/>
          <w:szCs w:val="32"/>
          <w:rtl/>
          <w:lang w:bidi="ar-DZ"/>
        </w:rPr>
        <w:t xml:space="preserve"> البكاء</w:t>
      </w:r>
      <w:proofErr w:type="gramEnd"/>
      <w:r w:rsidRPr="00A9262E">
        <w:rPr>
          <w:rFonts w:cs="Simplified Arabic" w:hint="cs"/>
          <w:sz w:val="32"/>
          <w:szCs w:val="32"/>
          <w:rtl/>
          <w:lang w:bidi="ar-DZ"/>
        </w:rPr>
        <w:t xml:space="preserve"> عند الديار البالية</w:t>
      </w:r>
      <w:r>
        <w:rPr>
          <w:rFonts w:cs="Simplified Arabic" w:hint="cs"/>
          <w:sz w:val="32"/>
          <w:szCs w:val="32"/>
          <w:rtl/>
          <w:lang w:bidi="ar-DZ"/>
        </w:rPr>
        <w:t xml:space="preserve"> و</w:t>
      </w:r>
      <w:r w:rsidRPr="00A9262E">
        <w:rPr>
          <w:rFonts w:cs="Simplified Arabic" w:hint="cs"/>
          <w:sz w:val="32"/>
          <w:szCs w:val="32"/>
          <w:rtl/>
          <w:lang w:bidi="ar-DZ"/>
        </w:rPr>
        <w:t>المرابع الخالية فذكروا الدموع عند الطلل،</w:t>
      </w:r>
      <w:r>
        <w:rPr>
          <w:rFonts w:cs="Simplified Arabic" w:hint="cs"/>
          <w:sz w:val="32"/>
          <w:szCs w:val="32"/>
          <w:rtl/>
          <w:lang w:bidi="ar-DZ"/>
        </w:rPr>
        <w:t xml:space="preserve"> و</w:t>
      </w:r>
      <w:r w:rsidRPr="00A9262E">
        <w:rPr>
          <w:rFonts w:cs="Simplified Arabic" w:hint="cs"/>
          <w:sz w:val="32"/>
          <w:szCs w:val="32"/>
          <w:rtl/>
          <w:lang w:bidi="ar-DZ"/>
        </w:rPr>
        <w:t>في هذا دلالة على مصداقية الت</w:t>
      </w:r>
      <w:r>
        <w:rPr>
          <w:rFonts w:cs="Simplified Arabic" w:hint="cs"/>
          <w:sz w:val="32"/>
          <w:szCs w:val="32"/>
          <w:rtl/>
          <w:lang w:bidi="ar-DZ"/>
        </w:rPr>
        <w:t xml:space="preserve">جربة </w:t>
      </w:r>
      <w:proofErr w:type="spellStart"/>
      <w:r>
        <w:rPr>
          <w:rFonts w:cs="Simplified Arabic" w:hint="cs"/>
          <w:sz w:val="32"/>
          <w:szCs w:val="32"/>
          <w:rtl/>
          <w:lang w:bidi="ar-DZ"/>
        </w:rPr>
        <w:t>وواقعيتها</w:t>
      </w:r>
      <w:proofErr w:type="spellEnd"/>
      <w:r>
        <w:rPr>
          <w:rFonts w:cs="Simplified Arabic" w:hint="cs"/>
          <w:sz w:val="32"/>
          <w:szCs w:val="32"/>
          <w:rtl/>
          <w:lang w:bidi="ar-DZ"/>
        </w:rPr>
        <w:t xml:space="preserve"> كقول الشاعر الهذ</w:t>
      </w:r>
      <w:r w:rsidRPr="00A9262E">
        <w:rPr>
          <w:rFonts w:cs="Simplified Arabic" w:hint="cs"/>
          <w:sz w:val="32"/>
          <w:szCs w:val="32"/>
          <w:rtl/>
          <w:lang w:bidi="ar-DZ"/>
        </w:rPr>
        <w:t>لي أبي كبير:</w:t>
      </w:r>
    </w:p>
    <w:p w14:paraId="37C9E426" w14:textId="77777777" w:rsidR="00461A4E" w:rsidRPr="003E2998" w:rsidRDefault="00461A4E" w:rsidP="00CB2169">
      <w:pPr>
        <w:pStyle w:val="Paragraphedeliste"/>
        <w:tabs>
          <w:tab w:val="left" w:pos="-1"/>
          <w:tab w:val="left" w:pos="424"/>
        </w:tabs>
        <w:bidi/>
        <w:spacing w:after="0"/>
        <w:ind w:left="-1" w:firstLine="1134"/>
        <w:jc w:val="both"/>
        <w:rPr>
          <w:rFonts w:cs="Simplified Arabic"/>
          <w:sz w:val="34"/>
          <w:szCs w:val="34"/>
          <w:rtl/>
          <w:lang w:bidi="ar-DZ"/>
        </w:rPr>
      </w:pPr>
      <w:r w:rsidRPr="003E2998">
        <w:rPr>
          <w:rFonts w:cs="Simplified Arabic" w:hint="cs"/>
          <w:sz w:val="34"/>
          <w:szCs w:val="34"/>
          <w:rtl/>
          <w:lang w:bidi="ar-DZ"/>
        </w:rPr>
        <w:t>أزهير هل عن شيبـة من معكم أم لا خلـود لبـاذل متـكـرم</w:t>
      </w:r>
    </w:p>
    <w:p w14:paraId="57425CA5" w14:textId="77777777" w:rsidR="00461A4E" w:rsidRPr="003E2998" w:rsidRDefault="00461A4E" w:rsidP="00CB2169">
      <w:pPr>
        <w:pStyle w:val="Paragraphedeliste"/>
        <w:tabs>
          <w:tab w:val="left" w:pos="-1"/>
          <w:tab w:val="left" w:pos="424"/>
        </w:tabs>
        <w:bidi/>
        <w:spacing w:after="0"/>
        <w:ind w:left="-1" w:firstLine="1134"/>
        <w:jc w:val="both"/>
        <w:rPr>
          <w:rFonts w:cs="Simplified Arabic"/>
          <w:sz w:val="34"/>
          <w:szCs w:val="34"/>
          <w:rtl/>
          <w:lang w:bidi="ar-DZ"/>
        </w:rPr>
      </w:pPr>
      <w:r w:rsidRPr="003E2998">
        <w:rPr>
          <w:rFonts w:cs="Simplified Arabic" w:hint="cs"/>
          <w:sz w:val="34"/>
          <w:szCs w:val="34"/>
          <w:rtl/>
          <w:lang w:bidi="ar-DZ"/>
        </w:rPr>
        <w:t xml:space="preserve">يبكـي </w:t>
      </w:r>
      <w:proofErr w:type="spellStart"/>
      <w:r w:rsidRPr="003E2998">
        <w:rPr>
          <w:rFonts w:cs="Simplified Arabic" w:hint="cs"/>
          <w:sz w:val="34"/>
          <w:szCs w:val="34"/>
          <w:rtl/>
          <w:lang w:bidi="ar-DZ"/>
        </w:rPr>
        <w:t>خلاوة</w:t>
      </w:r>
      <w:proofErr w:type="spellEnd"/>
      <w:r w:rsidRPr="003E2998">
        <w:rPr>
          <w:rFonts w:cs="Simplified Arabic" w:hint="cs"/>
          <w:sz w:val="34"/>
          <w:szCs w:val="34"/>
          <w:rtl/>
          <w:lang w:bidi="ar-DZ"/>
        </w:rPr>
        <w:t xml:space="preserve"> أن يفـارق أمـه   </w:t>
      </w:r>
      <w:r>
        <w:rPr>
          <w:rFonts w:cs="Simplified Arabic" w:hint="cs"/>
          <w:sz w:val="34"/>
          <w:szCs w:val="34"/>
          <w:rtl/>
          <w:lang w:bidi="ar-DZ"/>
        </w:rPr>
        <w:t xml:space="preserve"> و</w:t>
      </w:r>
      <w:r w:rsidRPr="003E2998">
        <w:rPr>
          <w:rFonts w:cs="Simplified Arabic" w:hint="cs"/>
          <w:sz w:val="34"/>
          <w:szCs w:val="34"/>
          <w:rtl/>
          <w:lang w:bidi="ar-DZ"/>
        </w:rPr>
        <w:t xml:space="preserve">لـسوف يلقـاها لدى </w:t>
      </w:r>
      <w:proofErr w:type="spellStart"/>
      <w:r w:rsidRPr="003E2998">
        <w:rPr>
          <w:rFonts w:cs="Simplified Arabic" w:hint="cs"/>
          <w:sz w:val="34"/>
          <w:szCs w:val="34"/>
          <w:rtl/>
          <w:lang w:bidi="ar-DZ"/>
        </w:rPr>
        <w:t>المتهرم</w:t>
      </w:r>
      <w:proofErr w:type="spellEnd"/>
    </w:p>
    <w:p w14:paraId="27E913CA" w14:textId="77777777" w:rsidR="00461A4E" w:rsidRPr="003E2998" w:rsidRDefault="00461A4E" w:rsidP="00CB2169">
      <w:pPr>
        <w:pStyle w:val="Paragraphedeliste"/>
        <w:tabs>
          <w:tab w:val="left" w:pos="-1"/>
          <w:tab w:val="left" w:pos="424"/>
        </w:tabs>
        <w:bidi/>
        <w:spacing w:after="0"/>
        <w:ind w:left="-1" w:firstLine="1134"/>
        <w:jc w:val="both"/>
        <w:rPr>
          <w:rFonts w:ascii="Times New Roman" w:hAnsi="Times New Roman" w:cs="Simplified Arabic"/>
          <w:sz w:val="34"/>
          <w:szCs w:val="34"/>
          <w:rtl/>
        </w:rPr>
      </w:pPr>
      <w:r w:rsidRPr="003E2998">
        <w:rPr>
          <w:rFonts w:cs="Simplified Arabic" w:hint="cs"/>
          <w:sz w:val="34"/>
          <w:szCs w:val="34"/>
          <w:rtl/>
          <w:lang w:bidi="ar-DZ"/>
        </w:rPr>
        <w:t>أخلا</w:t>
      </w:r>
      <w:r>
        <w:rPr>
          <w:rFonts w:cs="Simplified Arabic" w:hint="cs"/>
          <w:sz w:val="34"/>
          <w:szCs w:val="34"/>
          <w:rtl/>
          <w:lang w:bidi="ar-DZ"/>
        </w:rPr>
        <w:t xml:space="preserve"> و</w:t>
      </w:r>
      <w:r w:rsidRPr="003E2998">
        <w:rPr>
          <w:rFonts w:cs="Simplified Arabic" w:hint="cs"/>
          <w:sz w:val="34"/>
          <w:szCs w:val="34"/>
          <w:rtl/>
          <w:lang w:bidi="ar-DZ"/>
        </w:rPr>
        <w:t xml:space="preserve">إن الدهر مهلك من </w:t>
      </w:r>
      <w:proofErr w:type="gramStart"/>
      <w:r w:rsidRPr="003E2998">
        <w:rPr>
          <w:rFonts w:cs="Simplified Arabic" w:hint="cs"/>
          <w:sz w:val="34"/>
          <w:szCs w:val="34"/>
          <w:rtl/>
          <w:lang w:bidi="ar-DZ"/>
        </w:rPr>
        <w:t>ترى  من</w:t>
      </w:r>
      <w:proofErr w:type="gramEnd"/>
      <w:r w:rsidRPr="003E2998">
        <w:rPr>
          <w:rFonts w:cs="Simplified Arabic" w:hint="cs"/>
          <w:sz w:val="34"/>
          <w:szCs w:val="34"/>
          <w:rtl/>
          <w:lang w:bidi="ar-DZ"/>
        </w:rPr>
        <w:t xml:space="preserve"> ذي بنين</w:t>
      </w:r>
      <w:r>
        <w:rPr>
          <w:rFonts w:cs="Simplified Arabic" w:hint="cs"/>
          <w:sz w:val="34"/>
          <w:szCs w:val="34"/>
          <w:rtl/>
          <w:lang w:bidi="ar-DZ"/>
        </w:rPr>
        <w:t xml:space="preserve"> و</w:t>
      </w:r>
      <w:r w:rsidRPr="003E2998">
        <w:rPr>
          <w:rFonts w:cs="Simplified Arabic" w:hint="cs"/>
          <w:sz w:val="34"/>
          <w:szCs w:val="34"/>
          <w:rtl/>
          <w:lang w:bidi="ar-DZ"/>
        </w:rPr>
        <w:t>أمهم</w:t>
      </w:r>
      <w:r>
        <w:rPr>
          <w:rFonts w:cs="Simplified Arabic" w:hint="cs"/>
          <w:sz w:val="34"/>
          <w:szCs w:val="34"/>
          <w:rtl/>
          <w:lang w:bidi="ar-DZ"/>
        </w:rPr>
        <w:t xml:space="preserve"> و</w:t>
      </w:r>
      <w:r w:rsidRPr="003E2998">
        <w:rPr>
          <w:rFonts w:cs="Simplified Arabic" w:hint="cs"/>
          <w:sz w:val="34"/>
          <w:szCs w:val="34"/>
          <w:rtl/>
          <w:lang w:bidi="ar-DZ"/>
        </w:rPr>
        <w:t xml:space="preserve">من </w:t>
      </w:r>
      <w:proofErr w:type="spellStart"/>
      <w:r w:rsidRPr="003E2998">
        <w:rPr>
          <w:rFonts w:cs="Simplified Arabic" w:hint="cs"/>
          <w:sz w:val="34"/>
          <w:szCs w:val="34"/>
          <w:rtl/>
          <w:lang w:bidi="ar-DZ"/>
        </w:rPr>
        <w:t>ابنم</w:t>
      </w:r>
      <w:proofErr w:type="spellEnd"/>
      <w:r w:rsidRPr="003E2998">
        <w:rPr>
          <w:rStyle w:val="Appelnotedebasdep"/>
          <w:rFonts w:cs="Simplified Arabic"/>
          <w:sz w:val="34"/>
          <w:szCs w:val="34"/>
          <w:rtl/>
          <w:lang w:bidi="ar-DZ"/>
        </w:rPr>
        <w:footnoteReference w:id="74"/>
      </w:r>
      <w:r w:rsidRPr="003E2998">
        <w:rPr>
          <w:rFonts w:ascii="Times New Roman" w:hAnsi="Times New Roman" w:cs="Simplified Arabic" w:hint="cs"/>
          <w:sz w:val="34"/>
          <w:szCs w:val="34"/>
          <w:rtl/>
        </w:rPr>
        <w:t>.</w:t>
      </w:r>
    </w:p>
    <w:p w14:paraId="33A8EACD" w14:textId="77777777" w:rsidR="00461A4E" w:rsidRPr="00A9262E" w:rsidRDefault="00461A4E" w:rsidP="00CB2169">
      <w:pPr>
        <w:pStyle w:val="Paragraphedeliste"/>
        <w:tabs>
          <w:tab w:val="left" w:pos="-1"/>
          <w:tab w:val="left" w:pos="424"/>
        </w:tabs>
        <w:bidi/>
        <w:spacing w:after="0"/>
        <w:ind w:left="-1"/>
        <w:jc w:val="both"/>
        <w:rPr>
          <w:rFonts w:cs="Simplified Arabic"/>
          <w:sz w:val="32"/>
          <w:szCs w:val="32"/>
          <w:rtl/>
          <w:lang w:bidi="ar-DZ"/>
        </w:rPr>
      </w:pPr>
      <w:proofErr w:type="gramStart"/>
      <w:r w:rsidRPr="00A9262E">
        <w:rPr>
          <w:rFonts w:ascii="Times New Roman" w:hAnsi="Times New Roman" w:cs="Simplified Arabic" w:hint="cs"/>
          <w:b/>
          <w:bCs/>
          <w:sz w:val="32"/>
          <w:szCs w:val="32"/>
          <w:rtl/>
        </w:rPr>
        <w:t xml:space="preserve">و </w:t>
      </w:r>
      <w:proofErr w:type="spellStart"/>
      <w:r w:rsidRPr="00A9262E">
        <w:rPr>
          <w:rFonts w:ascii="Times New Roman" w:hAnsi="Times New Roman" w:cs="Simplified Arabic" w:hint="cs"/>
          <w:b/>
          <w:bCs/>
          <w:sz w:val="32"/>
          <w:szCs w:val="32"/>
          <w:rtl/>
        </w:rPr>
        <w:t>خلاوة</w:t>
      </w:r>
      <w:proofErr w:type="spellEnd"/>
      <w:proofErr w:type="gramEnd"/>
      <w:r w:rsidRPr="00A9262E">
        <w:rPr>
          <w:rFonts w:ascii="Times New Roman" w:hAnsi="Times New Roman" w:cs="Simplified Arabic" w:hint="cs"/>
          <w:b/>
          <w:bCs/>
          <w:sz w:val="32"/>
          <w:szCs w:val="32"/>
          <w:rtl/>
        </w:rPr>
        <w:t>:</w:t>
      </w:r>
      <w:r>
        <w:rPr>
          <w:rFonts w:ascii="Times New Roman" w:hAnsi="Times New Roman" w:cs="Simplified Arabic" w:hint="cs"/>
          <w:b/>
          <w:bCs/>
          <w:sz w:val="32"/>
          <w:szCs w:val="32"/>
          <w:rtl/>
        </w:rPr>
        <w:t xml:space="preserve"> </w:t>
      </w:r>
      <w:r w:rsidRPr="00A9262E">
        <w:rPr>
          <w:rFonts w:ascii="Times New Roman" w:hAnsi="Times New Roman" w:cs="Simplified Arabic" w:hint="cs"/>
          <w:sz w:val="32"/>
          <w:szCs w:val="32"/>
          <w:rtl/>
        </w:rPr>
        <w:t>اسم ابنه، فالشاعر يمزج بين الدهر</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نوائبه مع البكاء، إذ لا خلود في هذه الحياة الفانية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 xml:space="preserve">لو دمعت عين ابنه </w:t>
      </w:r>
      <w:proofErr w:type="spellStart"/>
      <w:r w:rsidRPr="00A9262E">
        <w:rPr>
          <w:rFonts w:ascii="Times New Roman" w:hAnsi="Times New Roman" w:cs="Simplified Arabic" w:hint="cs"/>
          <w:sz w:val="32"/>
          <w:szCs w:val="32"/>
          <w:rtl/>
        </w:rPr>
        <w:t>خلاوة</w:t>
      </w:r>
      <w:proofErr w:type="spellEnd"/>
      <w:r w:rsidRPr="00A9262E">
        <w:rPr>
          <w:rFonts w:ascii="Times New Roman" w:hAnsi="Times New Roman" w:cs="Simplified Arabic" w:hint="cs"/>
          <w:sz w:val="32"/>
          <w:szCs w:val="32"/>
          <w:rtl/>
        </w:rPr>
        <w:t xml:space="preserve"> على أمه التي سيفارقها فإنه ليلقاها في منامه، فللوقفة </w:t>
      </w:r>
      <w:proofErr w:type="spellStart"/>
      <w:r w:rsidRPr="00A9262E">
        <w:rPr>
          <w:rFonts w:ascii="Times New Roman" w:hAnsi="Times New Roman" w:cs="Simplified Arabic" w:hint="cs"/>
          <w:sz w:val="32"/>
          <w:szCs w:val="32"/>
          <w:rtl/>
        </w:rPr>
        <w:t>الطللية</w:t>
      </w:r>
      <w:proofErr w:type="spellEnd"/>
      <w:r w:rsidRPr="00A9262E">
        <w:rPr>
          <w:rFonts w:ascii="Times New Roman" w:hAnsi="Times New Roman" w:cs="Simplified Arabic" w:hint="cs"/>
          <w:sz w:val="32"/>
          <w:szCs w:val="32"/>
          <w:rtl/>
        </w:rPr>
        <w:t xml:space="preserve"> بعد </w:t>
      </w:r>
      <w:r>
        <w:rPr>
          <w:rFonts w:ascii="Times New Roman" w:hAnsi="Times New Roman" w:cs="Simplified Arabic" w:hint="cs"/>
          <w:sz w:val="32"/>
          <w:szCs w:val="32"/>
          <w:rtl/>
        </w:rPr>
        <w:t>نفسي</w:t>
      </w:r>
      <w:r w:rsidRPr="00A9262E">
        <w:rPr>
          <w:rFonts w:ascii="Times New Roman" w:hAnsi="Times New Roman" w:cs="Simplified Arabic" w:hint="cs"/>
          <w:sz w:val="32"/>
          <w:szCs w:val="32"/>
          <w:rtl/>
        </w:rPr>
        <w:t xml:space="preserve"> يرتبط بإحساس الشاعر بتبدل الحياة،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كثيرا ما يتبع وقوف الشاعر في الطلل</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سؤاله إياه عن مصير الأحبة بالبكاء</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ذرف الدموع الحارقة كقول الشاعر أبي خراش:</w:t>
      </w:r>
    </w:p>
    <w:p w14:paraId="724479B6" w14:textId="77777777" w:rsidR="00461A4E" w:rsidRPr="000534E8" w:rsidRDefault="00461A4E" w:rsidP="00CB2169">
      <w:pPr>
        <w:pStyle w:val="Paragraphedeliste"/>
        <w:tabs>
          <w:tab w:val="left" w:pos="-1"/>
          <w:tab w:val="left" w:pos="424"/>
        </w:tabs>
        <w:bidi/>
        <w:spacing w:after="0"/>
        <w:ind w:left="-1" w:firstLine="1134"/>
        <w:jc w:val="both"/>
        <w:rPr>
          <w:rFonts w:ascii="Times New Roman" w:hAnsi="Times New Roman" w:cs="Simplified Arabic"/>
          <w:sz w:val="34"/>
          <w:szCs w:val="34"/>
          <w:rtl/>
        </w:rPr>
      </w:pPr>
      <w:r w:rsidRPr="000534E8">
        <w:rPr>
          <w:rFonts w:ascii="Times New Roman" w:hAnsi="Times New Roman" w:cs="Simplified Arabic" w:hint="cs"/>
          <w:sz w:val="34"/>
          <w:szCs w:val="34"/>
          <w:rtl/>
        </w:rPr>
        <w:t xml:space="preserve">أرقت لهم </w:t>
      </w:r>
      <w:proofErr w:type="spellStart"/>
      <w:r w:rsidRPr="000534E8">
        <w:rPr>
          <w:rFonts w:ascii="Times New Roman" w:hAnsi="Times New Roman" w:cs="Simplified Arabic" w:hint="cs"/>
          <w:sz w:val="34"/>
          <w:szCs w:val="34"/>
          <w:rtl/>
        </w:rPr>
        <w:t>ضاقني</w:t>
      </w:r>
      <w:proofErr w:type="spellEnd"/>
      <w:r w:rsidRPr="000534E8">
        <w:rPr>
          <w:rFonts w:ascii="Times New Roman" w:hAnsi="Times New Roman" w:cs="Simplified Arabic" w:hint="cs"/>
          <w:sz w:val="34"/>
          <w:szCs w:val="34"/>
          <w:rtl/>
        </w:rPr>
        <w:t xml:space="preserve"> بعد هجعـة    </w:t>
      </w:r>
      <w:r w:rsidRPr="000534E8">
        <w:rPr>
          <w:rFonts w:cs="Simplified Arabic" w:hint="cs"/>
          <w:sz w:val="34"/>
          <w:szCs w:val="34"/>
          <w:rtl/>
          <w:lang w:bidi="ar-DZ"/>
        </w:rPr>
        <w:t>على خالد فالعين دائمة السجم</w:t>
      </w:r>
    </w:p>
    <w:p w14:paraId="47FE20A5" w14:textId="77777777" w:rsidR="00461A4E" w:rsidRPr="000534E8" w:rsidRDefault="00461A4E" w:rsidP="00CB2169">
      <w:pPr>
        <w:pStyle w:val="Paragraphedeliste"/>
        <w:tabs>
          <w:tab w:val="left" w:pos="-1"/>
          <w:tab w:val="left" w:pos="424"/>
        </w:tabs>
        <w:bidi/>
        <w:spacing w:after="0"/>
        <w:ind w:left="-1" w:firstLine="1134"/>
        <w:jc w:val="both"/>
        <w:rPr>
          <w:rFonts w:ascii="Times New Roman" w:hAnsi="Times New Roman" w:cs="Simplified Arabic"/>
          <w:sz w:val="34"/>
          <w:szCs w:val="34"/>
          <w:rtl/>
          <w:lang w:bidi="ar-DZ"/>
        </w:rPr>
      </w:pPr>
      <w:r w:rsidRPr="000534E8">
        <w:rPr>
          <w:rFonts w:ascii="Times New Roman" w:hAnsi="Times New Roman" w:cs="Simplified Arabic" w:hint="cs"/>
          <w:sz w:val="34"/>
          <w:szCs w:val="34"/>
          <w:rtl/>
        </w:rPr>
        <w:lastRenderedPageBreak/>
        <w:t>إذا ذكرته العين أغرقها البكا</w:t>
      </w:r>
      <w:r>
        <w:rPr>
          <w:rFonts w:ascii="Times New Roman" w:hAnsi="Times New Roman" w:cs="Simplified Arabic" w:hint="cs"/>
          <w:sz w:val="34"/>
          <w:szCs w:val="34"/>
          <w:rtl/>
        </w:rPr>
        <w:t xml:space="preserve"> و</w:t>
      </w:r>
      <w:r w:rsidRPr="000534E8">
        <w:rPr>
          <w:rFonts w:ascii="Times New Roman" w:hAnsi="Times New Roman" w:cs="Simplified Arabic" w:hint="cs"/>
          <w:sz w:val="34"/>
          <w:szCs w:val="34"/>
          <w:rtl/>
        </w:rPr>
        <w:t xml:space="preserve">تشرق من </w:t>
      </w:r>
      <w:proofErr w:type="spellStart"/>
      <w:r w:rsidRPr="000534E8">
        <w:rPr>
          <w:rFonts w:ascii="Times New Roman" w:hAnsi="Times New Roman" w:cs="Simplified Arabic" w:hint="cs"/>
          <w:sz w:val="34"/>
          <w:szCs w:val="34"/>
          <w:rtl/>
        </w:rPr>
        <w:t>تهمالها</w:t>
      </w:r>
      <w:proofErr w:type="spellEnd"/>
      <w:r w:rsidRPr="000534E8">
        <w:rPr>
          <w:rFonts w:ascii="Times New Roman" w:hAnsi="Times New Roman" w:cs="Simplified Arabic" w:hint="cs"/>
          <w:sz w:val="34"/>
          <w:szCs w:val="34"/>
          <w:rtl/>
        </w:rPr>
        <w:t xml:space="preserve"> العين بالدم</w:t>
      </w:r>
      <w:r w:rsidRPr="000534E8">
        <w:rPr>
          <w:rStyle w:val="Appelnotedebasdep"/>
          <w:rFonts w:cs="Simplified Arabic"/>
          <w:sz w:val="34"/>
          <w:szCs w:val="34"/>
          <w:rtl/>
          <w:lang w:bidi="ar-DZ"/>
        </w:rPr>
        <w:footnoteReference w:id="75"/>
      </w:r>
    </w:p>
    <w:p w14:paraId="7B373893" w14:textId="77777777" w:rsidR="00461A4E" w:rsidRDefault="00461A4E" w:rsidP="00CB2169">
      <w:pPr>
        <w:pStyle w:val="Paragraphedeliste"/>
        <w:tabs>
          <w:tab w:val="left" w:pos="-1"/>
          <w:tab w:val="left" w:pos="424"/>
        </w:tabs>
        <w:bidi/>
        <w:spacing w:after="0"/>
        <w:ind w:left="-1" w:firstLine="567"/>
        <w:jc w:val="both"/>
        <w:rPr>
          <w:rFonts w:cs="Simplified Arabic"/>
          <w:sz w:val="32"/>
          <w:szCs w:val="32"/>
          <w:rtl/>
          <w:lang w:bidi="ar-DZ"/>
        </w:rPr>
      </w:pPr>
      <w:r w:rsidRPr="00A9262E">
        <w:rPr>
          <w:rFonts w:ascii="Times New Roman" w:hAnsi="Times New Roman" w:cs="Simplified Arabic" w:hint="cs"/>
          <w:sz w:val="32"/>
          <w:szCs w:val="32"/>
          <w:rtl/>
        </w:rPr>
        <w:t>فهو يشير إلى مشهد طللي يكشف عن معاناة الذات الشاعر</w:t>
      </w:r>
      <w:r>
        <w:rPr>
          <w:rFonts w:ascii="Times New Roman" w:hAnsi="Times New Roman" w:cs="Simplified Arabic" w:hint="cs"/>
          <w:sz w:val="32"/>
          <w:szCs w:val="32"/>
          <w:rtl/>
        </w:rPr>
        <w:t>ة</w:t>
      </w:r>
      <w:r w:rsidRPr="00A9262E">
        <w:rPr>
          <w:rFonts w:ascii="Times New Roman" w:hAnsi="Times New Roman" w:cs="Simplified Arabic" w:hint="cs"/>
          <w:sz w:val="32"/>
          <w:szCs w:val="32"/>
          <w:rtl/>
        </w:rPr>
        <w:t xml:space="preserve"> أمام هذا التغير الذي حل بالحياة،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هو الانتقال من الوجود إلى العدم بذكره البكاء الشديد حتى انت</w:t>
      </w:r>
      <w:r>
        <w:rPr>
          <w:rFonts w:ascii="Times New Roman" w:hAnsi="Times New Roman" w:cs="Simplified Arabic" w:hint="cs"/>
          <w:sz w:val="32"/>
          <w:szCs w:val="32"/>
          <w:rtl/>
        </w:rPr>
        <w:t>ش</w:t>
      </w:r>
      <w:r w:rsidRPr="00A9262E">
        <w:rPr>
          <w:rFonts w:ascii="Times New Roman" w:hAnsi="Times New Roman" w:cs="Simplified Arabic" w:hint="cs"/>
          <w:sz w:val="32"/>
          <w:szCs w:val="32"/>
          <w:rtl/>
        </w:rPr>
        <w:t>اب الماء في حلقه، فلفظة تشرق بمعنى تن</w:t>
      </w:r>
      <w:r>
        <w:rPr>
          <w:rFonts w:ascii="Times New Roman" w:hAnsi="Times New Roman" w:cs="Simplified Arabic" w:hint="cs"/>
          <w:sz w:val="32"/>
          <w:szCs w:val="32"/>
          <w:rtl/>
        </w:rPr>
        <w:t>ش</w:t>
      </w:r>
      <w:r w:rsidRPr="00A9262E">
        <w:rPr>
          <w:rFonts w:ascii="Times New Roman" w:hAnsi="Times New Roman" w:cs="Simplified Arabic" w:hint="cs"/>
          <w:sz w:val="32"/>
          <w:szCs w:val="32"/>
          <w:rtl/>
        </w:rPr>
        <w:t>ب</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منه شرق بالماء إذا انت</w:t>
      </w:r>
      <w:r>
        <w:rPr>
          <w:rFonts w:ascii="Times New Roman" w:hAnsi="Times New Roman" w:cs="Simplified Arabic" w:hint="cs"/>
          <w:sz w:val="32"/>
          <w:szCs w:val="32"/>
          <w:rtl/>
        </w:rPr>
        <w:t>ش</w:t>
      </w:r>
      <w:r w:rsidRPr="00A9262E">
        <w:rPr>
          <w:rFonts w:ascii="Times New Roman" w:hAnsi="Times New Roman" w:cs="Simplified Arabic" w:hint="cs"/>
          <w:sz w:val="32"/>
          <w:szCs w:val="32"/>
          <w:rtl/>
        </w:rPr>
        <w:t>ب الماء في حلقه.</w:t>
      </w:r>
    </w:p>
    <w:p w14:paraId="1082490E" w14:textId="77777777" w:rsidR="00461A4E" w:rsidRPr="00A9262E" w:rsidRDefault="00461A4E" w:rsidP="00CB2169">
      <w:pPr>
        <w:pStyle w:val="Paragraphedeliste"/>
        <w:tabs>
          <w:tab w:val="left" w:pos="-1"/>
          <w:tab w:val="left" w:pos="424"/>
        </w:tabs>
        <w:bidi/>
        <w:spacing w:after="0"/>
        <w:ind w:left="-1"/>
        <w:jc w:val="both"/>
        <w:rPr>
          <w:rFonts w:cs="Simplified Arabic"/>
          <w:b/>
          <w:bCs/>
          <w:sz w:val="32"/>
          <w:szCs w:val="32"/>
          <w:lang w:bidi="ar-DZ"/>
        </w:rPr>
      </w:pPr>
      <w:r>
        <w:rPr>
          <w:rFonts w:cs="Simplified Arabic" w:hint="cs"/>
          <w:b/>
          <w:bCs/>
          <w:sz w:val="32"/>
          <w:szCs w:val="32"/>
          <w:rtl/>
          <w:lang w:bidi="ar-DZ"/>
        </w:rPr>
        <w:t>2-3-5-</w:t>
      </w:r>
      <w:r w:rsidRPr="00A9262E">
        <w:rPr>
          <w:rFonts w:cs="Simplified Arabic" w:hint="cs"/>
          <w:b/>
          <w:bCs/>
          <w:sz w:val="32"/>
          <w:szCs w:val="32"/>
          <w:rtl/>
          <w:lang w:bidi="ar-DZ"/>
        </w:rPr>
        <w:t xml:space="preserve">وقت الوقفة </w:t>
      </w:r>
      <w:proofErr w:type="spellStart"/>
      <w:r w:rsidRPr="00A9262E">
        <w:rPr>
          <w:rFonts w:cs="Simplified Arabic" w:hint="cs"/>
          <w:b/>
          <w:bCs/>
          <w:sz w:val="32"/>
          <w:szCs w:val="32"/>
          <w:rtl/>
          <w:lang w:bidi="ar-DZ"/>
        </w:rPr>
        <w:t>الطللية</w:t>
      </w:r>
      <w:proofErr w:type="spellEnd"/>
      <w:r w:rsidRPr="00A9262E">
        <w:rPr>
          <w:rFonts w:cs="Simplified Arabic" w:hint="cs"/>
          <w:b/>
          <w:bCs/>
          <w:sz w:val="32"/>
          <w:szCs w:val="32"/>
          <w:rtl/>
          <w:lang w:bidi="ar-DZ"/>
        </w:rPr>
        <w:t>:</w:t>
      </w:r>
    </w:p>
    <w:p w14:paraId="7139560E" w14:textId="77777777" w:rsidR="00461A4E" w:rsidRPr="00A9262E" w:rsidRDefault="00461A4E" w:rsidP="00CB2169">
      <w:pPr>
        <w:pStyle w:val="Paragraphedeliste"/>
        <w:tabs>
          <w:tab w:val="left" w:pos="-1"/>
          <w:tab w:val="left" w:pos="424"/>
        </w:tabs>
        <w:bidi/>
        <w:spacing w:after="0"/>
        <w:ind w:left="-1" w:firstLine="567"/>
        <w:jc w:val="both"/>
        <w:rPr>
          <w:rFonts w:cs="Simplified Arabic"/>
          <w:sz w:val="32"/>
          <w:szCs w:val="32"/>
          <w:rtl/>
          <w:lang w:bidi="ar-DZ"/>
        </w:rPr>
      </w:pPr>
      <w:r w:rsidRPr="00A9262E">
        <w:rPr>
          <w:rFonts w:cs="Simplified Arabic" w:hint="cs"/>
          <w:sz w:val="32"/>
          <w:szCs w:val="32"/>
          <w:rtl/>
          <w:lang w:bidi="ar-DZ"/>
        </w:rPr>
        <w:t>فكثير من الشعراء تبعا لحالتهم النفسية الحزينة المتألمة تارة</w:t>
      </w:r>
      <w:r>
        <w:rPr>
          <w:rFonts w:cs="Simplified Arabic" w:hint="cs"/>
          <w:sz w:val="32"/>
          <w:szCs w:val="32"/>
          <w:rtl/>
          <w:lang w:bidi="ar-DZ"/>
        </w:rPr>
        <w:t xml:space="preserve">، </w:t>
      </w:r>
      <w:r w:rsidRPr="00A9262E">
        <w:rPr>
          <w:rFonts w:cs="Simplified Arabic" w:hint="cs"/>
          <w:sz w:val="32"/>
          <w:szCs w:val="32"/>
          <w:rtl/>
          <w:lang w:bidi="ar-DZ"/>
        </w:rPr>
        <w:t>الصبورة، المتحدية لكل مشاهد الطلل البالي تارة أخرى</w:t>
      </w:r>
      <w:r>
        <w:rPr>
          <w:rFonts w:cs="Simplified Arabic" w:hint="cs"/>
          <w:sz w:val="32"/>
          <w:szCs w:val="32"/>
          <w:rtl/>
          <w:lang w:bidi="ar-DZ"/>
        </w:rPr>
        <w:t xml:space="preserve">، </w:t>
      </w:r>
      <w:r w:rsidRPr="00A9262E">
        <w:rPr>
          <w:rFonts w:cs="Simplified Arabic" w:hint="cs"/>
          <w:sz w:val="32"/>
          <w:szCs w:val="32"/>
          <w:rtl/>
          <w:lang w:bidi="ar-DZ"/>
        </w:rPr>
        <w:t xml:space="preserve">و ما </w:t>
      </w:r>
      <w:proofErr w:type="spellStart"/>
      <w:r>
        <w:rPr>
          <w:rFonts w:cs="Simplified Arabic" w:hint="cs"/>
          <w:sz w:val="32"/>
          <w:szCs w:val="32"/>
          <w:rtl/>
          <w:lang w:bidi="ar-DZ"/>
        </w:rPr>
        <w:t>يعتمله</w:t>
      </w:r>
      <w:proofErr w:type="spellEnd"/>
      <w:r>
        <w:rPr>
          <w:rFonts w:cs="Simplified Arabic" w:hint="cs"/>
          <w:sz w:val="32"/>
          <w:szCs w:val="32"/>
          <w:rtl/>
          <w:lang w:bidi="ar-DZ"/>
        </w:rPr>
        <w:t xml:space="preserve"> هذا </w:t>
      </w:r>
      <w:proofErr w:type="gramStart"/>
      <w:r>
        <w:rPr>
          <w:rFonts w:cs="Simplified Arabic" w:hint="cs"/>
          <w:sz w:val="32"/>
          <w:szCs w:val="32"/>
          <w:rtl/>
          <w:lang w:bidi="ar-DZ"/>
        </w:rPr>
        <w:t xml:space="preserve">المشهد </w:t>
      </w:r>
      <w:r w:rsidRPr="00A9262E">
        <w:rPr>
          <w:rFonts w:cs="Simplified Arabic" w:hint="cs"/>
          <w:sz w:val="32"/>
          <w:szCs w:val="32"/>
          <w:rtl/>
          <w:lang w:bidi="ar-DZ"/>
        </w:rPr>
        <w:t xml:space="preserve"> في</w:t>
      </w:r>
      <w:proofErr w:type="gramEnd"/>
      <w:r w:rsidRPr="00A9262E">
        <w:rPr>
          <w:rFonts w:cs="Simplified Arabic" w:hint="cs"/>
          <w:sz w:val="32"/>
          <w:szCs w:val="32"/>
          <w:rtl/>
          <w:lang w:bidi="ar-DZ"/>
        </w:rPr>
        <w:t xml:space="preserve"> خلجات أنفسهم، يشعرون بضياع كل شيء فيكون وقت وقوفهم عند</w:t>
      </w:r>
      <w:r>
        <w:rPr>
          <w:rFonts w:cs="Simplified Arabic" w:hint="cs"/>
          <w:sz w:val="32"/>
          <w:szCs w:val="32"/>
          <w:rtl/>
          <w:lang w:bidi="ar-DZ"/>
        </w:rPr>
        <w:t xml:space="preserve"> الغروب والأصيل كقول الشاعر الهذ</w:t>
      </w:r>
      <w:r w:rsidRPr="00A9262E">
        <w:rPr>
          <w:rFonts w:cs="Simplified Arabic" w:hint="cs"/>
          <w:sz w:val="32"/>
          <w:szCs w:val="32"/>
          <w:rtl/>
          <w:lang w:bidi="ar-DZ"/>
        </w:rPr>
        <w:t>لي أسامة بن الحارث:</w:t>
      </w:r>
    </w:p>
    <w:p w14:paraId="3FA74B3A" w14:textId="77777777" w:rsidR="00461A4E" w:rsidRPr="00AB2ED8" w:rsidRDefault="00461A4E" w:rsidP="00CB2169">
      <w:pPr>
        <w:pStyle w:val="Paragraphedeliste"/>
        <w:tabs>
          <w:tab w:val="left" w:pos="-1"/>
          <w:tab w:val="left" w:pos="424"/>
        </w:tabs>
        <w:bidi/>
        <w:spacing w:after="0"/>
        <w:ind w:left="-1" w:firstLine="1134"/>
        <w:jc w:val="both"/>
        <w:rPr>
          <w:rFonts w:ascii="Times New Roman" w:hAnsi="Times New Roman" w:cs="Simplified Arabic"/>
          <w:sz w:val="34"/>
          <w:szCs w:val="34"/>
          <w:rtl/>
        </w:rPr>
      </w:pPr>
      <w:r w:rsidRPr="00AB2ED8">
        <w:rPr>
          <w:rFonts w:cs="Simplified Arabic" w:hint="cs"/>
          <w:sz w:val="34"/>
          <w:szCs w:val="34"/>
          <w:rtl/>
          <w:lang w:bidi="ar-DZ"/>
        </w:rPr>
        <w:t xml:space="preserve">تذكرت إخواني فبت </w:t>
      </w:r>
      <w:proofErr w:type="spellStart"/>
      <w:r w:rsidRPr="00AB2ED8">
        <w:rPr>
          <w:rFonts w:cs="Simplified Arabic" w:hint="cs"/>
          <w:sz w:val="34"/>
          <w:szCs w:val="34"/>
          <w:rtl/>
          <w:lang w:bidi="ar-DZ"/>
        </w:rPr>
        <w:t>مسهدا</w:t>
      </w:r>
      <w:proofErr w:type="spellEnd"/>
      <w:r w:rsidRPr="00AB2ED8">
        <w:rPr>
          <w:rFonts w:cs="Simplified Arabic" w:hint="cs"/>
          <w:sz w:val="34"/>
          <w:szCs w:val="34"/>
          <w:rtl/>
          <w:lang w:bidi="ar-DZ"/>
        </w:rPr>
        <w:t xml:space="preserve"> كما ذكرت بوا من الليل فاقد</w:t>
      </w:r>
      <w:r w:rsidRPr="00AB2ED8">
        <w:rPr>
          <w:rStyle w:val="Appelnotedebasdep"/>
          <w:rFonts w:cs="Simplified Arabic"/>
          <w:sz w:val="34"/>
          <w:szCs w:val="34"/>
          <w:rtl/>
          <w:lang w:bidi="ar-DZ"/>
        </w:rPr>
        <w:footnoteReference w:id="76"/>
      </w:r>
      <w:r w:rsidRPr="00AB2ED8">
        <w:rPr>
          <w:rFonts w:ascii="Times New Roman" w:hAnsi="Times New Roman" w:cs="Simplified Arabic" w:hint="cs"/>
          <w:sz w:val="34"/>
          <w:szCs w:val="34"/>
          <w:rtl/>
        </w:rPr>
        <w:t>.</w:t>
      </w:r>
    </w:p>
    <w:p w14:paraId="0FFDB887" w14:textId="77777777" w:rsidR="00461A4E" w:rsidRDefault="00461A4E" w:rsidP="00CB2169">
      <w:pPr>
        <w:pStyle w:val="Paragraphedeliste"/>
        <w:tabs>
          <w:tab w:val="left" w:pos="-1"/>
          <w:tab w:val="left" w:pos="424"/>
        </w:tabs>
        <w:bidi/>
        <w:spacing w:after="0"/>
        <w:ind w:left="-1" w:firstLine="567"/>
        <w:jc w:val="both"/>
        <w:rPr>
          <w:rFonts w:cs="Simplified Arabic"/>
          <w:sz w:val="32"/>
          <w:szCs w:val="32"/>
          <w:rtl/>
          <w:lang w:bidi="ar-DZ"/>
        </w:rPr>
      </w:pPr>
      <w:r w:rsidRPr="00A9262E">
        <w:rPr>
          <w:rFonts w:ascii="Times New Roman" w:hAnsi="Times New Roman" w:cs="Simplified Arabic" w:hint="cs"/>
          <w:sz w:val="32"/>
          <w:szCs w:val="32"/>
          <w:rtl/>
        </w:rPr>
        <w:t>إنه يؤكد على حزنه</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أساه، لأنه يتذكر إخوانه، في</w:t>
      </w:r>
      <w:r>
        <w:rPr>
          <w:rFonts w:ascii="Times New Roman" w:hAnsi="Times New Roman" w:cs="Simplified Arabic" w:hint="cs"/>
          <w:sz w:val="32"/>
          <w:szCs w:val="32"/>
          <w:rtl/>
        </w:rPr>
        <w:t>ف</w:t>
      </w:r>
      <w:r w:rsidRPr="00A9262E">
        <w:rPr>
          <w:rFonts w:ascii="Times New Roman" w:hAnsi="Times New Roman" w:cs="Simplified Arabic" w:hint="cs"/>
          <w:sz w:val="32"/>
          <w:szCs w:val="32"/>
          <w:rtl/>
        </w:rPr>
        <w:t>ر النوم من عينيه،</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يستوطن نفسه السهر</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السهاد، فبجعل مشهد السهد كالبو في غسق الليل تحن إلى ولدها، (</w:t>
      </w:r>
      <w:proofErr w:type="gramStart"/>
      <w:r w:rsidRPr="00A9262E">
        <w:rPr>
          <w:rFonts w:ascii="Times New Roman" w:hAnsi="Times New Roman" w:cs="Simplified Arabic" w:hint="cs"/>
          <w:b/>
          <w:bCs/>
          <w:sz w:val="32"/>
          <w:szCs w:val="32"/>
          <w:rtl/>
        </w:rPr>
        <w:t>و البو</w:t>
      </w:r>
      <w:proofErr w:type="gramEnd"/>
      <w:r w:rsidRPr="00A9262E">
        <w:rPr>
          <w:rFonts w:ascii="Times New Roman" w:hAnsi="Times New Roman" w:cs="Simplified Arabic" w:hint="cs"/>
          <w:b/>
          <w:bCs/>
          <w:sz w:val="32"/>
          <w:szCs w:val="32"/>
          <w:rtl/>
        </w:rPr>
        <w:t>:</w:t>
      </w:r>
      <w:r w:rsidRPr="00A9262E">
        <w:rPr>
          <w:rFonts w:ascii="Times New Roman" w:hAnsi="Times New Roman" w:cs="Simplified Arabic" w:hint="cs"/>
          <w:sz w:val="32"/>
          <w:szCs w:val="32"/>
          <w:rtl/>
        </w:rPr>
        <w:t xml:space="preserve"> جلد يحش للفاقد ولدها يذبح أو يموت فتر</w:t>
      </w:r>
      <w:r>
        <w:rPr>
          <w:rFonts w:ascii="Times New Roman" w:hAnsi="Times New Roman" w:cs="Simplified Arabic" w:hint="cs"/>
          <w:sz w:val="32"/>
          <w:szCs w:val="32"/>
          <w:rtl/>
        </w:rPr>
        <w:t>أ</w:t>
      </w:r>
      <w:r w:rsidRPr="00A9262E">
        <w:rPr>
          <w:rFonts w:ascii="Times New Roman" w:hAnsi="Times New Roman" w:cs="Simplified Arabic" w:hint="cs"/>
          <w:sz w:val="32"/>
          <w:szCs w:val="32"/>
          <w:rtl/>
        </w:rPr>
        <w:t>مه</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تدر عليه، فإذا ذكرته حنت)</w:t>
      </w:r>
      <w:r w:rsidRPr="00A9262E">
        <w:rPr>
          <w:rStyle w:val="Appelnotedebasdep"/>
          <w:rFonts w:cs="Simplified Arabic"/>
          <w:sz w:val="32"/>
          <w:szCs w:val="32"/>
          <w:rtl/>
          <w:lang w:bidi="ar-DZ"/>
        </w:rPr>
        <w:footnoteReference w:id="77"/>
      </w:r>
      <w:r w:rsidRPr="00A9262E">
        <w:rPr>
          <w:rFonts w:ascii="Times New Roman" w:hAnsi="Times New Roman" w:cs="Simplified Arabic" w:hint="cs"/>
          <w:sz w:val="32"/>
          <w:szCs w:val="32"/>
          <w:rtl/>
        </w:rPr>
        <w:t>.</w:t>
      </w:r>
    </w:p>
    <w:p w14:paraId="139CDF53" w14:textId="77777777" w:rsidR="00461A4E" w:rsidRDefault="00461A4E" w:rsidP="00CB2169">
      <w:pPr>
        <w:tabs>
          <w:tab w:val="left" w:pos="-1"/>
          <w:tab w:val="left" w:pos="424"/>
        </w:tabs>
        <w:bidi/>
        <w:jc w:val="both"/>
        <w:rPr>
          <w:rFonts w:cs="Simplified Arabic"/>
          <w:sz w:val="32"/>
          <w:szCs w:val="32"/>
          <w:rtl/>
          <w:lang w:bidi="ar-DZ"/>
        </w:rPr>
      </w:pPr>
      <w:r>
        <w:rPr>
          <w:rFonts w:cs="Simplified Arabic" w:hint="cs"/>
          <w:b/>
          <w:bCs/>
          <w:sz w:val="32"/>
          <w:szCs w:val="32"/>
          <w:rtl/>
          <w:lang w:bidi="ar-DZ"/>
        </w:rPr>
        <w:t>2-3-6-</w:t>
      </w:r>
      <w:r w:rsidRPr="00971937">
        <w:rPr>
          <w:rFonts w:cs="Simplified Arabic" w:hint="cs"/>
          <w:b/>
          <w:bCs/>
          <w:sz w:val="32"/>
          <w:szCs w:val="32"/>
          <w:rtl/>
          <w:lang w:bidi="ar-DZ"/>
        </w:rPr>
        <w:t>ذكر الوشوم:</w:t>
      </w:r>
    </w:p>
    <w:p w14:paraId="0430232F" w14:textId="77777777" w:rsidR="00461A4E" w:rsidRPr="00971937" w:rsidRDefault="00461A4E" w:rsidP="002F525B">
      <w:pPr>
        <w:tabs>
          <w:tab w:val="left" w:pos="-1"/>
          <w:tab w:val="left" w:pos="424"/>
        </w:tabs>
        <w:bidi/>
        <w:ind w:firstLine="566"/>
        <w:jc w:val="both"/>
        <w:rPr>
          <w:rFonts w:cs="Simplified Arabic"/>
          <w:b/>
          <w:bCs/>
          <w:sz w:val="32"/>
          <w:szCs w:val="32"/>
          <w:lang w:bidi="ar-DZ"/>
        </w:rPr>
      </w:pPr>
      <w:r w:rsidRPr="00971937">
        <w:rPr>
          <w:rFonts w:cs="Simplified Arabic" w:hint="cs"/>
          <w:sz w:val="32"/>
          <w:szCs w:val="32"/>
          <w:rtl/>
          <w:lang w:bidi="ar-DZ"/>
        </w:rPr>
        <w:t>و ذلك من خلال تشب</w:t>
      </w:r>
      <w:r>
        <w:rPr>
          <w:rFonts w:cs="Simplified Arabic" w:hint="cs"/>
          <w:sz w:val="32"/>
          <w:szCs w:val="32"/>
          <w:rtl/>
          <w:lang w:bidi="ar-DZ"/>
        </w:rPr>
        <w:t>ي</w:t>
      </w:r>
      <w:r w:rsidRPr="00971937">
        <w:rPr>
          <w:rFonts w:cs="Simplified Arabic" w:hint="cs"/>
          <w:sz w:val="32"/>
          <w:szCs w:val="32"/>
          <w:rtl/>
          <w:lang w:bidi="ar-DZ"/>
        </w:rPr>
        <w:t xml:space="preserve">ه بقايا الطلل </w:t>
      </w:r>
      <w:proofErr w:type="gramStart"/>
      <w:r w:rsidRPr="00971937">
        <w:rPr>
          <w:rFonts w:cs="Simplified Arabic" w:hint="cs"/>
          <w:sz w:val="32"/>
          <w:szCs w:val="32"/>
          <w:rtl/>
          <w:lang w:bidi="ar-DZ"/>
        </w:rPr>
        <w:t>ب</w:t>
      </w:r>
      <w:r>
        <w:rPr>
          <w:rFonts w:cs="Simplified Arabic" w:hint="cs"/>
          <w:sz w:val="32"/>
          <w:szCs w:val="32"/>
          <w:rtl/>
          <w:lang w:bidi="ar-DZ"/>
        </w:rPr>
        <w:t>الوشم،  وذكر</w:t>
      </w:r>
      <w:proofErr w:type="gramEnd"/>
      <w:r>
        <w:rPr>
          <w:rFonts w:cs="Simplified Arabic" w:hint="cs"/>
          <w:sz w:val="32"/>
          <w:szCs w:val="32"/>
          <w:rtl/>
          <w:lang w:bidi="ar-DZ"/>
        </w:rPr>
        <w:t xml:space="preserve"> الحيوانات و</w:t>
      </w:r>
      <w:r w:rsidRPr="00971937">
        <w:rPr>
          <w:rFonts w:cs="Simplified Arabic" w:hint="cs"/>
          <w:sz w:val="32"/>
          <w:szCs w:val="32"/>
          <w:rtl/>
          <w:lang w:bidi="ar-DZ"/>
        </w:rPr>
        <w:t>النبا</w:t>
      </w:r>
      <w:r>
        <w:rPr>
          <w:rFonts w:cs="Simplified Arabic" w:hint="cs"/>
          <w:sz w:val="32"/>
          <w:szCs w:val="32"/>
          <w:rtl/>
          <w:lang w:bidi="ar-DZ"/>
        </w:rPr>
        <w:t xml:space="preserve">تات، وتشبيه الأطلال بالكتابة، ويشبه بعض </w:t>
      </w:r>
      <w:r w:rsidRPr="00971937">
        <w:rPr>
          <w:rFonts w:cs="Simplified Arabic" w:hint="cs"/>
          <w:sz w:val="32"/>
          <w:szCs w:val="32"/>
          <w:rtl/>
          <w:lang w:bidi="ar-DZ"/>
        </w:rPr>
        <w:t>الشعراء الأطلال بالكتابة المتجددة لإ</w:t>
      </w:r>
      <w:r>
        <w:rPr>
          <w:rFonts w:cs="Simplified Arabic" w:hint="cs"/>
          <w:sz w:val="32"/>
          <w:szCs w:val="32"/>
          <w:rtl/>
          <w:lang w:bidi="ar-DZ"/>
        </w:rPr>
        <w:t xml:space="preserve">ضفاء الحياة والحركة على الطلل </w:t>
      </w:r>
      <w:r w:rsidRPr="00971937">
        <w:rPr>
          <w:rFonts w:cs="Simplified Arabic" w:hint="cs"/>
          <w:sz w:val="32"/>
          <w:szCs w:val="32"/>
          <w:rtl/>
          <w:lang w:bidi="ar-DZ"/>
        </w:rPr>
        <w:t>فزهير يشبه مثلا دار أم أوفى بالوشم على المعصم في قوله:</w:t>
      </w:r>
    </w:p>
    <w:p w14:paraId="45C2861C" w14:textId="77777777" w:rsidR="00461A4E" w:rsidRPr="00AA291A" w:rsidRDefault="00461A4E" w:rsidP="00CB2169">
      <w:pPr>
        <w:pStyle w:val="Paragraphedeliste"/>
        <w:tabs>
          <w:tab w:val="left" w:pos="-1"/>
          <w:tab w:val="left" w:pos="424"/>
        </w:tabs>
        <w:bidi/>
        <w:spacing w:after="0"/>
        <w:ind w:left="-1" w:firstLine="1134"/>
        <w:jc w:val="both"/>
        <w:rPr>
          <w:rFonts w:ascii="Times New Roman" w:hAnsi="Times New Roman" w:cs="Simplified Arabic"/>
          <w:sz w:val="34"/>
          <w:szCs w:val="34"/>
          <w:rtl/>
        </w:rPr>
      </w:pPr>
      <w:r w:rsidRPr="00AA291A">
        <w:rPr>
          <w:rFonts w:cs="Simplified Arabic" w:hint="cs"/>
          <w:sz w:val="34"/>
          <w:szCs w:val="34"/>
          <w:rtl/>
          <w:lang w:bidi="ar-DZ"/>
        </w:rPr>
        <w:t>ودار لهـا بالرقمتين كأنهـا   مراجيع وشم في نواشر معصم</w:t>
      </w:r>
      <w:r w:rsidRPr="00AA291A">
        <w:rPr>
          <w:rStyle w:val="Appelnotedebasdep"/>
          <w:rFonts w:cs="Simplified Arabic"/>
          <w:sz w:val="34"/>
          <w:szCs w:val="34"/>
          <w:rtl/>
          <w:lang w:bidi="ar-DZ"/>
        </w:rPr>
        <w:footnoteReference w:id="78"/>
      </w:r>
      <w:r w:rsidRPr="00AA291A">
        <w:rPr>
          <w:rFonts w:ascii="Times New Roman" w:hAnsi="Times New Roman" w:cs="Simplified Arabic" w:hint="cs"/>
          <w:sz w:val="34"/>
          <w:szCs w:val="34"/>
          <w:rtl/>
        </w:rPr>
        <w:t>.</w:t>
      </w:r>
    </w:p>
    <w:p w14:paraId="529FB750" w14:textId="77777777" w:rsidR="00461A4E" w:rsidRPr="00A9262E" w:rsidRDefault="00461A4E" w:rsidP="002F525B">
      <w:pPr>
        <w:pStyle w:val="Paragraphedeliste"/>
        <w:tabs>
          <w:tab w:val="left" w:pos="-1"/>
          <w:tab w:val="left" w:pos="424"/>
        </w:tabs>
        <w:bidi/>
        <w:spacing w:after="0"/>
        <w:ind w:left="-1" w:firstLine="566"/>
        <w:jc w:val="both"/>
        <w:rPr>
          <w:rFonts w:ascii="Times New Roman" w:hAnsi="Times New Roman" w:cs="Simplified Arabic"/>
          <w:sz w:val="32"/>
          <w:szCs w:val="32"/>
          <w:rtl/>
        </w:rPr>
      </w:pPr>
      <w:r w:rsidRPr="00A9262E">
        <w:rPr>
          <w:rFonts w:ascii="Times New Roman" w:hAnsi="Times New Roman" w:cs="Simplified Arabic" w:hint="cs"/>
          <w:sz w:val="32"/>
          <w:szCs w:val="32"/>
          <w:rtl/>
        </w:rPr>
        <w:t xml:space="preserve">فقد جعل زهير بن أبي سلمى رسوم دار حبيبته أم أوفى بوشم المعصم، قد ردد وجدد بعد </w:t>
      </w:r>
      <w:r>
        <w:rPr>
          <w:rFonts w:ascii="Times New Roman" w:hAnsi="Times New Roman" w:cs="Simplified Arabic" w:hint="cs"/>
          <w:sz w:val="32"/>
          <w:szCs w:val="32"/>
          <w:rtl/>
        </w:rPr>
        <w:t>زواله</w:t>
      </w:r>
      <w:r w:rsidRPr="00A9262E">
        <w:rPr>
          <w:rFonts w:ascii="Times New Roman" w:hAnsi="Times New Roman" w:cs="Simplified Arabic" w:hint="cs"/>
          <w:sz w:val="32"/>
          <w:szCs w:val="32"/>
          <w:rtl/>
        </w:rPr>
        <w:t>، فالسيول قد جددت آثار الدار بكشف التراب عنها.</w:t>
      </w:r>
    </w:p>
    <w:p w14:paraId="54485B6B" w14:textId="77777777" w:rsidR="00461A4E" w:rsidRPr="00A9262E" w:rsidRDefault="00461A4E" w:rsidP="00CB2169">
      <w:pPr>
        <w:pStyle w:val="Paragraphedeliste"/>
        <w:tabs>
          <w:tab w:val="left" w:pos="-1"/>
          <w:tab w:val="left" w:pos="424"/>
        </w:tabs>
        <w:bidi/>
        <w:spacing w:after="0"/>
        <w:ind w:left="-1"/>
        <w:jc w:val="both"/>
        <w:rPr>
          <w:rFonts w:ascii="Times New Roman" w:hAnsi="Times New Roman" w:cs="Simplified Arabic"/>
          <w:sz w:val="32"/>
          <w:szCs w:val="32"/>
          <w:rtl/>
        </w:rPr>
      </w:pPr>
      <w:r w:rsidRPr="00A9262E">
        <w:rPr>
          <w:rFonts w:ascii="Times New Roman" w:hAnsi="Times New Roman" w:cs="Simplified Arabic" w:hint="cs"/>
          <w:sz w:val="32"/>
          <w:szCs w:val="32"/>
          <w:rtl/>
        </w:rPr>
        <w:t>وقول طرفة بن العبد:</w:t>
      </w:r>
    </w:p>
    <w:p w14:paraId="76E7EC2A" w14:textId="77777777" w:rsidR="00461A4E" w:rsidRPr="00444261" w:rsidRDefault="00461A4E" w:rsidP="00CB2169">
      <w:pPr>
        <w:pStyle w:val="Paragraphedeliste"/>
        <w:tabs>
          <w:tab w:val="left" w:pos="-1"/>
          <w:tab w:val="left" w:pos="424"/>
        </w:tabs>
        <w:bidi/>
        <w:spacing w:after="0" w:line="240" w:lineRule="auto"/>
        <w:ind w:left="-1" w:firstLine="1134"/>
        <w:jc w:val="both"/>
        <w:rPr>
          <w:rFonts w:ascii="Times New Roman" w:hAnsi="Times New Roman" w:cs="Simplified Arabic"/>
          <w:sz w:val="34"/>
          <w:szCs w:val="34"/>
          <w:rtl/>
        </w:rPr>
      </w:pPr>
      <w:r w:rsidRPr="00444261">
        <w:rPr>
          <w:rFonts w:ascii="Times New Roman" w:hAnsi="Times New Roman" w:cs="Simplified Arabic" w:hint="cs"/>
          <w:sz w:val="34"/>
          <w:szCs w:val="34"/>
          <w:rtl/>
        </w:rPr>
        <w:lastRenderedPageBreak/>
        <w:t>لخولة أطـلال ببرقـة تهمـد   تلوح كباقي الوشم في ظاهر اليد</w:t>
      </w:r>
      <w:r w:rsidRPr="00444261">
        <w:rPr>
          <w:rStyle w:val="Appelnotedebasdep"/>
          <w:rFonts w:cs="Simplified Arabic"/>
          <w:sz w:val="34"/>
          <w:szCs w:val="34"/>
          <w:rtl/>
          <w:lang w:bidi="ar-DZ"/>
        </w:rPr>
        <w:footnoteReference w:id="79"/>
      </w:r>
      <w:r w:rsidRPr="00444261">
        <w:rPr>
          <w:rFonts w:ascii="Times New Roman" w:hAnsi="Times New Roman" w:cs="Simplified Arabic" w:hint="cs"/>
          <w:sz w:val="34"/>
          <w:szCs w:val="34"/>
          <w:rtl/>
        </w:rPr>
        <w:t>.</w:t>
      </w:r>
    </w:p>
    <w:p w14:paraId="3A5BEE5C" w14:textId="77777777" w:rsidR="00461A4E" w:rsidRPr="00A9262E" w:rsidRDefault="00461A4E" w:rsidP="00CB2169">
      <w:pPr>
        <w:pStyle w:val="Paragraphedeliste"/>
        <w:tabs>
          <w:tab w:val="left" w:pos="-1"/>
          <w:tab w:val="left" w:pos="424"/>
        </w:tabs>
        <w:bidi/>
        <w:spacing w:after="0" w:line="240" w:lineRule="auto"/>
        <w:ind w:left="-1" w:firstLine="567"/>
        <w:jc w:val="both"/>
        <w:rPr>
          <w:rFonts w:ascii="Times New Roman" w:hAnsi="Times New Roman" w:cs="Simplified Arabic"/>
          <w:sz w:val="32"/>
          <w:szCs w:val="32"/>
          <w:rtl/>
        </w:rPr>
      </w:pPr>
      <w:r w:rsidRPr="00A9262E">
        <w:rPr>
          <w:rFonts w:ascii="Times New Roman" w:hAnsi="Times New Roman" w:cs="Simplified Arabic" w:hint="cs"/>
          <w:sz w:val="32"/>
          <w:szCs w:val="32"/>
          <w:rtl/>
        </w:rPr>
        <w:t>إنه يخبرنا بأن لهذه المرأة "خولة" ديار بالموضع الذي يخالط أرضه حجارة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 xml:space="preserve">حصى من </w:t>
      </w:r>
      <w:proofErr w:type="spellStart"/>
      <w:r>
        <w:rPr>
          <w:rFonts w:ascii="Times New Roman" w:hAnsi="Times New Roman" w:cs="Simplified Arabic" w:hint="cs"/>
          <w:sz w:val="32"/>
          <w:szCs w:val="32"/>
          <w:rtl/>
        </w:rPr>
        <w:t>ث</w:t>
      </w:r>
      <w:r w:rsidRPr="00A9262E">
        <w:rPr>
          <w:rFonts w:ascii="Times New Roman" w:hAnsi="Times New Roman" w:cs="Simplified Arabic" w:hint="cs"/>
          <w:sz w:val="32"/>
          <w:szCs w:val="32"/>
          <w:rtl/>
        </w:rPr>
        <w:t>همد</w:t>
      </w:r>
      <w:proofErr w:type="spellEnd"/>
      <w:r w:rsidRPr="00A9262E">
        <w:rPr>
          <w:rFonts w:ascii="Times New Roman" w:hAnsi="Times New Roman" w:cs="Simplified Arabic" w:hint="cs"/>
          <w:sz w:val="32"/>
          <w:szCs w:val="32"/>
          <w:rtl/>
        </w:rPr>
        <w:t>، فتلمع تلك الأطلال لمعان بقايا بالوشم في ظهر الكف.</w:t>
      </w:r>
    </w:p>
    <w:p w14:paraId="73D416DC" w14:textId="77777777" w:rsidR="00461A4E" w:rsidRDefault="00461A4E" w:rsidP="00CB2169">
      <w:pPr>
        <w:pStyle w:val="Paragraphedeliste"/>
        <w:tabs>
          <w:tab w:val="left" w:pos="-1"/>
          <w:tab w:val="left" w:pos="424"/>
        </w:tabs>
        <w:bidi/>
        <w:spacing w:after="0"/>
        <w:ind w:left="-1" w:firstLine="567"/>
        <w:jc w:val="both"/>
        <w:rPr>
          <w:rFonts w:ascii="Times New Roman" w:hAnsi="Times New Roman" w:cs="Simplified Arabic"/>
          <w:sz w:val="34"/>
          <w:szCs w:val="34"/>
          <w:rtl/>
        </w:rPr>
      </w:pPr>
      <w:r>
        <w:rPr>
          <w:rFonts w:ascii="Times New Roman" w:hAnsi="Times New Roman" w:cs="Simplified Arabic" w:hint="cs"/>
          <w:sz w:val="32"/>
          <w:szCs w:val="32"/>
          <w:rtl/>
        </w:rPr>
        <w:t>ومن الشعراء الهذليين المتنخ</w:t>
      </w:r>
      <w:r w:rsidRPr="00A9262E">
        <w:rPr>
          <w:rFonts w:ascii="Times New Roman" w:hAnsi="Times New Roman" w:cs="Simplified Arabic" w:hint="cs"/>
          <w:sz w:val="32"/>
          <w:szCs w:val="32"/>
          <w:rtl/>
        </w:rPr>
        <w:t>ل حينما قال:</w:t>
      </w:r>
    </w:p>
    <w:p w14:paraId="2A7DF527" w14:textId="77777777" w:rsidR="00461A4E" w:rsidRPr="00A9262E" w:rsidRDefault="00461A4E" w:rsidP="00CB2169">
      <w:pPr>
        <w:pStyle w:val="Paragraphedeliste"/>
        <w:tabs>
          <w:tab w:val="left" w:pos="-1"/>
          <w:tab w:val="left" w:pos="424"/>
        </w:tabs>
        <w:bidi/>
        <w:spacing w:after="0"/>
        <w:ind w:left="-1" w:firstLine="567"/>
        <w:jc w:val="both"/>
        <w:rPr>
          <w:rFonts w:ascii="Times New Roman" w:hAnsi="Times New Roman" w:cs="Simplified Arabic"/>
          <w:sz w:val="32"/>
          <w:szCs w:val="32"/>
          <w:rtl/>
        </w:rPr>
      </w:pPr>
      <w:r w:rsidRPr="00A61E05">
        <w:rPr>
          <w:rFonts w:ascii="Times New Roman" w:hAnsi="Times New Roman" w:cs="Simplified Arabic" w:hint="cs"/>
          <w:sz w:val="34"/>
          <w:szCs w:val="34"/>
          <w:rtl/>
        </w:rPr>
        <w:t xml:space="preserve">عرفت </w:t>
      </w:r>
      <w:proofErr w:type="spellStart"/>
      <w:r w:rsidRPr="00A61E05">
        <w:rPr>
          <w:rFonts w:ascii="Times New Roman" w:hAnsi="Times New Roman" w:cs="Simplified Arabic" w:hint="cs"/>
          <w:sz w:val="34"/>
          <w:szCs w:val="34"/>
          <w:rtl/>
        </w:rPr>
        <w:t>بأجدث</w:t>
      </w:r>
      <w:proofErr w:type="spellEnd"/>
      <w:r w:rsidRPr="00A61E05">
        <w:rPr>
          <w:rFonts w:ascii="Times New Roman" w:hAnsi="Times New Roman" w:cs="Simplified Arabic" w:hint="cs"/>
          <w:sz w:val="34"/>
          <w:szCs w:val="34"/>
          <w:rtl/>
        </w:rPr>
        <w:t xml:space="preserve"> فنعاف عـرق   علامـات كتـحبير النمـاط</w:t>
      </w:r>
    </w:p>
    <w:p w14:paraId="3D329D21" w14:textId="77777777" w:rsidR="00461A4E" w:rsidRPr="007E258E" w:rsidRDefault="00461A4E" w:rsidP="00CB2169">
      <w:pPr>
        <w:pStyle w:val="Paragraphedeliste"/>
        <w:tabs>
          <w:tab w:val="left" w:pos="-1"/>
          <w:tab w:val="left" w:pos="424"/>
        </w:tabs>
        <w:bidi/>
        <w:spacing w:after="0"/>
        <w:ind w:left="-1" w:firstLine="1134"/>
        <w:jc w:val="both"/>
        <w:rPr>
          <w:rFonts w:ascii="Times New Roman" w:hAnsi="Times New Roman" w:cs="Simplified Arabic"/>
          <w:sz w:val="34"/>
          <w:szCs w:val="34"/>
          <w:rtl/>
        </w:rPr>
      </w:pPr>
      <w:r w:rsidRPr="007E258E">
        <w:rPr>
          <w:rFonts w:ascii="Times New Roman" w:hAnsi="Times New Roman" w:cs="Simplified Arabic" w:hint="cs"/>
          <w:sz w:val="34"/>
          <w:szCs w:val="34"/>
          <w:rtl/>
        </w:rPr>
        <w:t>كوشم المعصـم المغتال علت   نـواشره بوشم مستشـاط</w:t>
      </w:r>
      <w:r w:rsidRPr="007E258E">
        <w:rPr>
          <w:rStyle w:val="Appelnotedebasdep"/>
          <w:rFonts w:cs="Simplified Arabic"/>
          <w:sz w:val="34"/>
          <w:szCs w:val="34"/>
          <w:rtl/>
          <w:lang w:bidi="ar-DZ"/>
        </w:rPr>
        <w:footnoteReference w:id="80"/>
      </w:r>
      <w:r w:rsidRPr="007E258E">
        <w:rPr>
          <w:rFonts w:ascii="Times New Roman" w:hAnsi="Times New Roman" w:cs="Simplified Arabic" w:hint="cs"/>
          <w:sz w:val="34"/>
          <w:szCs w:val="34"/>
          <w:rtl/>
        </w:rPr>
        <w:t>.</w:t>
      </w:r>
    </w:p>
    <w:p w14:paraId="59C2CB29" w14:textId="77777777" w:rsidR="00461A4E" w:rsidRPr="000471F5" w:rsidRDefault="00461A4E" w:rsidP="00CB2169">
      <w:pPr>
        <w:pStyle w:val="Paragraphedeliste"/>
        <w:tabs>
          <w:tab w:val="left" w:pos="-1"/>
          <w:tab w:val="left" w:pos="424"/>
        </w:tabs>
        <w:bidi/>
        <w:spacing w:after="0"/>
        <w:ind w:left="-1" w:firstLine="567"/>
        <w:jc w:val="both"/>
        <w:rPr>
          <w:rFonts w:ascii="Times New Roman" w:hAnsi="Times New Roman" w:cs="Simplified Arabic"/>
          <w:sz w:val="32"/>
          <w:szCs w:val="32"/>
          <w:rtl/>
        </w:rPr>
      </w:pPr>
      <w:r w:rsidRPr="0007691F">
        <w:rPr>
          <w:rFonts w:ascii="Times New Roman" w:hAnsi="Times New Roman" w:cs="Simplified Arabic" w:hint="cs"/>
          <w:sz w:val="32"/>
          <w:szCs w:val="32"/>
          <w:rtl/>
        </w:rPr>
        <w:t xml:space="preserve">إذ شبه آثار الديار التي ذكرها سابقا في البيت الشعري </w:t>
      </w:r>
      <w:r w:rsidRPr="000471F5">
        <w:rPr>
          <w:rFonts w:ascii="Times New Roman" w:hAnsi="Times New Roman" w:cs="Simplified Arabic" w:hint="cs"/>
          <w:sz w:val="32"/>
          <w:szCs w:val="32"/>
          <w:rtl/>
        </w:rPr>
        <w:t xml:space="preserve">بوشم في المعـصم الممتلئ فصار في النواشر </w:t>
      </w:r>
      <w:proofErr w:type="gramStart"/>
      <w:r w:rsidRPr="000471F5">
        <w:rPr>
          <w:rFonts w:ascii="Times New Roman" w:hAnsi="Times New Roman" w:cs="Simplified Arabic" w:hint="cs"/>
          <w:sz w:val="32"/>
          <w:szCs w:val="32"/>
          <w:rtl/>
        </w:rPr>
        <w:t>جليا  كأنه</w:t>
      </w:r>
      <w:proofErr w:type="gramEnd"/>
      <w:r w:rsidRPr="000471F5">
        <w:rPr>
          <w:rFonts w:ascii="Times New Roman" w:hAnsi="Times New Roman" w:cs="Simplified Arabic" w:hint="cs"/>
          <w:sz w:val="32"/>
          <w:szCs w:val="32"/>
          <w:rtl/>
        </w:rPr>
        <w:t xml:space="preserve"> غضب وحمي فازداد بروزا ولمعانا.</w:t>
      </w:r>
    </w:p>
    <w:p w14:paraId="20F8CB5F" w14:textId="77777777" w:rsidR="00461A4E" w:rsidRPr="00A9262E" w:rsidRDefault="00461A4E" w:rsidP="00CB2169">
      <w:pPr>
        <w:pStyle w:val="Paragraphedeliste"/>
        <w:tabs>
          <w:tab w:val="left" w:pos="-1"/>
          <w:tab w:val="left" w:pos="424"/>
        </w:tabs>
        <w:bidi/>
        <w:spacing w:after="0"/>
        <w:ind w:left="-1" w:firstLine="567"/>
        <w:jc w:val="both"/>
        <w:rPr>
          <w:rFonts w:cs="Simplified Arabic"/>
          <w:sz w:val="32"/>
          <w:szCs w:val="32"/>
          <w:rtl/>
          <w:lang w:bidi="ar-DZ"/>
        </w:rPr>
      </w:pPr>
      <w:proofErr w:type="gramStart"/>
      <w:r w:rsidRPr="00A9262E">
        <w:rPr>
          <w:rFonts w:ascii="Times New Roman" w:hAnsi="Times New Roman" w:cs="Simplified Arabic" w:hint="cs"/>
          <w:sz w:val="32"/>
          <w:szCs w:val="32"/>
          <w:rtl/>
        </w:rPr>
        <w:t>و يسكن</w:t>
      </w:r>
      <w:proofErr w:type="gramEnd"/>
      <w:r w:rsidRPr="00A9262E">
        <w:rPr>
          <w:rFonts w:ascii="Times New Roman" w:hAnsi="Times New Roman" w:cs="Simplified Arabic" w:hint="cs"/>
          <w:sz w:val="32"/>
          <w:szCs w:val="32"/>
          <w:rtl/>
        </w:rPr>
        <w:t xml:space="preserve"> بعضهم الحيوانات كالغزال</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الحمار،</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الناقة في هذه الأطلال لاستيفاء الحياة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استمرارها من ذلك قول الشاعر أبي كبير:</w:t>
      </w:r>
    </w:p>
    <w:p w14:paraId="039ECF6F" w14:textId="77777777" w:rsidR="00461A4E" w:rsidRPr="0057723E" w:rsidRDefault="00461A4E" w:rsidP="00CB2169">
      <w:pPr>
        <w:pStyle w:val="Paragraphedeliste"/>
        <w:tabs>
          <w:tab w:val="left" w:pos="-1"/>
          <w:tab w:val="left" w:pos="424"/>
        </w:tabs>
        <w:bidi/>
        <w:spacing w:after="0"/>
        <w:ind w:left="-1" w:firstLine="1134"/>
        <w:jc w:val="both"/>
        <w:rPr>
          <w:rFonts w:cs="Simplified Arabic"/>
          <w:sz w:val="34"/>
          <w:szCs w:val="34"/>
          <w:rtl/>
          <w:lang w:bidi="ar-DZ"/>
        </w:rPr>
      </w:pPr>
      <w:r w:rsidRPr="0057723E">
        <w:rPr>
          <w:rFonts w:cs="Simplified Arabic" w:hint="cs"/>
          <w:sz w:val="34"/>
          <w:szCs w:val="34"/>
          <w:rtl/>
          <w:lang w:bidi="ar-DZ"/>
        </w:rPr>
        <w:t xml:space="preserve">يرتدن ساهرة كـأن حميمـها  </w:t>
      </w:r>
      <w:r>
        <w:rPr>
          <w:rFonts w:cs="Simplified Arabic" w:hint="cs"/>
          <w:sz w:val="34"/>
          <w:szCs w:val="34"/>
          <w:rtl/>
          <w:lang w:bidi="ar-DZ"/>
        </w:rPr>
        <w:t xml:space="preserve"> و</w:t>
      </w:r>
      <w:r w:rsidRPr="0057723E">
        <w:rPr>
          <w:rFonts w:cs="Simplified Arabic" w:hint="cs"/>
          <w:sz w:val="34"/>
          <w:szCs w:val="34"/>
          <w:rtl/>
          <w:lang w:bidi="ar-DZ"/>
        </w:rPr>
        <w:t>عميمها أسداف ليل مظلـم</w:t>
      </w:r>
    </w:p>
    <w:p w14:paraId="7E889995" w14:textId="77777777" w:rsidR="00461A4E" w:rsidRPr="0057723E" w:rsidRDefault="00461A4E" w:rsidP="00CB2169">
      <w:pPr>
        <w:pStyle w:val="Paragraphedeliste"/>
        <w:tabs>
          <w:tab w:val="left" w:pos="-1"/>
          <w:tab w:val="left" w:pos="424"/>
        </w:tabs>
        <w:bidi/>
        <w:spacing w:after="0"/>
        <w:ind w:left="-1" w:firstLine="1134"/>
        <w:jc w:val="both"/>
        <w:rPr>
          <w:rFonts w:cs="Simplified Arabic"/>
          <w:sz w:val="34"/>
          <w:szCs w:val="34"/>
          <w:rtl/>
        </w:rPr>
      </w:pPr>
      <w:r w:rsidRPr="0057723E">
        <w:rPr>
          <w:rFonts w:cs="Simplified Arabic" w:hint="cs"/>
          <w:sz w:val="34"/>
          <w:szCs w:val="34"/>
          <w:rtl/>
          <w:lang w:bidi="ar-DZ"/>
        </w:rPr>
        <w:t>فـي مربع القمر الأوابد أسقيت     ديم العماء</w:t>
      </w:r>
      <w:r>
        <w:rPr>
          <w:rFonts w:cs="Simplified Arabic" w:hint="cs"/>
          <w:sz w:val="34"/>
          <w:szCs w:val="34"/>
          <w:rtl/>
          <w:lang w:bidi="ar-DZ"/>
        </w:rPr>
        <w:t xml:space="preserve"> و</w:t>
      </w:r>
      <w:r w:rsidRPr="0057723E">
        <w:rPr>
          <w:rFonts w:cs="Simplified Arabic" w:hint="cs"/>
          <w:sz w:val="34"/>
          <w:szCs w:val="34"/>
          <w:rtl/>
          <w:lang w:bidi="ar-DZ"/>
        </w:rPr>
        <w:t xml:space="preserve">كل غيث </w:t>
      </w:r>
      <w:proofErr w:type="spellStart"/>
      <w:r w:rsidRPr="0057723E">
        <w:rPr>
          <w:rFonts w:cs="Simplified Arabic" w:hint="cs"/>
          <w:sz w:val="34"/>
          <w:szCs w:val="34"/>
          <w:rtl/>
          <w:lang w:bidi="ar-DZ"/>
        </w:rPr>
        <w:t>مثجم</w:t>
      </w:r>
      <w:proofErr w:type="spellEnd"/>
      <w:r w:rsidRPr="0057723E">
        <w:rPr>
          <w:rStyle w:val="Appelnotedebasdep"/>
          <w:rFonts w:cs="Simplified Arabic"/>
          <w:sz w:val="34"/>
          <w:szCs w:val="34"/>
          <w:rtl/>
          <w:lang w:bidi="ar-DZ"/>
        </w:rPr>
        <w:footnoteReference w:id="81"/>
      </w:r>
      <w:r w:rsidRPr="0057723E">
        <w:rPr>
          <w:rFonts w:ascii="Times New Roman" w:hAnsi="Times New Roman" w:cs="Simplified Arabic" w:hint="cs"/>
          <w:sz w:val="34"/>
          <w:szCs w:val="34"/>
          <w:rtl/>
        </w:rPr>
        <w:t>.</w:t>
      </w:r>
    </w:p>
    <w:p w14:paraId="5978D52D" w14:textId="77777777" w:rsidR="00461A4E" w:rsidRPr="00A9262E" w:rsidRDefault="00461A4E" w:rsidP="00CB2169">
      <w:pPr>
        <w:pStyle w:val="Paragraphedeliste"/>
        <w:tabs>
          <w:tab w:val="left" w:pos="-1"/>
          <w:tab w:val="left" w:pos="424"/>
        </w:tabs>
        <w:bidi/>
        <w:spacing w:after="0"/>
        <w:ind w:left="-1" w:firstLine="567"/>
        <w:jc w:val="both"/>
        <w:rPr>
          <w:rFonts w:cs="Simplified Arabic"/>
          <w:sz w:val="32"/>
          <w:szCs w:val="32"/>
          <w:rtl/>
        </w:rPr>
      </w:pPr>
      <w:r w:rsidRPr="00A9262E">
        <w:rPr>
          <w:rFonts w:cs="Simplified Arabic" w:hint="cs"/>
          <w:sz w:val="32"/>
          <w:szCs w:val="32"/>
          <w:rtl/>
        </w:rPr>
        <w:t>فقد نقل مشهد هذه الأرض الزاهية نبتها، المرتفع قليلا</w:t>
      </w:r>
      <w:r>
        <w:rPr>
          <w:rFonts w:cs="Simplified Arabic" w:hint="cs"/>
          <w:sz w:val="32"/>
          <w:szCs w:val="32"/>
          <w:rtl/>
        </w:rPr>
        <w:t xml:space="preserve"> و</w:t>
      </w:r>
      <w:r w:rsidRPr="00A9262E">
        <w:rPr>
          <w:rFonts w:cs="Simplified Arabic" w:hint="cs"/>
          <w:sz w:val="32"/>
          <w:szCs w:val="32"/>
          <w:rtl/>
        </w:rPr>
        <w:t>لم يتم كل التمام، أرض ترتع بها الوحوش</w:t>
      </w:r>
      <w:r>
        <w:rPr>
          <w:rFonts w:cs="Simplified Arabic" w:hint="cs"/>
          <w:sz w:val="32"/>
          <w:szCs w:val="32"/>
          <w:rtl/>
        </w:rPr>
        <w:t xml:space="preserve"> و</w:t>
      </w:r>
      <w:r w:rsidRPr="00A9262E">
        <w:rPr>
          <w:rFonts w:cs="Simplified Arabic" w:hint="cs"/>
          <w:sz w:val="32"/>
          <w:szCs w:val="32"/>
          <w:rtl/>
        </w:rPr>
        <w:t xml:space="preserve">ترعى مطمئنة لخلو </w:t>
      </w:r>
      <w:r>
        <w:rPr>
          <w:rFonts w:cs="Simplified Arabic" w:hint="cs"/>
          <w:sz w:val="32"/>
          <w:szCs w:val="32"/>
          <w:rtl/>
        </w:rPr>
        <w:t>أقدام البشر</w:t>
      </w:r>
      <w:r w:rsidRPr="00A9262E">
        <w:rPr>
          <w:rFonts w:cs="Simplified Arabic" w:hint="cs"/>
          <w:sz w:val="32"/>
          <w:szCs w:val="32"/>
          <w:rtl/>
        </w:rPr>
        <w:t xml:space="preserve"> منها،</w:t>
      </w:r>
      <w:r>
        <w:rPr>
          <w:rFonts w:cs="Simplified Arabic" w:hint="cs"/>
          <w:sz w:val="32"/>
          <w:szCs w:val="32"/>
          <w:rtl/>
        </w:rPr>
        <w:t xml:space="preserve"> و</w:t>
      </w:r>
      <w:r w:rsidRPr="00A9262E">
        <w:rPr>
          <w:rFonts w:cs="Simplified Arabic" w:hint="cs"/>
          <w:sz w:val="32"/>
          <w:szCs w:val="32"/>
          <w:rtl/>
        </w:rPr>
        <w:t>في هذا إشارة إلى الخراب</w:t>
      </w:r>
      <w:r>
        <w:rPr>
          <w:rFonts w:cs="Simplified Arabic" w:hint="cs"/>
          <w:sz w:val="32"/>
          <w:szCs w:val="32"/>
          <w:rtl/>
        </w:rPr>
        <w:t xml:space="preserve"> و</w:t>
      </w:r>
      <w:r w:rsidRPr="00A9262E">
        <w:rPr>
          <w:rFonts w:cs="Simplified Arabic" w:hint="cs"/>
          <w:sz w:val="32"/>
          <w:szCs w:val="32"/>
          <w:rtl/>
        </w:rPr>
        <w:t>الفناء الذي حل بهذه الديار على الرغم من بروز النبت فيها.</w:t>
      </w:r>
    </w:p>
    <w:p w14:paraId="0B96F67E" w14:textId="77777777" w:rsidR="00461A4E" w:rsidRPr="00A9262E" w:rsidRDefault="00461A4E" w:rsidP="00CB2169">
      <w:pPr>
        <w:pStyle w:val="Paragraphedeliste"/>
        <w:tabs>
          <w:tab w:val="left" w:pos="-1"/>
          <w:tab w:val="left" w:pos="424"/>
        </w:tabs>
        <w:bidi/>
        <w:spacing w:after="0"/>
        <w:ind w:left="-1" w:firstLine="567"/>
        <w:jc w:val="both"/>
        <w:rPr>
          <w:rFonts w:cs="Simplified Arabic"/>
          <w:sz w:val="32"/>
          <w:szCs w:val="32"/>
          <w:rtl/>
        </w:rPr>
      </w:pPr>
      <w:r>
        <w:rPr>
          <w:rFonts w:cs="Simplified Arabic" w:hint="cs"/>
          <w:sz w:val="32"/>
          <w:szCs w:val="32"/>
          <w:rtl/>
        </w:rPr>
        <w:t>وقول أبي خراش الهذ</w:t>
      </w:r>
      <w:r w:rsidRPr="00A9262E">
        <w:rPr>
          <w:rFonts w:cs="Simplified Arabic" w:hint="cs"/>
          <w:sz w:val="32"/>
          <w:szCs w:val="32"/>
          <w:rtl/>
        </w:rPr>
        <w:t>لي:</w:t>
      </w:r>
    </w:p>
    <w:p w14:paraId="397AFCC4" w14:textId="77777777" w:rsidR="00461A4E" w:rsidRPr="00095A8E" w:rsidRDefault="00461A4E" w:rsidP="00CB2169">
      <w:pPr>
        <w:pStyle w:val="Paragraphedeliste"/>
        <w:tabs>
          <w:tab w:val="left" w:pos="-1"/>
          <w:tab w:val="left" w:pos="424"/>
        </w:tabs>
        <w:bidi/>
        <w:spacing w:after="0"/>
        <w:ind w:left="-1" w:firstLine="1134"/>
        <w:jc w:val="both"/>
        <w:rPr>
          <w:rFonts w:ascii="Times New Roman" w:hAnsi="Times New Roman" w:cs="Simplified Arabic"/>
          <w:sz w:val="34"/>
          <w:szCs w:val="34"/>
          <w:rtl/>
        </w:rPr>
      </w:pPr>
      <w:r w:rsidRPr="00095A8E">
        <w:rPr>
          <w:rFonts w:cs="Simplified Arabic" w:hint="cs"/>
          <w:sz w:val="34"/>
          <w:szCs w:val="34"/>
          <w:rtl/>
        </w:rPr>
        <w:t>فضم جناحيه</w:t>
      </w:r>
      <w:r>
        <w:rPr>
          <w:rFonts w:cs="Simplified Arabic" w:hint="cs"/>
          <w:sz w:val="34"/>
          <w:szCs w:val="34"/>
          <w:rtl/>
        </w:rPr>
        <w:t xml:space="preserve"> و</w:t>
      </w:r>
      <w:r w:rsidRPr="00095A8E">
        <w:rPr>
          <w:rFonts w:cs="Simplified Arabic" w:hint="cs"/>
          <w:sz w:val="34"/>
          <w:szCs w:val="34"/>
          <w:rtl/>
        </w:rPr>
        <w:t>من دون ما يرى    بلاد وحوش أمرع</w:t>
      </w:r>
      <w:r>
        <w:rPr>
          <w:rFonts w:cs="Simplified Arabic" w:hint="cs"/>
          <w:sz w:val="34"/>
          <w:szCs w:val="34"/>
          <w:rtl/>
        </w:rPr>
        <w:t xml:space="preserve"> و</w:t>
      </w:r>
      <w:r w:rsidRPr="00095A8E">
        <w:rPr>
          <w:rFonts w:cs="Simplified Arabic" w:hint="cs"/>
          <w:sz w:val="34"/>
          <w:szCs w:val="34"/>
          <w:rtl/>
        </w:rPr>
        <w:t>محول</w:t>
      </w:r>
      <w:r w:rsidRPr="00095A8E">
        <w:rPr>
          <w:rStyle w:val="Appelnotedebasdep"/>
          <w:rFonts w:cs="Simplified Arabic"/>
          <w:sz w:val="34"/>
          <w:szCs w:val="34"/>
          <w:rtl/>
          <w:lang w:bidi="ar-DZ"/>
        </w:rPr>
        <w:footnoteReference w:id="82"/>
      </w:r>
      <w:r w:rsidRPr="00095A8E">
        <w:rPr>
          <w:rFonts w:ascii="Times New Roman" w:hAnsi="Times New Roman" w:cs="Simplified Arabic" w:hint="cs"/>
          <w:sz w:val="34"/>
          <w:szCs w:val="34"/>
          <w:rtl/>
        </w:rPr>
        <w:t>.</w:t>
      </w:r>
    </w:p>
    <w:p w14:paraId="3E3FBF7F" w14:textId="77777777" w:rsidR="00461A4E" w:rsidRDefault="00461A4E" w:rsidP="00CB2169">
      <w:pPr>
        <w:pStyle w:val="Paragraphedeliste"/>
        <w:tabs>
          <w:tab w:val="left" w:pos="-1"/>
          <w:tab w:val="left" w:pos="424"/>
        </w:tabs>
        <w:bidi/>
        <w:spacing w:after="0"/>
        <w:ind w:left="-1" w:firstLine="567"/>
        <w:jc w:val="both"/>
        <w:rPr>
          <w:rFonts w:ascii="Times New Roman" w:hAnsi="Times New Roman" w:cs="Simplified Arabic"/>
          <w:sz w:val="32"/>
          <w:szCs w:val="32"/>
          <w:rtl/>
        </w:rPr>
      </w:pPr>
      <w:r w:rsidRPr="00A9262E">
        <w:rPr>
          <w:rFonts w:ascii="Times New Roman" w:hAnsi="Times New Roman" w:cs="Simplified Arabic" w:hint="cs"/>
          <w:sz w:val="32"/>
          <w:szCs w:val="32"/>
          <w:rtl/>
        </w:rPr>
        <w:t>فهو يشير إلى هذه البلاد الواسعة التي تسكنها الأوابد</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الغيلان، إذ ربط مشهد مفارقته لإخوته</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منهم عمرو بن مرة، الذين فرطوا أمامه، بصورة انتشار الوحوش في هذه الدنيا.</w:t>
      </w:r>
    </w:p>
    <w:p w14:paraId="2EA2523D" w14:textId="77777777" w:rsidR="00461A4E" w:rsidRDefault="00461A4E" w:rsidP="00CB2169">
      <w:pPr>
        <w:pStyle w:val="Paragraphedeliste"/>
        <w:tabs>
          <w:tab w:val="left" w:pos="-1"/>
          <w:tab w:val="left" w:pos="424"/>
        </w:tabs>
        <w:bidi/>
        <w:spacing w:after="0"/>
        <w:ind w:left="-1" w:firstLine="567"/>
        <w:jc w:val="both"/>
        <w:rPr>
          <w:rFonts w:ascii="Times New Roman" w:hAnsi="Times New Roman" w:cs="Simplified Arabic"/>
          <w:sz w:val="32"/>
          <w:szCs w:val="32"/>
          <w:rtl/>
        </w:rPr>
      </w:pPr>
      <w:r>
        <w:rPr>
          <w:rFonts w:ascii="Times New Roman" w:hAnsi="Times New Roman" w:cs="Simplified Arabic" w:hint="cs"/>
          <w:sz w:val="32"/>
          <w:szCs w:val="32"/>
          <w:rtl/>
        </w:rPr>
        <w:lastRenderedPageBreak/>
        <w:t>والمعاني هنا تتردد بين الشعراء، ومجالها محدود من حيث الإتيان بمعاني جديدة مبتكرة لم يسبق إليها كقول امرئ القيس:</w:t>
      </w:r>
    </w:p>
    <w:p w14:paraId="2439C59A" w14:textId="77777777" w:rsidR="00461A4E" w:rsidRPr="002F525B" w:rsidRDefault="00461A4E" w:rsidP="002F525B">
      <w:pPr>
        <w:tabs>
          <w:tab w:val="left" w:pos="-1"/>
          <w:tab w:val="left" w:pos="424"/>
        </w:tabs>
        <w:bidi/>
        <w:ind w:firstLine="1133"/>
        <w:jc w:val="both"/>
        <w:rPr>
          <w:rFonts w:ascii="Times New Roman" w:hAnsi="Times New Roman" w:cs="Simplified Arabic"/>
          <w:sz w:val="32"/>
          <w:szCs w:val="32"/>
          <w:rtl/>
          <w:lang w:bidi="ar-DZ"/>
        </w:rPr>
      </w:pPr>
      <w:r w:rsidRPr="002F525B">
        <w:rPr>
          <w:rFonts w:ascii="Times New Roman" w:hAnsi="Times New Roman" w:cs="Simplified Arabic" w:hint="cs"/>
          <w:sz w:val="32"/>
          <w:szCs w:val="32"/>
          <w:rtl/>
        </w:rPr>
        <w:t xml:space="preserve">لمن طلل أبصرنه </w:t>
      </w:r>
      <w:proofErr w:type="spellStart"/>
      <w:r w:rsidRPr="002F525B">
        <w:rPr>
          <w:rFonts w:ascii="Times New Roman" w:hAnsi="Times New Roman" w:cs="Simplified Arabic" w:hint="cs"/>
          <w:sz w:val="32"/>
          <w:szCs w:val="32"/>
          <w:rtl/>
        </w:rPr>
        <w:t>فشجاني</w:t>
      </w:r>
      <w:proofErr w:type="spellEnd"/>
      <w:r w:rsidRPr="002F525B">
        <w:rPr>
          <w:rFonts w:ascii="Times New Roman" w:hAnsi="Times New Roman" w:cs="Simplified Arabic" w:hint="cs"/>
          <w:sz w:val="32"/>
          <w:szCs w:val="32"/>
          <w:rtl/>
        </w:rPr>
        <w:t xml:space="preserve">       كخط زبور في عسيب يماني</w:t>
      </w:r>
      <w:r w:rsidRPr="00034046">
        <w:rPr>
          <w:rStyle w:val="Appelnotedebasdep"/>
          <w:rFonts w:cs="Simplified Arabic"/>
          <w:sz w:val="34"/>
          <w:szCs w:val="34"/>
          <w:rtl/>
          <w:lang w:bidi="ar-DZ"/>
        </w:rPr>
        <w:footnoteReference w:id="83"/>
      </w:r>
    </w:p>
    <w:p w14:paraId="575E7DCF" w14:textId="77777777" w:rsidR="00461A4E" w:rsidRDefault="00461A4E" w:rsidP="00CB2169">
      <w:pPr>
        <w:pStyle w:val="Paragraphedeliste"/>
        <w:tabs>
          <w:tab w:val="left" w:pos="-1"/>
          <w:tab w:val="left" w:pos="424"/>
        </w:tabs>
        <w:bidi/>
        <w:spacing w:after="0"/>
        <w:ind w:left="-1" w:firstLine="567"/>
        <w:jc w:val="both"/>
        <w:rPr>
          <w:rFonts w:ascii="Times New Roman" w:hAnsi="Times New Roman" w:cs="Simplified Arabic"/>
          <w:sz w:val="32"/>
          <w:szCs w:val="32"/>
          <w:rtl/>
          <w:lang w:bidi="ar-DZ"/>
        </w:rPr>
      </w:pPr>
      <w:r>
        <w:rPr>
          <w:rFonts w:ascii="Times New Roman" w:hAnsi="Times New Roman" w:cs="Simplified Arabic" w:hint="cs"/>
          <w:sz w:val="32"/>
          <w:szCs w:val="32"/>
          <w:rtl/>
          <w:lang w:bidi="ar-DZ"/>
        </w:rPr>
        <w:t>وقول أبو ذؤيب:</w:t>
      </w:r>
    </w:p>
    <w:p w14:paraId="5F0D585F" w14:textId="77777777" w:rsidR="00461A4E" w:rsidRDefault="00461A4E" w:rsidP="00CB2169">
      <w:pPr>
        <w:pStyle w:val="Paragraphedeliste"/>
        <w:tabs>
          <w:tab w:val="left" w:pos="-1"/>
          <w:tab w:val="left" w:pos="424"/>
        </w:tabs>
        <w:bidi/>
        <w:spacing w:after="0"/>
        <w:ind w:left="-1" w:firstLine="567"/>
        <w:jc w:val="both"/>
        <w:rPr>
          <w:rFonts w:ascii="Times New Roman" w:hAnsi="Times New Roman" w:cs="Simplified Arabic"/>
          <w:sz w:val="32"/>
          <w:szCs w:val="32"/>
          <w:rtl/>
          <w:lang w:bidi="ar-DZ"/>
        </w:rPr>
      </w:pPr>
      <w:r>
        <w:rPr>
          <w:rFonts w:ascii="Times New Roman" w:hAnsi="Times New Roman" w:cs="Simplified Arabic" w:hint="cs"/>
          <w:sz w:val="32"/>
          <w:szCs w:val="32"/>
          <w:rtl/>
          <w:lang w:bidi="ar-DZ"/>
        </w:rPr>
        <w:t xml:space="preserve">عرفت الديار كرسم </w:t>
      </w:r>
      <w:proofErr w:type="spellStart"/>
      <w:proofErr w:type="gramStart"/>
      <w:r>
        <w:rPr>
          <w:rFonts w:ascii="Times New Roman" w:hAnsi="Times New Roman" w:cs="Simplified Arabic" w:hint="cs"/>
          <w:sz w:val="32"/>
          <w:szCs w:val="32"/>
          <w:rtl/>
          <w:lang w:bidi="ar-DZ"/>
        </w:rPr>
        <w:t>الكتا</w:t>
      </w:r>
      <w:proofErr w:type="spellEnd"/>
      <w:r>
        <w:rPr>
          <w:rFonts w:ascii="Times New Roman" w:hAnsi="Times New Roman" w:cs="Simplified Arabic" w:hint="cs"/>
          <w:sz w:val="32"/>
          <w:szCs w:val="32"/>
          <w:rtl/>
          <w:lang w:bidi="ar-DZ"/>
        </w:rPr>
        <w:t xml:space="preserve">  ب</w:t>
      </w:r>
      <w:proofErr w:type="gramEnd"/>
      <w:r>
        <w:rPr>
          <w:rFonts w:ascii="Times New Roman" w:hAnsi="Times New Roman" w:cs="Simplified Arabic" w:hint="cs"/>
          <w:sz w:val="32"/>
          <w:szCs w:val="32"/>
          <w:rtl/>
          <w:lang w:bidi="ar-DZ"/>
        </w:rPr>
        <w:t xml:space="preserve"> يزبرها الكاتب الحميري</w:t>
      </w:r>
      <w:r w:rsidRPr="00034046">
        <w:rPr>
          <w:rStyle w:val="Appelnotedebasdep"/>
          <w:rFonts w:cs="Simplified Arabic"/>
          <w:sz w:val="34"/>
          <w:szCs w:val="34"/>
          <w:rtl/>
          <w:lang w:bidi="ar-DZ"/>
        </w:rPr>
        <w:footnoteReference w:id="84"/>
      </w:r>
    </w:p>
    <w:p w14:paraId="1E041D1D" w14:textId="50FC0B40" w:rsidR="00461A4E" w:rsidRPr="00DC0F5F" w:rsidRDefault="00461A4E" w:rsidP="00CB2169">
      <w:pPr>
        <w:pStyle w:val="Paragraphedeliste"/>
        <w:tabs>
          <w:tab w:val="left" w:pos="-1"/>
          <w:tab w:val="left" w:pos="424"/>
        </w:tabs>
        <w:bidi/>
        <w:spacing w:after="0"/>
        <w:ind w:left="-1" w:firstLine="567"/>
        <w:jc w:val="both"/>
        <w:rPr>
          <w:rFonts w:ascii="Times New Roman" w:hAnsi="Times New Roman" w:cs="Simplified Arabic"/>
          <w:sz w:val="32"/>
          <w:szCs w:val="32"/>
          <w:lang w:bidi="ar-DZ"/>
        </w:rPr>
      </w:pPr>
      <w:r>
        <w:rPr>
          <w:rFonts w:ascii="Times New Roman" w:hAnsi="Times New Roman" w:cs="Simplified Arabic" w:hint="cs"/>
          <w:sz w:val="32"/>
          <w:szCs w:val="32"/>
          <w:rtl/>
          <w:lang w:bidi="ar-DZ"/>
        </w:rPr>
        <w:t>وأمثال ذلك مما لا يحصى كثرة، ولا يخفى شهرة،</w:t>
      </w:r>
      <w:r w:rsidR="002F525B">
        <w:rPr>
          <w:rFonts w:ascii="Times New Roman" w:hAnsi="Times New Roman" w:cs="Simplified Arabic" w:hint="cs"/>
          <w:sz w:val="32"/>
          <w:szCs w:val="32"/>
          <w:rtl/>
          <w:lang w:bidi="ar-DZ"/>
        </w:rPr>
        <w:t xml:space="preserve"> </w:t>
      </w:r>
      <w:proofErr w:type="spellStart"/>
      <w:r>
        <w:rPr>
          <w:rFonts w:ascii="Times New Roman" w:hAnsi="Times New Roman" w:cs="Simplified Arabic" w:hint="cs"/>
          <w:sz w:val="32"/>
          <w:szCs w:val="32"/>
          <w:rtl/>
          <w:lang w:bidi="ar-DZ"/>
        </w:rPr>
        <w:t>حيثإن</w:t>
      </w:r>
      <w:proofErr w:type="spellEnd"/>
      <w:r>
        <w:rPr>
          <w:rFonts w:ascii="Times New Roman" w:hAnsi="Times New Roman" w:cs="Simplified Arabic" w:hint="cs"/>
          <w:sz w:val="32"/>
          <w:szCs w:val="32"/>
          <w:rtl/>
          <w:lang w:bidi="ar-DZ"/>
        </w:rPr>
        <w:t xml:space="preserve"> عبقرية الشاعر وتفوقه على غيره في مضمونه وأسلوبه، إنما يكون في أسلوبه وكيفية تناوله </w:t>
      </w:r>
      <w:proofErr w:type="gramStart"/>
      <w:r>
        <w:rPr>
          <w:rFonts w:ascii="Times New Roman" w:hAnsi="Times New Roman" w:cs="Simplified Arabic" w:hint="cs"/>
          <w:sz w:val="32"/>
          <w:szCs w:val="32"/>
          <w:rtl/>
          <w:lang w:bidi="ar-DZ"/>
        </w:rPr>
        <w:t>لموضوعه .وقد</w:t>
      </w:r>
      <w:proofErr w:type="gramEnd"/>
      <w:r>
        <w:rPr>
          <w:rFonts w:ascii="Times New Roman" w:hAnsi="Times New Roman" w:cs="Simplified Arabic" w:hint="cs"/>
          <w:sz w:val="32"/>
          <w:szCs w:val="32"/>
          <w:rtl/>
          <w:lang w:bidi="ar-DZ"/>
        </w:rPr>
        <w:t xml:space="preserve"> أشار الجاحظ إلى ذلك في قوله:(والمعاني مطروحة في الطريق يعرفها العجمي والعربي والبدوي والقروي وانما الشأن في إقامة الوزن وتميز اللفظ وسهولته، وسهولة المخرج وفي صحة الطبع وجودة السبك، فإنما الشعر صناعة وضرب من الصنع،</w:t>
      </w:r>
      <w:r w:rsidR="002F525B">
        <w:rPr>
          <w:rFonts w:ascii="Times New Roman" w:hAnsi="Times New Roman" w:cs="Simplified Arabic" w:hint="cs"/>
          <w:sz w:val="32"/>
          <w:szCs w:val="32"/>
          <w:rtl/>
          <w:lang w:bidi="ar-DZ"/>
        </w:rPr>
        <w:t xml:space="preserve"> </w:t>
      </w:r>
      <w:r>
        <w:rPr>
          <w:rFonts w:ascii="Times New Roman" w:hAnsi="Times New Roman" w:cs="Simplified Arabic" w:hint="cs"/>
          <w:sz w:val="32"/>
          <w:szCs w:val="32"/>
          <w:rtl/>
          <w:lang w:bidi="ar-DZ"/>
        </w:rPr>
        <w:t>وجنس من التصوير)</w:t>
      </w:r>
      <w:r w:rsidRPr="0007691F">
        <w:rPr>
          <w:rStyle w:val="Appelnotedebasdep"/>
          <w:rFonts w:cs="Simplified Arabic"/>
          <w:color w:val="FF0000"/>
          <w:sz w:val="34"/>
          <w:szCs w:val="34"/>
          <w:rtl/>
          <w:lang w:bidi="ar-DZ"/>
        </w:rPr>
        <w:footnoteReference w:id="85"/>
      </w:r>
    </w:p>
    <w:p w14:paraId="1EDDAAE4" w14:textId="704885AA" w:rsidR="00461A4E" w:rsidRPr="00A9262E" w:rsidRDefault="00461A4E" w:rsidP="00CB2169">
      <w:pPr>
        <w:pStyle w:val="Paragraphedeliste"/>
        <w:tabs>
          <w:tab w:val="left" w:pos="-1"/>
          <w:tab w:val="left" w:pos="424"/>
        </w:tabs>
        <w:bidi/>
        <w:spacing w:after="0"/>
        <w:ind w:left="-1"/>
        <w:jc w:val="both"/>
        <w:rPr>
          <w:rFonts w:cs="Simplified Arabic"/>
          <w:b/>
          <w:bCs/>
          <w:sz w:val="32"/>
          <w:szCs w:val="32"/>
          <w:lang w:bidi="ar-DZ"/>
        </w:rPr>
      </w:pPr>
      <w:r>
        <w:rPr>
          <w:rFonts w:cs="Simplified Arabic" w:hint="cs"/>
          <w:b/>
          <w:bCs/>
          <w:sz w:val="32"/>
          <w:szCs w:val="32"/>
          <w:rtl/>
          <w:lang w:bidi="ar-DZ"/>
        </w:rPr>
        <w:t>2-3-7-</w:t>
      </w:r>
      <w:r w:rsidRPr="00A9262E">
        <w:rPr>
          <w:rFonts w:cs="Simplified Arabic" w:hint="cs"/>
          <w:b/>
          <w:bCs/>
          <w:sz w:val="32"/>
          <w:szCs w:val="32"/>
          <w:rtl/>
          <w:lang w:bidi="ar-DZ"/>
        </w:rPr>
        <w:t>ذكر الصحب</w:t>
      </w:r>
      <w:r>
        <w:rPr>
          <w:rFonts w:cs="Simplified Arabic" w:hint="cs"/>
          <w:b/>
          <w:bCs/>
          <w:sz w:val="32"/>
          <w:szCs w:val="32"/>
          <w:rtl/>
          <w:lang w:bidi="ar-DZ"/>
        </w:rPr>
        <w:t xml:space="preserve"> و</w:t>
      </w:r>
      <w:r w:rsidRPr="00A9262E">
        <w:rPr>
          <w:rFonts w:cs="Simplified Arabic" w:hint="cs"/>
          <w:b/>
          <w:bCs/>
          <w:sz w:val="32"/>
          <w:szCs w:val="32"/>
          <w:rtl/>
          <w:lang w:bidi="ar-DZ"/>
        </w:rPr>
        <w:t>الخلا</w:t>
      </w:r>
      <w:r>
        <w:rPr>
          <w:rFonts w:cs="Simplified Arabic" w:hint="cs"/>
          <w:b/>
          <w:bCs/>
          <w:sz w:val="32"/>
          <w:szCs w:val="32"/>
          <w:rtl/>
          <w:lang w:bidi="ar-DZ"/>
        </w:rPr>
        <w:t>ن</w:t>
      </w:r>
      <w:r w:rsidRPr="00A9262E">
        <w:rPr>
          <w:rFonts w:cs="Simplified Arabic" w:hint="cs"/>
          <w:b/>
          <w:bCs/>
          <w:sz w:val="32"/>
          <w:szCs w:val="32"/>
          <w:rtl/>
          <w:lang w:bidi="ar-DZ"/>
        </w:rPr>
        <w:t>:</w:t>
      </w:r>
      <w:r w:rsidR="002F525B">
        <w:rPr>
          <w:rFonts w:cs="Simplified Arabic" w:hint="cs"/>
          <w:b/>
          <w:bCs/>
          <w:sz w:val="32"/>
          <w:szCs w:val="32"/>
          <w:rtl/>
          <w:lang w:bidi="ar-DZ"/>
        </w:rPr>
        <w:t xml:space="preserve"> </w:t>
      </w:r>
      <w:r w:rsidRPr="00A9262E">
        <w:rPr>
          <w:rFonts w:cs="Simplified Arabic" w:hint="cs"/>
          <w:sz w:val="32"/>
          <w:szCs w:val="32"/>
          <w:rtl/>
          <w:lang w:bidi="ar-DZ"/>
        </w:rPr>
        <w:t xml:space="preserve">فلكون الوقفة </w:t>
      </w:r>
      <w:proofErr w:type="spellStart"/>
      <w:r w:rsidRPr="00A9262E">
        <w:rPr>
          <w:rFonts w:cs="Simplified Arabic" w:hint="cs"/>
          <w:sz w:val="32"/>
          <w:szCs w:val="32"/>
          <w:rtl/>
          <w:lang w:bidi="ar-DZ"/>
        </w:rPr>
        <w:t>الطللية</w:t>
      </w:r>
      <w:proofErr w:type="spellEnd"/>
      <w:r w:rsidRPr="00A9262E">
        <w:rPr>
          <w:rFonts w:cs="Simplified Arabic" w:hint="cs"/>
          <w:sz w:val="32"/>
          <w:szCs w:val="32"/>
          <w:rtl/>
          <w:lang w:bidi="ar-DZ"/>
        </w:rPr>
        <w:t xml:space="preserve"> تعذب النفس من خلال الذكريات التي كانت مبعث</w:t>
      </w:r>
      <w:r>
        <w:rPr>
          <w:rFonts w:cs="Simplified Arabic" w:hint="cs"/>
          <w:sz w:val="32"/>
          <w:szCs w:val="32"/>
          <w:rtl/>
          <w:lang w:bidi="ar-DZ"/>
        </w:rPr>
        <w:t>ا</w:t>
      </w:r>
      <w:r w:rsidRPr="00A9262E">
        <w:rPr>
          <w:rFonts w:cs="Simplified Arabic" w:hint="cs"/>
          <w:sz w:val="32"/>
          <w:szCs w:val="32"/>
          <w:rtl/>
          <w:lang w:bidi="ar-DZ"/>
        </w:rPr>
        <w:t xml:space="preserve"> للحب</w:t>
      </w:r>
      <w:r>
        <w:rPr>
          <w:rFonts w:cs="Simplified Arabic" w:hint="cs"/>
          <w:sz w:val="32"/>
          <w:szCs w:val="32"/>
          <w:rtl/>
          <w:lang w:bidi="ar-DZ"/>
        </w:rPr>
        <w:t xml:space="preserve"> و</w:t>
      </w:r>
      <w:r w:rsidRPr="00A9262E">
        <w:rPr>
          <w:rFonts w:cs="Simplified Arabic" w:hint="cs"/>
          <w:sz w:val="32"/>
          <w:szCs w:val="32"/>
          <w:rtl/>
          <w:lang w:bidi="ar-DZ"/>
        </w:rPr>
        <w:t>الأمل غدت محفزا للحزن</w:t>
      </w:r>
      <w:r>
        <w:rPr>
          <w:rFonts w:cs="Simplified Arabic" w:hint="cs"/>
          <w:sz w:val="32"/>
          <w:szCs w:val="32"/>
          <w:rtl/>
          <w:lang w:bidi="ar-DZ"/>
        </w:rPr>
        <w:t xml:space="preserve"> و</w:t>
      </w:r>
      <w:r w:rsidRPr="00A9262E">
        <w:rPr>
          <w:rFonts w:cs="Simplified Arabic" w:hint="cs"/>
          <w:sz w:val="32"/>
          <w:szCs w:val="32"/>
          <w:rtl/>
          <w:lang w:bidi="ar-DZ"/>
        </w:rPr>
        <w:t>الفراق</w:t>
      </w:r>
      <w:r>
        <w:rPr>
          <w:rFonts w:cs="Simplified Arabic" w:hint="cs"/>
          <w:sz w:val="32"/>
          <w:szCs w:val="32"/>
          <w:rtl/>
          <w:lang w:bidi="ar-DZ"/>
        </w:rPr>
        <w:t xml:space="preserve"> و</w:t>
      </w:r>
      <w:r w:rsidRPr="00A9262E">
        <w:rPr>
          <w:rFonts w:cs="Simplified Arabic" w:hint="cs"/>
          <w:sz w:val="32"/>
          <w:szCs w:val="32"/>
          <w:rtl/>
          <w:lang w:bidi="ar-DZ"/>
        </w:rPr>
        <w:t>البكاء،</w:t>
      </w:r>
      <w:r>
        <w:rPr>
          <w:rFonts w:cs="Simplified Arabic" w:hint="cs"/>
          <w:sz w:val="32"/>
          <w:szCs w:val="32"/>
          <w:rtl/>
          <w:lang w:bidi="ar-DZ"/>
        </w:rPr>
        <w:t xml:space="preserve"> و</w:t>
      </w:r>
      <w:r w:rsidRPr="00A9262E">
        <w:rPr>
          <w:rFonts w:cs="Simplified Arabic" w:hint="cs"/>
          <w:sz w:val="32"/>
          <w:szCs w:val="32"/>
          <w:rtl/>
          <w:lang w:bidi="ar-DZ"/>
        </w:rPr>
        <w:t>بالتالي يحتاج الواقف عند هذه الأطلال رفيقا أو صاحبا يشاركه هذا المصاب</w:t>
      </w:r>
      <w:r>
        <w:rPr>
          <w:rFonts w:cs="Simplified Arabic" w:hint="cs"/>
          <w:sz w:val="32"/>
          <w:szCs w:val="32"/>
          <w:rtl/>
          <w:lang w:bidi="ar-DZ"/>
        </w:rPr>
        <w:t xml:space="preserve"> و</w:t>
      </w:r>
      <w:r w:rsidRPr="00A9262E">
        <w:rPr>
          <w:rFonts w:cs="Simplified Arabic" w:hint="cs"/>
          <w:sz w:val="32"/>
          <w:szCs w:val="32"/>
          <w:rtl/>
          <w:lang w:bidi="ar-DZ"/>
        </w:rPr>
        <w:t>يعينه عليه، فبين الطلل</w:t>
      </w:r>
      <w:r>
        <w:rPr>
          <w:rFonts w:cs="Simplified Arabic" w:hint="cs"/>
          <w:sz w:val="32"/>
          <w:szCs w:val="32"/>
          <w:rtl/>
          <w:lang w:bidi="ar-DZ"/>
        </w:rPr>
        <w:t xml:space="preserve"> و</w:t>
      </w:r>
      <w:r w:rsidRPr="00A9262E">
        <w:rPr>
          <w:rFonts w:cs="Simplified Arabic" w:hint="cs"/>
          <w:sz w:val="32"/>
          <w:szCs w:val="32"/>
          <w:rtl/>
          <w:lang w:bidi="ar-DZ"/>
        </w:rPr>
        <w:t>ذكر الأحباب علاقة مركزية</w:t>
      </w:r>
      <w:r>
        <w:rPr>
          <w:rFonts w:cs="Simplified Arabic" w:hint="cs"/>
          <w:sz w:val="32"/>
          <w:szCs w:val="32"/>
          <w:rtl/>
          <w:lang w:bidi="ar-DZ"/>
        </w:rPr>
        <w:t xml:space="preserve"> و</w:t>
      </w:r>
      <w:r w:rsidRPr="00A9262E">
        <w:rPr>
          <w:rFonts w:cs="Simplified Arabic" w:hint="cs"/>
          <w:sz w:val="32"/>
          <w:szCs w:val="32"/>
          <w:rtl/>
          <w:lang w:bidi="ar-DZ"/>
        </w:rPr>
        <w:t>مصيرية تجسد ثنائية السبب</w:t>
      </w:r>
      <w:r>
        <w:rPr>
          <w:rFonts w:cs="Simplified Arabic" w:hint="cs"/>
          <w:sz w:val="32"/>
          <w:szCs w:val="32"/>
          <w:rtl/>
          <w:lang w:bidi="ar-DZ"/>
        </w:rPr>
        <w:t xml:space="preserve"> و</w:t>
      </w:r>
      <w:r w:rsidRPr="00A9262E">
        <w:rPr>
          <w:rFonts w:cs="Simplified Arabic" w:hint="cs"/>
          <w:sz w:val="32"/>
          <w:szCs w:val="32"/>
          <w:rtl/>
          <w:lang w:bidi="ar-DZ"/>
        </w:rPr>
        <w:t>المسبب</w:t>
      </w:r>
      <w:r>
        <w:rPr>
          <w:rFonts w:cs="Simplified Arabic" w:hint="cs"/>
          <w:sz w:val="32"/>
          <w:szCs w:val="32"/>
          <w:rtl/>
          <w:lang w:bidi="ar-DZ"/>
        </w:rPr>
        <w:t xml:space="preserve"> و</w:t>
      </w:r>
      <w:r w:rsidRPr="00A9262E">
        <w:rPr>
          <w:rFonts w:cs="Simplified Arabic" w:hint="cs"/>
          <w:sz w:val="32"/>
          <w:szCs w:val="32"/>
          <w:rtl/>
          <w:lang w:bidi="ar-DZ"/>
        </w:rPr>
        <w:t>الفعل</w:t>
      </w:r>
      <w:r>
        <w:rPr>
          <w:rFonts w:cs="Simplified Arabic" w:hint="cs"/>
          <w:sz w:val="32"/>
          <w:szCs w:val="32"/>
          <w:rtl/>
          <w:lang w:bidi="ar-DZ"/>
        </w:rPr>
        <w:t xml:space="preserve"> و</w:t>
      </w:r>
      <w:r w:rsidRPr="00A9262E">
        <w:rPr>
          <w:rFonts w:cs="Simplified Arabic" w:hint="cs"/>
          <w:sz w:val="32"/>
          <w:szCs w:val="32"/>
          <w:rtl/>
          <w:lang w:bidi="ar-DZ"/>
        </w:rPr>
        <w:t>النتيجة، فالذكريات</w:t>
      </w:r>
      <w:r>
        <w:rPr>
          <w:rFonts w:cs="Simplified Arabic" w:hint="cs"/>
          <w:sz w:val="32"/>
          <w:szCs w:val="32"/>
          <w:rtl/>
          <w:lang w:bidi="ar-DZ"/>
        </w:rPr>
        <w:t xml:space="preserve"> و</w:t>
      </w:r>
      <w:r w:rsidRPr="00A9262E">
        <w:rPr>
          <w:rFonts w:cs="Simplified Arabic" w:hint="cs"/>
          <w:sz w:val="32"/>
          <w:szCs w:val="32"/>
          <w:rtl/>
          <w:lang w:bidi="ar-DZ"/>
        </w:rPr>
        <w:t>محاولة استرجاعها أمام هذا المكان هو صدى السنوات الخالية،</w:t>
      </w:r>
      <w:r>
        <w:rPr>
          <w:rFonts w:cs="Simplified Arabic" w:hint="cs"/>
          <w:sz w:val="32"/>
          <w:szCs w:val="32"/>
          <w:rtl/>
          <w:lang w:bidi="ar-DZ"/>
        </w:rPr>
        <w:t xml:space="preserve"> و</w:t>
      </w:r>
      <w:r w:rsidRPr="00A9262E">
        <w:rPr>
          <w:rFonts w:cs="Simplified Arabic" w:hint="cs"/>
          <w:sz w:val="32"/>
          <w:szCs w:val="32"/>
          <w:rtl/>
          <w:lang w:bidi="ar-DZ"/>
        </w:rPr>
        <w:t>هو محاولة لإعادة بناء الأطلال في الذاكرة</w:t>
      </w:r>
      <w:r>
        <w:rPr>
          <w:rFonts w:cs="Simplified Arabic" w:hint="cs"/>
          <w:sz w:val="32"/>
          <w:szCs w:val="32"/>
          <w:rtl/>
          <w:lang w:bidi="ar-DZ"/>
        </w:rPr>
        <w:t xml:space="preserve"> و</w:t>
      </w:r>
      <w:r w:rsidRPr="00A9262E">
        <w:rPr>
          <w:rFonts w:cs="Simplified Arabic" w:hint="cs"/>
          <w:sz w:val="32"/>
          <w:szCs w:val="32"/>
          <w:rtl/>
          <w:lang w:bidi="ar-DZ"/>
        </w:rPr>
        <w:t>استحضار روح سكانها بالدموع (التي تمثل محاولة لترميم النفس الإنسانية،</w:t>
      </w:r>
      <w:r>
        <w:rPr>
          <w:rFonts w:cs="Simplified Arabic" w:hint="cs"/>
          <w:sz w:val="32"/>
          <w:szCs w:val="32"/>
          <w:rtl/>
          <w:lang w:bidi="ar-DZ"/>
        </w:rPr>
        <w:t xml:space="preserve"> و</w:t>
      </w:r>
      <w:r w:rsidRPr="00A9262E">
        <w:rPr>
          <w:rFonts w:cs="Simplified Arabic" w:hint="cs"/>
          <w:sz w:val="32"/>
          <w:szCs w:val="32"/>
          <w:rtl/>
          <w:lang w:bidi="ar-DZ"/>
        </w:rPr>
        <w:t>ترتيب حجارة الأبنية المندثرة الحاملة لأرواح الأحبة،</w:t>
      </w:r>
      <w:r>
        <w:rPr>
          <w:rFonts w:cs="Simplified Arabic" w:hint="cs"/>
          <w:sz w:val="32"/>
          <w:szCs w:val="32"/>
          <w:rtl/>
          <w:lang w:bidi="ar-DZ"/>
        </w:rPr>
        <w:t xml:space="preserve"> و</w:t>
      </w:r>
      <w:r w:rsidRPr="00A9262E">
        <w:rPr>
          <w:rFonts w:cs="Simplified Arabic" w:hint="cs"/>
          <w:sz w:val="32"/>
          <w:szCs w:val="32"/>
          <w:rtl/>
          <w:lang w:bidi="ar-DZ"/>
        </w:rPr>
        <w:t>لمعان وجوههم،</w:t>
      </w:r>
      <w:r>
        <w:rPr>
          <w:rFonts w:cs="Simplified Arabic" w:hint="cs"/>
          <w:sz w:val="32"/>
          <w:szCs w:val="32"/>
          <w:rtl/>
          <w:lang w:bidi="ar-DZ"/>
        </w:rPr>
        <w:t xml:space="preserve"> و</w:t>
      </w:r>
      <w:r w:rsidRPr="00A9262E">
        <w:rPr>
          <w:rFonts w:cs="Simplified Arabic" w:hint="cs"/>
          <w:sz w:val="32"/>
          <w:szCs w:val="32"/>
          <w:rtl/>
          <w:lang w:bidi="ar-DZ"/>
        </w:rPr>
        <w:t>أحلامهم</w:t>
      </w:r>
      <w:r>
        <w:rPr>
          <w:rFonts w:cs="Simplified Arabic" w:hint="cs"/>
          <w:sz w:val="32"/>
          <w:szCs w:val="32"/>
          <w:rtl/>
          <w:lang w:bidi="ar-DZ"/>
        </w:rPr>
        <w:t xml:space="preserve"> و</w:t>
      </w:r>
      <w:r w:rsidRPr="00A9262E">
        <w:rPr>
          <w:rFonts w:cs="Simplified Arabic" w:hint="cs"/>
          <w:sz w:val="32"/>
          <w:szCs w:val="32"/>
          <w:rtl/>
          <w:lang w:bidi="ar-DZ"/>
        </w:rPr>
        <w:t>أفراحهم</w:t>
      </w:r>
      <w:r>
        <w:rPr>
          <w:rFonts w:cs="Simplified Arabic" w:hint="cs"/>
          <w:sz w:val="32"/>
          <w:szCs w:val="32"/>
          <w:rtl/>
          <w:lang w:bidi="ar-DZ"/>
        </w:rPr>
        <w:t xml:space="preserve"> و</w:t>
      </w:r>
      <w:r w:rsidRPr="00A9262E">
        <w:rPr>
          <w:rFonts w:cs="Simplified Arabic" w:hint="cs"/>
          <w:sz w:val="32"/>
          <w:szCs w:val="32"/>
          <w:rtl/>
          <w:lang w:bidi="ar-DZ"/>
        </w:rPr>
        <w:t>أحزانهم)</w:t>
      </w:r>
      <w:r w:rsidRPr="00A9262E">
        <w:rPr>
          <w:rStyle w:val="Appelnotedebasdep"/>
          <w:rFonts w:cs="Simplified Arabic"/>
          <w:sz w:val="32"/>
          <w:szCs w:val="32"/>
          <w:rtl/>
          <w:lang w:bidi="ar-DZ"/>
        </w:rPr>
        <w:footnoteReference w:id="86"/>
      </w:r>
      <w:r w:rsidRPr="00A9262E">
        <w:rPr>
          <w:rFonts w:ascii="Times New Roman" w:hAnsi="Times New Roman" w:cs="Simplified Arabic" w:hint="cs"/>
          <w:sz w:val="32"/>
          <w:szCs w:val="32"/>
          <w:rtl/>
        </w:rPr>
        <w:t>.</w:t>
      </w:r>
    </w:p>
    <w:p w14:paraId="38F1C000" w14:textId="77777777" w:rsidR="00461A4E" w:rsidRPr="00B75552" w:rsidRDefault="00461A4E" w:rsidP="00CB2169">
      <w:pPr>
        <w:pStyle w:val="Paragraphedeliste"/>
        <w:tabs>
          <w:tab w:val="left" w:pos="-1"/>
          <w:tab w:val="left" w:pos="424"/>
        </w:tabs>
        <w:bidi/>
        <w:spacing w:after="0"/>
        <w:ind w:left="-1" w:firstLine="567"/>
        <w:jc w:val="both"/>
        <w:rPr>
          <w:rFonts w:cs="Simplified Arabic"/>
          <w:sz w:val="32"/>
          <w:szCs w:val="32"/>
          <w:rtl/>
          <w:lang w:bidi="ar-DZ"/>
        </w:rPr>
      </w:pPr>
      <w:r w:rsidRPr="00B75552">
        <w:rPr>
          <w:rFonts w:cs="Simplified Arabic" w:hint="cs"/>
          <w:sz w:val="32"/>
          <w:szCs w:val="32"/>
          <w:rtl/>
          <w:lang w:bidi="ar-DZ"/>
        </w:rPr>
        <w:t xml:space="preserve">ومنه قول الشاعر امرؤ القيس: </w:t>
      </w:r>
    </w:p>
    <w:p w14:paraId="2D5F8B4E" w14:textId="77777777" w:rsidR="00461A4E" w:rsidRPr="008576AF" w:rsidRDefault="00461A4E" w:rsidP="00CB2169">
      <w:pPr>
        <w:pStyle w:val="Paragraphedeliste"/>
        <w:tabs>
          <w:tab w:val="left" w:pos="-1"/>
          <w:tab w:val="left" w:pos="424"/>
        </w:tabs>
        <w:bidi/>
        <w:spacing w:after="0"/>
        <w:ind w:left="-1" w:firstLine="1134"/>
        <w:jc w:val="both"/>
        <w:rPr>
          <w:rFonts w:ascii="Times New Roman" w:hAnsi="Times New Roman" w:cs="Simplified Arabic"/>
          <w:sz w:val="34"/>
          <w:szCs w:val="34"/>
          <w:rtl/>
        </w:rPr>
      </w:pPr>
      <w:r w:rsidRPr="008576AF">
        <w:rPr>
          <w:rFonts w:cs="Simplified Arabic" w:hint="cs"/>
          <w:sz w:val="34"/>
          <w:szCs w:val="34"/>
          <w:rtl/>
          <w:lang w:bidi="ar-DZ"/>
        </w:rPr>
        <w:t>قفا نبك من ذكرى حبيب</w:t>
      </w:r>
      <w:r>
        <w:rPr>
          <w:rFonts w:cs="Simplified Arabic" w:hint="cs"/>
          <w:sz w:val="34"/>
          <w:szCs w:val="34"/>
          <w:rtl/>
          <w:lang w:bidi="ar-DZ"/>
        </w:rPr>
        <w:t xml:space="preserve"> و</w:t>
      </w:r>
      <w:r w:rsidRPr="008576AF">
        <w:rPr>
          <w:rFonts w:cs="Simplified Arabic" w:hint="cs"/>
          <w:sz w:val="34"/>
          <w:szCs w:val="34"/>
          <w:rtl/>
          <w:lang w:bidi="ar-DZ"/>
        </w:rPr>
        <w:t>منزل    بسقط اللوى بين الدخول فحومل</w:t>
      </w:r>
      <w:r w:rsidRPr="008576AF">
        <w:rPr>
          <w:rStyle w:val="Appelnotedebasdep"/>
          <w:rFonts w:cs="Simplified Arabic"/>
          <w:sz w:val="34"/>
          <w:szCs w:val="34"/>
          <w:rtl/>
          <w:lang w:bidi="ar-DZ"/>
        </w:rPr>
        <w:footnoteReference w:id="87"/>
      </w:r>
      <w:r w:rsidRPr="008576AF">
        <w:rPr>
          <w:rFonts w:ascii="Times New Roman" w:hAnsi="Times New Roman" w:cs="Simplified Arabic" w:hint="cs"/>
          <w:sz w:val="34"/>
          <w:szCs w:val="34"/>
          <w:rtl/>
        </w:rPr>
        <w:t>.</w:t>
      </w:r>
    </w:p>
    <w:p w14:paraId="456FF7DE" w14:textId="77777777" w:rsidR="00461A4E" w:rsidRPr="00A9262E" w:rsidRDefault="00461A4E" w:rsidP="00CB2169">
      <w:pPr>
        <w:pStyle w:val="Paragraphedeliste"/>
        <w:tabs>
          <w:tab w:val="left" w:pos="-1"/>
          <w:tab w:val="left" w:pos="424"/>
        </w:tabs>
        <w:bidi/>
        <w:spacing w:after="0"/>
        <w:ind w:left="-1" w:firstLine="567"/>
        <w:jc w:val="both"/>
        <w:rPr>
          <w:rFonts w:cs="Simplified Arabic"/>
          <w:sz w:val="32"/>
          <w:szCs w:val="32"/>
          <w:rtl/>
          <w:lang w:bidi="ar-DZ"/>
        </w:rPr>
      </w:pPr>
      <w:r w:rsidRPr="00A9262E">
        <w:rPr>
          <w:rFonts w:cs="Simplified Arabic" w:hint="cs"/>
          <w:sz w:val="32"/>
          <w:szCs w:val="32"/>
          <w:rtl/>
          <w:lang w:bidi="ar-DZ"/>
        </w:rPr>
        <w:lastRenderedPageBreak/>
        <w:t>فالملك الضليل</w:t>
      </w:r>
      <w:r>
        <w:rPr>
          <w:rFonts w:cs="Simplified Arabic" w:hint="cs"/>
          <w:sz w:val="32"/>
          <w:szCs w:val="32"/>
          <w:rtl/>
          <w:lang w:bidi="ar-DZ"/>
        </w:rPr>
        <w:t xml:space="preserve"> و</w:t>
      </w:r>
      <w:r w:rsidRPr="00A9262E">
        <w:rPr>
          <w:rFonts w:cs="Simplified Arabic" w:hint="cs"/>
          <w:sz w:val="32"/>
          <w:szCs w:val="32"/>
          <w:rtl/>
          <w:lang w:bidi="ar-DZ"/>
        </w:rPr>
        <w:t>ذ</w:t>
      </w:r>
      <w:r>
        <w:rPr>
          <w:rFonts w:cs="Simplified Arabic" w:hint="cs"/>
          <w:sz w:val="32"/>
          <w:szCs w:val="32"/>
          <w:rtl/>
          <w:lang w:bidi="ar-DZ"/>
        </w:rPr>
        <w:t>و</w:t>
      </w:r>
      <w:r w:rsidRPr="00A9262E">
        <w:rPr>
          <w:rFonts w:cs="Simplified Arabic" w:hint="cs"/>
          <w:sz w:val="32"/>
          <w:szCs w:val="32"/>
          <w:rtl/>
          <w:lang w:bidi="ar-DZ"/>
        </w:rPr>
        <w:t xml:space="preserve"> القروح يخاطب صاحبيه، قائلا: قفا</w:t>
      </w:r>
      <w:r>
        <w:rPr>
          <w:rFonts w:cs="Simplified Arabic" w:hint="cs"/>
          <w:sz w:val="32"/>
          <w:szCs w:val="32"/>
          <w:rtl/>
          <w:lang w:bidi="ar-DZ"/>
        </w:rPr>
        <w:t xml:space="preserve"> و</w:t>
      </w:r>
      <w:r w:rsidRPr="00A9262E">
        <w:rPr>
          <w:rFonts w:cs="Simplified Arabic" w:hint="cs"/>
          <w:sz w:val="32"/>
          <w:szCs w:val="32"/>
          <w:rtl/>
          <w:lang w:bidi="ar-DZ"/>
        </w:rPr>
        <w:t>ساعداني على البكاء عند تذكري حبيبا فارقته،</w:t>
      </w:r>
      <w:r>
        <w:rPr>
          <w:rFonts w:cs="Simplified Arabic" w:hint="cs"/>
          <w:sz w:val="32"/>
          <w:szCs w:val="32"/>
          <w:rtl/>
          <w:lang w:bidi="ar-DZ"/>
        </w:rPr>
        <w:t xml:space="preserve"> و</w:t>
      </w:r>
      <w:r w:rsidRPr="00A9262E">
        <w:rPr>
          <w:rFonts w:cs="Simplified Arabic" w:hint="cs"/>
          <w:sz w:val="32"/>
          <w:szCs w:val="32"/>
          <w:rtl/>
          <w:lang w:bidi="ar-DZ"/>
        </w:rPr>
        <w:t>منزلا خرجنا منه،</w:t>
      </w:r>
      <w:r>
        <w:rPr>
          <w:rFonts w:cs="Simplified Arabic" w:hint="cs"/>
          <w:sz w:val="32"/>
          <w:szCs w:val="32"/>
          <w:rtl/>
          <w:lang w:bidi="ar-DZ"/>
        </w:rPr>
        <w:t xml:space="preserve"> و</w:t>
      </w:r>
      <w:r w:rsidRPr="00A9262E">
        <w:rPr>
          <w:rFonts w:cs="Simplified Arabic" w:hint="cs"/>
          <w:sz w:val="32"/>
          <w:szCs w:val="32"/>
          <w:rtl/>
          <w:lang w:bidi="ar-DZ"/>
        </w:rPr>
        <w:t>ذلك المنزل</w:t>
      </w:r>
      <w:r>
        <w:rPr>
          <w:rFonts w:cs="Simplified Arabic" w:hint="cs"/>
          <w:sz w:val="32"/>
          <w:szCs w:val="32"/>
          <w:rtl/>
          <w:lang w:bidi="ar-DZ"/>
        </w:rPr>
        <w:t xml:space="preserve"> و</w:t>
      </w:r>
      <w:r w:rsidRPr="00A9262E">
        <w:rPr>
          <w:rFonts w:cs="Simplified Arabic" w:hint="cs"/>
          <w:sz w:val="32"/>
          <w:szCs w:val="32"/>
          <w:rtl/>
          <w:lang w:bidi="ar-DZ"/>
        </w:rPr>
        <w:t>الحبيب بمنقطع الرمل المعوج بين هذين الموضعين (الدخول</w:t>
      </w:r>
      <w:r>
        <w:rPr>
          <w:rFonts w:cs="Simplified Arabic" w:hint="cs"/>
          <w:sz w:val="32"/>
          <w:szCs w:val="32"/>
          <w:rtl/>
          <w:lang w:bidi="ar-DZ"/>
        </w:rPr>
        <w:t xml:space="preserve"> و</w:t>
      </w:r>
      <w:r w:rsidRPr="00A9262E">
        <w:rPr>
          <w:rFonts w:cs="Simplified Arabic" w:hint="cs"/>
          <w:sz w:val="32"/>
          <w:szCs w:val="32"/>
          <w:rtl/>
          <w:lang w:bidi="ar-DZ"/>
        </w:rPr>
        <w:t>حومل).</w:t>
      </w:r>
    </w:p>
    <w:p w14:paraId="7384D2E4" w14:textId="77777777" w:rsidR="00461A4E" w:rsidRPr="00B75552" w:rsidRDefault="00461A4E" w:rsidP="00CB2169">
      <w:pPr>
        <w:pStyle w:val="Paragraphedeliste"/>
        <w:tabs>
          <w:tab w:val="left" w:pos="-1"/>
          <w:tab w:val="left" w:pos="424"/>
        </w:tabs>
        <w:bidi/>
        <w:spacing w:after="0"/>
        <w:ind w:left="-1" w:firstLine="567"/>
        <w:jc w:val="both"/>
        <w:rPr>
          <w:rFonts w:cs="Simplified Arabic"/>
          <w:sz w:val="32"/>
          <w:szCs w:val="32"/>
          <w:rtl/>
          <w:lang w:bidi="ar-DZ"/>
        </w:rPr>
      </w:pPr>
      <w:r>
        <w:rPr>
          <w:rFonts w:cs="Simplified Arabic" w:hint="cs"/>
          <w:sz w:val="32"/>
          <w:szCs w:val="32"/>
          <w:rtl/>
          <w:lang w:bidi="ar-DZ"/>
        </w:rPr>
        <w:t>و</w:t>
      </w:r>
      <w:r w:rsidRPr="00A9262E">
        <w:rPr>
          <w:rFonts w:cs="Simplified Arabic" w:hint="cs"/>
          <w:sz w:val="32"/>
          <w:szCs w:val="32"/>
          <w:rtl/>
          <w:lang w:bidi="ar-DZ"/>
        </w:rPr>
        <w:t>هذا أبو ذؤيب اله</w:t>
      </w:r>
      <w:r>
        <w:rPr>
          <w:rFonts w:cs="Simplified Arabic" w:hint="cs"/>
          <w:sz w:val="32"/>
          <w:szCs w:val="32"/>
          <w:rtl/>
          <w:lang w:bidi="ar-DZ"/>
        </w:rPr>
        <w:t>ذ</w:t>
      </w:r>
      <w:r w:rsidRPr="00A9262E">
        <w:rPr>
          <w:rFonts w:cs="Simplified Arabic" w:hint="cs"/>
          <w:sz w:val="32"/>
          <w:szCs w:val="32"/>
          <w:rtl/>
          <w:lang w:bidi="ar-DZ"/>
        </w:rPr>
        <w:t xml:space="preserve">لي يذكر </w:t>
      </w:r>
      <w:proofErr w:type="spellStart"/>
      <w:r>
        <w:rPr>
          <w:rFonts w:cs="Simplified Arabic" w:hint="cs"/>
          <w:sz w:val="32"/>
          <w:szCs w:val="32"/>
          <w:rtl/>
          <w:lang w:bidi="ar-DZ"/>
        </w:rPr>
        <w:t>نشيبة</w:t>
      </w:r>
      <w:proofErr w:type="spellEnd"/>
      <w:r w:rsidRPr="00A9262E">
        <w:rPr>
          <w:rFonts w:cs="Simplified Arabic" w:hint="cs"/>
          <w:sz w:val="32"/>
          <w:szCs w:val="32"/>
          <w:rtl/>
          <w:lang w:bidi="ar-DZ"/>
        </w:rPr>
        <w:t xml:space="preserve"> بتقديمه صورة حزينة تنقل للقارئ لوحة </w:t>
      </w:r>
      <w:proofErr w:type="spellStart"/>
      <w:r w:rsidRPr="00A9262E">
        <w:rPr>
          <w:rFonts w:cs="Simplified Arabic" w:hint="cs"/>
          <w:sz w:val="32"/>
          <w:szCs w:val="32"/>
          <w:rtl/>
          <w:lang w:bidi="ar-DZ"/>
        </w:rPr>
        <w:t>طللية</w:t>
      </w:r>
      <w:proofErr w:type="spellEnd"/>
      <w:r w:rsidRPr="00A9262E">
        <w:rPr>
          <w:rFonts w:cs="Simplified Arabic" w:hint="cs"/>
          <w:sz w:val="32"/>
          <w:szCs w:val="32"/>
          <w:rtl/>
          <w:lang w:bidi="ar-DZ"/>
        </w:rPr>
        <w:t xml:space="preserve"> مزجت ألوانها بدموع الحزن،</w:t>
      </w:r>
      <w:r>
        <w:rPr>
          <w:rFonts w:cs="Simplified Arabic" w:hint="cs"/>
          <w:sz w:val="32"/>
          <w:szCs w:val="32"/>
          <w:rtl/>
          <w:lang w:bidi="ar-DZ"/>
        </w:rPr>
        <w:t xml:space="preserve"> و</w:t>
      </w:r>
      <w:r w:rsidRPr="00A9262E">
        <w:rPr>
          <w:rFonts w:cs="Simplified Arabic" w:hint="cs"/>
          <w:sz w:val="32"/>
          <w:szCs w:val="32"/>
          <w:rtl/>
          <w:lang w:bidi="ar-DZ"/>
        </w:rPr>
        <w:t xml:space="preserve">حرقه الافتراق القسري </w:t>
      </w:r>
      <w:proofErr w:type="spellStart"/>
      <w:r>
        <w:rPr>
          <w:rFonts w:cs="Simplified Arabic" w:hint="cs"/>
          <w:sz w:val="32"/>
          <w:szCs w:val="32"/>
          <w:rtl/>
          <w:lang w:bidi="ar-DZ"/>
        </w:rPr>
        <w:t>فنشيبة</w:t>
      </w:r>
      <w:proofErr w:type="spellEnd"/>
      <w:r w:rsidRPr="00A9262E">
        <w:rPr>
          <w:rFonts w:cs="Simplified Arabic" w:hint="cs"/>
          <w:sz w:val="32"/>
          <w:szCs w:val="32"/>
          <w:rtl/>
          <w:lang w:bidi="ar-DZ"/>
        </w:rPr>
        <w:t xml:space="preserve"> قد غادره إلى الحياة الأخرى قائلا:</w:t>
      </w:r>
    </w:p>
    <w:p w14:paraId="499B6D76" w14:textId="276787F7" w:rsidR="00461A4E" w:rsidRPr="008576AF" w:rsidRDefault="00461A4E" w:rsidP="00CB2169">
      <w:pPr>
        <w:pStyle w:val="Paragraphedeliste"/>
        <w:tabs>
          <w:tab w:val="left" w:pos="-1"/>
          <w:tab w:val="left" w:pos="424"/>
        </w:tabs>
        <w:bidi/>
        <w:spacing w:after="0"/>
        <w:ind w:left="-1" w:firstLine="1134"/>
        <w:jc w:val="both"/>
        <w:rPr>
          <w:rFonts w:ascii="Times New Roman" w:hAnsi="Times New Roman" w:cs="Simplified Arabic"/>
          <w:sz w:val="34"/>
          <w:szCs w:val="34"/>
          <w:rtl/>
        </w:rPr>
      </w:pPr>
      <w:r w:rsidRPr="00B75552">
        <w:rPr>
          <w:rFonts w:cs="Simplified Arabic" w:hint="cs"/>
          <w:sz w:val="32"/>
          <w:szCs w:val="32"/>
          <w:rtl/>
          <w:lang w:bidi="ar-DZ"/>
        </w:rPr>
        <w:t xml:space="preserve">يقولون لي: </w:t>
      </w:r>
      <w:r w:rsidRPr="008576AF">
        <w:rPr>
          <w:rFonts w:cs="Simplified Arabic" w:hint="cs"/>
          <w:sz w:val="34"/>
          <w:szCs w:val="34"/>
          <w:rtl/>
          <w:lang w:bidi="ar-DZ"/>
        </w:rPr>
        <w:t>لو كان "بالرمل" لم يمت</w:t>
      </w:r>
      <w:r w:rsidR="002F525B">
        <w:rPr>
          <w:rFonts w:cs="Simplified Arabic" w:hint="cs"/>
          <w:sz w:val="34"/>
          <w:szCs w:val="34"/>
          <w:rtl/>
          <w:lang w:bidi="ar-DZ"/>
        </w:rPr>
        <w:t xml:space="preserve"> </w:t>
      </w:r>
      <w:r>
        <w:rPr>
          <w:rFonts w:cs="Simplified Arabic" w:hint="cs"/>
          <w:sz w:val="34"/>
          <w:szCs w:val="34"/>
          <w:rtl/>
          <w:lang w:bidi="ar-DZ"/>
        </w:rPr>
        <w:t>و</w:t>
      </w:r>
      <w:r w:rsidRPr="008576AF">
        <w:rPr>
          <w:rFonts w:cs="Simplified Arabic" w:hint="cs"/>
          <w:sz w:val="34"/>
          <w:szCs w:val="34"/>
          <w:rtl/>
          <w:lang w:bidi="ar-DZ"/>
        </w:rPr>
        <w:t>الطراق يكذب قبلها</w:t>
      </w:r>
      <w:r w:rsidRPr="008576AF">
        <w:rPr>
          <w:rStyle w:val="Appelnotedebasdep"/>
          <w:rFonts w:cs="Simplified Arabic"/>
          <w:sz w:val="34"/>
          <w:szCs w:val="34"/>
          <w:rtl/>
          <w:lang w:bidi="ar-DZ"/>
        </w:rPr>
        <w:footnoteReference w:id="88"/>
      </w:r>
      <w:r w:rsidRPr="008576AF">
        <w:rPr>
          <w:rFonts w:ascii="Times New Roman" w:hAnsi="Times New Roman" w:cs="Simplified Arabic" w:hint="cs"/>
          <w:sz w:val="34"/>
          <w:szCs w:val="34"/>
          <w:rtl/>
        </w:rPr>
        <w:t>.</w:t>
      </w:r>
    </w:p>
    <w:p w14:paraId="6AC332CA" w14:textId="77777777" w:rsidR="00461A4E" w:rsidRPr="00A9262E" w:rsidRDefault="00461A4E" w:rsidP="00CB2169">
      <w:pPr>
        <w:pStyle w:val="Paragraphedeliste"/>
        <w:tabs>
          <w:tab w:val="left" w:pos="-1"/>
          <w:tab w:val="left" w:pos="424"/>
        </w:tabs>
        <w:bidi/>
        <w:spacing w:after="0"/>
        <w:ind w:left="-1" w:firstLine="567"/>
        <w:jc w:val="both"/>
        <w:rPr>
          <w:rFonts w:ascii="Times New Roman" w:hAnsi="Times New Roman" w:cs="Simplified Arabic"/>
          <w:sz w:val="32"/>
          <w:szCs w:val="32"/>
          <w:rtl/>
        </w:rPr>
      </w:pPr>
      <w:r w:rsidRPr="00A9262E">
        <w:rPr>
          <w:rFonts w:ascii="Times New Roman" w:hAnsi="Times New Roman" w:cs="Simplified Arabic" w:hint="cs"/>
          <w:sz w:val="32"/>
          <w:szCs w:val="32"/>
          <w:rtl/>
        </w:rPr>
        <w:t>فالشاعر يتذكره بحسرة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 xml:space="preserve">حرقة </w:t>
      </w:r>
      <w:r>
        <w:rPr>
          <w:rFonts w:ascii="Times New Roman" w:hAnsi="Times New Roman" w:cs="Simplified Arabic" w:hint="cs"/>
          <w:sz w:val="32"/>
          <w:szCs w:val="32"/>
          <w:rtl/>
        </w:rPr>
        <w:t xml:space="preserve">مفندا ما تناقله </w:t>
      </w:r>
      <w:r w:rsidRPr="00A9262E">
        <w:rPr>
          <w:rFonts w:ascii="Times New Roman" w:hAnsi="Times New Roman" w:cs="Simplified Arabic" w:hint="cs"/>
          <w:sz w:val="32"/>
          <w:szCs w:val="32"/>
          <w:rtl/>
        </w:rPr>
        <w:t>الذين يتكهنون</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يضربون بالحصى بأنه بمكان حسن الهواء غير وخيم،</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لو كان بمكان مريء لم يمت،</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لكن المنايا إليه عينها</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يقينها.</w:t>
      </w:r>
    </w:p>
    <w:p w14:paraId="5D8050F0" w14:textId="77777777" w:rsidR="00461A4E" w:rsidRPr="00A9262E" w:rsidRDefault="00461A4E" w:rsidP="00CB2169">
      <w:pPr>
        <w:pStyle w:val="Paragraphedeliste"/>
        <w:tabs>
          <w:tab w:val="left" w:pos="-1"/>
          <w:tab w:val="left" w:pos="424"/>
        </w:tabs>
        <w:bidi/>
        <w:spacing w:after="0"/>
        <w:ind w:left="-1" w:firstLine="425"/>
        <w:jc w:val="both"/>
        <w:rPr>
          <w:rFonts w:cs="Simplified Arabic"/>
          <w:sz w:val="32"/>
          <w:szCs w:val="32"/>
          <w:rtl/>
          <w:lang w:bidi="ar-DZ"/>
        </w:rPr>
      </w:pPr>
      <w:r w:rsidRPr="00A9262E">
        <w:rPr>
          <w:rFonts w:ascii="Times New Roman" w:hAnsi="Times New Roman" w:cs="Simplified Arabic" w:hint="cs"/>
          <w:sz w:val="32"/>
          <w:szCs w:val="32"/>
          <w:rtl/>
        </w:rPr>
        <w:t>وهكذا ستظل الأطلال هي الأساس الفلسفي لتحول الربيع إلى خريف</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تحول المشاعر الراقية إلى حجارة قاسية،</w:t>
      </w:r>
      <w:r>
        <w:rPr>
          <w:rFonts w:ascii="Times New Roman" w:hAnsi="Times New Roman" w:cs="Simplified Arabic" w:hint="cs"/>
          <w:sz w:val="32"/>
          <w:szCs w:val="32"/>
          <w:rtl/>
        </w:rPr>
        <w:t xml:space="preserve"> و</w:t>
      </w:r>
      <w:r w:rsidRPr="00A9262E">
        <w:rPr>
          <w:rFonts w:ascii="Times New Roman" w:hAnsi="Times New Roman" w:cs="Simplified Arabic" w:hint="cs"/>
          <w:sz w:val="32"/>
          <w:szCs w:val="32"/>
          <w:rtl/>
        </w:rPr>
        <w:t>تحول الأعمار الزاهية إلى غبار متطاير.</w:t>
      </w:r>
    </w:p>
    <w:p w14:paraId="1EADF410" w14:textId="77777777" w:rsidR="00461A4E" w:rsidRDefault="00461A4E" w:rsidP="00CB2169">
      <w:pPr>
        <w:bidi/>
        <w:sectPr w:rsidR="00461A4E" w:rsidSect="00CB2169">
          <w:headerReference w:type="default" r:id="rId11"/>
          <w:footerReference w:type="default" r:id="rId12"/>
          <w:footnotePr>
            <w:numRestart w:val="eachPage"/>
          </w:footnotePr>
          <w:pgSz w:w="11906" w:h="16838"/>
          <w:pgMar w:top="1134" w:right="1701" w:bottom="1134" w:left="1134" w:header="709" w:footer="709" w:gutter="0"/>
          <w:pgNumType w:start="7"/>
          <w:cols w:space="708"/>
          <w:docGrid w:linePitch="360"/>
        </w:sectPr>
      </w:pPr>
    </w:p>
    <w:p w14:paraId="1278BA5F" w14:textId="77777777" w:rsidR="00461A4E" w:rsidRDefault="00461A4E" w:rsidP="00CB2169">
      <w:pPr>
        <w:bidi/>
        <w:spacing w:line="276" w:lineRule="auto"/>
        <w:jc w:val="center"/>
        <w:rPr>
          <w:rFonts w:cs="Simplified Arabic"/>
          <w:b/>
          <w:bCs/>
          <w:sz w:val="52"/>
          <w:szCs w:val="52"/>
          <w:rtl/>
          <w:lang w:bidi="ar-DZ"/>
        </w:rPr>
      </w:pPr>
    </w:p>
    <w:p w14:paraId="3C927699" w14:textId="77777777" w:rsidR="00461A4E" w:rsidRDefault="00461A4E" w:rsidP="00CB2169">
      <w:pPr>
        <w:bidi/>
        <w:spacing w:line="276" w:lineRule="auto"/>
        <w:jc w:val="center"/>
        <w:rPr>
          <w:rFonts w:cs="Simplified Arabic"/>
          <w:b/>
          <w:bCs/>
          <w:sz w:val="52"/>
          <w:szCs w:val="52"/>
          <w:rtl/>
          <w:lang w:bidi="ar-DZ"/>
        </w:rPr>
      </w:pPr>
    </w:p>
    <w:p w14:paraId="19554DEA" w14:textId="77777777" w:rsidR="002F525B" w:rsidRDefault="00461A4E" w:rsidP="002F525B">
      <w:pPr>
        <w:bidi/>
        <w:spacing w:line="276" w:lineRule="auto"/>
        <w:jc w:val="center"/>
        <w:outlineLvl w:val="0"/>
        <w:rPr>
          <w:rFonts w:cs="Simplified Arabic"/>
          <w:b/>
          <w:bCs/>
          <w:sz w:val="52"/>
          <w:szCs w:val="52"/>
          <w:rtl/>
          <w:lang w:bidi="ar-DZ"/>
        </w:rPr>
      </w:pPr>
      <w:bookmarkStart w:id="11" w:name="_Toc54620225"/>
      <w:r w:rsidRPr="00486C48">
        <w:rPr>
          <w:rFonts w:cs="Simplified Arabic" w:hint="cs"/>
          <w:b/>
          <w:bCs/>
          <w:sz w:val="52"/>
          <w:szCs w:val="52"/>
          <w:rtl/>
          <w:lang w:bidi="ar-DZ"/>
        </w:rPr>
        <w:t>الفصل الثا</w:t>
      </w:r>
      <w:r>
        <w:rPr>
          <w:rFonts w:cs="Simplified Arabic" w:hint="cs"/>
          <w:b/>
          <w:bCs/>
          <w:sz w:val="52"/>
          <w:szCs w:val="52"/>
          <w:rtl/>
          <w:lang w:bidi="ar-DZ"/>
        </w:rPr>
        <w:t>ني</w:t>
      </w:r>
      <w:bookmarkEnd w:id="11"/>
      <w:r w:rsidR="002F525B">
        <w:rPr>
          <w:rFonts w:cs="Simplified Arabic" w:hint="cs"/>
          <w:b/>
          <w:bCs/>
          <w:sz w:val="52"/>
          <w:szCs w:val="52"/>
          <w:rtl/>
          <w:lang w:bidi="ar-DZ"/>
        </w:rPr>
        <w:t xml:space="preserve"> </w:t>
      </w:r>
    </w:p>
    <w:p w14:paraId="01C88624" w14:textId="0626CB63" w:rsidR="00461A4E" w:rsidRPr="00486C48" w:rsidRDefault="00461A4E" w:rsidP="002F525B">
      <w:pPr>
        <w:bidi/>
        <w:spacing w:line="276" w:lineRule="auto"/>
        <w:jc w:val="center"/>
        <w:outlineLvl w:val="0"/>
        <w:rPr>
          <w:rFonts w:cs="Simplified Arabic"/>
          <w:b/>
          <w:bCs/>
          <w:sz w:val="52"/>
          <w:szCs w:val="52"/>
          <w:rtl/>
          <w:lang w:bidi="ar-DZ"/>
        </w:rPr>
      </w:pPr>
      <w:bookmarkStart w:id="12" w:name="_Toc54620226"/>
      <w:r w:rsidRPr="00486C48">
        <w:rPr>
          <w:rFonts w:cs="Simplified Arabic" w:hint="cs"/>
          <w:b/>
          <w:bCs/>
          <w:sz w:val="52"/>
          <w:szCs w:val="52"/>
          <w:rtl/>
          <w:lang w:bidi="ar-DZ"/>
        </w:rPr>
        <w:t xml:space="preserve">جماليات الاغتراب في الوقفة </w:t>
      </w:r>
      <w:proofErr w:type="spellStart"/>
      <w:r w:rsidRPr="00486C48">
        <w:rPr>
          <w:rFonts w:cs="Simplified Arabic" w:hint="cs"/>
          <w:b/>
          <w:bCs/>
          <w:sz w:val="52"/>
          <w:szCs w:val="52"/>
          <w:rtl/>
          <w:lang w:bidi="ar-DZ"/>
        </w:rPr>
        <w:t>الطللية</w:t>
      </w:r>
      <w:proofErr w:type="spellEnd"/>
      <w:r w:rsidRPr="00486C48">
        <w:rPr>
          <w:rFonts w:cs="Simplified Arabic" w:hint="cs"/>
          <w:b/>
          <w:bCs/>
          <w:sz w:val="52"/>
          <w:szCs w:val="52"/>
          <w:rtl/>
          <w:lang w:bidi="ar-DZ"/>
        </w:rPr>
        <w:t xml:space="preserve"> الهذلية</w:t>
      </w:r>
      <w:bookmarkEnd w:id="12"/>
    </w:p>
    <w:p w14:paraId="04CECEBA" w14:textId="77777777" w:rsidR="00461A4E" w:rsidRDefault="00461A4E" w:rsidP="00CB2169">
      <w:pPr>
        <w:bidi/>
        <w:spacing w:line="276" w:lineRule="auto"/>
        <w:jc w:val="center"/>
        <w:rPr>
          <w:rFonts w:cs="Simplified Arabic"/>
          <w:b/>
          <w:bCs/>
          <w:sz w:val="36"/>
          <w:szCs w:val="36"/>
          <w:rtl/>
          <w:lang w:bidi="ar-DZ"/>
        </w:rPr>
      </w:pPr>
    </w:p>
    <w:p w14:paraId="0CDD592B" w14:textId="77777777" w:rsidR="00461A4E" w:rsidRPr="00D836CD" w:rsidRDefault="00461A4E" w:rsidP="00CB2169">
      <w:pPr>
        <w:bidi/>
        <w:spacing w:line="276" w:lineRule="auto"/>
        <w:jc w:val="center"/>
        <w:rPr>
          <w:rFonts w:cs="Simplified Arabic"/>
          <w:b/>
          <w:bCs/>
          <w:sz w:val="36"/>
          <w:szCs w:val="36"/>
          <w:rtl/>
          <w:lang w:bidi="ar-DZ"/>
        </w:rPr>
      </w:pPr>
    </w:p>
    <w:p w14:paraId="22B27572" w14:textId="77777777" w:rsidR="00461A4E" w:rsidRPr="00486C48" w:rsidRDefault="00461A4E" w:rsidP="00CB2169">
      <w:pPr>
        <w:bidi/>
        <w:spacing w:line="276" w:lineRule="auto"/>
        <w:jc w:val="lowKashida"/>
        <w:rPr>
          <w:rFonts w:cs="Simplified Arabic"/>
          <w:b/>
          <w:bCs/>
          <w:sz w:val="32"/>
          <w:szCs w:val="32"/>
          <w:rtl/>
          <w:lang w:bidi="ar-DZ"/>
        </w:rPr>
      </w:pPr>
      <w:r w:rsidRPr="00486C48">
        <w:rPr>
          <w:rFonts w:cs="Simplified Arabic" w:hint="cs"/>
          <w:b/>
          <w:bCs/>
          <w:sz w:val="32"/>
          <w:szCs w:val="32"/>
          <w:rtl/>
          <w:lang w:bidi="ar-DZ"/>
        </w:rPr>
        <w:t>المبحث الأول: مفهوم الاغتراب.</w:t>
      </w:r>
    </w:p>
    <w:p w14:paraId="33504ECA" w14:textId="77777777" w:rsidR="00461A4E" w:rsidRPr="00486C48" w:rsidRDefault="00461A4E" w:rsidP="00CB2169">
      <w:pPr>
        <w:bidi/>
        <w:spacing w:line="276" w:lineRule="auto"/>
        <w:jc w:val="lowKashida"/>
        <w:rPr>
          <w:rFonts w:cs="Simplified Arabic"/>
          <w:b/>
          <w:bCs/>
          <w:sz w:val="32"/>
          <w:szCs w:val="32"/>
          <w:rtl/>
          <w:lang w:bidi="ar-DZ"/>
        </w:rPr>
      </w:pPr>
      <w:r w:rsidRPr="00486C48">
        <w:rPr>
          <w:rFonts w:cs="Simplified Arabic" w:hint="cs"/>
          <w:b/>
          <w:bCs/>
          <w:sz w:val="32"/>
          <w:szCs w:val="32"/>
          <w:rtl/>
          <w:lang w:bidi="ar-DZ"/>
        </w:rPr>
        <w:t>المبحث الثاني: الطلل والاغتراب المكاني.</w:t>
      </w:r>
    </w:p>
    <w:p w14:paraId="2AEB6D0E" w14:textId="77777777" w:rsidR="00461A4E" w:rsidRPr="00486C48" w:rsidRDefault="00461A4E" w:rsidP="00CB2169">
      <w:pPr>
        <w:bidi/>
        <w:spacing w:line="276" w:lineRule="auto"/>
        <w:jc w:val="lowKashida"/>
        <w:rPr>
          <w:rFonts w:cs="Simplified Arabic"/>
          <w:b/>
          <w:bCs/>
          <w:sz w:val="32"/>
          <w:szCs w:val="32"/>
          <w:rtl/>
          <w:lang w:bidi="ar-DZ"/>
        </w:rPr>
      </w:pPr>
      <w:r w:rsidRPr="00486C48">
        <w:rPr>
          <w:rFonts w:cs="Simplified Arabic" w:hint="cs"/>
          <w:b/>
          <w:bCs/>
          <w:sz w:val="32"/>
          <w:szCs w:val="32"/>
          <w:rtl/>
          <w:lang w:bidi="ar-DZ"/>
        </w:rPr>
        <w:t>المبحث الثالث: الطلل والاغتراب الاجتماعي.</w:t>
      </w:r>
    </w:p>
    <w:p w14:paraId="24C38B7A" w14:textId="77777777" w:rsidR="00461A4E" w:rsidRPr="00486C48" w:rsidRDefault="00461A4E" w:rsidP="00CB2169">
      <w:pPr>
        <w:bidi/>
        <w:spacing w:line="276" w:lineRule="auto"/>
        <w:jc w:val="lowKashida"/>
        <w:rPr>
          <w:rFonts w:cs="Simplified Arabic"/>
          <w:b/>
          <w:bCs/>
          <w:sz w:val="32"/>
          <w:szCs w:val="32"/>
          <w:rtl/>
          <w:lang w:bidi="ar-DZ"/>
        </w:rPr>
      </w:pPr>
      <w:r w:rsidRPr="00486C48">
        <w:rPr>
          <w:rFonts w:cs="Simplified Arabic" w:hint="cs"/>
          <w:b/>
          <w:bCs/>
          <w:sz w:val="32"/>
          <w:szCs w:val="32"/>
          <w:rtl/>
          <w:lang w:bidi="ar-DZ"/>
        </w:rPr>
        <w:t>المبحث الرابع: الطلل والاغتراب الأسلوبي</w:t>
      </w:r>
    </w:p>
    <w:p w14:paraId="7CCA958B" w14:textId="77777777" w:rsidR="00461A4E" w:rsidRPr="00486C48" w:rsidRDefault="00461A4E" w:rsidP="00CB2169">
      <w:pPr>
        <w:bidi/>
        <w:spacing w:line="276" w:lineRule="auto"/>
        <w:jc w:val="lowKashida"/>
        <w:rPr>
          <w:rFonts w:cs="Simplified Arabic"/>
          <w:b/>
          <w:bCs/>
          <w:sz w:val="32"/>
          <w:szCs w:val="32"/>
          <w:rtl/>
          <w:lang w:bidi="ar-DZ"/>
        </w:rPr>
      </w:pPr>
    </w:p>
    <w:p w14:paraId="02D7E79E" w14:textId="77777777" w:rsidR="00461A4E" w:rsidRDefault="00461A4E" w:rsidP="00CB2169">
      <w:pPr>
        <w:bidi/>
        <w:spacing w:line="276" w:lineRule="auto"/>
        <w:jc w:val="lowKashida"/>
        <w:rPr>
          <w:rFonts w:cs="Simplified Arabic"/>
          <w:sz w:val="32"/>
          <w:szCs w:val="32"/>
          <w:rtl/>
          <w:lang w:bidi="ar-DZ"/>
        </w:rPr>
      </w:pPr>
    </w:p>
    <w:p w14:paraId="2FDD3E17" w14:textId="77777777" w:rsidR="00461A4E" w:rsidRDefault="00461A4E" w:rsidP="00CB2169">
      <w:pPr>
        <w:bidi/>
        <w:spacing w:line="276" w:lineRule="auto"/>
        <w:jc w:val="lowKashida"/>
        <w:rPr>
          <w:rFonts w:cs="Simplified Arabic"/>
          <w:sz w:val="32"/>
          <w:szCs w:val="32"/>
          <w:rtl/>
          <w:lang w:bidi="ar-DZ"/>
        </w:rPr>
      </w:pPr>
    </w:p>
    <w:p w14:paraId="55A3B9D8" w14:textId="77777777" w:rsidR="00461A4E" w:rsidRDefault="00461A4E" w:rsidP="00CB2169">
      <w:pPr>
        <w:bidi/>
        <w:spacing w:line="276" w:lineRule="auto"/>
        <w:jc w:val="lowKashida"/>
        <w:rPr>
          <w:rFonts w:cs="Simplified Arabic"/>
          <w:sz w:val="32"/>
          <w:szCs w:val="32"/>
          <w:rtl/>
          <w:lang w:bidi="ar-DZ"/>
        </w:rPr>
      </w:pPr>
    </w:p>
    <w:p w14:paraId="051D7AE0" w14:textId="77777777" w:rsidR="00461A4E" w:rsidRDefault="00461A4E" w:rsidP="00CB2169">
      <w:pPr>
        <w:bidi/>
        <w:spacing w:line="276" w:lineRule="auto"/>
        <w:jc w:val="lowKashida"/>
        <w:rPr>
          <w:rFonts w:cs="Simplified Arabic"/>
          <w:sz w:val="32"/>
          <w:szCs w:val="32"/>
          <w:rtl/>
          <w:lang w:bidi="ar-DZ"/>
        </w:rPr>
      </w:pPr>
    </w:p>
    <w:p w14:paraId="56FF89F6" w14:textId="77777777" w:rsidR="00461A4E" w:rsidRDefault="00461A4E" w:rsidP="00CB2169">
      <w:pPr>
        <w:bidi/>
        <w:spacing w:line="276" w:lineRule="auto"/>
        <w:jc w:val="lowKashida"/>
        <w:rPr>
          <w:rFonts w:cs="Simplified Arabic"/>
          <w:sz w:val="32"/>
          <w:szCs w:val="32"/>
          <w:rtl/>
          <w:lang w:bidi="ar-DZ"/>
        </w:rPr>
      </w:pPr>
    </w:p>
    <w:p w14:paraId="245C911D" w14:textId="77777777" w:rsidR="00461A4E" w:rsidRDefault="00461A4E" w:rsidP="00CB2169">
      <w:pPr>
        <w:bidi/>
        <w:spacing w:line="276" w:lineRule="auto"/>
        <w:jc w:val="lowKashida"/>
        <w:rPr>
          <w:rFonts w:cs="Simplified Arabic"/>
          <w:sz w:val="32"/>
          <w:szCs w:val="32"/>
          <w:rtl/>
          <w:lang w:bidi="ar-DZ"/>
        </w:rPr>
      </w:pPr>
    </w:p>
    <w:p w14:paraId="0E37CAD9" w14:textId="77777777" w:rsidR="00461A4E" w:rsidRDefault="00461A4E" w:rsidP="00CB2169">
      <w:pPr>
        <w:bidi/>
        <w:spacing w:line="276" w:lineRule="auto"/>
        <w:jc w:val="lowKashida"/>
        <w:rPr>
          <w:rFonts w:cs="Simplified Arabic"/>
          <w:sz w:val="32"/>
          <w:szCs w:val="32"/>
          <w:rtl/>
          <w:lang w:bidi="ar-DZ"/>
        </w:rPr>
      </w:pPr>
    </w:p>
    <w:p w14:paraId="0D6D9AFC" w14:textId="77777777" w:rsidR="00461A4E" w:rsidRDefault="00461A4E" w:rsidP="00CB2169">
      <w:pPr>
        <w:bidi/>
        <w:spacing w:line="276" w:lineRule="auto"/>
        <w:jc w:val="lowKashida"/>
        <w:rPr>
          <w:rFonts w:cs="Simplified Arabic"/>
          <w:sz w:val="32"/>
          <w:szCs w:val="32"/>
          <w:rtl/>
          <w:lang w:bidi="ar-DZ"/>
        </w:rPr>
      </w:pPr>
    </w:p>
    <w:p w14:paraId="40DF7935" w14:textId="77777777" w:rsidR="00461A4E" w:rsidRDefault="00461A4E" w:rsidP="00CB2169">
      <w:pPr>
        <w:bidi/>
        <w:spacing w:line="276" w:lineRule="auto"/>
        <w:jc w:val="lowKashida"/>
        <w:rPr>
          <w:rFonts w:cs="Simplified Arabic"/>
          <w:sz w:val="32"/>
          <w:szCs w:val="32"/>
          <w:rtl/>
          <w:lang w:bidi="ar-DZ"/>
        </w:rPr>
      </w:pPr>
    </w:p>
    <w:p w14:paraId="5839C0EA" w14:textId="77777777" w:rsidR="00461A4E" w:rsidRDefault="00461A4E" w:rsidP="00CB2169">
      <w:pPr>
        <w:bidi/>
        <w:spacing w:line="276" w:lineRule="auto"/>
        <w:jc w:val="lowKashida"/>
        <w:rPr>
          <w:rFonts w:cs="Simplified Arabic"/>
          <w:sz w:val="32"/>
          <w:szCs w:val="32"/>
          <w:rtl/>
          <w:lang w:bidi="ar-DZ"/>
        </w:rPr>
      </w:pPr>
    </w:p>
    <w:p w14:paraId="7BAD0B59" w14:textId="77777777" w:rsidR="00461A4E" w:rsidRDefault="00461A4E" w:rsidP="00CB2169">
      <w:pPr>
        <w:bidi/>
        <w:spacing w:line="276" w:lineRule="auto"/>
        <w:jc w:val="lowKashida"/>
        <w:rPr>
          <w:rFonts w:cs="Simplified Arabic"/>
          <w:sz w:val="32"/>
          <w:szCs w:val="32"/>
          <w:rtl/>
          <w:lang w:bidi="ar-DZ"/>
        </w:rPr>
      </w:pPr>
    </w:p>
    <w:p w14:paraId="38994B32" w14:textId="77777777" w:rsidR="00461A4E" w:rsidRDefault="00461A4E" w:rsidP="00CB2169">
      <w:pPr>
        <w:bidi/>
        <w:spacing w:line="276" w:lineRule="auto"/>
        <w:jc w:val="lowKashida"/>
        <w:rPr>
          <w:rFonts w:cs="Simplified Arabic"/>
          <w:sz w:val="32"/>
          <w:szCs w:val="32"/>
          <w:rtl/>
          <w:lang w:bidi="ar-DZ"/>
        </w:rPr>
      </w:pPr>
    </w:p>
    <w:p w14:paraId="6BE68C5C" w14:textId="77777777" w:rsidR="00461A4E" w:rsidRDefault="00461A4E" w:rsidP="002F525B">
      <w:pPr>
        <w:pStyle w:val="Paragraphedeliste"/>
        <w:tabs>
          <w:tab w:val="left" w:pos="-1"/>
          <w:tab w:val="left" w:pos="424"/>
        </w:tabs>
        <w:bidi/>
        <w:spacing w:after="0"/>
        <w:ind w:left="-1" w:firstLine="567"/>
        <w:jc w:val="left"/>
        <w:rPr>
          <w:rFonts w:cs="Simplified Arabic"/>
          <w:b/>
          <w:bCs/>
          <w:color w:val="FF0000"/>
          <w:sz w:val="36"/>
          <w:szCs w:val="36"/>
          <w:rtl/>
          <w:lang w:bidi="ar-DZ"/>
        </w:rPr>
      </w:pPr>
      <w:r w:rsidRPr="00B75552">
        <w:rPr>
          <w:rFonts w:cs="Simplified Arabic" w:hint="cs"/>
          <w:b/>
          <w:bCs/>
          <w:sz w:val="36"/>
          <w:szCs w:val="36"/>
          <w:rtl/>
          <w:lang w:bidi="ar-DZ"/>
        </w:rPr>
        <w:t>الكلام على ضربين:</w:t>
      </w:r>
    </w:p>
    <w:p w14:paraId="06A3A567" w14:textId="77777777" w:rsidR="00461A4E" w:rsidRPr="00B75552" w:rsidRDefault="00461A4E" w:rsidP="002F525B">
      <w:pPr>
        <w:pStyle w:val="Paragraphedeliste"/>
        <w:tabs>
          <w:tab w:val="left" w:pos="-1"/>
          <w:tab w:val="left" w:pos="424"/>
        </w:tabs>
        <w:bidi/>
        <w:spacing w:after="0"/>
        <w:ind w:left="-1" w:firstLine="1134"/>
        <w:jc w:val="both"/>
        <w:rPr>
          <w:rFonts w:cs="Simplified Arabic"/>
          <w:sz w:val="36"/>
          <w:szCs w:val="36"/>
          <w:rtl/>
          <w:lang w:bidi="ar-DZ"/>
        </w:rPr>
      </w:pPr>
      <w:r>
        <w:rPr>
          <w:rFonts w:cs="Simplified Arabic" w:hint="cs"/>
          <w:sz w:val="36"/>
          <w:szCs w:val="36"/>
          <w:rtl/>
          <w:lang w:bidi="ar-DZ"/>
        </w:rPr>
        <w:t>"</w:t>
      </w:r>
      <w:r w:rsidRPr="00B75552">
        <w:rPr>
          <w:rFonts w:cs="Simplified Arabic" w:hint="cs"/>
          <w:sz w:val="36"/>
          <w:szCs w:val="36"/>
          <w:rtl/>
          <w:lang w:bidi="ar-DZ"/>
        </w:rPr>
        <w:t>ضرب أنت تصل من</w:t>
      </w:r>
      <w:r>
        <w:rPr>
          <w:rFonts w:cs="Simplified Arabic" w:hint="cs"/>
          <w:sz w:val="36"/>
          <w:szCs w:val="36"/>
          <w:rtl/>
          <w:lang w:bidi="ar-DZ"/>
        </w:rPr>
        <w:t>ـ</w:t>
      </w:r>
      <w:r w:rsidRPr="00B75552">
        <w:rPr>
          <w:rFonts w:cs="Simplified Arabic" w:hint="cs"/>
          <w:sz w:val="36"/>
          <w:szCs w:val="36"/>
          <w:rtl/>
          <w:lang w:bidi="ar-DZ"/>
        </w:rPr>
        <w:t>ه إل</w:t>
      </w:r>
      <w:r>
        <w:rPr>
          <w:rFonts w:cs="Simplified Arabic" w:hint="cs"/>
          <w:sz w:val="36"/>
          <w:szCs w:val="36"/>
          <w:rtl/>
          <w:lang w:bidi="ar-DZ"/>
        </w:rPr>
        <w:t>ـ</w:t>
      </w:r>
      <w:r w:rsidRPr="00B75552">
        <w:rPr>
          <w:rFonts w:cs="Simplified Arabic" w:hint="cs"/>
          <w:sz w:val="36"/>
          <w:szCs w:val="36"/>
          <w:rtl/>
          <w:lang w:bidi="ar-DZ"/>
        </w:rPr>
        <w:t>ى الغرض</w:t>
      </w:r>
      <w:r>
        <w:rPr>
          <w:rFonts w:cs="Simplified Arabic" w:hint="cs"/>
          <w:sz w:val="36"/>
          <w:szCs w:val="36"/>
          <w:rtl/>
          <w:lang w:bidi="ar-DZ"/>
        </w:rPr>
        <w:t xml:space="preserve"> </w:t>
      </w:r>
      <w:r w:rsidRPr="00B75552">
        <w:rPr>
          <w:rFonts w:cs="Simplified Arabic" w:hint="cs"/>
          <w:sz w:val="36"/>
          <w:szCs w:val="36"/>
          <w:rtl/>
          <w:lang w:bidi="ar-DZ"/>
        </w:rPr>
        <w:t>بدلال</w:t>
      </w:r>
      <w:r>
        <w:rPr>
          <w:rFonts w:cs="Simplified Arabic" w:hint="cs"/>
          <w:sz w:val="36"/>
          <w:szCs w:val="36"/>
          <w:rtl/>
          <w:lang w:bidi="ar-DZ"/>
        </w:rPr>
        <w:t>ـ</w:t>
      </w:r>
      <w:r w:rsidRPr="00B75552">
        <w:rPr>
          <w:rFonts w:cs="Simplified Arabic" w:hint="cs"/>
          <w:sz w:val="36"/>
          <w:szCs w:val="36"/>
          <w:rtl/>
          <w:lang w:bidi="ar-DZ"/>
        </w:rPr>
        <w:t>ة اللفظ وحده ...</w:t>
      </w:r>
    </w:p>
    <w:p w14:paraId="4F0D1D2F" w14:textId="77777777" w:rsidR="00461A4E" w:rsidRPr="00B75552" w:rsidRDefault="00461A4E" w:rsidP="002F525B">
      <w:pPr>
        <w:pStyle w:val="Paragraphedeliste"/>
        <w:tabs>
          <w:tab w:val="left" w:pos="-1"/>
          <w:tab w:val="left" w:pos="424"/>
        </w:tabs>
        <w:bidi/>
        <w:spacing w:after="0"/>
        <w:ind w:left="-1" w:firstLine="1134"/>
        <w:jc w:val="both"/>
        <w:rPr>
          <w:rFonts w:cs="Simplified Arabic"/>
          <w:sz w:val="36"/>
          <w:szCs w:val="36"/>
          <w:rtl/>
          <w:lang w:bidi="ar-DZ"/>
        </w:rPr>
      </w:pPr>
      <w:r w:rsidRPr="00B75552">
        <w:rPr>
          <w:rFonts w:cs="Simplified Arabic" w:hint="cs"/>
          <w:sz w:val="36"/>
          <w:szCs w:val="36"/>
          <w:rtl/>
          <w:lang w:bidi="ar-DZ"/>
        </w:rPr>
        <w:t>وضرب آخر أنت لا تصل منه إلى غرض</w:t>
      </w:r>
      <w:r>
        <w:rPr>
          <w:rFonts w:cs="Simplified Arabic" w:hint="cs"/>
          <w:sz w:val="36"/>
          <w:szCs w:val="36"/>
          <w:rtl/>
          <w:lang w:bidi="ar-DZ"/>
        </w:rPr>
        <w:t xml:space="preserve"> </w:t>
      </w:r>
      <w:r w:rsidRPr="00B75552">
        <w:rPr>
          <w:rFonts w:cs="Simplified Arabic" w:hint="cs"/>
          <w:sz w:val="36"/>
          <w:szCs w:val="36"/>
          <w:rtl/>
          <w:lang w:bidi="ar-DZ"/>
        </w:rPr>
        <w:t xml:space="preserve">بدلالة اللفظ وحده، </w:t>
      </w:r>
    </w:p>
    <w:p w14:paraId="452579D4" w14:textId="77777777" w:rsidR="00461A4E" w:rsidRPr="00B75552" w:rsidRDefault="00461A4E" w:rsidP="002F525B">
      <w:pPr>
        <w:pStyle w:val="Paragraphedeliste"/>
        <w:tabs>
          <w:tab w:val="left" w:pos="-1"/>
          <w:tab w:val="left" w:pos="424"/>
        </w:tabs>
        <w:bidi/>
        <w:spacing w:after="0"/>
        <w:ind w:left="-1" w:firstLine="1134"/>
        <w:jc w:val="both"/>
        <w:rPr>
          <w:rFonts w:cs="Simplified Arabic"/>
          <w:sz w:val="36"/>
          <w:szCs w:val="36"/>
          <w:rtl/>
          <w:lang w:bidi="ar-DZ"/>
        </w:rPr>
      </w:pPr>
      <w:r>
        <w:rPr>
          <w:rFonts w:cs="Simplified Arabic" w:hint="cs"/>
          <w:sz w:val="36"/>
          <w:szCs w:val="36"/>
          <w:rtl/>
          <w:lang w:bidi="ar-DZ"/>
        </w:rPr>
        <w:t>و</w:t>
      </w:r>
      <w:r w:rsidRPr="00B75552">
        <w:rPr>
          <w:rFonts w:cs="Simplified Arabic" w:hint="cs"/>
          <w:sz w:val="36"/>
          <w:szCs w:val="36"/>
          <w:rtl/>
          <w:lang w:bidi="ar-DZ"/>
        </w:rPr>
        <w:t>لكن يدلك على معن</w:t>
      </w:r>
      <w:r>
        <w:rPr>
          <w:rFonts w:cs="Simplified Arabic" w:hint="cs"/>
          <w:sz w:val="36"/>
          <w:szCs w:val="36"/>
          <w:rtl/>
          <w:lang w:bidi="ar-DZ"/>
        </w:rPr>
        <w:t>ـ</w:t>
      </w:r>
      <w:r w:rsidRPr="00B75552">
        <w:rPr>
          <w:rFonts w:cs="Simplified Arabic" w:hint="cs"/>
          <w:sz w:val="36"/>
          <w:szCs w:val="36"/>
          <w:rtl/>
          <w:lang w:bidi="ar-DZ"/>
        </w:rPr>
        <w:t>اه الذي يقتضيه موضوع</w:t>
      </w:r>
      <w:r>
        <w:rPr>
          <w:rFonts w:cs="Simplified Arabic" w:hint="cs"/>
          <w:sz w:val="36"/>
          <w:szCs w:val="36"/>
          <w:rtl/>
          <w:lang w:bidi="ar-DZ"/>
        </w:rPr>
        <w:t>ـ</w:t>
      </w:r>
      <w:r w:rsidRPr="00B75552">
        <w:rPr>
          <w:rFonts w:cs="Simplified Arabic" w:hint="cs"/>
          <w:sz w:val="36"/>
          <w:szCs w:val="36"/>
          <w:rtl/>
          <w:lang w:bidi="ar-DZ"/>
        </w:rPr>
        <w:t>ه في الل</w:t>
      </w:r>
      <w:r>
        <w:rPr>
          <w:rFonts w:cs="Simplified Arabic" w:hint="cs"/>
          <w:sz w:val="36"/>
          <w:szCs w:val="36"/>
          <w:rtl/>
          <w:lang w:bidi="ar-DZ"/>
        </w:rPr>
        <w:t>ـ</w:t>
      </w:r>
      <w:r w:rsidRPr="00B75552">
        <w:rPr>
          <w:rFonts w:cs="Simplified Arabic" w:hint="cs"/>
          <w:sz w:val="36"/>
          <w:szCs w:val="36"/>
          <w:rtl/>
          <w:lang w:bidi="ar-DZ"/>
        </w:rPr>
        <w:t>غة</w:t>
      </w:r>
    </w:p>
    <w:p w14:paraId="49BF871E" w14:textId="77777777" w:rsidR="00461A4E" w:rsidRPr="00B75552" w:rsidRDefault="00461A4E" w:rsidP="002F525B">
      <w:pPr>
        <w:pStyle w:val="Paragraphedeliste"/>
        <w:tabs>
          <w:tab w:val="left" w:pos="-1"/>
          <w:tab w:val="left" w:pos="424"/>
        </w:tabs>
        <w:bidi/>
        <w:spacing w:after="0"/>
        <w:ind w:left="-1" w:firstLine="1134"/>
        <w:jc w:val="both"/>
        <w:rPr>
          <w:rFonts w:cs="Simplified Arabic"/>
          <w:sz w:val="36"/>
          <w:szCs w:val="36"/>
          <w:rtl/>
          <w:lang w:bidi="ar-DZ"/>
        </w:rPr>
      </w:pPr>
      <w:r w:rsidRPr="00B75552">
        <w:rPr>
          <w:rFonts w:cs="Simplified Arabic" w:hint="cs"/>
          <w:sz w:val="36"/>
          <w:szCs w:val="36"/>
          <w:rtl/>
          <w:lang w:bidi="ar-DZ"/>
        </w:rPr>
        <w:t>ثم تجد ل</w:t>
      </w:r>
      <w:r>
        <w:rPr>
          <w:rFonts w:cs="Simplified Arabic" w:hint="cs"/>
          <w:sz w:val="36"/>
          <w:szCs w:val="36"/>
          <w:rtl/>
          <w:lang w:bidi="ar-DZ"/>
        </w:rPr>
        <w:t>ـ</w:t>
      </w:r>
      <w:r w:rsidRPr="00B75552">
        <w:rPr>
          <w:rFonts w:cs="Simplified Arabic" w:hint="cs"/>
          <w:sz w:val="36"/>
          <w:szCs w:val="36"/>
          <w:rtl/>
          <w:lang w:bidi="ar-DZ"/>
        </w:rPr>
        <w:t>ذلك المعنى دلال</w:t>
      </w:r>
      <w:r>
        <w:rPr>
          <w:rFonts w:cs="Simplified Arabic" w:hint="cs"/>
          <w:sz w:val="36"/>
          <w:szCs w:val="36"/>
          <w:rtl/>
          <w:lang w:bidi="ar-DZ"/>
        </w:rPr>
        <w:t>ـ</w:t>
      </w:r>
      <w:r w:rsidRPr="00B75552">
        <w:rPr>
          <w:rFonts w:cs="Simplified Arabic" w:hint="cs"/>
          <w:sz w:val="36"/>
          <w:szCs w:val="36"/>
          <w:rtl/>
          <w:lang w:bidi="ar-DZ"/>
        </w:rPr>
        <w:t>ة ثانية تصل به</w:t>
      </w:r>
      <w:r>
        <w:rPr>
          <w:rFonts w:cs="Simplified Arabic" w:hint="cs"/>
          <w:sz w:val="36"/>
          <w:szCs w:val="36"/>
          <w:rtl/>
          <w:lang w:bidi="ar-DZ"/>
        </w:rPr>
        <w:t>ـ</w:t>
      </w:r>
      <w:r w:rsidRPr="00B75552">
        <w:rPr>
          <w:rFonts w:cs="Simplified Arabic" w:hint="cs"/>
          <w:sz w:val="36"/>
          <w:szCs w:val="36"/>
          <w:rtl/>
          <w:lang w:bidi="ar-DZ"/>
        </w:rPr>
        <w:t>ا إل</w:t>
      </w:r>
      <w:r>
        <w:rPr>
          <w:rFonts w:cs="Simplified Arabic" w:hint="cs"/>
          <w:sz w:val="36"/>
          <w:szCs w:val="36"/>
          <w:rtl/>
          <w:lang w:bidi="ar-DZ"/>
        </w:rPr>
        <w:t>ـ</w:t>
      </w:r>
      <w:r w:rsidRPr="00B75552">
        <w:rPr>
          <w:rFonts w:cs="Simplified Arabic" w:hint="cs"/>
          <w:sz w:val="36"/>
          <w:szCs w:val="36"/>
          <w:rtl/>
          <w:lang w:bidi="ar-DZ"/>
        </w:rPr>
        <w:t>ى الغرض"</w:t>
      </w:r>
    </w:p>
    <w:p w14:paraId="53AF6037" w14:textId="77777777" w:rsidR="00461A4E" w:rsidRDefault="00461A4E" w:rsidP="002F525B">
      <w:pPr>
        <w:pStyle w:val="Paragraphedeliste"/>
        <w:tabs>
          <w:tab w:val="left" w:pos="-1"/>
          <w:tab w:val="left" w:pos="424"/>
        </w:tabs>
        <w:bidi/>
        <w:spacing w:after="0"/>
        <w:ind w:left="-1"/>
        <w:rPr>
          <w:rFonts w:cs="Simplified Arabic"/>
          <w:i/>
          <w:iCs/>
          <w:sz w:val="36"/>
          <w:szCs w:val="36"/>
          <w:u w:val="single"/>
          <w:rtl/>
          <w:lang w:bidi="ar-DZ"/>
        </w:rPr>
      </w:pPr>
      <w:r w:rsidRPr="00B75552">
        <w:rPr>
          <w:rFonts w:cs="Simplified Arabic" w:hint="cs"/>
          <w:i/>
          <w:iCs/>
          <w:sz w:val="36"/>
          <w:szCs w:val="36"/>
          <w:u w:val="single"/>
          <w:rtl/>
          <w:lang w:bidi="ar-DZ"/>
        </w:rPr>
        <w:t>عبد القاهر الجرجاني</w:t>
      </w:r>
    </w:p>
    <w:p w14:paraId="0A0B016A" w14:textId="77777777" w:rsidR="00461A4E" w:rsidRDefault="00461A4E" w:rsidP="00CB2169">
      <w:pPr>
        <w:pStyle w:val="Paragraphedeliste"/>
        <w:tabs>
          <w:tab w:val="left" w:pos="-1"/>
          <w:tab w:val="left" w:pos="424"/>
        </w:tabs>
        <w:bidi/>
        <w:spacing w:after="0"/>
        <w:ind w:left="-1"/>
        <w:rPr>
          <w:rFonts w:cs="Simplified Arabic"/>
          <w:i/>
          <w:iCs/>
          <w:sz w:val="36"/>
          <w:szCs w:val="36"/>
          <w:u w:val="single"/>
          <w:rtl/>
          <w:lang w:bidi="ar-DZ"/>
        </w:rPr>
      </w:pPr>
    </w:p>
    <w:p w14:paraId="6341F468" w14:textId="77777777" w:rsidR="00461A4E" w:rsidRDefault="00461A4E" w:rsidP="00CB2169">
      <w:pPr>
        <w:bidi/>
        <w:spacing w:line="276" w:lineRule="auto"/>
        <w:jc w:val="lowKashida"/>
        <w:rPr>
          <w:rFonts w:cs="Simplified Arabic"/>
          <w:sz w:val="32"/>
          <w:szCs w:val="32"/>
          <w:rtl/>
          <w:lang w:bidi="ar-DZ"/>
        </w:rPr>
      </w:pPr>
    </w:p>
    <w:p w14:paraId="744A1CC2" w14:textId="77777777" w:rsidR="00461A4E" w:rsidRDefault="00461A4E" w:rsidP="00CB2169">
      <w:pPr>
        <w:bidi/>
        <w:spacing w:line="276" w:lineRule="auto"/>
        <w:jc w:val="lowKashida"/>
        <w:rPr>
          <w:rFonts w:cs="Simplified Arabic"/>
          <w:sz w:val="32"/>
          <w:szCs w:val="32"/>
          <w:rtl/>
          <w:lang w:bidi="ar-DZ"/>
        </w:rPr>
      </w:pPr>
    </w:p>
    <w:p w14:paraId="5A3E3CA8" w14:textId="77777777" w:rsidR="00461A4E" w:rsidRDefault="00461A4E" w:rsidP="00CB2169">
      <w:pPr>
        <w:bidi/>
        <w:spacing w:line="276" w:lineRule="auto"/>
        <w:jc w:val="lowKashida"/>
        <w:rPr>
          <w:rFonts w:cs="Simplified Arabic"/>
          <w:sz w:val="32"/>
          <w:szCs w:val="32"/>
          <w:rtl/>
          <w:lang w:bidi="ar-DZ"/>
        </w:rPr>
        <w:sectPr w:rsidR="00461A4E" w:rsidSect="002F525B">
          <w:headerReference w:type="default" r:id="rId13"/>
          <w:footerReference w:type="default" r:id="rId14"/>
          <w:headerReference w:type="first" r:id="rId15"/>
          <w:footerReference w:type="first" r:id="rId16"/>
          <w:footnotePr>
            <w:numRestart w:val="eachPage"/>
          </w:footnotePr>
          <w:pgSz w:w="11906" w:h="16838"/>
          <w:pgMar w:top="1134" w:right="1701" w:bottom="1134" w:left="1134" w:header="709" w:footer="709" w:gutter="0"/>
          <w:pgNumType w:start="30"/>
          <w:cols w:space="708"/>
          <w:titlePg/>
          <w:docGrid w:linePitch="360"/>
        </w:sectPr>
      </w:pPr>
    </w:p>
    <w:p w14:paraId="20A9CE60" w14:textId="77777777" w:rsidR="00461A4E" w:rsidRPr="00280340" w:rsidRDefault="00461A4E" w:rsidP="00CB2169">
      <w:pPr>
        <w:bidi/>
        <w:spacing w:line="276" w:lineRule="auto"/>
        <w:jc w:val="lowKashida"/>
        <w:rPr>
          <w:rFonts w:cs="Simplified Arabic"/>
          <w:b/>
          <w:bCs/>
          <w:sz w:val="32"/>
          <w:szCs w:val="32"/>
          <w:rtl/>
          <w:lang w:bidi="ar-DZ"/>
        </w:rPr>
      </w:pPr>
      <w:r w:rsidRPr="00280340">
        <w:rPr>
          <w:rFonts w:cs="Simplified Arabic" w:hint="cs"/>
          <w:b/>
          <w:bCs/>
          <w:sz w:val="32"/>
          <w:szCs w:val="32"/>
          <w:rtl/>
          <w:lang w:bidi="ar-DZ"/>
        </w:rPr>
        <w:lastRenderedPageBreak/>
        <w:t>توطئـــة:</w:t>
      </w:r>
    </w:p>
    <w:p w14:paraId="0CF09530" w14:textId="6D56315C" w:rsidR="002F525B" w:rsidRDefault="00461A4E" w:rsidP="002F525B">
      <w:pPr>
        <w:bidi/>
        <w:spacing w:line="276" w:lineRule="auto"/>
        <w:ind w:firstLine="566"/>
        <w:jc w:val="lowKashida"/>
        <w:rPr>
          <w:rFonts w:cs="Simplified Arabic"/>
          <w:sz w:val="32"/>
          <w:szCs w:val="32"/>
          <w:rtl/>
          <w:lang w:bidi="ar-DZ"/>
        </w:rPr>
      </w:pPr>
      <w:r>
        <w:rPr>
          <w:rFonts w:cs="Simplified Arabic" w:hint="cs"/>
          <w:sz w:val="32"/>
          <w:szCs w:val="32"/>
          <w:rtl/>
          <w:lang w:bidi="ar-DZ"/>
        </w:rPr>
        <w:t>يشكّل الاغتراب في أشعار الهذليين ظاهرة بارزة، تعكس سمة الوجود الإنساني يمكن لنا رصدها في إبداعاتهم الشعرية وإبداعات غيرهم وفي كل الأزمنة، فالاغتراب رفيق الإنسان، وصار معيارا يستند إليه كثير من الدارسين في تفسير قضاياه (فالإنسان منذ بدأ يضرب في الأرض قد حمل بين جوانبه ضروبا من الإحساس بالاغتراب حتى لقد تلونت قطاعات عريضة من أدبه بعد ذلك بهذا الإحساس)</w:t>
      </w:r>
      <w:r>
        <w:rPr>
          <w:rStyle w:val="Appelnotedebasdep"/>
          <w:rFonts w:cs="Simplified Arabic"/>
          <w:sz w:val="32"/>
          <w:szCs w:val="32"/>
          <w:rtl/>
          <w:lang w:bidi="ar-DZ"/>
        </w:rPr>
        <w:footnoteReference w:id="89"/>
      </w:r>
      <w:r>
        <w:rPr>
          <w:rFonts w:cs="Simplified Arabic" w:hint="cs"/>
          <w:sz w:val="32"/>
          <w:szCs w:val="32"/>
          <w:rtl/>
          <w:lang w:bidi="ar-DZ"/>
        </w:rPr>
        <w:t>.</w:t>
      </w:r>
    </w:p>
    <w:p w14:paraId="32B9EF86" w14:textId="51DFACAF" w:rsidR="00461A4E" w:rsidRDefault="00461A4E" w:rsidP="002F525B">
      <w:pPr>
        <w:bidi/>
        <w:spacing w:line="276" w:lineRule="auto"/>
        <w:ind w:firstLine="566"/>
        <w:jc w:val="lowKashida"/>
        <w:rPr>
          <w:rFonts w:cs="Simplified Arabic"/>
          <w:sz w:val="32"/>
          <w:szCs w:val="32"/>
          <w:rtl/>
          <w:lang w:bidi="ar-DZ"/>
        </w:rPr>
      </w:pPr>
      <w:r>
        <w:rPr>
          <w:rFonts w:cs="Simplified Arabic" w:hint="cs"/>
          <w:sz w:val="32"/>
          <w:szCs w:val="32"/>
          <w:rtl/>
          <w:lang w:bidi="ar-DZ"/>
        </w:rPr>
        <w:t>وهذه الأحاسيس وألوانها يمكن رصدها من خلال استكناه أشعارهم واستقراء نصوصها، ولكن قبل ذلك علينا إلقاء الضوء على مفهوم المصطلح "الاغتراب" في المعاجم اللغوية، وما دلت عليه أشعارهم من معان.</w:t>
      </w:r>
    </w:p>
    <w:p w14:paraId="2226C5CB" w14:textId="77777777" w:rsidR="00461A4E" w:rsidRDefault="00461A4E" w:rsidP="002F525B">
      <w:pPr>
        <w:bidi/>
        <w:spacing w:line="276" w:lineRule="auto"/>
        <w:jc w:val="lowKashida"/>
        <w:outlineLvl w:val="0"/>
        <w:rPr>
          <w:rFonts w:cs="Simplified Arabic"/>
          <w:b/>
          <w:bCs/>
          <w:sz w:val="32"/>
          <w:szCs w:val="32"/>
          <w:rtl/>
          <w:lang w:bidi="ar-DZ"/>
        </w:rPr>
      </w:pPr>
      <w:r>
        <w:rPr>
          <w:rFonts w:cs="Simplified Arabic"/>
          <w:b/>
          <w:bCs/>
          <w:sz w:val="32"/>
          <w:szCs w:val="32"/>
          <w:rtl/>
          <w:lang w:bidi="ar-DZ"/>
        </w:rPr>
        <w:br w:type="page"/>
      </w:r>
      <w:bookmarkStart w:id="13" w:name="_Toc54620227"/>
      <w:r w:rsidRPr="00280340">
        <w:rPr>
          <w:rFonts w:cs="Simplified Arabic" w:hint="cs"/>
          <w:b/>
          <w:bCs/>
          <w:sz w:val="32"/>
          <w:szCs w:val="32"/>
          <w:rtl/>
          <w:lang w:bidi="ar-DZ"/>
        </w:rPr>
        <w:lastRenderedPageBreak/>
        <w:t>المبحث الأول: مفهوم الاغتراب.</w:t>
      </w:r>
      <w:bookmarkEnd w:id="13"/>
    </w:p>
    <w:p w14:paraId="447EB59E" w14:textId="77777777" w:rsidR="00461A4E" w:rsidRDefault="00461A4E" w:rsidP="00CB2169">
      <w:pPr>
        <w:bidi/>
        <w:spacing w:line="276" w:lineRule="auto"/>
        <w:jc w:val="lowKashida"/>
        <w:rPr>
          <w:rFonts w:cs="Simplified Arabic"/>
          <w:sz w:val="32"/>
          <w:szCs w:val="32"/>
          <w:rtl/>
          <w:lang w:bidi="ar-DZ"/>
        </w:rPr>
      </w:pPr>
      <w:r w:rsidRPr="00280340">
        <w:rPr>
          <w:rFonts w:cs="Simplified Arabic" w:hint="cs"/>
          <w:sz w:val="32"/>
          <w:szCs w:val="32"/>
          <w:rtl/>
          <w:lang w:bidi="ar-DZ"/>
        </w:rPr>
        <w:tab/>
        <w:t xml:space="preserve">لقد أورد ابن منظور معاني عدة في مادة "غَرَبَ" منها: </w:t>
      </w:r>
      <w:r>
        <w:rPr>
          <w:rFonts w:cs="Simplified Arabic" w:hint="cs"/>
          <w:sz w:val="32"/>
          <w:szCs w:val="32"/>
          <w:rtl/>
          <w:lang w:bidi="ar-DZ"/>
        </w:rPr>
        <w:t xml:space="preserve">غربت الشمس، وتغرب غروبا </w:t>
      </w:r>
      <w:proofErr w:type="spellStart"/>
      <w:r>
        <w:rPr>
          <w:rFonts w:cs="Simplified Arabic" w:hint="cs"/>
          <w:sz w:val="32"/>
          <w:szCs w:val="32"/>
          <w:rtl/>
          <w:lang w:bidi="ar-DZ"/>
        </w:rPr>
        <w:t>ومغيربانا</w:t>
      </w:r>
      <w:proofErr w:type="spellEnd"/>
      <w:r>
        <w:rPr>
          <w:rFonts w:cs="Simplified Arabic" w:hint="cs"/>
          <w:sz w:val="32"/>
          <w:szCs w:val="32"/>
          <w:rtl/>
          <w:lang w:bidi="ar-DZ"/>
        </w:rPr>
        <w:t xml:space="preserve">: غابت في المغرب، والغرب: النوى والبعد، وهذا المعنى </w:t>
      </w:r>
      <w:proofErr w:type="spellStart"/>
      <w:r>
        <w:rPr>
          <w:rFonts w:cs="Simplified Arabic" w:hint="cs"/>
          <w:sz w:val="32"/>
          <w:szCs w:val="32"/>
          <w:rtl/>
          <w:lang w:bidi="ar-DZ"/>
        </w:rPr>
        <w:t>نلحظه</w:t>
      </w:r>
      <w:proofErr w:type="spellEnd"/>
      <w:r>
        <w:rPr>
          <w:rFonts w:cs="Simplified Arabic" w:hint="cs"/>
          <w:sz w:val="32"/>
          <w:szCs w:val="32"/>
          <w:rtl/>
          <w:lang w:bidi="ar-DZ"/>
        </w:rPr>
        <w:t xml:space="preserve"> في قول ساعدة بن </w:t>
      </w:r>
      <w:proofErr w:type="spellStart"/>
      <w:r>
        <w:rPr>
          <w:rFonts w:cs="Simplified Arabic" w:hint="cs"/>
          <w:sz w:val="32"/>
          <w:szCs w:val="32"/>
          <w:rtl/>
          <w:lang w:bidi="ar-DZ"/>
        </w:rPr>
        <w:t>جؤية</w:t>
      </w:r>
      <w:proofErr w:type="spellEnd"/>
      <w:r>
        <w:rPr>
          <w:rFonts w:cs="Simplified Arabic" w:hint="cs"/>
          <w:sz w:val="32"/>
          <w:szCs w:val="32"/>
          <w:rtl/>
          <w:lang w:bidi="ar-DZ"/>
        </w:rPr>
        <w:t xml:space="preserve"> إذ يقول معبرا عن اغترابه:</w:t>
      </w:r>
    </w:p>
    <w:p w14:paraId="4C0A4311"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ثُمَّ انْتَهَى بصَرِي وأَصْبَحَ جَالِسًا *** منه لِنَجْدِ طَائِفٍ مُتَغَرِّبُ</w:t>
      </w:r>
    </w:p>
    <w:p w14:paraId="40BBC6C1" w14:textId="77777777" w:rsidR="00461A4E" w:rsidRDefault="00461A4E" w:rsidP="00CB2169">
      <w:pPr>
        <w:bidi/>
        <w:spacing w:line="276" w:lineRule="auto"/>
        <w:jc w:val="lowKashida"/>
        <w:rPr>
          <w:rFonts w:cs="Simplified Arabic"/>
          <w:sz w:val="32"/>
          <w:szCs w:val="32"/>
          <w:rtl/>
          <w:lang w:bidi="ar-DZ"/>
        </w:rPr>
      </w:pPr>
      <w:r>
        <w:rPr>
          <w:rFonts w:cs="Simplified Arabic" w:hint="cs"/>
          <w:sz w:val="32"/>
          <w:szCs w:val="32"/>
          <w:rtl/>
          <w:lang w:bidi="ar-DZ"/>
        </w:rPr>
        <w:t>والغرب: الذهاب والتنحي عن الناس، والغربة والغرب: النزوع عن الوطن والاغتراب</w:t>
      </w:r>
      <w:r>
        <w:rPr>
          <w:rStyle w:val="Appelnotedebasdep"/>
          <w:rFonts w:cs="Simplified Arabic"/>
          <w:sz w:val="32"/>
          <w:szCs w:val="32"/>
          <w:rtl/>
          <w:lang w:bidi="ar-DZ"/>
        </w:rPr>
        <w:footnoteReference w:id="90"/>
      </w:r>
      <w:r>
        <w:rPr>
          <w:rFonts w:cs="Simplified Arabic" w:hint="cs"/>
          <w:sz w:val="32"/>
          <w:szCs w:val="32"/>
          <w:rtl/>
          <w:lang w:bidi="ar-DZ"/>
        </w:rPr>
        <w:t>.</w:t>
      </w:r>
    </w:p>
    <w:p w14:paraId="7EC4C34F" w14:textId="77777777" w:rsidR="00461A4E" w:rsidRDefault="00461A4E" w:rsidP="00CB2169">
      <w:pPr>
        <w:bidi/>
        <w:spacing w:line="276" w:lineRule="auto"/>
        <w:jc w:val="lowKashida"/>
        <w:rPr>
          <w:rFonts w:cs="Simplified Arabic"/>
          <w:sz w:val="32"/>
          <w:szCs w:val="32"/>
          <w:rtl/>
          <w:lang w:bidi="ar-DZ"/>
        </w:rPr>
      </w:pPr>
      <w:r>
        <w:rPr>
          <w:rFonts w:cs="Simplified Arabic" w:hint="cs"/>
          <w:sz w:val="32"/>
          <w:szCs w:val="32"/>
          <w:rtl/>
          <w:lang w:bidi="ar-DZ"/>
        </w:rPr>
        <w:t>ولا يختلف ابن فارس عن ابن منظور في المعنى، فذكر أن الغربة: البعد عن الوطن، ومن هذا الباب غروب الشمس كأنه بعدها عن وجه الأرض</w:t>
      </w:r>
      <w:r>
        <w:rPr>
          <w:rStyle w:val="Appelnotedebasdep"/>
          <w:rFonts w:cs="Simplified Arabic"/>
          <w:sz w:val="32"/>
          <w:szCs w:val="32"/>
          <w:rtl/>
          <w:lang w:bidi="ar-DZ"/>
        </w:rPr>
        <w:footnoteReference w:id="91"/>
      </w:r>
      <w:r>
        <w:rPr>
          <w:rFonts w:cs="Simplified Arabic" w:hint="cs"/>
          <w:sz w:val="32"/>
          <w:szCs w:val="32"/>
          <w:rtl/>
          <w:lang w:bidi="ar-DZ"/>
        </w:rPr>
        <w:t>.</w:t>
      </w:r>
    </w:p>
    <w:p w14:paraId="5D85AECD" w14:textId="77777777" w:rsidR="00461A4E" w:rsidRDefault="00461A4E" w:rsidP="00CB2169">
      <w:pPr>
        <w:bidi/>
        <w:spacing w:line="276" w:lineRule="auto"/>
        <w:jc w:val="lowKashida"/>
        <w:rPr>
          <w:rFonts w:cs="Simplified Arabic"/>
          <w:sz w:val="32"/>
          <w:szCs w:val="32"/>
          <w:rtl/>
          <w:lang w:bidi="ar-DZ"/>
        </w:rPr>
      </w:pPr>
      <w:r>
        <w:rPr>
          <w:rFonts w:cs="Simplified Arabic" w:hint="cs"/>
          <w:sz w:val="32"/>
          <w:szCs w:val="32"/>
          <w:rtl/>
          <w:lang w:bidi="ar-DZ"/>
        </w:rPr>
        <w:t>فالمعاني التي أوردها كل من ابن منظور وابن فارس تتقاطع في معنى واحد تقريبا ألا وهو البعد والمفارقة والتباين والانفصال عن شخص ما.</w:t>
      </w:r>
    </w:p>
    <w:p w14:paraId="6C8FC71C" w14:textId="77777777" w:rsidR="00461A4E" w:rsidRDefault="00461A4E" w:rsidP="00CB2169">
      <w:pPr>
        <w:bidi/>
        <w:spacing w:line="276" w:lineRule="auto"/>
        <w:jc w:val="lowKashida"/>
        <w:rPr>
          <w:rFonts w:cs="Simplified Arabic"/>
          <w:sz w:val="32"/>
          <w:szCs w:val="32"/>
          <w:rtl/>
          <w:lang w:bidi="ar-DZ"/>
        </w:rPr>
      </w:pPr>
      <w:r>
        <w:rPr>
          <w:rFonts w:cs="Simplified Arabic" w:hint="cs"/>
          <w:sz w:val="32"/>
          <w:szCs w:val="32"/>
          <w:rtl/>
          <w:lang w:bidi="ar-DZ"/>
        </w:rPr>
        <w:t>وكان العرب قديما يربطون بين الاغتراب والغراب لدلالتهما على البين فاستقوا الاغتراب من الغراب لتشاؤمهم، وعدوه فال شؤم عليهم، فاشتقوا من اسمه الغربة والاغتراب والغريب، وهذا ما نلمحه جليا في شعر أبي المورّق اللحياني، الذي جعل الغراب نذير شؤم على بني ليث لاعتدائهم على جارهم حتى صار ملازما في كل مكان ينزلون به فيقول:</w:t>
      </w:r>
    </w:p>
    <w:p w14:paraId="62D678CD"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 xml:space="preserve">إذا نزلت بنو ليثٍ </w:t>
      </w:r>
      <w:proofErr w:type="spellStart"/>
      <w:r>
        <w:rPr>
          <w:rFonts w:cs="Simplified Arabic" w:hint="cs"/>
          <w:sz w:val="32"/>
          <w:szCs w:val="32"/>
          <w:rtl/>
          <w:lang w:bidi="ar-DZ"/>
        </w:rPr>
        <w:t>عكاظًا</w:t>
      </w:r>
      <w:proofErr w:type="spellEnd"/>
      <w:r>
        <w:rPr>
          <w:rFonts w:cs="Simplified Arabic" w:hint="cs"/>
          <w:sz w:val="32"/>
          <w:szCs w:val="32"/>
          <w:rtl/>
          <w:lang w:bidi="ar-DZ"/>
        </w:rPr>
        <w:t xml:space="preserve"> *** رأيتُ على رؤوسهم </w:t>
      </w:r>
      <w:proofErr w:type="spellStart"/>
      <w:r>
        <w:rPr>
          <w:rFonts w:cs="Simplified Arabic" w:hint="cs"/>
          <w:sz w:val="32"/>
          <w:szCs w:val="32"/>
          <w:rtl/>
          <w:lang w:bidi="ar-DZ"/>
        </w:rPr>
        <w:t>الغرابَا</w:t>
      </w:r>
      <w:proofErr w:type="spellEnd"/>
      <w:r>
        <w:rPr>
          <w:rStyle w:val="Appelnotedebasdep"/>
          <w:rFonts w:cs="Simplified Arabic"/>
          <w:sz w:val="32"/>
          <w:szCs w:val="32"/>
          <w:lang w:bidi="ar-DZ"/>
        </w:rPr>
        <w:footnoteReference w:id="92"/>
      </w:r>
    </w:p>
    <w:p w14:paraId="58E54596"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 xml:space="preserve">فتوظيفه لكلمة "الغراب" تشير إلى لوحة </w:t>
      </w:r>
      <w:proofErr w:type="spellStart"/>
      <w:r>
        <w:rPr>
          <w:rFonts w:cs="Simplified Arabic" w:hint="cs"/>
          <w:sz w:val="32"/>
          <w:szCs w:val="32"/>
          <w:rtl/>
          <w:lang w:bidi="ar-DZ"/>
        </w:rPr>
        <w:t>طللية</w:t>
      </w:r>
      <w:proofErr w:type="spellEnd"/>
      <w:r>
        <w:rPr>
          <w:rFonts w:cs="Simplified Arabic" w:hint="cs"/>
          <w:sz w:val="32"/>
          <w:szCs w:val="32"/>
          <w:rtl/>
          <w:lang w:bidi="ar-DZ"/>
        </w:rPr>
        <w:t xml:space="preserve"> تعج بكل صور انعدام الحياة واقتراب الأجل.</w:t>
      </w:r>
    </w:p>
    <w:p w14:paraId="6EAB61A8"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 xml:space="preserve">وحظي مصطلح الاغتراب باهتمام كبار العلماء والأدباء والفقهاء، ومنهم: أبو حيّان التوحيدي الذي بيّن رأيه فيه، وعدّ اغتراب الإنسان عن وطنه وحشة ومرارة ولكن أشدها قسوة </w:t>
      </w:r>
      <w:r>
        <w:rPr>
          <w:rFonts w:cs="Simplified Arabic" w:hint="cs"/>
          <w:sz w:val="32"/>
          <w:szCs w:val="32"/>
          <w:rtl/>
          <w:lang w:bidi="ar-DZ"/>
        </w:rPr>
        <w:lastRenderedPageBreak/>
        <w:t xml:space="preserve">ما كان داخل الوطن، واغتراب الإنسان عن مجتمعه يعني الفقر والعوز، والحرمان والظلم والقهر، والغريب في وطنه مجبر لغض الطرف عن كل عيب يجده في مجتمعه، والسكوت عن قول الحق أو محاولة الإصلاح، وما يصاحب في نفس الإنسان من </w:t>
      </w:r>
      <w:proofErr w:type="gramStart"/>
      <w:r>
        <w:rPr>
          <w:rFonts w:cs="Simplified Arabic" w:hint="cs"/>
          <w:sz w:val="32"/>
          <w:szCs w:val="32"/>
          <w:rtl/>
          <w:lang w:bidi="ar-DZ"/>
        </w:rPr>
        <w:t>كبت  وحزن</w:t>
      </w:r>
      <w:proofErr w:type="gramEnd"/>
      <w:r>
        <w:rPr>
          <w:rFonts w:cs="Simplified Arabic" w:hint="cs"/>
          <w:sz w:val="32"/>
          <w:szCs w:val="32"/>
          <w:rtl/>
          <w:lang w:bidi="ar-DZ"/>
        </w:rPr>
        <w:t xml:space="preserve"> وأسى ووحشة، واستمد التوحيدي لآرائه تلك من تجربته الشخصية ومعاناته في حياته التي كانت رحلة اغتراب كاملة</w:t>
      </w:r>
      <w:r>
        <w:rPr>
          <w:rStyle w:val="Appelnotedebasdep"/>
          <w:rFonts w:cs="Simplified Arabic"/>
          <w:sz w:val="32"/>
          <w:szCs w:val="32"/>
          <w:rtl/>
          <w:lang w:bidi="ar-DZ"/>
        </w:rPr>
        <w:footnoteReference w:id="93"/>
      </w:r>
      <w:r>
        <w:rPr>
          <w:rFonts w:cs="Simplified Arabic" w:hint="cs"/>
          <w:sz w:val="32"/>
          <w:szCs w:val="32"/>
          <w:rtl/>
          <w:lang w:bidi="ar-DZ"/>
        </w:rPr>
        <w:t>.</w:t>
      </w:r>
    </w:p>
    <w:p w14:paraId="3FCE65E3"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 xml:space="preserve">أما الإمام علي </w:t>
      </w:r>
      <w:r>
        <w:rPr>
          <w:rFonts w:cs="Simplified Arabic"/>
          <w:sz w:val="32"/>
          <w:szCs w:val="32"/>
          <w:rtl/>
          <w:lang w:bidi="ar-DZ"/>
        </w:rPr>
        <w:t>–</w:t>
      </w:r>
      <w:r>
        <w:rPr>
          <w:rFonts w:cs="Simplified Arabic" w:hint="cs"/>
          <w:sz w:val="32"/>
          <w:szCs w:val="32"/>
          <w:rtl/>
          <w:lang w:bidi="ar-DZ"/>
        </w:rPr>
        <w:t xml:space="preserve">كرّم الله وجهه- فقد وضح رأيه في الاغتراب </w:t>
      </w:r>
      <w:proofErr w:type="gramStart"/>
      <w:r>
        <w:rPr>
          <w:rFonts w:cs="Simplified Arabic" w:hint="cs"/>
          <w:sz w:val="32"/>
          <w:szCs w:val="32"/>
          <w:rtl/>
          <w:lang w:bidi="ar-DZ"/>
        </w:rPr>
        <w:t>قائلا :</w:t>
      </w:r>
      <w:proofErr w:type="gramEnd"/>
      <w:r>
        <w:rPr>
          <w:rFonts w:cs="Simplified Arabic" w:hint="cs"/>
          <w:sz w:val="32"/>
          <w:szCs w:val="32"/>
          <w:rtl/>
          <w:lang w:bidi="ar-DZ"/>
        </w:rPr>
        <w:t>"الغنى في الغربة وطن، والفقر في الوطن غربة"</w:t>
      </w:r>
      <w:r>
        <w:rPr>
          <w:rStyle w:val="Appelnotedebasdep"/>
          <w:rFonts w:cs="Simplified Arabic"/>
          <w:sz w:val="32"/>
          <w:szCs w:val="32"/>
          <w:rtl/>
          <w:lang w:bidi="ar-DZ"/>
        </w:rPr>
        <w:footnoteReference w:id="94"/>
      </w:r>
      <w:r>
        <w:rPr>
          <w:rFonts w:cs="Simplified Arabic" w:hint="cs"/>
          <w:sz w:val="32"/>
          <w:szCs w:val="32"/>
          <w:rtl/>
          <w:lang w:bidi="ar-DZ"/>
        </w:rPr>
        <w:t>، فكل بعد وانفصال حدث قهرا يعدّ غربة، وما حصل طوعا فهو اغتراب، وفي إطار المقارنة بين تلك المسميات لمصطلح الاغتراب نرى أن هناك تقاطعا بينهما، وهي مجتمعة على معاني البعد والانفصال، وغربة النفس والخضوع وما ترتب عليهما من آثار في نفس المغترب من وحشة وألم وقسوة في حياته.</w:t>
      </w:r>
    </w:p>
    <w:p w14:paraId="6C27990B" w14:textId="77777777" w:rsidR="00461A4E" w:rsidRDefault="00461A4E" w:rsidP="00CB2169">
      <w:pPr>
        <w:bidi/>
        <w:ind w:firstLine="566"/>
        <w:jc w:val="lowKashida"/>
        <w:rPr>
          <w:rFonts w:cs="Simplified Arabic"/>
          <w:sz w:val="32"/>
          <w:szCs w:val="32"/>
          <w:rtl/>
          <w:lang w:bidi="ar-DZ"/>
        </w:rPr>
      </w:pPr>
      <w:r>
        <w:rPr>
          <w:rFonts w:cs="Simplified Arabic" w:hint="cs"/>
          <w:sz w:val="32"/>
          <w:szCs w:val="32"/>
          <w:rtl/>
          <w:lang w:bidi="ar-DZ"/>
        </w:rPr>
        <w:t>فظاهرة الاغتراب عند الهذليين جلية في أشعارهم، إذ بثّ الشاعر الهذلي أفكارا تدلّ على أنه قد تذوّق أصنافا عديدة من الاغتراب في حياته، فبدا أن القلق كان يسيطر على الإنسان العربي في ذلك العصر، وذلك  لغياب السلطة المركزية والدين فضلا عن العامل الذاتي والطبيعي الأثر الكبير في نشوء ظاهرة الاغتراب منذ القديم، فجذور هذا الاغتراب قديمة في الشعر العربي، إذ أن العربي قد حمل ضروبا من الإحساس بالغربة في هذه الصحراء المترامية</w:t>
      </w:r>
      <w:r>
        <w:rPr>
          <w:rStyle w:val="Appelnotedebasdep"/>
          <w:rFonts w:cs="Simplified Arabic"/>
          <w:sz w:val="32"/>
          <w:szCs w:val="32"/>
          <w:rtl/>
          <w:lang w:bidi="ar-DZ"/>
        </w:rPr>
        <w:footnoteReference w:id="95"/>
      </w:r>
      <w:r>
        <w:rPr>
          <w:rFonts w:cs="Simplified Arabic" w:hint="cs"/>
          <w:sz w:val="32"/>
          <w:szCs w:val="32"/>
          <w:rtl/>
          <w:lang w:bidi="ar-DZ"/>
        </w:rPr>
        <w:t xml:space="preserve">، فقد عرف الإنسان العربي الغربة المكانية، حيث عاش حياته متنقلا من مكان لآخر باحثا عن مواطن الكلأ والماء، فألفت قدماه التنقل ولكن قلبه بقي معلّقا دائما بأول منزل، فوقف على أطلاله وجعلها رمزا لاغترابه النفسي والاجتماعي، وخلق لخطابه الشعري مشاركا افتراضيا حتى يشاركه غربته وليتسنى له الإفصاح عن ما في نفسه من مشاعر الأسى والحسرة، وثمة ألوان متعددة من الاغتراب في حياة الشعراء الهذليين عكستها أشعارهم منها الذاتي الذي أوجدته عوامل نفسية، ومنها الموضوعي الذي يتعلّق بظروفهم </w:t>
      </w:r>
      <w:r>
        <w:rPr>
          <w:rFonts w:cs="Simplified Arabic" w:hint="cs"/>
          <w:sz w:val="32"/>
          <w:szCs w:val="32"/>
          <w:rtl/>
          <w:lang w:bidi="ar-DZ"/>
        </w:rPr>
        <w:lastRenderedPageBreak/>
        <w:t>الاجتماعية والاقتصادية التي كانوا يحيونها، ويمكن عرض مظاهر اغترابهم على النحو الآتي:</w:t>
      </w:r>
    </w:p>
    <w:p w14:paraId="46272432" w14:textId="77777777" w:rsidR="00461A4E" w:rsidRPr="005E556B" w:rsidRDefault="00461A4E" w:rsidP="002F525B">
      <w:pPr>
        <w:bidi/>
        <w:spacing w:line="276" w:lineRule="auto"/>
        <w:jc w:val="lowKashida"/>
        <w:outlineLvl w:val="0"/>
        <w:rPr>
          <w:rFonts w:cs="Simplified Arabic"/>
          <w:b/>
          <w:bCs/>
          <w:sz w:val="32"/>
          <w:szCs w:val="32"/>
          <w:rtl/>
          <w:lang w:bidi="ar-DZ"/>
        </w:rPr>
      </w:pPr>
      <w:bookmarkStart w:id="14" w:name="_Toc54620228"/>
      <w:r w:rsidRPr="005E556B">
        <w:rPr>
          <w:rFonts w:cs="Simplified Arabic" w:hint="cs"/>
          <w:b/>
          <w:bCs/>
          <w:sz w:val="32"/>
          <w:szCs w:val="32"/>
          <w:rtl/>
          <w:lang w:bidi="ar-DZ"/>
        </w:rPr>
        <w:t>المبحث الثاني: الطلل والاغتراب المكاني.</w:t>
      </w:r>
      <w:bookmarkEnd w:id="14"/>
    </w:p>
    <w:p w14:paraId="66A46CE6" w14:textId="77777777" w:rsidR="00461A4E" w:rsidRDefault="00461A4E" w:rsidP="00CB2169">
      <w:pPr>
        <w:bidi/>
        <w:spacing w:line="276" w:lineRule="auto"/>
        <w:jc w:val="lowKashida"/>
        <w:rPr>
          <w:rFonts w:cs="Simplified Arabic"/>
          <w:sz w:val="32"/>
          <w:szCs w:val="32"/>
          <w:rtl/>
          <w:lang w:bidi="ar-DZ"/>
        </w:rPr>
      </w:pPr>
      <w:r>
        <w:rPr>
          <w:rFonts w:cs="Simplified Arabic" w:hint="cs"/>
          <w:sz w:val="32"/>
          <w:szCs w:val="32"/>
          <w:rtl/>
          <w:lang w:bidi="ar-DZ"/>
        </w:rPr>
        <w:tab/>
        <w:t>لقد شكّل الاغتراب المكاني أهم ضروب الاغتراب الوجودي الذي عانى منه الشاعر الهذلي، فطبيعته البدوية القاسية فرضت عليه أن ينزع دائما إلى المكان الأفضل الذي يمثل له الأمن والاستقرار، ورغم ذلك لا يستطيع الشاعر أن يحقق كل رغباته فقد تدفعه ظروف تنقله للوقوع في الأسر، وهذا ما يزيد من غصات غربته ووحشتها، فتنهال عليه غربتان: غربة الوطن وغربة السجن، والأسر بالنسبة للعربي عامة والهذلي خاصة مصيبة ومشقة لا مثيل لها، لأن (غربة الأسر تكون عاملا مضاعفا لغربة البعد عن الأهل والوطن، وإن غربته هذه ستؤجج دار الغربة الأولى، فهو يذكر أهله ويتصور حزنهم عليه)</w:t>
      </w:r>
      <w:r>
        <w:rPr>
          <w:rStyle w:val="Appelnotedebasdep"/>
          <w:rFonts w:cs="Simplified Arabic"/>
          <w:sz w:val="32"/>
          <w:szCs w:val="32"/>
          <w:rtl/>
          <w:lang w:bidi="ar-DZ"/>
        </w:rPr>
        <w:footnoteReference w:id="96"/>
      </w:r>
      <w:r>
        <w:rPr>
          <w:rFonts w:cs="Simplified Arabic" w:hint="cs"/>
          <w:sz w:val="32"/>
          <w:szCs w:val="32"/>
          <w:rtl/>
          <w:lang w:bidi="ar-DZ"/>
        </w:rPr>
        <w:t>، فالمنزل الأول عنده يبقى هو نواة الأمكنة في العالم، وكلما كان الشاعر عارفا بتفاصيل المكان الأول كلما ازداد شقاؤه ومعاناته)</w:t>
      </w:r>
      <w:r>
        <w:rPr>
          <w:rStyle w:val="Appelnotedebasdep"/>
          <w:rFonts w:cs="Simplified Arabic"/>
          <w:sz w:val="32"/>
          <w:szCs w:val="32"/>
          <w:rtl/>
          <w:lang w:bidi="ar-DZ"/>
        </w:rPr>
        <w:footnoteReference w:id="97"/>
      </w:r>
      <w:r>
        <w:rPr>
          <w:rFonts w:cs="Simplified Arabic" w:hint="cs"/>
          <w:sz w:val="32"/>
          <w:szCs w:val="32"/>
          <w:rtl/>
          <w:lang w:bidi="ar-DZ"/>
        </w:rPr>
        <w:t>.</w:t>
      </w:r>
    </w:p>
    <w:p w14:paraId="4CF2B27C" w14:textId="77777777" w:rsidR="00461A4E" w:rsidRDefault="00461A4E" w:rsidP="00CB2169">
      <w:pPr>
        <w:bidi/>
        <w:spacing w:line="276" w:lineRule="auto"/>
        <w:jc w:val="lowKashida"/>
        <w:rPr>
          <w:rFonts w:cs="Simplified Arabic"/>
          <w:sz w:val="32"/>
          <w:szCs w:val="32"/>
          <w:rtl/>
          <w:lang w:bidi="ar-DZ"/>
        </w:rPr>
      </w:pPr>
      <w:r>
        <w:rPr>
          <w:rFonts w:cs="Simplified Arabic" w:hint="cs"/>
          <w:sz w:val="32"/>
          <w:szCs w:val="32"/>
          <w:rtl/>
          <w:lang w:bidi="ar-DZ"/>
        </w:rPr>
        <w:t xml:space="preserve"> وآية ذلك الاغتراب نجده واضحا في شعر قيس بن </w:t>
      </w:r>
      <w:proofErr w:type="spellStart"/>
      <w:r>
        <w:rPr>
          <w:rFonts w:cs="Simplified Arabic" w:hint="cs"/>
          <w:sz w:val="32"/>
          <w:szCs w:val="32"/>
          <w:rtl/>
          <w:lang w:bidi="ar-DZ"/>
        </w:rPr>
        <w:t>عيزاره</w:t>
      </w:r>
      <w:proofErr w:type="spellEnd"/>
      <w:r>
        <w:rPr>
          <w:rFonts w:cs="Simplified Arabic" w:hint="cs"/>
          <w:sz w:val="32"/>
          <w:szCs w:val="32"/>
          <w:rtl/>
          <w:lang w:bidi="ar-DZ"/>
        </w:rPr>
        <w:t xml:space="preserve"> يصور حاله حين أسرته فهم يقول:</w:t>
      </w:r>
    </w:p>
    <w:p w14:paraId="15B60D5A" w14:textId="77777777" w:rsidR="00461A4E" w:rsidRDefault="00461A4E" w:rsidP="00CB2169">
      <w:pPr>
        <w:bidi/>
        <w:spacing w:line="276" w:lineRule="auto"/>
        <w:jc w:val="center"/>
        <w:rPr>
          <w:rFonts w:cs="Simplified Arabic"/>
          <w:sz w:val="32"/>
          <w:szCs w:val="32"/>
          <w:rtl/>
        </w:rPr>
      </w:pPr>
      <w:r w:rsidRPr="002B5E21">
        <w:rPr>
          <w:rFonts w:cs="Simplified Arabic"/>
          <w:sz w:val="32"/>
          <w:szCs w:val="32"/>
          <w:rtl/>
        </w:rPr>
        <w:t xml:space="preserve">لَعَمْرُكَ أَنسَى </w:t>
      </w:r>
      <w:proofErr w:type="spellStart"/>
      <w:r w:rsidRPr="002B5E21">
        <w:rPr>
          <w:rFonts w:cs="Simplified Arabic"/>
          <w:sz w:val="32"/>
          <w:szCs w:val="32"/>
          <w:rtl/>
        </w:rPr>
        <w:t>رَوْعتِى</w:t>
      </w:r>
      <w:proofErr w:type="spellEnd"/>
      <w:r w:rsidRPr="002B5E21">
        <w:rPr>
          <w:rFonts w:cs="Simplified Arabic"/>
          <w:sz w:val="32"/>
          <w:szCs w:val="32"/>
          <w:rtl/>
        </w:rPr>
        <w:t xml:space="preserve"> يوم أَقْتُدٍ ... وهل تَت</w:t>
      </w:r>
      <w:r>
        <w:rPr>
          <w:rFonts w:cs="Simplified Arabic"/>
          <w:sz w:val="32"/>
          <w:szCs w:val="32"/>
          <w:rtl/>
        </w:rPr>
        <w:t>رُكَنْ نفسَ الأَسيرِ الرَّوائعُ</w:t>
      </w:r>
      <w:r w:rsidRPr="002B5E21">
        <w:rPr>
          <w:rFonts w:cs="Simplified Arabic"/>
          <w:sz w:val="32"/>
          <w:szCs w:val="32"/>
          <w:lang w:bidi="ar-DZ"/>
        </w:rPr>
        <w:br/>
      </w:r>
      <w:r w:rsidRPr="002B5E21">
        <w:rPr>
          <w:rFonts w:cs="Simplified Arabic"/>
          <w:sz w:val="32"/>
          <w:szCs w:val="32"/>
          <w:rtl/>
        </w:rPr>
        <w:t>غَداةَ تناجَوا ثم قاموا فأَجمَعوا</w:t>
      </w:r>
      <w:r>
        <w:rPr>
          <w:rFonts w:cs="Simplified Arabic"/>
          <w:sz w:val="32"/>
          <w:szCs w:val="32"/>
          <w:rtl/>
        </w:rPr>
        <w:t xml:space="preserve"> ... بقَتْلِىَ </w:t>
      </w:r>
      <w:proofErr w:type="spellStart"/>
      <w:r>
        <w:rPr>
          <w:rFonts w:cs="Simplified Arabic"/>
          <w:sz w:val="32"/>
          <w:szCs w:val="32"/>
          <w:rtl/>
        </w:rPr>
        <w:t>سُل</w:t>
      </w:r>
      <w:r>
        <w:rPr>
          <w:rFonts w:cs="Simplified Arabic" w:hint="cs"/>
          <w:sz w:val="32"/>
          <w:szCs w:val="32"/>
          <w:rtl/>
        </w:rPr>
        <w:t>ـــــــ</w:t>
      </w:r>
      <w:r>
        <w:rPr>
          <w:rFonts w:cs="Simplified Arabic"/>
          <w:sz w:val="32"/>
          <w:szCs w:val="32"/>
          <w:rtl/>
        </w:rPr>
        <w:t>كَى</w:t>
      </w:r>
      <w:proofErr w:type="spellEnd"/>
      <w:r>
        <w:rPr>
          <w:rFonts w:cs="Simplified Arabic"/>
          <w:sz w:val="32"/>
          <w:szCs w:val="32"/>
          <w:rtl/>
        </w:rPr>
        <w:t xml:space="preserve"> ليس فيها</w:t>
      </w:r>
      <w:r w:rsidRPr="002B5E21">
        <w:rPr>
          <w:rFonts w:cs="Simplified Arabic"/>
          <w:sz w:val="32"/>
          <w:szCs w:val="32"/>
          <w:rtl/>
        </w:rPr>
        <w:t xml:space="preserve"> تَنازُعُ</w:t>
      </w:r>
    </w:p>
    <w:p w14:paraId="042AE20F" w14:textId="77777777" w:rsidR="00461A4E" w:rsidRDefault="00461A4E" w:rsidP="00CB2169">
      <w:pPr>
        <w:bidi/>
        <w:spacing w:line="276" w:lineRule="auto"/>
        <w:jc w:val="center"/>
        <w:rPr>
          <w:rFonts w:cs="Simplified Arabic"/>
          <w:sz w:val="32"/>
          <w:szCs w:val="32"/>
          <w:rtl/>
        </w:rPr>
      </w:pPr>
      <w:r w:rsidRPr="002B5E21">
        <w:rPr>
          <w:rFonts w:cs="Simplified Arabic"/>
          <w:sz w:val="32"/>
          <w:szCs w:val="32"/>
          <w:rtl/>
        </w:rPr>
        <w:t xml:space="preserve">وقالوا عَدُوٌّ مُسرِفٌ في دِمائكْم ... </w:t>
      </w:r>
      <w:r>
        <w:rPr>
          <w:rFonts w:cs="Simplified Arabic"/>
          <w:sz w:val="32"/>
          <w:szCs w:val="32"/>
          <w:rtl/>
        </w:rPr>
        <w:t>وَهاجٍ لأع</w:t>
      </w:r>
      <w:r>
        <w:rPr>
          <w:rFonts w:cs="Simplified Arabic" w:hint="cs"/>
          <w:sz w:val="32"/>
          <w:szCs w:val="32"/>
          <w:rtl/>
        </w:rPr>
        <w:t>ــــ</w:t>
      </w:r>
      <w:r>
        <w:rPr>
          <w:rFonts w:cs="Simplified Arabic"/>
          <w:sz w:val="32"/>
          <w:szCs w:val="32"/>
          <w:rtl/>
        </w:rPr>
        <w:t>راضِ العَشيرةِ قاطِعُ</w:t>
      </w:r>
      <w:r w:rsidRPr="002B5E21">
        <w:rPr>
          <w:rFonts w:cs="Simplified Arabic"/>
          <w:sz w:val="32"/>
          <w:szCs w:val="32"/>
        </w:rPr>
        <w:br/>
      </w:r>
      <w:r w:rsidRPr="002B5E21">
        <w:rPr>
          <w:rFonts w:cs="Simplified Arabic"/>
          <w:sz w:val="32"/>
          <w:szCs w:val="32"/>
          <w:rtl/>
        </w:rPr>
        <w:t>فسكّنتهمْ بالقَول حتّى كأنّهمْ ... بَواقِرُ جُلْحٌ أَسكَنْت</w:t>
      </w:r>
      <w:r>
        <w:rPr>
          <w:rFonts w:cs="Simplified Arabic" w:hint="cs"/>
          <w:sz w:val="32"/>
          <w:szCs w:val="32"/>
          <w:rtl/>
        </w:rPr>
        <w:t>ــــــــ</w:t>
      </w:r>
      <w:r w:rsidRPr="002B5E21">
        <w:rPr>
          <w:rFonts w:cs="Simplified Arabic"/>
          <w:sz w:val="32"/>
          <w:szCs w:val="32"/>
          <w:rtl/>
        </w:rPr>
        <w:t>ها المَرات</w:t>
      </w:r>
      <w:r>
        <w:rPr>
          <w:rFonts w:cs="Simplified Arabic" w:hint="cs"/>
          <w:sz w:val="32"/>
          <w:szCs w:val="32"/>
          <w:rtl/>
        </w:rPr>
        <w:t>ــــــ</w:t>
      </w:r>
      <w:r w:rsidRPr="002B5E21">
        <w:rPr>
          <w:rFonts w:cs="Simplified Arabic"/>
          <w:sz w:val="32"/>
          <w:szCs w:val="32"/>
          <w:rtl/>
        </w:rPr>
        <w:t>ِعُ</w:t>
      </w:r>
    </w:p>
    <w:p w14:paraId="7C2EFAF0" w14:textId="77777777" w:rsidR="00461A4E" w:rsidRDefault="00461A4E" w:rsidP="00CB2169">
      <w:pPr>
        <w:bidi/>
        <w:spacing w:line="276" w:lineRule="auto"/>
        <w:jc w:val="center"/>
        <w:rPr>
          <w:rFonts w:cs="Simplified Arabic"/>
          <w:sz w:val="32"/>
          <w:szCs w:val="32"/>
          <w:rtl/>
        </w:rPr>
      </w:pPr>
      <w:r>
        <w:rPr>
          <w:rFonts w:cs="Simplified Arabic"/>
          <w:sz w:val="32"/>
          <w:szCs w:val="32"/>
          <w:rtl/>
        </w:rPr>
        <w:t>وقلتُ لهمْ شاءٌ رَغيبٌ</w:t>
      </w:r>
      <w:r w:rsidRPr="002B5E21">
        <w:rPr>
          <w:rFonts w:cs="Simplified Arabic"/>
          <w:sz w:val="32"/>
          <w:szCs w:val="32"/>
          <w:rtl/>
        </w:rPr>
        <w:t xml:space="preserve"> وجامِلٌ ... وك</w:t>
      </w:r>
      <w:r>
        <w:rPr>
          <w:rFonts w:cs="Simplified Arabic" w:hint="cs"/>
          <w:sz w:val="32"/>
          <w:szCs w:val="32"/>
          <w:rtl/>
        </w:rPr>
        <w:t>ــــ</w:t>
      </w:r>
      <w:r w:rsidRPr="002B5E21">
        <w:rPr>
          <w:rFonts w:cs="Simplified Arabic"/>
          <w:sz w:val="32"/>
          <w:szCs w:val="32"/>
          <w:rtl/>
        </w:rPr>
        <w:t>لُّكمُ من ذلك الم</w:t>
      </w:r>
      <w:r>
        <w:rPr>
          <w:rFonts w:cs="Simplified Arabic" w:hint="cs"/>
          <w:sz w:val="32"/>
          <w:szCs w:val="32"/>
          <w:rtl/>
        </w:rPr>
        <w:t>ــــــــ</w:t>
      </w:r>
      <w:r w:rsidRPr="002B5E21">
        <w:rPr>
          <w:rFonts w:cs="Simplified Arabic"/>
          <w:sz w:val="32"/>
          <w:szCs w:val="32"/>
          <w:rtl/>
        </w:rPr>
        <w:t>الِ شابِعُ</w:t>
      </w:r>
      <w:r w:rsidRPr="002B5E21">
        <w:rPr>
          <w:rFonts w:cs="Simplified Arabic"/>
          <w:sz w:val="32"/>
          <w:szCs w:val="32"/>
        </w:rPr>
        <w:br/>
      </w:r>
      <w:r w:rsidRPr="002B5E21">
        <w:rPr>
          <w:rFonts w:cs="Simplified Arabic"/>
          <w:sz w:val="32"/>
          <w:szCs w:val="32"/>
          <w:rtl/>
        </w:rPr>
        <w:t xml:space="preserve">وقد أَمَرتْ </w:t>
      </w:r>
      <w:proofErr w:type="spellStart"/>
      <w:r w:rsidRPr="002B5E21">
        <w:rPr>
          <w:rFonts w:cs="Simplified Arabic"/>
          <w:sz w:val="32"/>
          <w:szCs w:val="32"/>
          <w:rtl/>
        </w:rPr>
        <w:t>بى</w:t>
      </w:r>
      <w:proofErr w:type="spellEnd"/>
      <w:r w:rsidRPr="002B5E21">
        <w:rPr>
          <w:rFonts w:cs="Simplified Arabic"/>
          <w:sz w:val="32"/>
          <w:szCs w:val="32"/>
          <w:rtl/>
        </w:rPr>
        <w:t xml:space="preserve"> </w:t>
      </w:r>
      <w:proofErr w:type="spellStart"/>
      <w:r w:rsidRPr="002B5E21">
        <w:rPr>
          <w:rFonts w:cs="Simplified Arabic"/>
          <w:sz w:val="32"/>
          <w:szCs w:val="32"/>
          <w:rtl/>
        </w:rPr>
        <w:t>رَبَّتى</w:t>
      </w:r>
      <w:proofErr w:type="spellEnd"/>
      <w:r w:rsidRPr="002B5E21">
        <w:rPr>
          <w:rFonts w:cs="Simplified Arabic"/>
          <w:sz w:val="32"/>
          <w:szCs w:val="32"/>
          <w:rtl/>
        </w:rPr>
        <w:t xml:space="preserve"> أمُّ جُنْدَبٍ ... لأُقتَلَ لا يَسْمَ</w:t>
      </w:r>
      <w:r>
        <w:rPr>
          <w:rFonts w:cs="Simplified Arabic" w:hint="cs"/>
          <w:sz w:val="32"/>
          <w:szCs w:val="32"/>
          <w:rtl/>
        </w:rPr>
        <w:t>ـــــــــ</w:t>
      </w:r>
      <w:r w:rsidRPr="002B5E21">
        <w:rPr>
          <w:rFonts w:cs="Simplified Arabic"/>
          <w:sz w:val="32"/>
          <w:szCs w:val="32"/>
          <w:rtl/>
        </w:rPr>
        <w:t>عْ بذلك سامِعُ</w:t>
      </w:r>
      <w:r>
        <w:rPr>
          <w:rStyle w:val="Appelnotedebasdep"/>
          <w:rFonts w:cs="Simplified Arabic"/>
          <w:sz w:val="32"/>
          <w:szCs w:val="32"/>
          <w:rtl/>
        </w:rPr>
        <w:footnoteReference w:id="98"/>
      </w:r>
    </w:p>
    <w:p w14:paraId="315DD0CF"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lastRenderedPageBreak/>
        <w:t xml:space="preserve">فصورة القلق والفزع اجتاحت نفس الشاعر، بعدما وجد نفسه أسيرا في قبضة أعدائه فغدا غريبا لا يقوى على رد الأذى الذي لقيه من طرف العدو، وغربته هذه ليست بغربة عادية إذ أنه يترصد لحظة قتله دقيقة بدقيقة، وكيف للخوف والفزع أن يرتحلا عنه وهو يستمع إلى حديثهم، </w:t>
      </w:r>
      <w:proofErr w:type="gramStart"/>
      <w:r>
        <w:rPr>
          <w:rFonts w:cs="Simplified Arabic" w:hint="cs"/>
          <w:sz w:val="32"/>
          <w:szCs w:val="32"/>
          <w:rtl/>
          <w:lang w:bidi="ar-DZ"/>
        </w:rPr>
        <w:t>و هم</w:t>
      </w:r>
      <w:proofErr w:type="gramEnd"/>
      <w:r>
        <w:rPr>
          <w:rFonts w:cs="Simplified Arabic" w:hint="cs"/>
          <w:sz w:val="32"/>
          <w:szCs w:val="32"/>
          <w:rtl/>
          <w:lang w:bidi="ar-DZ"/>
        </w:rPr>
        <w:t xml:space="preserve"> يتفقون على إنهاء حياته، والشاعر يعرض عليهم المال حتى يخلص نفسه من هذا الوضع، ولكن أنى له ذلك فقد وقع بين أيديهم فهو غريب لا يملك من أمره شيئا.</w:t>
      </w:r>
    </w:p>
    <w:p w14:paraId="77206658"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وما زاد تأجيج غربته في السجن اغترابه عن الوطن وحنينه إلى الأهل والأقارب، فانسابت عواطفه تصور حزنهم عليه، ثم أردف يدعو لوطنه بالسقيا، ويحلم باليوم الذي يفكّ فيه أسره كي ينتهي اغترابه ويعود إليهم فيقول:</w:t>
      </w:r>
    </w:p>
    <w:p w14:paraId="3103334F"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 xml:space="preserve">وقـــال نساءٌ لو قتلت </w:t>
      </w:r>
      <w:proofErr w:type="spellStart"/>
      <w:r>
        <w:rPr>
          <w:rFonts w:cs="Simplified Arabic" w:hint="cs"/>
          <w:sz w:val="32"/>
          <w:szCs w:val="32"/>
          <w:rtl/>
          <w:lang w:bidi="ar-DZ"/>
        </w:rPr>
        <w:t>لساءنا</w:t>
      </w:r>
      <w:proofErr w:type="spellEnd"/>
      <w:r>
        <w:rPr>
          <w:rFonts w:cs="Simplified Arabic" w:hint="cs"/>
          <w:sz w:val="32"/>
          <w:szCs w:val="32"/>
          <w:rtl/>
          <w:lang w:bidi="ar-DZ"/>
        </w:rPr>
        <w:t xml:space="preserve"> ***   سواكنَّ ذو الشجو الذي أنا فاجع</w:t>
      </w:r>
    </w:p>
    <w:p w14:paraId="62D4228E"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 xml:space="preserve">رجـــــــــالٌ ونسوانٌ بأكنافِ رايةٍ *** إلى </w:t>
      </w:r>
      <w:proofErr w:type="spellStart"/>
      <w:r>
        <w:rPr>
          <w:rFonts w:cs="Simplified Arabic" w:hint="cs"/>
          <w:sz w:val="32"/>
          <w:szCs w:val="32"/>
          <w:rtl/>
          <w:lang w:bidi="ar-DZ"/>
        </w:rPr>
        <w:t>حثنِ</w:t>
      </w:r>
      <w:proofErr w:type="spellEnd"/>
      <w:r>
        <w:rPr>
          <w:rFonts w:cs="Simplified Arabic" w:hint="cs"/>
          <w:sz w:val="32"/>
          <w:szCs w:val="32"/>
          <w:rtl/>
          <w:lang w:bidi="ar-DZ"/>
        </w:rPr>
        <w:t xml:space="preserve"> تلك العيونِ </w:t>
      </w:r>
      <w:proofErr w:type="spellStart"/>
      <w:r>
        <w:rPr>
          <w:rFonts w:cs="Simplified Arabic" w:hint="cs"/>
          <w:sz w:val="32"/>
          <w:szCs w:val="32"/>
          <w:rtl/>
          <w:lang w:bidi="ar-DZ"/>
        </w:rPr>
        <w:t>الدّوامعِ</w:t>
      </w:r>
      <w:proofErr w:type="spellEnd"/>
    </w:p>
    <w:p w14:paraId="7F3E9F03"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 xml:space="preserve">سقى اللهُ ذات العمرِ وبلًا وديمةً *** وجاءت عليه </w:t>
      </w:r>
      <w:proofErr w:type="spellStart"/>
      <w:r>
        <w:rPr>
          <w:rFonts w:cs="Simplified Arabic" w:hint="cs"/>
          <w:sz w:val="32"/>
          <w:szCs w:val="32"/>
          <w:rtl/>
          <w:lang w:bidi="ar-DZ"/>
        </w:rPr>
        <w:t>البارقاتُ</w:t>
      </w:r>
      <w:proofErr w:type="spellEnd"/>
      <w:r>
        <w:rPr>
          <w:rFonts w:cs="Simplified Arabic" w:hint="cs"/>
          <w:sz w:val="32"/>
          <w:szCs w:val="32"/>
          <w:rtl/>
          <w:lang w:bidi="ar-DZ"/>
        </w:rPr>
        <w:t xml:space="preserve"> اللوامعُ</w:t>
      </w:r>
      <w:r>
        <w:rPr>
          <w:rStyle w:val="Appelnotedebasdep"/>
          <w:rFonts w:cs="Simplified Arabic"/>
          <w:sz w:val="32"/>
          <w:szCs w:val="32"/>
          <w:rtl/>
          <w:lang w:bidi="ar-DZ"/>
        </w:rPr>
        <w:footnoteReference w:id="99"/>
      </w:r>
    </w:p>
    <w:p w14:paraId="206738D8"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فالشاعر يذكر المكان الطلل (</w:t>
      </w:r>
      <w:proofErr w:type="spellStart"/>
      <w:r>
        <w:rPr>
          <w:rFonts w:cs="Simplified Arabic" w:hint="cs"/>
          <w:sz w:val="32"/>
          <w:szCs w:val="32"/>
          <w:rtl/>
          <w:lang w:bidi="ar-DZ"/>
        </w:rPr>
        <w:t>حثن</w:t>
      </w:r>
      <w:proofErr w:type="spellEnd"/>
      <w:r>
        <w:rPr>
          <w:rFonts w:cs="Simplified Arabic" w:hint="cs"/>
          <w:sz w:val="32"/>
          <w:szCs w:val="32"/>
          <w:rtl/>
          <w:lang w:bidi="ar-DZ"/>
        </w:rPr>
        <w:t>)، ويربطه بأهله من الرجال والنساء الذين ذرفت أعينهم الدموع على فراق الشاعر الغريب في السجن، فمشاعره اتجاههم جياشة، وشوقه لهم واضح وإحساسه بالاغتراب عن الوطن وحبه له دعاه أن يدعو له بالسقيا والخصب.</w:t>
      </w:r>
    </w:p>
    <w:p w14:paraId="32FC6899"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وقد كثر حديث الهذليين عن الأطلال وآثارها، وبقاياها، ورغم ما يخلفه حديث الأطلال من اغتراب في نفس الشاعر، وانفصال عن الواقع الحاضر واتحاد بالماضي البعيد، (إلا أن لجوء الهذلي إليه جاء ليداوي به قلبه السقيم ويفرج عن كربته من خلال بكاء الماضي، فهو يمثل سلاح الإنسان ضد الزمان وسلاحه ضد الموت ينهض به ليستعيد فيه وجود المكان، ويحقق بذلك تماسكه)</w:t>
      </w:r>
      <w:r>
        <w:rPr>
          <w:rStyle w:val="Appelnotedebasdep"/>
          <w:rFonts w:cs="Simplified Arabic"/>
          <w:sz w:val="32"/>
          <w:szCs w:val="32"/>
          <w:rtl/>
          <w:lang w:bidi="ar-DZ"/>
        </w:rPr>
        <w:footnoteReference w:id="100"/>
      </w:r>
      <w:r>
        <w:rPr>
          <w:rFonts w:cs="Simplified Arabic" w:hint="cs"/>
          <w:sz w:val="32"/>
          <w:szCs w:val="32"/>
          <w:rtl/>
          <w:lang w:bidi="ar-DZ"/>
        </w:rPr>
        <w:t>، على الرغم من كل مظاهر الفناء والهدم الذي يتعرض لهما، وآية ذلك ما نجده في مقدمة المتنخل، يقول:</w:t>
      </w:r>
    </w:p>
    <w:p w14:paraId="18457CEB"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lastRenderedPageBreak/>
        <w:t xml:space="preserve">عرفتَ </w:t>
      </w:r>
      <w:proofErr w:type="spellStart"/>
      <w:r>
        <w:rPr>
          <w:rFonts w:cs="Simplified Arabic" w:hint="cs"/>
          <w:sz w:val="32"/>
          <w:szCs w:val="32"/>
          <w:rtl/>
          <w:lang w:bidi="ar-DZ"/>
        </w:rPr>
        <w:t>بأجدث</w:t>
      </w:r>
      <w:proofErr w:type="spellEnd"/>
      <w:r>
        <w:rPr>
          <w:rFonts w:cs="Simplified Arabic" w:hint="cs"/>
          <w:sz w:val="32"/>
          <w:szCs w:val="32"/>
          <w:rtl/>
          <w:lang w:bidi="ar-DZ"/>
        </w:rPr>
        <w:t xml:space="preserve"> فنعاف عرقِ *** علامــــات كتحبيـــــــــرِ النِّماطِ</w:t>
      </w:r>
    </w:p>
    <w:p w14:paraId="3CD5F3DA"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كوشمِ المعـــــصَمِ المغتالِ علت *** نواشرهُ بوشم مستـــــــــشاطِ</w:t>
      </w:r>
    </w:p>
    <w:p w14:paraId="76F8B9AD"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 xml:space="preserve">وما أنت الغداة وذكر سلمَى *** وأضحى الرأس منك إلى </w:t>
      </w:r>
      <w:proofErr w:type="spellStart"/>
      <w:r>
        <w:rPr>
          <w:rFonts w:cs="Simplified Arabic" w:hint="cs"/>
          <w:sz w:val="32"/>
          <w:szCs w:val="32"/>
          <w:rtl/>
          <w:lang w:bidi="ar-DZ"/>
        </w:rPr>
        <w:t>اشمطاطِ</w:t>
      </w:r>
      <w:proofErr w:type="spellEnd"/>
    </w:p>
    <w:p w14:paraId="3EF806A0"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 xml:space="preserve">كأن على مفارقةِ ســــــــبيلا *** من الكــــــــــــــــتان ينزع </w:t>
      </w:r>
      <w:proofErr w:type="spellStart"/>
      <w:r>
        <w:rPr>
          <w:rFonts w:cs="Simplified Arabic" w:hint="cs"/>
          <w:sz w:val="32"/>
          <w:szCs w:val="32"/>
          <w:rtl/>
          <w:lang w:bidi="ar-DZ"/>
        </w:rPr>
        <w:t>بالمشاطِ</w:t>
      </w:r>
      <w:proofErr w:type="spellEnd"/>
      <w:r>
        <w:rPr>
          <w:rStyle w:val="Appelnotedebasdep"/>
          <w:rFonts w:cs="Simplified Arabic"/>
          <w:sz w:val="32"/>
          <w:szCs w:val="32"/>
          <w:rtl/>
          <w:lang w:bidi="ar-DZ"/>
        </w:rPr>
        <w:footnoteReference w:id="101"/>
      </w:r>
    </w:p>
    <w:p w14:paraId="4C230DCD"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إنه يقف على ديار باتت رسما دارسا أو هي في طريق الزوال بفعل إرادة الهدم، فقد بيّن الشاعر صعوبة في تلمس معالمها، وآثارها أضحت لا تعدو كونها وشما على يد، أو نقوشا على بساط (كما أثارت ذكرياتها أوجاعه وآلامه النفسية، وحركت مشاعره الوجدانية، فهي معبر إلى الحب وآلامه مباشرة)</w:t>
      </w:r>
      <w:r>
        <w:rPr>
          <w:rStyle w:val="Appelnotedebasdep"/>
          <w:rFonts w:cs="Simplified Arabic"/>
          <w:sz w:val="32"/>
          <w:szCs w:val="32"/>
          <w:rtl/>
          <w:lang w:bidi="ar-DZ"/>
        </w:rPr>
        <w:footnoteReference w:id="102"/>
      </w:r>
      <w:r>
        <w:rPr>
          <w:rFonts w:cs="Simplified Arabic" w:hint="cs"/>
          <w:sz w:val="32"/>
          <w:szCs w:val="32"/>
          <w:rtl/>
          <w:lang w:bidi="ar-DZ"/>
        </w:rPr>
        <w:t>، إذ ذكرته بحبيبته سلمى التي رحلت فتركت جروحا لا تندمل، غادرته وهو يقاسي غربتين: غربة المكان ووحشته بعد مغادرة خلانه وأهله، وغربة الزمان وما رسمه من دمار وعجز عن مقارعة انفلات الزمن بعد اعتلاء الشيب ناصيته، فصارت صورته مثيرة للاشمئزاز زادت من غربته اغترابا.</w:t>
      </w:r>
    </w:p>
    <w:p w14:paraId="77D55DF7"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 xml:space="preserve">ومما لا شك فيه أن الوقوف على </w:t>
      </w:r>
      <w:proofErr w:type="gramStart"/>
      <w:r>
        <w:rPr>
          <w:rFonts w:cs="Simplified Arabic" w:hint="cs"/>
          <w:sz w:val="32"/>
          <w:szCs w:val="32"/>
          <w:rtl/>
          <w:lang w:bidi="ar-DZ"/>
        </w:rPr>
        <w:t>الأطلال( أملته</w:t>
      </w:r>
      <w:proofErr w:type="gramEnd"/>
      <w:r>
        <w:rPr>
          <w:rFonts w:cs="Simplified Arabic" w:hint="cs"/>
          <w:sz w:val="32"/>
          <w:szCs w:val="32"/>
          <w:rtl/>
          <w:lang w:bidi="ar-DZ"/>
        </w:rPr>
        <w:t xml:space="preserve"> حياتهم البدوية، وإذا كان حديثهم عنها تقليدا فنيا، فإن ذلك لا يمنع أن يكون الشاعر يحمل في أعماقه حرارة التجربة التي عاشها الجاهلي)</w:t>
      </w:r>
      <w:r>
        <w:rPr>
          <w:rStyle w:val="Appelnotedebasdep"/>
          <w:rFonts w:cs="Simplified Arabic"/>
          <w:sz w:val="32"/>
          <w:szCs w:val="32"/>
          <w:rtl/>
          <w:lang w:bidi="ar-DZ"/>
        </w:rPr>
        <w:footnoteReference w:id="103"/>
      </w:r>
      <w:r>
        <w:rPr>
          <w:rFonts w:cs="Simplified Arabic" w:hint="cs"/>
          <w:sz w:val="32"/>
          <w:szCs w:val="32"/>
          <w:rtl/>
          <w:lang w:bidi="ar-DZ"/>
        </w:rPr>
        <w:t>، وهذا ما عبّر عنه أبو قلابة في قوله:</w:t>
      </w:r>
    </w:p>
    <w:p w14:paraId="4F82CD88"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 xml:space="preserve">     يا دارٌ أعرفها وحشا منازلها *** بين القــــــــــــوائم من رهطٍ فألبانٍ</w:t>
      </w:r>
    </w:p>
    <w:p w14:paraId="6813BD89"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 xml:space="preserve">          فدمنة </w:t>
      </w:r>
      <w:proofErr w:type="spellStart"/>
      <w:r>
        <w:rPr>
          <w:rFonts w:cs="Simplified Arabic" w:hint="cs"/>
          <w:sz w:val="32"/>
          <w:szCs w:val="32"/>
          <w:rtl/>
          <w:lang w:bidi="ar-DZ"/>
        </w:rPr>
        <w:t>برحياتِ</w:t>
      </w:r>
      <w:proofErr w:type="spellEnd"/>
      <w:r>
        <w:rPr>
          <w:rFonts w:cs="Simplified Arabic" w:hint="cs"/>
          <w:sz w:val="32"/>
          <w:szCs w:val="32"/>
          <w:rtl/>
          <w:lang w:bidi="ar-DZ"/>
        </w:rPr>
        <w:t xml:space="preserve"> </w:t>
      </w:r>
      <w:proofErr w:type="spellStart"/>
      <w:r>
        <w:rPr>
          <w:rFonts w:cs="Simplified Arabic" w:hint="cs"/>
          <w:sz w:val="32"/>
          <w:szCs w:val="32"/>
          <w:rtl/>
          <w:lang w:bidi="ar-DZ"/>
        </w:rPr>
        <w:t>الأحـــثِ</w:t>
      </w:r>
      <w:proofErr w:type="spellEnd"/>
      <w:r>
        <w:rPr>
          <w:rFonts w:cs="Simplified Arabic" w:hint="cs"/>
          <w:sz w:val="32"/>
          <w:szCs w:val="32"/>
          <w:rtl/>
          <w:lang w:bidi="ar-DZ"/>
        </w:rPr>
        <w:t xml:space="preserve"> إلى *** </w:t>
      </w:r>
      <w:proofErr w:type="spellStart"/>
      <w:r>
        <w:rPr>
          <w:rFonts w:cs="Simplified Arabic" w:hint="cs"/>
          <w:sz w:val="32"/>
          <w:szCs w:val="32"/>
          <w:rtl/>
          <w:lang w:bidi="ar-DZ"/>
        </w:rPr>
        <w:t>ضوجى</w:t>
      </w:r>
      <w:proofErr w:type="spellEnd"/>
      <w:r>
        <w:rPr>
          <w:rFonts w:cs="Simplified Arabic" w:hint="cs"/>
          <w:sz w:val="32"/>
          <w:szCs w:val="32"/>
          <w:rtl/>
          <w:lang w:bidi="ar-DZ"/>
        </w:rPr>
        <w:t xml:space="preserve"> دفاقٍ كسحقِ الملبس الفاني</w:t>
      </w:r>
    </w:p>
    <w:p w14:paraId="585B1685"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 xml:space="preserve">       ما إن رأيتَ وصرفُ الدّهرِ ذو عجبٍ *** كاليوم هزة أجمالٍ </w:t>
      </w:r>
      <w:proofErr w:type="spellStart"/>
      <w:r>
        <w:rPr>
          <w:rFonts w:cs="Simplified Arabic" w:hint="cs"/>
          <w:sz w:val="32"/>
          <w:szCs w:val="32"/>
          <w:rtl/>
          <w:lang w:bidi="ar-DZ"/>
        </w:rPr>
        <w:t>بأظغانٍ</w:t>
      </w:r>
      <w:proofErr w:type="spellEnd"/>
      <w:r>
        <w:rPr>
          <w:rStyle w:val="Appelnotedebasdep"/>
          <w:rFonts w:cs="Simplified Arabic"/>
          <w:sz w:val="32"/>
          <w:szCs w:val="32"/>
          <w:rtl/>
          <w:lang w:bidi="ar-DZ"/>
        </w:rPr>
        <w:footnoteReference w:id="104"/>
      </w:r>
    </w:p>
    <w:p w14:paraId="397BDFC8"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 xml:space="preserve">إن إحساس أبي قلابة بالاغتراب المكاني بارز في </w:t>
      </w:r>
      <w:proofErr w:type="spellStart"/>
      <w:r>
        <w:rPr>
          <w:rFonts w:cs="Simplified Arabic" w:hint="cs"/>
          <w:sz w:val="32"/>
          <w:szCs w:val="32"/>
          <w:rtl/>
          <w:lang w:bidi="ar-DZ"/>
        </w:rPr>
        <w:t>طلليته</w:t>
      </w:r>
      <w:proofErr w:type="spellEnd"/>
      <w:r>
        <w:rPr>
          <w:rFonts w:cs="Simplified Arabic" w:hint="cs"/>
          <w:sz w:val="32"/>
          <w:szCs w:val="32"/>
          <w:rtl/>
          <w:lang w:bidi="ar-DZ"/>
        </w:rPr>
        <w:t xml:space="preserve"> بعد رحيل الأهل والخلان من هذه الديار التي غدت خرابا مستوحشا، وبقايا دمن، وما ذلك إلا بفعل حوادث الدهر ونوائبه </w:t>
      </w:r>
      <w:r>
        <w:rPr>
          <w:rFonts w:cs="Simplified Arabic" w:hint="cs"/>
          <w:sz w:val="32"/>
          <w:szCs w:val="32"/>
          <w:rtl/>
          <w:lang w:bidi="ar-DZ"/>
        </w:rPr>
        <w:lastRenderedPageBreak/>
        <w:t>التي فرقّت بين قومه فتركتهم غرباء بعيدين عن منازلهم، وما استخدام شاعرنا لحرف النداء هنا إلا ليلفت انتباه القارئ على حيرته واغترابه هو الآخر.</w:t>
      </w:r>
    </w:p>
    <w:p w14:paraId="6044D1F9" w14:textId="77777777" w:rsidR="00461A4E" w:rsidRDefault="00461A4E" w:rsidP="00CB2169">
      <w:pPr>
        <w:bidi/>
        <w:spacing w:line="276" w:lineRule="auto"/>
        <w:jc w:val="lowKashida"/>
        <w:rPr>
          <w:rFonts w:cs="Simplified Arabic"/>
          <w:sz w:val="32"/>
          <w:szCs w:val="32"/>
          <w:rtl/>
          <w:lang w:bidi="ar-DZ"/>
        </w:rPr>
      </w:pPr>
      <w:r>
        <w:rPr>
          <w:rFonts w:cs="Simplified Arabic" w:hint="cs"/>
          <w:sz w:val="32"/>
          <w:szCs w:val="32"/>
          <w:rtl/>
          <w:lang w:bidi="ar-DZ"/>
        </w:rPr>
        <w:t>وها هو الشاعر أبو كبير يؤكد على الاغتراب المكاني حينما يقول:</w:t>
      </w:r>
    </w:p>
    <w:p w14:paraId="4B3820E3"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والدّهر لا يبقى على حدثانهِ ** قبُّ يردنَ بذي شجونٍ مبرمِ</w:t>
      </w:r>
    </w:p>
    <w:p w14:paraId="43527FBA"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يرتدنَ ساهرة كأنها حميمها *** وعميمها أسدافُ ليل مظلمِ</w:t>
      </w:r>
    </w:p>
    <w:p w14:paraId="4EFAE58D"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 xml:space="preserve">في مرتعِ القمرِ الأوابد أسقيت *** ديمَ العماءِ وكل غيثٍ </w:t>
      </w:r>
      <w:proofErr w:type="spellStart"/>
      <w:r>
        <w:rPr>
          <w:rFonts w:cs="Simplified Arabic" w:hint="cs"/>
          <w:sz w:val="32"/>
          <w:szCs w:val="32"/>
          <w:rtl/>
          <w:lang w:bidi="ar-DZ"/>
        </w:rPr>
        <w:t>مثجمِ</w:t>
      </w:r>
      <w:proofErr w:type="spellEnd"/>
      <w:r>
        <w:rPr>
          <w:rStyle w:val="Appelnotedebasdep"/>
          <w:rFonts w:cs="Simplified Arabic"/>
          <w:sz w:val="32"/>
          <w:szCs w:val="32"/>
          <w:rtl/>
          <w:lang w:bidi="ar-DZ"/>
        </w:rPr>
        <w:footnoteReference w:id="105"/>
      </w:r>
    </w:p>
    <w:p w14:paraId="0A452A0B"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 xml:space="preserve">فقد شعر الشاعر بغربة المكان الطلل بعد رحيل أهله وناسه عنه، فتركوه مرتعا للوحوش الجائعة، فقد وجدت النبات في تلك الشعاب الخالية </w:t>
      </w:r>
      <w:proofErr w:type="gramStart"/>
      <w:r>
        <w:rPr>
          <w:rFonts w:cs="Simplified Arabic" w:hint="cs"/>
          <w:sz w:val="32"/>
          <w:szCs w:val="32"/>
          <w:rtl/>
          <w:lang w:bidi="ar-DZ"/>
        </w:rPr>
        <w:t>الموحشة ،</w:t>
      </w:r>
      <w:proofErr w:type="gramEnd"/>
      <w:r>
        <w:rPr>
          <w:rFonts w:cs="Simplified Arabic" w:hint="cs"/>
          <w:sz w:val="32"/>
          <w:szCs w:val="32"/>
          <w:rtl/>
          <w:lang w:bidi="ar-DZ"/>
        </w:rPr>
        <w:t xml:space="preserve"> لكنها أمكنة </w:t>
      </w:r>
      <w:proofErr w:type="spellStart"/>
      <w:r>
        <w:rPr>
          <w:rFonts w:cs="Simplified Arabic" w:hint="cs"/>
          <w:sz w:val="32"/>
          <w:szCs w:val="32"/>
          <w:rtl/>
          <w:lang w:bidi="ar-DZ"/>
        </w:rPr>
        <w:t>طللية</w:t>
      </w:r>
      <w:proofErr w:type="spellEnd"/>
      <w:r>
        <w:rPr>
          <w:rFonts w:cs="Simplified Arabic" w:hint="cs"/>
          <w:sz w:val="32"/>
          <w:szCs w:val="32"/>
          <w:rtl/>
          <w:lang w:bidi="ar-DZ"/>
        </w:rPr>
        <w:t xml:space="preserve"> ألفتها الحيوانات، وكأني بالطلل يجمع بين علاقتين متنافرتين هما الاغتراب / الائتلاف.</w:t>
      </w:r>
    </w:p>
    <w:p w14:paraId="1A6A96FB" w14:textId="77777777" w:rsidR="00461A4E" w:rsidRDefault="00461A4E" w:rsidP="00CB2169">
      <w:pPr>
        <w:bidi/>
        <w:spacing w:line="276" w:lineRule="auto"/>
        <w:jc w:val="lowKashida"/>
        <w:rPr>
          <w:rFonts w:cs="Simplified Arabic"/>
          <w:sz w:val="32"/>
          <w:szCs w:val="32"/>
          <w:rtl/>
          <w:lang w:bidi="ar-DZ"/>
        </w:rPr>
      </w:pPr>
      <w:r>
        <w:rPr>
          <w:rFonts w:cs="Simplified Arabic" w:hint="cs"/>
          <w:sz w:val="32"/>
          <w:szCs w:val="32"/>
          <w:rtl/>
          <w:lang w:bidi="ar-DZ"/>
        </w:rPr>
        <w:t>والشاعر الهذلي لا يتوقف اغترابه عند الشعور بالوحشة في الرحيل أو الضياع، فهناك غربة القبر، وهو المكان الحفرة الغبراء كما قال عبدة بن الطبيب الشاعر المخضرم (الجاهلي وصدر الإسلام):</w:t>
      </w:r>
    </w:p>
    <w:p w14:paraId="062ECA64"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 xml:space="preserve">ولقد علمت بأن قصري حفرة *** غبراء يحملني إليها </w:t>
      </w:r>
      <w:proofErr w:type="spellStart"/>
      <w:r>
        <w:rPr>
          <w:rFonts w:cs="Simplified Arabic" w:hint="cs"/>
          <w:sz w:val="32"/>
          <w:szCs w:val="32"/>
          <w:rtl/>
          <w:lang w:bidi="ar-DZ"/>
        </w:rPr>
        <w:t>شرجعُ</w:t>
      </w:r>
      <w:proofErr w:type="spellEnd"/>
    </w:p>
    <w:p w14:paraId="4C172270"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ووحشة القبر (من أبعد صور الاغتراب إمعانا في الرهبة والجزع)</w:t>
      </w:r>
      <w:r>
        <w:rPr>
          <w:rStyle w:val="Appelnotedebasdep"/>
          <w:rFonts w:cs="Simplified Arabic"/>
          <w:sz w:val="32"/>
          <w:szCs w:val="32"/>
          <w:rtl/>
          <w:lang w:bidi="ar-DZ"/>
        </w:rPr>
        <w:footnoteReference w:id="106"/>
      </w:r>
      <w:r>
        <w:rPr>
          <w:rFonts w:cs="Simplified Arabic" w:hint="cs"/>
          <w:sz w:val="32"/>
          <w:szCs w:val="32"/>
          <w:rtl/>
          <w:lang w:bidi="ar-DZ"/>
        </w:rPr>
        <w:t>، لأن غربة الموت ووحشة المكان أكثر الصور إثارة لمشاعر الخوف، فلا أنيس فيها ولا صاحب، ولا خلاص منها، إنها اغتراب مكاني ترتسم فيه مشاهد الطلل البالي البائس، طلل غير آهل بالأصحاب والخلان، وإنما هو عزلة عن البشر وآية ذلك نجده واضحا في أشعار أبي ذؤيب الهذلي حينما قال:</w:t>
      </w:r>
    </w:p>
    <w:p w14:paraId="2E9100CC"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فإن تمس في رمس برهوة ثاويا *** أنيسك أصداءُ القبورِ تصيحُ</w:t>
      </w:r>
    </w:p>
    <w:p w14:paraId="0BD87159"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على الكره مني ما أكفكفُ عبرةً *** ولكن أخلي سربها فتسيحُ</w:t>
      </w:r>
    </w:p>
    <w:p w14:paraId="098111A4"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lastRenderedPageBreak/>
        <w:t>فمالك جيران وما لك ناصر *** ولا لطفُ يبكي عليكَ تصيحُ</w:t>
      </w:r>
      <w:r>
        <w:rPr>
          <w:rStyle w:val="Appelnotedebasdep"/>
          <w:rFonts w:cs="Simplified Arabic"/>
          <w:sz w:val="32"/>
          <w:szCs w:val="32"/>
          <w:rtl/>
          <w:lang w:bidi="ar-DZ"/>
        </w:rPr>
        <w:footnoteReference w:id="107"/>
      </w:r>
    </w:p>
    <w:p w14:paraId="378E7DCC"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 xml:space="preserve">فأبو ذؤيب يبدي هاجسا شعوريا بغربة المكان الذي يسكنه </w:t>
      </w:r>
      <w:proofErr w:type="spellStart"/>
      <w:r>
        <w:rPr>
          <w:rFonts w:cs="Simplified Arabic" w:hint="cs"/>
          <w:sz w:val="32"/>
          <w:szCs w:val="32"/>
          <w:rtl/>
          <w:lang w:bidi="ar-DZ"/>
        </w:rPr>
        <w:t>المرثي</w:t>
      </w:r>
      <w:proofErr w:type="spellEnd"/>
      <w:r>
        <w:rPr>
          <w:rFonts w:cs="Simplified Arabic" w:hint="cs"/>
          <w:sz w:val="32"/>
          <w:szCs w:val="32"/>
          <w:rtl/>
          <w:lang w:bidi="ar-DZ"/>
        </w:rPr>
        <w:t xml:space="preserve">، وهو مكان أبدي لا يجد فيه </w:t>
      </w:r>
      <w:proofErr w:type="spellStart"/>
      <w:r>
        <w:rPr>
          <w:rFonts w:cs="Simplified Arabic" w:hint="cs"/>
          <w:sz w:val="32"/>
          <w:szCs w:val="32"/>
          <w:rtl/>
          <w:lang w:bidi="ar-DZ"/>
        </w:rPr>
        <w:t>المرثي</w:t>
      </w:r>
      <w:proofErr w:type="spellEnd"/>
      <w:r>
        <w:rPr>
          <w:rFonts w:cs="Simplified Arabic" w:hint="cs"/>
          <w:sz w:val="32"/>
          <w:szCs w:val="32"/>
          <w:rtl/>
          <w:lang w:bidi="ar-DZ"/>
        </w:rPr>
        <w:t xml:space="preserve"> أنيسا له سوى أصداء القبور تصيح، ويصرح الشاعر أنه لا يستطيع كفكفة دمعه بل سيتركها تعبّر عن حرقة ولوعة الفراق، وما زاد من ذروة الأسى والحزن وإحساس الغربة، أن </w:t>
      </w:r>
      <w:proofErr w:type="spellStart"/>
      <w:r>
        <w:rPr>
          <w:rFonts w:cs="Simplified Arabic" w:hint="cs"/>
          <w:sz w:val="32"/>
          <w:szCs w:val="32"/>
          <w:rtl/>
          <w:lang w:bidi="ar-DZ"/>
        </w:rPr>
        <w:t>مرثيّه</w:t>
      </w:r>
      <w:proofErr w:type="spellEnd"/>
      <w:r>
        <w:rPr>
          <w:rFonts w:cs="Simplified Arabic" w:hint="cs"/>
          <w:sz w:val="32"/>
          <w:szCs w:val="32"/>
          <w:rtl/>
          <w:lang w:bidi="ar-DZ"/>
        </w:rPr>
        <w:t xml:space="preserve"> (</w:t>
      </w:r>
      <w:proofErr w:type="spellStart"/>
      <w:r>
        <w:rPr>
          <w:rFonts w:cs="Simplified Arabic" w:hint="cs"/>
          <w:sz w:val="32"/>
          <w:szCs w:val="32"/>
          <w:rtl/>
          <w:lang w:bidi="ar-DZ"/>
        </w:rPr>
        <w:t>نشيبة</w:t>
      </w:r>
      <w:proofErr w:type="spellEnd"/>
      <w:r>
        <w:rPr>
          <w:rFonts w:cs="Simplified Arabic" w:hint="cs"/>
          <w:sz w:val="32"/>
          <w:szCs w:val="32"/>
          <w:rtl/>
          <w:lang w:bidi="ar-DZ"/>
        </w:rPr>
        <w:t>) ترك وحيدا في هذا المكان الطلل فلا جار ولا خليل يؤنس غربته، ويكشف عنه الوحشة والرهبة.</w:t>
      </w:r>
    </w:p>
    <w:p w14:paraId="707CBDF1"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وهذا ما رسخ الاعتقاد لديه لأن الموت (يظل فراقا لا لقاء بعده، ولهذا يشعر الإنسان بالغربة الأبدية، ويشعر أهله بهذه الغربة أيضا)</w:t>
      </w:r>
      <w:r>
        <w:rPr>
          <w:rStyle w:val="Appelnotedebasdep"/>
          <w:rFonts w:cs="Simplified Arabic"/>
          <w:sz w:val="32"/>
          <w:szCs w:val="32"/>
          <w:rtl/>
          <w:lang w:bidi="ar-DZ"/>
        </w:rPr>
        <w:footnoteReference w:id="108"/>
      </w:r>
      <w:r>
        <w:rPr>
          <w:rFonts w:cs="Simplified Arabic" w:hint="cs"/>
          <w:sz w:val="32"/>
          <w:szCs w:val="32"/>
          <w:rtl/>
          <w:lang w:bidi="ar-DZ"/>
        </w:rPr>
        <w:t>، لكنه يؤمن بأن الموت حقيقة حتمية لكل ابن آدم، فالموت آت لا محال، وكل إنسان لابد وارده، غير أن الهذلي كانت تثيره وتستفزه مشاعر الخوف والفزع من هذا المكان الطلل الذي سيقيم فيه المرء وحيدا غريبا بشكل أبدي، فهذا الاغتراب المكاني الأبدي صورة تبعث فيه الفزع والرهبة، فأبو خراش يرجو من أخيه نفعا إذا أصبح في الرمس، وغادره الناس، ماضين في سبيلهم بين حجارة صلبة قاسية، إذ يقول:</w:t>
      </w:r>
    </w:p>
    <w:p w14:paraId="7C8FC7A6"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لعلك نافعي يا عروَ يوما *** إذا جاورتُ من تحت القبور</w:t>
      </w:r>
    </w:p>
    <w:p w14:paraId="32EB2A4F"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إذا راحوا سوايَ وأسلموني *** لخشناء الحجارةِ كالبعيرِ</w:t>
      </w:r>
      <w:r>
        <w:rPr>
          <w:rStyle w:val="Appelnotedebasdep"/>
          <w:rFonts w:cs="Simplified Arabic"/>
          <w:sz w:val="32"/>
          <w:szCs w:val="32"/>
          <w:rtl/>
          <w:lang w:bidi="ar-DZ"/>
        </w:rPr>
        <w:footnoteReference w:id="109"/>
      </w:r>
    </w:p>
    <w:p w14:paraId="02C2EE0C" w14:textId="77777777" w:rsidR="00461A4E" w:rsidRDefault="00461A4E" w:rsidP="00CB2169">
      <w:pPr>
        <w:bidi/>
        <w:spacing w:line="276" w:lineRule="auto"/>
        <w:jc w:val="lowKashida"/>
        <w:rPr>
          <w:rFonts w:cs="Simplified Arabic"/>
          <w:sz w:val="32"/>
          <w:szCs w:val="32"/>
          <w:rtl/>
          <w:lang w:bidi="ar-DZ"/>
        </w:rPr>
      </w:pPr>
      <w:r>
        <w:rPr>
          <w:rFonts w:cs="Simplified Arabic" w:hint="cs"/>
          <w:sz w:val="32"/>
          <w:szCs w:val="32"/>
          <w:rtl/>
          <w:lang w:bidi="ar-DZ"/>
        </w:rPr>
        <w:t>فالشاعر يترجى أخاه حتى يكون بجانبه إذا ما مات حتى يؤنس غربته ووحشته بعد فراق الحياة ويدفع عنه وحشة المكان وظلمته ولعل إحساس الشاعر بالوحدة والاغتراب المكاني بعد فراق الحياة جلية على مشاعره، وإلا لما دعا أخاه.</w:t>
      </w:r>
    </w:p>
    <w:p w14:paraId="0B32F191" w14:textId="77777777" w:rsidR="00461A4E" w:rsidRDefault="00461A4E" w:rsidP="00CB2169">
      <w:pPr>
        <w:bidi/>
        <w:spacing w:line="276" w:lineRule="auto"/>
        <w:jc w:val="lowKashida"/>
        <w:rPr>
          <w:rFonts w:cs="Simplified Arabic"/>
          <w:sz w:val="32"/>
          <w:szCs w:val="32"/>
          <w:rtl/>
          <w:lang w:bidi="ar-DZ"/>
        </w:rPr>
      </w:pPr>
      <w:r>
        <w:rPr>
          <w:rFonts w:cs="Simplified Arabic" w:hint="cs"/>
          <w:sz w:val="32"/>
          <w:szCs w:val="32"/>
          <w:rtl/>
          <w:lang w:bidi="ar-DZ"/>
        </w:rPr>
        <w:t xml:space="preserve">ويؤكد أبو ذؤيب الهذلي ما يصير إليه حال المرء من الاغتراب والوحشة بعد الموت، وقد انتابته مشاعر الخوف (من الدفن ومن الوحدة والظلام ومن السباع والذئاب التي تعبث بقبر </w:t>
      </w:r>
      <w:r>
        <w:rPr>
          <w:rFonts w:cs="Simplified Arabic" w:hint="cs"/>
          <w:sz w:val="32"/>
          <w:szCs w:val="32"/>
          <w:rtl/>
          <w:lang w:bidi="ar-DZ"/>
        </w:rPr>
        <w:lastRenderedPageBreak/>
        <w:t>الميت)</w:t>
      </w:r>
      <w:r>
        <w:rPr>
          <w:rStyle w:val="Appelnotedebasdep"/>
          <w:rFonts w:cs="Simplified Arabic"/>
          <w:sz w:val="32"/>
          <w:szCs w:val="32"/>
          <w:rtl/>
          <w:lang w:bidi="ar-DZ"/>
        </w:rPr>
        <w:footnoteReference w:id="110"/>
      </w:r>
      <w:r>
        <w:rPr>
          <w:rFonts w:cs="Simplified Arabic" w:hint="cs"/>
          <w:sz w:val="32"/>
          <w:szCs w:val="32"/>
          <w:rtl/>
          <w:lang w:bidi="ar-DZ"/>
        </w:rPr>
        <w:t>، إذ أن صورة القليب المظلمة، وشبح حفار القبور، تبعث بالشاعر أفكار فتجعله قلقا غريبا، حيث يقول:</w:t>
      </w:r>
    </w:p>
    <w:p w14:paraId="3C6A0BCA" w14:textId="77777777" w:rsidR="00461A4E" w:rsidRDefault="00461A4E" w:rsidP="00974764">
      <w:pPr>
        <w:bidi/>
        <w:spacing w:line="276" w:lineRule="auto"/>
        <w:ind w:left="991"/>
        <w:jc w:val="left"/>
        <w:rPr>
          <w:rFonts w:cs="Simplified Arabic"/>
          <w:sz w:val="32"/>
          <w:szCs w:val="32"/>
          <w:rtl/>
          <w:lang w:bidi="ar-DZ"/>
        </w:rPr>
      </w:pPr>
      <w:r>
        <w:rPr>
          <w:rFonts w:cs="Simplified Arabic" w:hint="cs"/>
          <w:sz w:val="32"/>
          <w:szCs w:val="32"/>
          <w:rtl/>
          <w:lang w:bidi="ar-DZ"/>
        </w:rPr>
        <w:t>وقد أرسلوا فراطـــــهم فتأثلوا         ***   قليبا سفاهًا كالإماءِ القواعد</w:t>
      </w:r>
    </w:p>
    <w:p w14:paraId="4B53131F" w14:textId="77777777" w:rsidR="00461A4E" w:rsidRDefault="00461A4E" w:rsidP="00974764">
      <w:pPr>
        <w:bidi/>
        <w:spacing w:line="276" w:lineRule="auto"/>
        <w:ind w:left="991"/>
        <w:jc w:val="left"/>
        <w:rPr>
          <w:rFonts w:cs="Simplified Arabic"/>
          <w:sz w:val="32"/>
          <w:szCs w:val="32"/>
          <w:rtl/>
          <w:lang w:bidi="ar-DZ"/>
        </w:rPr>
      </w:pPr>
      <w:proofErr w:type="spellStart"/>
      <w:r>
        <w:rPr>
          <w:rFonts w:cs="Simplified Arabic" w:hint="cs"/>
          <w:sz w:val="32"/>
          <w:szCs w:val="32"/>
          <w:rtl/>
          <w:lang w:bidi="ar-DZ"/>
        </w:rPr>
        <w:t>مطأطأةً</w:t>
      </w:r>
      <w:proofErr w:type="spellEnd"/>
      <w:r>
        <w:rPr>
          <w:rFonts w:cs="Simplified Arabic" w:hint="cs"/>
          <w:sz w:val="32"/>
          <w:szCs w:val="32"/>
          <w:rtl/>
          <w:lang w:bidi="ar-DZ"/>
        </w:rPr>
        <w:t xml:space="preserve"> لم ينبــــــطوها وإنها         ***   ليرضى فراطــــــــها أم واحد</w:t>
      </w:r>
    </w:p>
    <w:p w14:paraId="4D117982" w14:textId="77777777" w:rsidR="00461A4E" w:rsidRDefault="00461A4E" w:rsidP="00974764">
      <w:pPr>
        <w:bidi/>
        <w:spacing w:line="276" w:lineRule="auto"/>
        <w:ind w:left="991"/>
        <w:jc w:val="left"/>
        <w:rPr>
          <w:rFonts w:cs="Simplified Arabic"/>
          <w:sz w:val="32"/>
          <w:szCs w:val="32"/>
          <w:rtl/>
          <w:lang w:bidi="ar-DZ"/>
        </w:rPr>
      </w:pPr>
      <w:r>
        <w:rPr>
          <w:rFonts w:cs="Simplified Arabic" w:hint="cs"/>
          <w:sz w:val="32"/>
          <w:szCs w:val="32"/>
          <w:rtl/>
          <w:lang w:bidi="ar-DZ"/>
        </w:rPr>
        <w:t>قضوا ما قضوا من رمها ثم أقبلوا   ***   إليَّ بطاءِ المشيِ غبر السواعدِ</w:t>
      </w:r>
    </w:p>
    <w:p w14:paraId="326F439F" w14:textId="77777777" w:rsidR="00461A4E" w:rsidRDefault="00461A4E" w:rsidP="00974764">
      <w:pPr>
        <w:bidi/>
        <w:spacing w:line="276" w:lineRule="auto"/>
        <w:ind w:left="991"/>
        <w:jc w:val="left"/>
        <w:rPr>
          <w:rFonts w:cs="Simplified Arabic"/>
          <w:sz w:val="32"/>
          <w:szCs w:val="32"/>
          <w:rtl/>
          <w:lang w:bidi="ar-DZ"/>
        </w:rPr>
      </w:pPr>
      <w:r>
        <w:rPr>
          <w:rFonts w:cs="Simplified Arabic" w:hint="cs"/>
          <w:sz w:val="32"/>
          <w:szCs w:val="32"/>
          <w:rtl/>
          <w:lang w:bidi="ar-DZ"/>
        </w:rPr>
        <w:t>يقولون لما جشتِ البئرُ أوردوا       ***   وليــــــس بها أدنى ذفافٍ لواردِ</w:t>
      </w:r>
    </w:p>
    <w:p w14:paraId="71820AF8" w14:textId="77777777" w:rsidR="00461A4E" w:rsidRDefault="00461A4E" w:rsidP="00974764">
      <w:pPr>
        <w:bidi/>
        <w:spacing w:line="276" w:lineRule="auto"/>
        <w:ind w:left="991"/>
        <w:jc w:val="left"/>
        <w:rPr>
          <w:rFonts w:cs="Simplified Arabic"/>
          <w:sz w:val="32"/>
          <w:szCs w:val="32"/>
          <w:rtl/>
          <w:lang w:bidi="ar-DZ"/>
        </w:rPr>
      </w:pPr>
      <w:r>
        <w:rPr>
          <w:rFonts w:cs="Simplified Arabic" w:hint="cs"/>
          <w:sz w:val="32"/>
          <w:szCs w:val="32"/>
          <w:rtl/>
          <w:lang w:bidi="ar-DZ"/>
        </w:rPr>
        <w:t>فكنت ذنوب البئر لما تبسلت         ***   وسربلتُ أكفاني ووسّدتُ ساعدِي</w:t>
      </w:r>
      <w:r>
        <w:rPr>
          <w:rStyle w:val="Appelnotedebasdep"/>
          <w:rFonts w:cs="Simplified Arabic"/>
          <w:sz w:val="32"/>
          <w:szCs w:val="32"/>
          <w:rtl/>
          <w:lang w:bidi="ar-DZ"/>
        </w:rPr>
        <w:footnoteReference w:id="111"/>
      </w:r>
    </w:p>
    <w:p w14:paraId="24EBAEA0"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 xml:space="preserve">فمشهد القليب، وخيال الحفارين وإخراج التراب من هذه الحفرة الموحشة دليل على الموت </w:t>
      </w:r>
      <w:proofErr w:type="spellStart"/>
      <w:r>
        <w:rPr>
          <w:rFonts w:cs="Simplified Arabic" w:hint="cs"/>
          <w:sz w:val="32"/>
          <w:szCs w:val="32"/>
          <w:rtl/>
          <w:lang w:bidi="ar-DZ"/>
        </w:rPr>
        <w:t>وطللية</w:t>
      </w:r>
      <w:proofErr w:type="spellEnd"/>
      <w:r>
        <w:rPr>
          <w:rFonts w:cs="Simplified Arabic" w:hint="cs"/>
          <w:sz w:val="32"/>
          <w:szCs w:val="32"/>
          <w:rtl/>
          <w:lang w:bidi="ar-DZ"/>
        </w:rPr>
        <w:t xml:space="preserve"> الاندثار والرحيل من مكان زائل إلى آخر أبدي، فأبو ذؤيب يستشعر المكان الجديد البائس والحزين، فبعدما حفر هؤلاء القبر جعلوا الشاعر فيه وكأنه دلو ببئر لا ماء فيه، </w:t>
      </w:r>
      <w:proofErr w:type="spellStart"/>
      <w:r>
        <w:rPr>
          <w:rFonts w:cs="Simplified Arabic" w:hint="cs"/>
          <w:sz w:val="32"/>
          <w:szCs w:val="32"/>
          <w:rtl/>
          <w:lang w:bidi="ar-DZ"/>
        </w:rPr>
        <w:t>متوسدا</w:t>
      </w:r>
      <w:proofErr w:type="spellEnd"/>
      <w:r>
        <w:rPr>
          <w:rFonts w:cs="Simplified Arabic" w:hint="cs"/>
          <w:sz w:val="32"/>
          <w:szCs w:val="32"/>
          <w:rtl/>
          <w:lang w:bidi="ar-DZ"/>
        </w:rPr>
        <w:t xml:space="preserve"> ساعده ومضوا والحزن يملأ أفئدتهم على غيابه عنهم، والكآبة تخيّم على هذه الأطلال الأبدية التي ضمت أمواتا غربوا قسرا فأرسلت بهذه الصور مشاعر الفزع والوحدة لأحياء طالما آمنوا وتيقّنوا بحقيقة الموت والاندثار.</w:t>
      </w:r>
    </w:p>
    <w:p w14:paraId="00970493"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 xml:space="preserve">وها هو ساعدة بن </w:t>
      </w:r>
      <w:proofErr w:type="spellStart"/>
      <w:r>
        <w:rPr>
          <w:rFonts w:cs="Simplified Arabic" w:hint="cs"/>
          <w:sz w:val="32"/>
          <w:szCs w:val="32"/>
          <w:rtl/>
          <w:lang w:bidi="ar-DZ"/>
        </w:rPr>
        <w:t>جؤية</w:t>
      </w:r>
      <w:proofErr w:type="spellEnd"/>
      <w:r>
        <w:rPr>
          <w:rFonts w:cs="Simplified Arabic" w:hint="cs"/>
          <w:sz w:val="32"/>
          <w:szCs w:val="32"/>
          <w:rtl/>
          <w:lang w:bidi="ar-DZ"/>
        </w:rPr>
        <w:t xml:space="preserve"> تتراءى له مشاهد الاغتراب </w:t>
      </w:r>
      <w:proofErr w:type="spellStart"/>
      <w:r>
        <w:rPr>
          <w:rFonts w:cs="Simplified Arabic" w:hint="cs"/>
          <w:sz w:val="32"/>
          <w:szCs w:val="32"/>
          <w:rtl/>
          <w:lang w:bidi="ar-DZ"/>
        </w:rPr>
        <w:t>الطللي</w:t>
      </w:r>
      <w:proofErr w:type="spellEnd"/>
      <w:r>
        <w:rPr>
          <w:rFonts w:cs="Simplified Arabic" w:hint="cs"/>
          <w:sz w:val="32"/>
          <w:szCs w:val="32"/>
          <w:rtl/>
          <w:lang w:bidi="ar-DZ"/>
        </w:rPr>
        <w:t xml:space="preserve"> حينما راح يرثي ابن أبي سفيان قائلا:</w:t>
      </w:r>
    </w:p>
    <w:p w14:paraId="3C9723B7"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 xml:space="preserve">ولكنما أهلي بوادٍ أنيسه *** سباعُ </w:t>
      </w:r>
      <w:proofErr w:type="gramStart"/>
      <w:r>
        <w:rPr>
          <w:rFonts w:cs="Simplified Arabic" w:hint="cs"/>
          <w:sz w:val="32"/>
          <w:szCs w:val="32"/>
          <w:rtl/>
          <w:lang w:bidi="ar-DZ"/>
        </w:rPr>
        <w:t>تبغى</w:t>
      </w:r>
      <w:proofErr w:type="gramEnd"/>
      <w:r>
        <w:rPr>
          <w:rFonts w:cs="Simplified Arabic" w:hint="cs"/>
          <w:sz w:val="32"/>
          <w:szCs w:val="32"/>
          <w:rtl/>
          <w:lang w:bidi="ar-DZ"/>
        </w:rPr>
        <w:t xml:space="preserve"> الناس مثنى وموحدُ</w:t>
      </w:r>
    </w:p>
    <w:p w14:paraId="0D41F2AF"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 xml:space="preserve">لهن بما بين </w:t>
      </w:r>
      <w:proofErr w:type="spellStart"/>
      <w:r>
        <w:rPr>
          <w:rFonts w:cs="Simplified Arabic" w:hint="cs"/>
          <w:sz w:val="32"/>
          <w:szCs w:val="32"/>
          <w:rtl/>
          <w:lang w:bidi="ar-DZ"/>
        </w:rPr>
        <w:t>الأصاغي</w:t>
      </w:r>
      <w:proofErr w:type="spellEnd"/>
      <w:r>
        <w:rPr>
          <w:rFonts w:cs="Simplified Arabic" w:hint="cs"/>
          <w:sz w:val="32"/>
          <w:szCs w:val="32"/>
          <w:rtl/>
          <w:lang w:bidi="ar-DZ"/>
        </w:rPr>
        <w:t xml:space="preserve"> ومنصح *** </w:t>
      </w:r>
      <w:proofErr w:type="spellStart"/>
      <w:r>
        <w:rPr>
          <w:rFonts w:cs="Simplified Arabic" w:hint="cs"/>
          <w:sz w:val="32"/>
          <w:szCs w:val="32"/>
          <w:rtl/>
          <w:lang w:bidi="ar-DZ"/>
        </w:rPr>
        <w:t>تعاوٍ</w:t>
      </w:r>
      <w:proofErr w:type="spellEnd"/>
      <w:r>
        <w:rPr>
          <w:rFonts w:cs="Simplified Arabic" w:hint="cs"/>
          <w:sz w:val="32"/>
          <w:szCs w:val="32"/>
          <w:rtl/>
          <w:lang w:bidi="ar-DZ"/>
        </w:rPr>
        <w:t xml:space="preserve"> كما فجَّ الحجيج </w:t>
      </w:r>
      <w:proofErr w:type="spellStart"/>
      <w:r>
        <w:rPr>
          <w:rFonts w:cs="Simplified Arabic" w:hint="cs"/>
          <w:sz w:val="32"/>
          <w:szCs w:val="32"/>
          <w:rtl/>
          <w:lang w:bidi="ar-DZ"/>
        </w:rPr>
        <w:t>الملتدُ</w:t>
      </w:r>
      <w:proofErr w:type="spellEnd"/>
    </w:p>
    <w:p w14:paraId="3607E24A"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ألا هل أتى أم الصبيين أنني *** على نأيها جملٌ على الحي مقعد</w:t>
      </w:r>
    </w:p>
    <w:p w14:paraId="67810BFE"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 xml:space="preserve">ومضطجعي ناب من الحي نازحٌ *** وبيت بناه الشوك يضحى </w:t>
      </w:r>
      <w:proofErr w:type="spellStart"/>
      <w:r>
        <w:rPr>
          <w:rFonts w:cs="Simplified Arabic" w:hint="cs"/>
          <w:sz w:val="32"/>
          <w:szCs w:val="32"/>
          <w:rtl/>
          <w:lang w:bidi="ar-DZ"/>
        </w:rPr>
        <w:t>ويصردُ</w:t>
      </w:r>
      <w:proofErr w:type="spellEnd"/>
    </w:p>
    <w:p w14:paraId="5CB60AAE"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lastRenderedPageBreak/>
        <w:t>شهابي الذي أعشو الطريق بضوئهِ *** ودرعي وليل الناس بعد كأسودُ</w:t>
      </w:r>
      <w:r>
        <w:rPr>
          <w:rStyle w:val="Appelnotedebasdep"/>
          <w:rFonts w:cs="Simplified Arabic"/>
          <w:sz w:val="32"/>
          <w:szCs w:val="32"/>
          <w:rtl/>
          <w:lang w:bidi="ar-DZ"/>
        </w:rPr>
        <w:footnoteReference w:id="112"/>
      </w:r>
    </w:p>
    <w:p w14:paraId="4EC49545"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 xml:space="preserve">إنه يؤكد على أن أهله وأحبابه (ابن أبي سفيان) قد غادرهم إلى مكان غريب ليس به أنيس، فهو مع السباع والوحش في بلد قفر، ثم يصف سكناه البعيدة عن الحي، وكأنه ناج في بيت بناه من شوك لا يقيه البرد والحر، فالمشهد هنا </w:t>
      </w:r>
      <w:proofErr w:type="gramStart"/>
      <w:r>
        <w:rPr>
          <w:rFonts w:cs="Simplified Arabic" w:hint="cs"/>
          <w:sz w:val="32"/>
          <w:szCs w:val="32"/>
          <w:rtl/>
          <w:lang w:bidi="ar-DZ"/>
        </w:rPr>
        <w:t>يبعث  للقارئ</w:t>
      </w:r>
      <w:proofErr w:type="gramEnd"/>
      <w:r>
        <w:rPr>
          <w:rFonts w:cs="Simplified Arabic" w:hint="cs"/>
          <w:sz w:val="32"/>
          <w:szCs w:val="32"/>
          <w:rtl/>
          <w:lang w:bidi="ar-DZ"/>
        </w:rPr>
        <w:t xml:space="preserve"> نوعا من الوحشة والاغتراب، ولكن رغم ذلك فإنه آثر أن يكون بعيدا عن الناس في ذلك المكان الذي لا يشجع على الإقامة ولك أن تتصور كآبته وحزنه الشديد لمفارقته </w:t>
      </w:r>
      <w:proofErr w:type="spellStart"/>
      <w:r>
        <w:rPr>
          <w:rFonts w:cs="Simplified Arabic" w:hint="cs"/>
          <w:sz w:val="32"/>
          <w:szCs w:val="32"/>
          <w:rtl/>
          <w:lang w:bidi="ar-DZ"/>
        </w:rPr>
        <w:t>المرثي</w:t>
      </w:r>
      <w:proofErr w:type="spellEnd"/>
      <w:r>
        <w:rPr>
          <w:rFonts w:cs="Simplified Arabic" w:hint="cs"/>
          <w:sz w:val="32"/>
          <w:szCs w:val="32"/>
          <w:rtl/>
          <w:lang w:bidi="ar-DZ"/>
        </w:rPr>
        <w:t xml:space="preserve"> إذ كان شهابه الذي يقتدي به.</w:t>
      </w:r>
    </w:p>
    <w:p w14:paraId="669F4CA9"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ويعود أبو ذؤيب مرة أخرى ليصف تلك الديار البالية التي لم يبق منها سوى ما جره السيّل والرماد فيقول:</w:t>
      </w:r>
    </w:p>
    <w:p w14:paraId="084CCC02"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فلم يبق منها سوى هامدٍ *** وسفع الخدود معا والنئي</w:t>
      </w:r>
    </w:p>
    <w:p w14:paraId="053B2FB0"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 xml:space="preserve">وأشعث في الدار ذي لمة *** لدى آل خيم نفاه </w:t>
      </w:r>
      <w:proofErr w:type="spellStart"/>
      <w:r>
        <w:rPr>
          <w:rFonts w:cs="Simplified Arabic" w:hint="cs"/>
          <w:sz w:val="32"/>
          <w:szCs w:val="32"/>
          <w:rtl/>
          <w:lang w:bidi="ar-DZ"/>
        </w:rPr>
        <w:t>الأتي</w:t>
      </w:r>
      <w:proofErr w:type="spellEnd"/>
    </w:p>
    <w:p w14:paraId="4AA126F0"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 xml:space="preserve">على أطرقا باليات </w:t>
      </w:r>
      <w:proofErr w:type="spellStart"/>
      <w:r>
        <w:rPr>
          <w:rFonts w:cs="Simplified Arabic" w:hint="cs"/>
          <w:sz w:val="32"/>
          <w:szCs w:val="32"/>
          <w:rtl/>
          <w:lang w:bidi="ar-DZ"/>
        </w:rPr>
        <w:t>الخيا</w:t>
      </w:r>
      <w:proofErr w:type="spellEnd"/>
      <w:r>
        <w:rPr>
          <w:rFonts w:cs="Simplified Arabic" w:hint="cs"/>
          <w:sz w:val="32"/>
          <w:szCs w:val="32"/>
          <w:rtl/>
          <w:lang w:bidi="ar-DZ"/>
        </w:rPr>
        <w:t xml:space="preserve"> *** مِ إلا الثمام وإلا العصى</w:t>
      </w:r>
      <w:r>
        <w:rPr>
          <w:rStyle w:val="Appelnotedebasdep"/>
          <w:rFonts w:cs="Simplified Arabic"/>
          <w:sz w:val="32"/>
          <w:szCs w:val="32"/>
          <w:rtl/>
          <w:lang w:bidi="ar-DZ"/>
        </w:rPr>
        <w:footnoteReference w:id="113"/>
      </w:r>
    </w:p>
    <w:p w14:paraId="235FA147"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فالمشهد يحيل إلى الغربة التي صنعتها الطبيعة بقوة سيلها الذي جرف الدار وما فيها، من أوتاد وخيام، وما ترك فيها إلا الترس الذي حوّل البيت لحجز السيل، وهذا يدل على الوحشة والخوف الذي خلفته السيول بهذا المكان الطلل.</w:t>
      </w:r>
    </w:p>
    <w:p w14:paraId="26BADD56"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 xml:space="preserve">إن الشاعر الهذلي ليقف عند الديار البالية ليستحضر اللوحات المتباينة من ذكرياته التي عاشها في هذا المكان القفر، مكان تجسدت فيه ملامح الخراب والاغتراب، إذ يقول عياض بن خويلد </w:t>
      </w:r>
      <w:proofErr w:type="spellStart"/>
      <w:r>
        <w:rPr>
          <w:rFonts w:cs="Simplified Arabic" w:hint="cs"/>
          <w:sz w:val="32"/>
          <w:szCs w:val="32"/>
          <w:rtl/>
          <w:lang w:bidi="ar-DZ"/>
        </w:rPr>
        <w:t>الخناعي</w:t>
      </w:r>
      <w:proofErr w:type="spellEnd"/>
      <w:r>
        <w:rPr>
          <w:rFonts w:cs="Simplified Arabic" w:hint="cs"/>
          <w:sz w:val="32"/>
          <w:szCs w:val="32"/>
          <w:rtl/>
          <w:lang w:bidi="ar-DZ"/>
        </w:rPr>
        <w:t xml:space="preserve"> المعروف بالبريق:</w:t>
      </w:r>
    </w:p>
    <w:p w14:paraId="69C9FD16"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ألم تسل عن ليلى وقد نفذ العمرُ *** وقد أقفرت منها الموازج فالحضر</w:t>
      </w:r>
      <w:r>
        <w:rPr>
          <w:rStyle w:val="Appelnotedebasdep"/>
          <w:rFonts w:cs="Simplified Arabic"/>
          <w:sz w:val="32"/>
          <w:szCs w:val="32"/>
          <w:rtl/>
          <w:lang w:bidi="ar-DZ"/>
        </w:rPr>
        <w:footnoteReference w:id="114"/>
      </w:r>
    </w:p>
    <w:p w14:paraId="04FF34D3"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lastRenderedPageBreak/>
        <w:t xml:space="preserve">وقدها جني منها </w:t>
      </w:r>
      <w:proofErr w:type="spellStart"/>
      <w:r>
        <w:rPr>
          <w:rFonts w:cs="Simplified Arabic" w:hint="cs"/>
          <w:sz w:val="32"/>
          <w:szCs w:val="32"/>
          <w:rtl/>
          <w:lang w:bidi="ar-DZ"/>
        </w:rPr>
        <w:t>بوسعاء</w:t>
      </w:r>
      <w:proofErr w:type="spellEnd"/>
      <w:r>
        <w:rPr>
          <w:rFonts w:cs="Simplified Arabic" w:hint="cs"/>
          <w:sz w:val="32"/>
          <w:szCs w:val="32"/>
          <w:rtl/>
          <w:lang w:bidi="ar-DZ"/>
        </w:rPr>
        <w:t xml:space="preserve"> قرمد *** وأجزاع ذي اللهباء منزلة قفرِ</w:t>
      </w:r>
    </w:p>
    <w:p w14:paraId="4D9A317B"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يظل بها الداعي الهديل كأنه *** على الساق نشوان تميل به الخمرُ</w:t>
      </w:r>
    </w:p>
    <w:p w14:paraId="2F6929AE"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فإن تك في رسم الديار فإنها *** ديار بني زيدٍ وهل عنهم صبرُ</w:t>
      </w:r>
    </w:p>
    <w:p w14:paraId="7070C48F"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فإن أمس سيخص بالرجيع وولدةً *** وتصبح قومي دون دارهم مصرُ</w:t>
      </w:r>
      <w:r>
        <w:rPr>
          <w:rStyle w:val="Appelnotedebasdep"/>
          <w:rFonts w:cs="Simplified Arabic"/>
          <w:sz w:val="32"/>
          <w:szCs w:val="32"/>
          <w:rtl/>
          <w:lang w:bidi="ar-DZ"/>
        </w:rPr>
        <w:footnoteReference w:id="115"/>
      </w:r>
    </w:p>
    <w:p w14:paraId="3131A5AD"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 xml:space="preserve">ألا تظن أنه حينما تزاحمت الذكريات بآمالها وخيباتها، تراه غريبا حزينا يكاد ينفطر قلبه من شدة الوجد والشوق لما تركه وراءه من حياة ارتسمت على هذه الأطلال (الموازج والحضر/ قرمد وأجزاع)، فغدت بعد الرحيل مجرد حجارة قاسية تحجرت معها القلوب، </w:t>
      </w:r>
      <w:proofErr w:type="gramStart"/>
      <w:r>
        <w:rPr>
          <w:rFonts w:cs="Simplified Arabic" w:hint="cs"/>
          <w:sz w:val="32"/>
          <w:szCs w:val="32"/>
          <w:rtl/>
          <w:lang w:bidi="ar-DZ"/>
        </w:rPr>
        <w:t>وتناست  ما</w:t>
      </w:r>
      <w:proofErr w:type="gramEnd"/>
      <w:r>
        <w:rPr>
          <w:rFonts w:cs="Simplified Arabic" w:hint="cs"/>
          <w:sz w:val="32"/>
          <w:szCs w:val="32"/>
          <w:rtl/>
          <w:lang w:bidi="ar-DZ"/>
        </w:rPr>
        <w:t xml:space="preserve"> كان يجري هنا وهناك.</w:t>
      </w:r>
    </w:p>
    <w:p w14:paraId="58AD9DE9"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 xml:space="preserve">أما مالك بن خالد </w:t>
      </w:r>
      <w:proofErr w:type="spellStart"/>
      <w:r>
        <w:rPr>
          <w:rFonts w:cs="Simplified Arabic" w:hint="cs"/>
          <w:sz w:val="32"/>
          <w:szCs w:val="32"/>
          <w:rtl/>
          <w:lang w:bidi="ar-DZ"/>
        </w:rPr>
        <w:t>الخناعي</w:t>
      </w:r>
      <w:proofErr w:type="spellEnd"/>
      <w:r>
        <w:rPr>
          <w:rFonts w:cs="Simplified Arabic" w:hint="cs"/>
          <w:sz w:val="32"/>
          <w:szCs w:val="32"/>
          <w:rtl/>
          <w:lang w:bidi="ar-DZ"/>
        </w:rPr>
        <w:t xml:space="preserve"> يرسم لنا لوحة كلها اغتراب، حينما وجه نداءً لامرأته وقد فقدت أولادها:</w:t>
      </w:r>
    </w:p>
    <w:p w14:paraId="178FD91A"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يا مي إن تفقدي قوما ولدتهم *** أو تخلسهم فإن الدهر خلاسُ</w:t>
      </w:r>
    </w:p>
    <w:p w14:paraId="04886BAD"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عمرو وعبد مناف والذي علمت *** ببطن مكة أبي الضيم عباسُ</w:t>
      </w:r>
    </w:p>
    <w:p w14:paraId="00978C4A"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 xml:space="preserve">يا مي إن سباع الأرض هالكة *** </w:t>
      </w:r>
      <w:proofErr w:type="spellStart"/>
      <w:r>
        <w:rPr>
          <w:rFonts w:cs="Simplified Arabic" w:hint="cs"/>
          <w:sz w:val="32"/>
          <w:szCs w:val="32"/>
          <w:rtl/>
          <w:lang w:bidi="ar-DZ"/>
        </w:rPr>
        <w:t>والأدم</w:t>
      </w:r>
      <w:proofErr w:type="spellEnd"/>
      <w:r>
        <w:rPr>
          <w:rFonts w:cs="Simplified Arabic" w:hint="cs"/>
          <w:sz w:val="32"/>
          <w:szCs w:val="32"/>
          <w:rtl/>
          <w:lang w:bidi="ar-DZ"/>
        </w:rPr>
        <w:t xml:space="preserve"> والعفر والآرام والناسُ</w:t>
      </w:r>
      <w:r>
        <w:rPr>
          <w:rStyle w:val="Appelnotedebasdep"/>
          <w:rFonts w:cs="Simplified Arabic"/>
          <w:sz w:val="32"/>
          <w:szCs w:val="32"/>
          <w:rtl/>
          <w:lang w:bidi="ar-DZ"/>
        </w:rPr>
        <w:footnoteReference w:id="116"/>
      </w:r>
    </w:p>
    <w:p w14:paraId="50EDAE73"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 xml:space="preserve">حيث أن الشاعر يؤكد على قوة الدهر الخارقة التي لا قبل لأحد من الناس على ردّ بطشها ومغالبة جبروتها مهما بلغت درجة الحذر، وشدة التحصن منها، إنه (قوة خارقة مخيفة لا تقاوم، وأن محاولة الوقوف في وجهها ليست إلا ضربا من الفعل العقيم، والأمل الذي سرعان ما يمحقه اليأس، وما جدوى التحصن </w:t>
      </w:r>
      <w:proofErr w:type="spellStart"/>
      <w:r>
        <w:rPr>
          <w:rFonts w:cs="Simplified Arabic" w:hint="cs"/>
          <w:sz w:val="32"/>
          <w:szCs w:val="32"/>
          <w:rtl/>
          <w:lang w:bidi="ar-DZ"/>
        </w:rPr>
        <w:t>والتوقي</w:t>
      </w:r>
      <w:proofErr w:type="spellEnd"/>
      <w:r>
        <w:rPr>
          <w:rFonts w:cs="Simplified Arabic" w:hint="cs"/>
          <w:sz w:val="32"/>
          <w:szCs w:val="32"/>
          <w:rtl/>
          <w:lang w:bidi="ar-DZ"/>
        </w:rPr>
        <w:t xml:space="preserve"> ضد قوة عاتية تمتلك القدرة على الفعل المؤثر، والتدمير الشامل لكل شيء)</w:t>
      </w:r>
      <w:r>
        <w:rPr>
          <w:rStyle w:val="Appelnotedebasdep"/>
          <w:rFonts w:cs="Simplified Arabic"/>
          <w:sz w:val="32"/>
          <w:szCs w:val="32"/>
          <w:rtl/>
          <w:lang w:bidi="ar-DZ"/>
        </w:rPr>
        <w:footnoteReference w:id="117"/>
      </w:r>
      <w:r>
        <w:rPr>
          <w:rFonts w:cs="Simplified Arabic" w:hint="cs"/>
          <w:sz w:val="32"/>
          <w:szCs w:val="32"/>
          <w:rtl/>
          <w:lang w:bidi="ar-DZ"/>
        </w:rPr>
        <w:t>.</w:t>
      </w:r>
    </w:p>
    <w:p w14:paraId="494A5B21"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lastRenderedPageBreak/>
        <w:t>فالشاعر يبعث برسائل المواساة والتعزية لامرأته وكأنه أمام كل هذا الاغتراب المكاني منها فقد أولادها، يبدي تشبثًا بالحياة، وتعلقا بآمال واهنة لا يمكن تحقيقها من خلال هذه السلطة القاهرة.</w:t>
      </w:r>
    </w:p>
    <w:p w14:paraId="4496CEC4"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والحقيقة أن الحديث عن الاغتراب المكاني في شعر الهذليين يرتبط ارتباطا بحديثهم عن الموت من منطلق أنه قدر محتوم يطال كل الكائنات الحية، وأن لحياة كل حي على هذه الأرض نهاية ولابد للمنية أن تصيبه، فصخر الغي الهذلي يقول:</w:t>
      </w:r>
    </w:p>
    <w:p w14:paraId="6886FD82"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 xml:space="preserve">أرى الأيام لا تبقي كريما *** ولا العصم الأوابد </w:t>
      </w:r>
      <w:proofErr w:type="spellStart"/>
      <w:r>
        <w:rPr>
          <w:rFonts w:cs="Simplified Arabic" w:hint="cs"/>
          <w:sz w:val="32"/>
          <w:szCs w:val="32"/>
          <w:rtl/>
          <w:lang w:bidi="ar-DZ"/>
        </w:rPr>
        <w:t>والنعاما</w:t>
      </w:r>
      <w:proofErr w:type="spellEnd"/>
    </w:p>
    <w:p w14:paraId="1DB848EF"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ولا العصم العواقل في صخور *** كسين على فراشها خداما</w:t>
      </w:r>
      <w:r>
        <w:rPr>
          <w:rStyle w:val="Appelnotedebasdep"/>
          <w:rFonts w:cs="Simplified Arabic"/>
          <w:sz w:val="32"/>
          <w:szCs w:val="32"/>
          <w:rtl/>
          <w:lang w:bidi="ar-DZ"/>
        </w:rPr>
        <w:footnoteReference w:id="118"/>
      </w:r>
    </w:p>
    <w:p w14:paraId="41D2B118"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 xml:space="preserve">فشعور الشاعر بالاغتراب حينما أدرك أن الموت حتمية الأحياء جميعا لا تقف عند الإنسان ولا أحد معصوم من براثنها، بل تصيب حتى الوعول والنعام في معاقلها (فالموت هو الجوهر الحقيقي في هذا الواقع، وهنا يلف السأم كينونة الشاعر بعد أن تساوى الانكسار مع الانتصار، والموت مع الحياة، وهنا يتبدى الموقف الفكري إزاء الوجود، والذي يتعانق مع الفكر الوجودي، حيث السأم </w:t>
      </w:r>
      <w:proofErr w:type="spellStart"/>
      <w:r>
        <w:rPr>
          <w:rFonts w:cs="Simplified Arabic" w:hint="cs"/>
          <w:sz w:val="32"/>
          <w:szCs w:val="32"/>
          <w:rtl/>
          <w:lang w:bidi="ar-DZ"/>
        </w:rPr>
        <w:t>واللاجدوى</w:t>
      </w:r>
      <w:proofErr w:type="spellEnd"/>
      <w:r>
        <w:rPr>
          <w:rFonts w:cs="Simplified Arabic" w:hint="cs"/>
          <w:sz w:val="32"/>
          <w:szCs w:val="32"/>
          <w:rtl/>
          <w:lang w:bidi="ar-DZ"/>
        </w:rPr>
        <w:t xml:space="preserve"> هما الزيت الطافي على وجه الحياة البشرية منذ القديم)</w:t>
      </w:r>
      <w:r>
        <w:rPr>
          <w:rStyle w:val="Appelnotedebasdep"/>
          <w:rFonts w:cs="Simplified Arabic"/>
          <w:sz w:val="32"/>
          <w:szCs w:val="32"/>
          <w:rtl/>
          <w:lang w:bidi="ar-DZ"/>
        </w:rPr>
        <w:footnoteReference w:id="119"/>
      </w:r>
      <w:r>
        <w:rPr>
          <w:rFonts w:cs="Simplified Arabic" w:hint="cs"/>
          <w:sz w:val="32"/>
          <w:szCs w:val="32"/>
          <w:rtl/>
          <w:lang w:bidi="ar-DZ"/>
        </w:rPr>
        <w:t xml:space="preserve">، وتزداد لحظات الاغتراب ومشاهده عند </w:t>
      </w:r>
      <w:proofErr w:type="gramStart"/>
      <w:r>
        <w:rPr>
          <w:rFonts w:cs="Simplified Arabic" w:hint="cs"/>
          <w:sz w:val="32"/>
          <w:szCs w:val="32"/>
          <w:rtl/>
          <w:lang w:bidi="ar-DZ"/>
        </w:rPr>
        <w:t>الهذليين  إذ</w:t>
      </w:r>
      <w:proofErr w:type="gramEnd"/>
      <w:r>
        <w:rPr>
          <w:rFonts w:cs="Simplified Arabic" w:hint="cs"/>
          <w:sz w:val="32"/>
          <w:szCs w:val="32"/>
          <w:rtl/>
          <w:lang w:bidi="ar-DZ"/>
        </w:rPr>
        <w:t xml:space="preserve"> يقول ساعدة بن </w:t>
      </w:r>
      <w:proofErr w:type="spellStart"/>
      <w:r>
        <w:rPr>
          <w:rFonts w:cs="Simplified Arabic" w:hint="cs"/>
          <w:sz w:val="32"/>
          <w:szCs w:val="32"/>
          <w:rtl/>
          <w:lang w:bidi="ar-DZ"/>
        </w:rPr>
        <w:t>جؤية</w:t>
      </w:r>
      <w:proofErr w:type="spellEnd"/>
      <w:r>
        <w:rPr>
          <w:rFonts w:cs="Simplified Arabic" w:hint="cs"/>
          <w:sz w:val="32"/>
          <w:szCs w:val="32"/>
          <w:rtl/>
          <w:lang w:bidi="ar-DZ"/>
        </w:rPr>
        <w:t>:</w:t>
      </w:r>
    </w:p>
    <w:p w14:paraId="4AE0CF5E"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ولكنما أهلي بوادٍ أنيسه *** سباعٌ تبغي الناس مثنى وموحدٍ</w:t>
      </w:r>
      <w:r>
        <w:rPr>
          <w:rStyle w:val="Appelnotedebasdep"/>
          <w:rFonts w:cs="Simplified Arabic"/>
          <w:sz w:val="32"/>
          <w:szCs w:val="32"/>
          <w:rtl/>
          <w:lang w:bidi="ar-DZ"/>
        </w:rPr>
        <w:footnoteReference w:id="120"/>
      </w:r>
    </w:p>
    <w:p w14:paraId="2D802756"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 xml:space="preserve">يشير إلى ديار أهله الموحشة المقفرة، مساكن عند وادٍ خالٍ لا أنفس به غير السباع حتى غدا الناس متفرقين اثنان </w:t>
      </w:r>
      <w:proofErr w:type="spellStart"/>
      <w:r>
        <w:rPr>
          <w:rFonts w:cs="Simplified Arabic" w:hint="cs"/>
          <w:sz w:val="32"/>
          <w:szCs w:val="32"/>
          <w:rtl/>
          <w:lang w:bidi="ar-DZ"/>
        </w:rPr>
        <w:t>اثنان</w:t>
      </w:r>
      <w:proofErr w:type="spellEnd"/>
      <w:r>
        <w:rPr>
          <w:rFonts w:cs="Simplified Arabic" w:hint="cs"/>
          <w:sz w:val="32"/>
          <w:szCs w:val="32"/>
          <w:rtl/>
          <w:lang w:bidi="ar-DZ"/>
        </w:rPr>
        <w:t>، وواحد واحد وعلى وحشة المكان واغتراب الشاعر فيه إلا أنه يكني على شجاعة أهله بسكنتهم مع السباع.</w:t>
      </w:r>
    </w:p>
    <w:p w14:paraId="2871CE15"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 xml:space="preserve">فالشاعر يرى منزل محبوبته (الأطلال) القفر في بلدة قرمد عند رملة على منعطف الوادي، وكأنه قد نسي ذكرها مدة من الزمن، فلم يذكر إلا المنزل القفر، والطلل البالي، الذي </w:t>
      </w:r>
      <w:r>
        <w:rPr>
          <w:rFonts w:cs="Simplified Arabic" w:hint="cs"/>
          <w:sz w:val="32"/>
          <w:szCs w:val="32"/>
          <w:rtl/>
          <w:lang w:bidi="ar-DZ"/>
        </w:rPr>
        <w:lastRenderedPageBreak/>
        <w:t>هيّج اغترابه وحزنه برحيل المحبوبة عنه، والزمن جدير بأن ينسي المرء ألم الفراق وغصة الاغتراب.</w:t>
      </w:r>
    </w:p>
    <w:p w14:paraId="30FBCC2E" w14:textId="77777777" w:rsidR="00461A4E" w:rsidRDefault="00461A4E" w:rsidP="00CB2169">
      <w:pPr>
        <w:bidi/>
        <w:spacing w:line="276" w:lineRule="auto"/>
        <w:jc w:val="lowKashida"/>
        <w:rPr>
          <w:rFonts w:cs="Simplified Arabic"/>
          <w:sz w:val="32"/>
          <w:szCs w:val="32"/>
          <w:rtl/>
          <w:lang w:bidi="ar-DZ"/>
        </w:rPr>
      </w:pPr>
      <w:r>
        <w:rPr>
          <w:rFonts w:cs="Simplified Arabic" w:hint="cs"/>
          <w:sz w:val="32"/>
          <w:szCs w:val="32"/>
          <w:rtl/>
          <w:lang w:bidi="ar-DZ"/>
        </w:rPr>
        <w:t>ولنا أن نستشعر مشاهدا هذلية حينما وصف أبو المثلم البرْد في منطقة صخر قائلا:</w:t>
      </w:r>
    </w:p>
    <w:p w14:paraId="46D4BE4D"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أعيرتني قرّ الحلاءة شاتيا *** وأنت بأرضٍ قرها غير منجمِ</w:t>
      </w:r>
    </w:p>
    <w:p w14:paraId="6A9575A6"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 xml:space="preserve">بهما يدع القرّا لبنات </w:t>
      </w:r>
      <w:proofErr w:type="spellStart"/>
      <w:r>
        <w:rPr>
          <w:rFonts w:cs="Simplified Arabic" w:hint="cs"/>
          <w:sz w:val="32"/>
          <w:szCs w:val="32"/>
          <w:rtl/>
          <w:lang w:bidi="ar-DZ"/>
        </w:rPr>
        <w:t>مكزما</w:t>
      </w:r>
      <w:proofErr w:type="spellEnd"/>
      <w:r>
        <w:rPr>
          <w:rFonts w:cs="Simplified Arabic" w:hint="cs"/>
          <w:sz w:val="32"/>
          <w:szCs w:val="32"/>
          <w:rtl/>
          <w:lang w:bidi="ar-DZ"/>
        </w:rPr>
        <w:t xml:space="preserve"> *** وكان أسيلا قبلها لم </w:t>
      </w:r>
      <w:proofErr w:type="spellStart"/>
      <w:r>
        <w:rPr>
          <w:rFonts w:cs="Simplified Arabic" w:hint="cs"/>
          <w:sz w:val="32"/>
          <w:szCs w:val="32"/>
          <w:rtl/>
          <w:lang w:bidi="ar-DZ"/>
        </w:rPr>
        <w:t>يكزمِ</w:t>
      </w:r>
      <w:proofErr w:type="spellEnd"/>
      <w:r>
        <w:rPr>
          <w:rStyle w:val="Appelnotedebasdep"/>
          <w:rFonts w:cs="Simplified Arabic"/>
          <w:sz w:val="32"/>
          <w:szCs w:val="32"/>
          <w:rtl/>
          <w:lang w:bidi="ar-DZ"/>
        </w:rPr>
        <w:footnoteReference w:id="121"/>
      </w:r>
    </w:p>
    <w:p w14:paraId="02CF4DCE"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 xml:space="preserve">فهو يردّ على صخر الغني بأنه بأرض بردها غير متفرق مما يجعل النبات منكمشا قصيرا، بعد أن كان طويلا من قبل، وهذه مبالغة أراد أن يعكس شدة البرد ونشأة الشاعرين في منطقة حارة دفعتهما لأن يجعلا البرد </w:t>
      </w:r>
      <w:proofErr w:type="gramStart"/>
      <w:r>
        <w:rPr>
          <w:rFonts w:cs="Simplified Arabic" w:hint="cs"/>
          <w:sz w:val="32"/>
          <w:szCs w:val="32"/>
          <w:rtl/>
          <w:lang w:bidi="ar-DZ"/>
        </w:rPr>
        <w:t>سبة ،</w:t>
      </w:r>
      <w:proofErr w:type="gramEnd"/>
      <w:r>
        <w:rPr>
          <w:rFonts w:cs="Simplified Arabic" w:hint="cs"/>
          <w:sz w:val="32"/>
          <w:szCs w:val="32"/>
          <w:rtl/>
          <w:lang w:bidi="ar-DZ"/>
        </w:rPr>
        <w:t xml:space="preserve"> وطبيعة الهذلي تأبى البرد الذي لم يعتد عليه، وكأنهما يعيشان بمكان كله وحشة واغتراب نتيجة البرد الشديد.</w:t>
      </w:r>
    </w:p>
    <w:p w14:paraId="65E88BE9" w14:textId="77777777" w:rsidR="00461A4E" w:rsidRDefault="00461A4E" w:rsidP="00CB2169">
      <w:pPr>
        <w:bidi/>
        <w:spacing w:line="276" w:lineRule="auto"/>
        <w:jc w:val="lowKashida"/>
        <w:rPr>
          <w:rFonts w:cs="Simplified Arabic"/>
          <w:sz w:val="32"/>
          <w:szCs w:val="32"/>
          <w:rtl/>
          <w:lang w:bidi="ar-DZ"/>
        </w:rPr>
      </w:pPr>
      <w:r>
        <w:rPr>
          <w:rFonts w:cs="Simplified Arabic" w:hint="cs"/>
          <w:sz w:val="32"/>
          <w:szCs w:val="32"/>
          <w:rtl/>
          <w:lang w:bidi="ar-DZ"/>
        </w:rPr>
        <w:t>وهذا أمية بن أبي عائد يقول:</w:t>
      </w:r>
    </w:p>
    <w:p w14:paraId="254C4CB4"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 xml:space="preserve">صحاري تغول جنانها *** </w:t>
      </w:r>
      <w:proofErr w:type="spellStart"/>
      <w:r>
        <w:rPr>
          <w:rFonts w:cs="Simplified Arabic" w:hint="cs"/>
          <w:sz w:val="32"/>
          <w:szCs w:val="32"/>
          <w:rtl/>
          <w:lang w:bidi="ar-DZ"/>
        </w:rPr>
        <w:t>وأحداب</w:t>
      </w:r>
      <w:proofErr w:type="spellEnd"/>
      <w:r>
        <w:rPr>
          <w:rFonts w:cs="Simplified Arabic" w:hint="cs"/>
          <w:sz w:val="32"/>
          <w:szCs w:val="32"/>
          <w:rtl/>
          <w:lang w:bidi="ar-DZ"/>
        </w:rPr>
        <w:t xml:space="preserve"> طودِ رفيع الجبال</w:t>
      </w:r>
    </w:p>
    <w:p w14:paraId="7B2764D0"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خيالٌ بجعده قد هاج لي *** نكاسا من الحب بعد اندمال</w:t>
      </w:r>
      <w:r>
        <w:rPr>
          <w:rStyle w:val="Appelnotedebasdep"/>
          <w:rFonts w:cs="Simplified Arabic"/>
          <w:sz w:val="32"/>
          <w:szCs w:val="32"/>
          <w:rtl/>
          <w:lang w:bidi="ar-DZ"/>
        </w:rPr>
        <w:footnoteReference w:id="122"/>
      </w:r>
    </w:p>
    <w:p w14:paraId="31536E15"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مستشعرا غربة المكان الطلل في هذه الصحاري التي رسمت للشاعر صورة حبيبته جعدة، فخيّل إليه أنها ماثلة أمامه، أين ازداد شوقه وحنينه إليها في هذه الأطلال الموحشة المتلونة بألوان الغربة والانعزال ويواصل أبو ذؤيب الهذلي قائلا:</w:t>
      </w:r>
    </w:p>
    <w:p w14:paraId="68B2F278"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بأرض لا أنيس بها يباب *** وأمسلةٍ مدافعها خليفُ</w:t>
      </w:r>
      <w:r>
        <w:rPr>
          <w:rStyle w:val="Appelnotedebasdep"/>
          <w:rFonts w:cs="Simplified Arabic"/>
          <w:sz w:val="32"/>
          <w:szCs w:val="32"/>
          <w:rtl/>
          <w:lang w:bidi="ar-DZ"/>
        </w:rPr>
        <w:footnoteReference w:id="123"/>
      </w:r>
    </w:p>
    <w:p w14:paraId="340CD371"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حيث يؤكد على المدى المحكوم بالمجهول الذي يولّد رهبة خاصة وشعورا بالضآلة والانتهاء والخوف (وحتى في الأوقات التي يكون الإنسان فيها مع الآخرين يحسّ أنه في الصحراء وحيدا)</w:t>
      </w:r>
      <w:r>
        <w:rPr>
          <w:rStyle w:val="Appelnotedebasdep"/>
          <w:rFonts w:cs="Simplified Arabic"/>
          <w:sz w:val="32"/>
          <w:szCs w:val="32"/>
          <w:rtl/>
          <w:lang w:bidi="ar-DZ"/>
        </w:rPr>
        <w:footnoteReference w:id="124"/>
      </w:r>
      <w:r>
        <w:rPr>
          <w:rFonts w:cs="Simplified Arabic" w:hint="cs"/>
          <w:sz w:val="32"/>
          <w:szCs w:val="32"/>
          <w:rtl/>
          <w:lang w:bidi="ar-DZ"/>
        </w:rPr>
        <w:t>.</w:t>
      </w:r>
    </w:p>
    <w:p w14:paraId="6B185477"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lastRenderedPageBreak/>
        <w:t>فالأرض اليباب متغيرة متبدلة قد تجنّ وتغضب أحيانا (إنها سجن القاطنين فيها، فهي تعزلهم عن الآخرين)</w:t>
      </w:r>
      <w:r>
        <w:rPr>
          <w:rStyle w:val="Appelnotedebasdep"/>
          <w:rFonts w:cs="Simplified Arabic"/>
          <w:sz w:val="32"/>
          <w:szCs w:val="32"/>
          <w:rtl/>
          <w:lang w:bidi="ar-DZ"/>
        </w:rPr>
        <w:footnoteReference w:id="125"/>
      </w:r>
      <w:r>
        <w:rPr>
          <w:rFonts w:cs="Simplified Arabic" w:hint="cs"/>
          <w:sz w:val="32"/>
          <w:szCs w:val="32"/>
          <w:rtl/>
          <w:lang w:bidi="ar-DZ"/>
        </w:rPr>
        <w:t>، حيث جعلتهم الصحراء خاضعين لها تماما ولأنها الغامضة القاسية الموحشة لم يشعروا فيها بالاستقرار، إنها بالنسبة إليهم فضاء الرحيل الدائم، بل طلل ارتسم عليه سراب الاغتراب والموت.</w:t>
      </w:r>
    </w:p>
    <w:p w14:paraId="1F6D3ED6" w14:textId="77777777" w:rsidR="00461A4E" w:rsidRDefault="00461A4E" w:rsidP="00CB2169">
      <w:pPr>
        <w:bidi/>
        <w:spacing w:line="276" w:lineRule="auto"/>
        <w:jc w:val="lowKashida"/>
        <w:rPr>
          <w:rFonts w:cs="Simplified Arabic"/>
          <w:sz w:val="32"/>
          <w:szCs w:val="32"/>
          <w:rtl/>
          <w:lang w:bidi="ar-DZ"/>
        </w:rPr>
      </w:pPr>
      <w:r>
        <w:rPr>
          <w:rFonts w:cs="Simplified Arabic" w:hint="cs"/>
          <w:sz w:val="32"/>
          <w:szCs w:val="32"/>
          <w:rtl/>
          <w:lang w:bidi="ar-DZ"/>
        </w:rPr>
        <w:t>ثم إن الشاعر الهذلي أبا ذؤيب يقول:</w:t>
      </w:r>
    </w:p>
    <w:p w14:paraId="3D1056E8"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يجري بجوّته موج السراب كأن *** ضاج الخزاعي حازت رنقه الريح</w:t>
      </w:r>
      <w:r>
        <w:rPr>
          <w:rStyle w:val="Appelnotedebasdep"/>
          <w:rFonts w:cs="Simplified Arabic"/>
          <w:sz w:val="32"/>
          <w:szCs w:val="32"/>
          <w:rtl/>
          <w:lang w:bidi="ar-DZ"/>
        </w:rPr>
        <w:footnoteReference w:id="126"/>
      </w:r>
    </w:p>
    <w:p w14:paraId="36E2E0D7" w14:textId="77777777" w:rsidR="00461A4E" w:rsidRDefault="00461A4E" w:rsidP="00CB2169">
      <w:pPr>
        <w:bidi/>
        <w:spacing w:line="276" w:lineRule="auto"/>
        <w:jc w:val="lowKashida"/>
        <w:rPr>
          <w:rFonts w:cs="Simplified Arabic"/>
          <w:sz w:val="32"/>
          <w:szCs w:val="32"/>
          <w:rtl/>
          <w:lang w:bidi="ar-DZ"/>
        </w:rPr>
      </w:pPr>
      <w:r>
        <w:rPr>
          <w:rFonts w:cs="Simplified Arabic" w:hint="cs"/>
          <w:sz w:val="32"/>
          <w:szCs w:val="32"/>
          <w:rtl/>
          <w:lang w:bidi="ar-DZ"/>
        </w:rPr>
        <w:t xml:space="preserve">فهذه المعالم </w:t>
      </w:r>
      <w:proofErr w:type="spellStart"/>
      <w:r>
        <w:rPr>
          <w:rFonts w:cs="Simplified Arabic" w:hint="cs"/>
          <w:sz w:val="32"/>
          <w:szCs w:val="32"/>
          <w:rtl/>
          <w:lang w:bidi="ar-DZ"/>
        </w:rPr>
        <w:t>الطللية</w:t>
      </w:r>
      <w:proofErr w:type="spellEnd"/>
      <w:r>
        <w:rPr>
          <w:rFonts w:cs="Simplified Arabic" w:hint="cs"/>
          <w:sz w:val="32"/>
          <w:szCs w:val="32"/>
          <w:rtl/>
          <w:lang w:bidi="ar-DZ"/>
        </w:rPr>
        <w:t xml:space="preserve"> الموحشة ارتسمت فيها صور السراب الجارية فيه كماء الحياض التي نفث الريح فيها الكدر والقذى ثم يواصل قائلا:</w:t>
      </w:r>
    </w:p>
    <w:p w14:paraId="38D87AC9"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مستوقد في حصاه الشمس تصهره *** كأنه عجمٌ بالكف مرضوح</w:t>
      </w:r>
      <w:r>
        <w:rPr>
          <w:rStyle w:val="Appelnotedebasdep"/>
          <w:rFonts w:cs="Simplified Arabic"/>
          <w:sz w:val="32"/>
          <w:szCs w:val="32"/>
          <w:rtl/>
          <w:lang w:bidi="ar-DZ"/>
        </w:rPr>
        <w:footnoteReference w:id="127"/>
      </w:r>
    </w:p>
    <w:p w14:paraId="63EB5353"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 xml:space="preserve">فالصورة </w:t>
      </w:r>
      <w:proofErr w:type="spellStart"/>
      <w:r>
        <w:rPr>
          <w:rFonts w:cs="Simplified Arabic" w:hint="cs"/>
          <w:sz w:val="32"/>
          <w:szCs w:val="32"/>
          <w:rtl/>
          <w:lang w:bidi="ar-DZ"/>
        </w:rPr>
        <w:t>الطللية</w:t>
      </w:r>
      <w:proofErr w:type="spellEnd"/>
      <w:r>
        <w:rPr>
          <w:rFonts w:cs="Simplified Arabic" w:hint="cs"/>
          <w:sz w:val="32"/>
          <w:szCs w:val="32"/>
          <w:rtl/>
          <w:lang w:bidi="ar-DZ"/>
        </w:rPr>
        <w:t xml:space="preserve"> تبعث الرعب والخوف، فالمكان موحش إذ من شدة حرارة الشمس عليه، صهرته وحولت حصاه إلى نوى مدقوق.</w:t>
      </w:r>
    </w:p>
    <w:p w14:paraId="55E87CFB" w14:textId="77777777" w:rsidR="00461A4E" w:rsidRDefault="00461A4E" w:rsidP="00CB2169">
      <w:pPr>
        <w:bidi/>
        <w:spacing w:line="276" w:lineRule="auto"/>
        <w:jc w:val="lowKashida"/>
        <w:rPr>
          <w:rFonts w:cs="Simplified Arabic"/>
          <w:sz w:val="32"/>
          <w:szCs w:val="32"/>
          <w:rtl/>
          <w:lang w:bidi="ar-DZ"/>
        </w:rPr>
      </w:pPr>
      <w:r>
        <w:rPr>
          <w:rFonts w:cs="Simplified Arabic" w:hint="cs"/>
          <w:sz w:val="32"/>
          <w:szCs w:val="32"/>
          <w:rtl/>
          <w:lang w:bidi="ar-DZ"/>
        </w:rPr>
        <w:t>ويقول أيضا:</w:t>
      </w:r>
    </w:p>
    <w:p w14:paraId="530F7D41"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 xml:space="preserve">يستن في جانب الصحراء </w:t>
      </w:r>
      <w:proofErr w:type="spellStart"/>
      <w:r>
        <w:rPr>
          <w:rFonts w:cs="Simplified Arabic" w:hint="cs"/>
          <w:sz w:val="32"/>
          <w:szCs w:val="32"/>
          <w:rtl/>
          <w:lang w:bidi="ar-DZ"/>
        </w:rPr>
        <w:t>فائره</w:t>
      </w:r>
      <w:proofErr w:type="spellEnd"/>
      <w:r>
        <w:rPr>
          <w:rFonts w:cs="Simplified Arabic" w:hint="cs"/>
          <w:sz w:val="32"/>
          <w:szCs w:val="32"/>
          <w:rtl/>
          <w:lang w:bidi="ar-DZ"/>
        </w:rPr>
        <w:t xml:space="preserve"> *** كأنه بسط الأهداب مملوحُ</w:t>
      </w:r>
      <w:r>
        <w:rPr>
          <w:rStyle w:val="Appelnotedebasdep"/>
          <w:rFonts w:cs="Simplified Arabic"/>
          <w:sz w:val="32"/>
          <w:szCs w:val="32"/>
          <w:rtl/>
          <w:lang w:bidi="ar-DZ"/>
        </w:rPr>
        <w:footnoteReference w:id="128"/>
      </w:r>
    </w:p>
    <w:p w14:paraId="1444F8D0"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 xml:space="preserve">إنه يواصل نقل جزيئات هذه الصورة </w:t>
      </w:r>
      <w:proofErr w:type="spellStart"/>
      <w:r>
        <w:rPr>
          <w:rFonts w:cs="Simplified Arabic" w:hint="cs"/>
          <w:sz w:val="32"/>
          <w:szCs w:val="32"/>
          <w:rtl/>
          <w:lang w:bidi="ar-DZ"/>
        </w:rPr>
        <w:t>الطللية</w:t>
      </w:r>
      <w:proofErr w:type="spellEnd"/>
      <w:r>
        <w:rPr>
          <w:rFonts w:cs="Simplified Arabic" w:hint="cs"/>
          <w:sz w:val="32"/>
          <w:szCs w:val="32"/>
          <w:rtl/>
          <w:lang w:bidi="ar-DZ"/>
        </w:rPr>
        <w:t xml:space="preserve"> فيجعل من هذا السراب المرتفع </w:t>
      </w:r>
      <w:proofErr w:type="spellStart"/>
      <w:r>
        <w:rPr>
          <w:rFonts w:cs="Simplified Arabic" w:hint="cs"/>
          <w:sz w:val="32"/>
          <w:szCs w:val="32"/>
          <w:rtl/>
          <w:lang w:bidi="ar-DZ"/>
        </w:rPr>
        <w:t>وهيجانه</w:t>
      </w:r>
      <w:proofErr w:type="spellEnd"/>
      <w:r>
        <w:rPr>
          <w:rFonts w:cs="Simplified Arabic" w:hint="cs"/>
          <w:sz w:val="32"/>
          <w:szCs w:val="32"/>
          <w:rtl/>
          <w:lang w:bidi="ar-DZ"/>
        </w:rPr>
        <w:t xml:space="preserve"> في البيداء </w:t>
      </w:r>
      <w:proofErr w:type="spellStart"/>
      <w:r>
        <w:rPr>
          <w:rFonts w:cs="Simplified Arabic" w:hint="cs"/>
          <w:sz w:val="32"/>
          <w:szCs w:val="32"/>
          <w:rtl/>
          <w:lang w:bidi="ar-DZ"/>
        </w:rPr>
        <w:t>بالفوران</w:t>
      </w:r>
      <w:proofErr w:type="spellEnd"/>
      <w:r>
        <w:rPr>
          <w:rFonts w:cs="Simplified Arabic" w:hint="cs"/>
          <w:sz w:val="32"/>
          <w:szCs w:val="32"/>
          <w:rtl/>
          <w:lang w:bidi="ar-DZ"/>
        </w:rPr>
        <w:t>، ثم شبهه في استرساله بالبحر المسترسل النواحي، وهو فضاء للخوف والذهول والموت إنه من هذا المنظور يشبه الصحراء</w:t>
      </w:r>
      <w:r>
        <w:rPr>
          <w:rStyle w:val="Appelnotedebasdep"/>
          <w:rFonts w:cs="Simplified Arabic"/>
          <w:sz w:val="32"/>
          <w:szCs w:val="32"/>
          <w:rtl/>
          <w:lang w:bidi="ar-DZ"/>
        </w:rPr>
        <w:footnoteReference w:id="129"/>
      </w:r>
      <w:r>
        <w:rPr>
          <w:rFonts w:cs="Simplified Arabic" w:hint="cs"/>
          <w:sz w:val="32"/>
          <w:szCs w:val="32"/>
          <w:rtl/>
          <w:lang w:bidi="ar-DZ"/>
        </w:rPr>
        <w:t>.</w:t>
      </w:r>
    </w:p>
    <w:p w14:paraId="350A0101" w14:textId="77777777" w:rsidR="00461A4E" w:rsidRDefault="00461A4E" w:rsidP="00CB2169">
      <w:pPr>
        <w:bidi/>
        <w:spacing w:line="276" w:lineRule="auto"/>
        <w:jc w:val="lowKashida"/>
        <w:rPr>
          <w:rFonts w:cs="Simplified Arabic"/>
          <w:sz w:val="32"/>
          <w:szCs w:val="32"/>
          <w:rtl/>
          <w:lang w:bidi="ar-DZ"/>
        </w:rPr>
      </w:pPr>
      <w:r>
        <w:rPr>
          <w:rFonts w:cs="Simplified Arabic" w:hint="cs"/>
          <w:sz w:val="32"/>
          <w:szCs w:val="32"/>
          <w:rtl/>
          <w:lang w:bidi="ar-DZ"/>
        </w:rPr>
        <w:t>وأمية بن أبي عائذ يقول في الأطلال التي عفتها الريح:</w:t>
      </w:r>
    </w:p>
    <w:p w14:paraId="5BD55B1A"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 xml:space="preserve">عفتها صبا ترمي </w:t>
      </w:r>
      <w:proofErr w:type="spellStart"/>
      <w:r>
        <w:rPr>
          <w:rFonts w:cs="Simplified Arabic" w:hint="cs"/>
          <w:sz w:val="32"/>
          <w:szCs w:val="32"/>
          <w:rtl/>
          <w:lang w:bidi="ar-DZ"/>
        </w:rPr>
        <w:t>السراديح</w:t>
      </w:r>
      <w:proofErr w:type="spellEnd"/>
      <w:r>
        <w:rPr>
          <w:rFonts w:cs="Simplified Arabic" w:hint="cs"/>
          <w:sz w:val="32"/>
          <w:szCs w:val="32"/>
          <w:rtl/>
          <w:lang w:bidi="ar-DZ"/>
        </w:rPr>
        <w:t xml:space="preserve"> </w:t>
      </w:r>
      <w:proofErr w:type="spellStart"/>
      <w:r>
        <w:rPr>
          <w:rFonts w:cs="Simplified Arabic" w:hint="cs"/>
          <w:sz w:val="32"/>
          <w:szCs w:val="32"/>
          <w:rtl/>
          <w:lang w:bidi="ar-DZ"/>
        </w:rPr>
        <w:t>بالحصا</w:t>
      </w:r>
      <w:proofErr w:type="spellEnd"/>
      <w:r>
        <w:rPr>
          <w:rFonts w:cs="Simplified Arabic" w:hint="cs"/>
          <w:sz w:val="32"/>
          <w:szCs w:val="32"/>
          <w:rtl/>
          <w:lang w:bidi="ar-DZ"/>
        </w:rPr>
        <w:t xml:space="preserve"> *** </w:t>
      </w:r>
      <w:proofErr w:type="spellStart"/>
      <w:r>
        <w:rPr>
          <w:rFonts w:cs="Simplified Arabic" w:hint="cs"/>
          <w:sz w:val="32"/>
          <w:szCs w:val="32"/>
          <w:rtl/>
          <w:lang w:bidi="ar-DZ"/>
        </w:rPr>
        <w:t>ومستنة</w:t>
      </w:r>
      <w:proofErr w:type="spellEnd"/>
      <w:r>
        <w:rPr>
          <w:rFonts w:cs="Simplified Arabic" w:hint="cs"/>
          <w:sz w:val="32"/>
          <w:szCs w:val="32"/>
          <w:rtl/>
          <w:lang w:bidi="ar-DZ"/>
        </w:rPr>
        <w:t xml:space="preserve"> بالمور نكباء شمألِ</w:t>
      </w:r>
      <w:r>
        <w:rPr>
          <w:rStyle w:val="Appelnotedebasdep"/>
          <w:rFonts w:cs="Simplified Arabic"/>
          <w:sz w:val="32"/>
          <w:szCs w:val="32"/>
          <w:rtl/>
          <w:lang w:bidi="ar-DZ"/>
        </w:rPr>
        <w:footnoteReference w:id="130"/>
      </w:r>
    </w:p>
    <w:p w14:paraId="2314E930"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lastRenderedPageBreak/>
        <w:t>فالمتمعن لهذا البيت يستشف اغترابا مكانيا أوجدته الريح النكباء، وهي الشمائل ذات الغبار، فجعل النكباء هي الشمأل على خلاف الكثيرين الذين يحددون النكباء (ويعرفونها بأنها ريح بين ريحين أو هي بين الشمال والجنوب أما ريح الصبا توصف بالنسيم العليل كما عند امرئ القيس حين قال:</w:t>
      </w:r>
    </w:p>
    <w:p w14:paraId="744289C3"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إذا التفت نحوي تضوع ريحها *** نسيم الصبا جاءت بريا القرنفلِ</w:t>
      </w:r>
      <w:r>
        <w:rPr>
          <w:rStyle w:val="Appelnotedebasdep"/>
          <w:rFonts w:cs="Simplified Arabic"/>
          <w:sz w:val="32"/>
          <w:szCs w:val="32"/>
          <w:rtl/>
          <w:lang w:bidi="ar-DZ"/>
        </w:rPr>
        <w:footnoteReference w:id="131"/>
      </w:r>
    </w:p>
    <w:p w14:paraId="37ABE7F0"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ونرى أبا ذؤيب يصف تلك الديار الموحشة حينما تسري الرياح الجنوبية ليلا من أرض المحبوبة حاملة دفقا شعوريا كله وحشة واغتراب، وقد خص هذه الرياح بالليل لتراكم الهموم والآلام من جهة أو لصفاء حالة الإنسان فيه وارتباط الليل بالذكرى يقول:</w:t>
      </w:r>
    </w:p>
    <w:p w14:paraId="58EDC3D1"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وتهيج سارية الرياح من أرضكم *** فأرى الجناب لها يحل ويجذبُ</w:t>
      </w:r>
      <w:r>
        <w:rPr>
          <w:rStyle w:val="Appelnotedebasdep"/>
          <w:rFonts w:cs="Simplified Arabic"/>
          <w:sz w:val="32"/>
          <w:szCs w:val="32"/>
          <w:rtl/>
          <w:lang w:bidi="ar-DZ"/>
        </w:rPr>
        <w:footnoteReference w:id="132"/>
      </w:r>
    </w:p>
    <w:p w14:paraId="347E1CC4" w14:textId="77777777" w:rsidR="00461A4E" w:rsidRDefault="00461A4E" w:rsidP="00CB2169">
      <w:pPr>
        <w:bidi/>
        <w:spacing w:line="276" w:lineRule="auto"/>
        <w:jc w:val="lowKashida"/>
        <w:rPr>
          <w:rFonts w:cs="Simplified Arabic"/>
          <w:sz w:val="32"/>
          <w:szCs w:val="32"/>
          <w:rtl/>
          <w:lang w:bidi="ar-DZ"/>
        </w:rPr>
      </w:pPr>
      <w:r>
        <w:rPr>
          <w:rFonts w:cs="Simplified Arabic" w:hint="cs"/>
          <w:sz w:val="32"/>
          <w:szCs w:val="32"/>
          <w:rtl/>
          <w:lang w:bidi="ar-DZ"/>
        </w:rPr>
        <w:t>أما أبو صخر الهذلي يصف الدار التي درست عند مندفع السوائل بسبب الريح:</w:t>
      </w:r>
    </w:p>
    <w:p w14:paraId="65225DFF"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بل اهتجت الغداة ترسم دار *** بمندفع السوائل من أثال</w:t>
      </w:r>
    </w:p>
    <w:p w14:paraId="727CF4D2"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تروح الرائحات بها وتغدو *** ويرمينا لربى بحصى التلالِ</w:t>
      </w:r>
      <w:r>
        <w:rPr>
          <w:rStyle w:val="Appelnotedebasdep"/>
          <w:rFonts w:cs="Simplified Arabic"/>
          <w:sz w:val="32"/>
          <w:szCs w:val="32"/>
          <w:rtl/>
          <w:lang w:bidi="ar-DZ"/>
        </w:rPr>
        <w:footnoteReference w:id="133"/>
      </w:r>
    </w:p>
    <w:p w14:paraId="3EC91FCA"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فهو يستشعر لحظات اغتراب مكاني بسبب ما عملته الريح التي ترمي الربى بحصى التلال وهذه صورة رآها الشاعر أي سقوط حصى التلال على الربى بفعل الريح الشديدة التي تروح على الديار غدوا ورواحا.</w:t>
      </w:r>
    </w:p>
    <w:p w14:paraId="44D559D4" w14:textId="77777777" w:rsidR="00461A4E" w:rsidRDefault="00461A4E" w:rsidP="00CB2169">
      <w:pPr>
        <w:bidi/>
        <w:spacing w:line="276" w:lineRule="auto"/>
        <w:jc w:val="lowKashida"/>
        <w:rPr>
          <w:rFonts w:cs="Simplified Arabic"/>
          <w:sz w:val="32"/>
          <w:szCs w:val="32"/>
          <w:rtl/>
          <w:lang w:bidi="ar-DZ"/>
        </w:rPr>
      </w:pPr>
      <w:r>
        <w:rPr>
          <w:rFonts w:cs="Simplified Arabic" w:hint="cs"/>
          <w:sz w:val="32"/>
          <w:szCs w:val="32"/>
          <w:rtl/>
          <w:lang w:bidi="ar-DZ"/>
        </w:rPr>
        <w:t xml:space="preserve">وأمية بن أبي عائذ ليس ببعيد عن معنى أبي صخر في تصويره لأماكن </w:t>
      </w:r>
      <w:proofErr w:type="spellStart"/>
      <w:r>
        <w:rPr>
          <w:rFonts w:cs="Simplified Arabic" w:hint="cs"/>
          <w:sz w:val="32"/>
          <w:szCs w:val="32"/>
          <w:rtl/>
          <w:lang w:bidi="ar-DZ"/>
        </w:rPr>
        <w:t>طللية</w:t>
      </w:r>
      <w:proofErr w:type="spellEnd"/>
      <w:r>
        <w:rPr>
          <w:rFonts w:cs="Simplified Arabic" w:hint="cs"/>
          <w:sz w:val="32"/>
          <w:szCs w:val="32"/>
          <w:rtl/>
          <w:lang w:bidi="ar-DZ"/>
        </w:rPr>
        <w:t xml:space="preserve"> درست وانمحت:</w:t>
      </w:r>
    </w:p>
    <w:p w14:paraId="47E404DD"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 xml:space="preserve">والريح دائبة تروح وتغتدي *** ترمي </w:t>
      </w:r>
      <w:proofErr w:type="spellStart"/>
      <w:r>
        <w:rPr>
          <w:rFonts w:cs="Simplified Arabic" w:hint="cs"/>
          <w:sz w:val="32"/>
          <w:szCs w:val="32"/>
          <w:rtl/>
          <w:lang w:bidi="ar-DZ"/>
        </w:rPr>
        <w:t>الإثام</w:t>
      </w:r>
      <w:proofErr w:type="spellEnd"/>
      <w:r>
        <w:rPr>
          <w:rFonts w:cs="Simplified Arabic" w:hint="cs"/>
          <w:sz w:val="32"/>
          <w:szCs w:val="32"/>
          <w:rtl/>
          <w:lang w:bidi="ar-DZ"/>
        </w:rPr>
        <w:t xml:space="preserve"> بحاصب الحصحاص</w:t>
      </w:r>
    </w:p>
    <w:p w14:paraId="119B6CE0"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ألفت تحل به وتؤلف خيمة *** إلف الحمامة مدخل القرماصِ</w:t>
      </w:r>
      <w:r>
        <w:rPr>
          <w:rStyle w:val="Appelnotedebasdep"/>
          <w:rFonts w:cs="Simplified Arabic"/>
          <w:sz w:val="32"/>
          <w:szCs w:val="32"/>
          <w:rtl/>
          <w:lang w:bidi="ar-DZ"/>
        </w:rPr>
        <w:footnoteReference w:id="134"/>
      </w:r>
    </w:p>
    <w:p w14:paraId="12AC9802"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lastRenderedPageBreak/>
        <w:t>فهو يصف الريح التي تهب غدوا ورواحا وترمي الأماكن العالية بالرمل والحصحاص، وهو مكان منزل حبيبته الذي صار طللا يرمى بالحصحاص فقد ألفت الريح أن تدخل خيمة كإلف الحمامة لمكانها، والحمامة يرمز بها للشوق، فربما أراد أن يجسد اغترابه وغربته في هذا المكان (ديار المحبوبة) الذي كان قبل زمن ما، بألفه لارتياده الديار التي كانت تعيش بها الحبيبة.</w:t>
      </w:r>
    </w:p>
    <w:p w14:paraId="025034E9"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وهكذا نجد أن الرياح قد حوّلت المكان إلى آثار دارسة فبعد أن كانت الحياة تدبّ في أركانه، غدا موحشا مرعبًا.</w:t>
      </w:r>
    </w:p>
    <w:p w14:paraId="5A0A7A40" w14:textId="77777777" w:rsidR="00461A4E" w:rsidRDefault="00461A4E" w:rsidP="00CB2169">
      <w:pPr>
        <w:bidi/>
        <w:spacing w:line="276" w:lineRule="auto"/>
        <w:jc w:val="lowKashida"/>
        <w:rPr>
          <w:rFonts w:cs="Simplified Arabic"/>
          <w:sz w:val="32"/>
          <w:szCs w:val="32"/>
          <w:rtl/>
          <w:lang w:bidi="ar-DZ"/>
        </w:rPr>
      </w:pPr>
      <w:r>
        <w:rPr>
          <w:rFonts w:cs="Simplified Arabic" w:hint="cs"/>
          <w:sz w:val="32"/>
          <w:szCs w:val="32"/>
          <w:rtl/>
          <w:lang w:bidi="ar-DZ"/>
        </w:rPr>
        <w:t>وقال المتنخل يصف الأطلال الموحشة:</w:t>
      </w:r>
    </w:p>
    <w:p w14:paraId="5F00DE83"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هل تعرف المنزل بالأهيلِ *** كالوشم في المعصم لم يجملِ</w:t>
      </w:r>
    </w:p>
    <w:p w14:paraId="3F6542B3"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وحشا تعفيه سوافي الصبا *** والضيف إلا دمن المنزلِ</w:t>
      </w:r>
      <w:r>
        <w:rPr>
          <w:rStyle w:val="Appelnotedebasdep"/>
          <w:rFonts w:cs="Simplified Arabic"/>
          <w:sz w:val="32"/>
          <w:szCs w:val="32"/>
          <w:rtl/>
          <w:lang w:bidi="ar-DZ"/>
        </w:rPr>
        <w:footnoteReference w:id="135"/>
      </w:r>
    </w:p>
    <w:p w14:paraId="2ABC9137"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فهو يستفهم استفهاما تقريريا عن معرفة أحوال منزل المحبوبة بالأهل، طالبا التصديق ومشبها إياه بالوشم الجميل الذي لم يدرّس، فالمنزل قد غدا موحشا بعد رحيل الحبيبة عنه فصارت تعفيه الرياح والمطر، فلم يتبق منه غير آثار ما تركوا من رماد وآثار للبول والبعر، وكأن الديار تشكو غربة الفراق والرحيل، فراق الأهل والأحبة عنها.</w:t>
      </w:r>
    </w:p>
    <w:p w14:paraId="1F1BA9B3" w14:textId="77777777" w:rsidR="00461A4E" w:rsidRDefault="00461A4E" w:rsidP="00CB2169">
      <w:pPr>
        <w:bidi/>
        <w:spacing w:line="276" w:lineRule="auto"/>
        <w:ind w:firstLine="566"/>
        <w:jc w:val="lowKashida"/>
        <w:rPr>
          <w:rFonts w:cs="Simplified Arabic"/>
          <w:sz w:val="32"/>
          <w:szCs w:val="32"/>
          <w:rtl/>
          <w:lang w:bidi="ar-DZ"/>
        </w:rPr>
      </w:pPr>
      <w:proofErr w:type="spellStart"/>
      <w:r>
        <w:rPr>
          <w:rFonts w:cs="Simplified Arabic" w:hint="cs"/>
          <w:sz w:val="32"/>
          <w:szCs w:val="32"/>
          <w:rtl/>
          <w:lang w:bidi="ar-DZ"/>
        </w:rPr>
        <w:t>والهذليون</w:t>
      </w:r>
      <w:proofErr w:type="spellEnd"/>
      <w:r>
        <w:rPr>
          <w:rFonts w:cs="Simplified Arabic" w:hint="cs"/>
          <w:sz w:val="32"/>
          <w:szCs w:val="32"/>
          <w:rtl/>
          <w:lang w:bidi="ar-DZ"/>
        </w:rPr>
        <w:t xml:space="preserve"> يستمتعون بذكر ريح الصبا لأنها تحيي أشواقا مزجت بغصة الاغتراب ولوعة الاحتراق.</w:t>
      </w:r>
    </w:p>
    <w:p w14:paraId="0349ECC8" w14:textId="77777777" w:rsidR="00461A4E" w:rsidRDefault="00461A4E" w:rsidP="00CB2169">
      <w:pPr>
        <w:bidi/>
        <w:spacing w:line="276" w:lineRule="auto"/>
        <w:jc w:val="lowKashida"/>
        <w:rPr>
          <w:rFonts w:cs="Simplified Arabic"/>
          <w:sz w:val="32"/>
          <w:szCs w:val="32"/>
          <w:rtl/>
          <w:lang w:bidi="ar-DZ"/>
        </w:rPr>
      </w:pPr>
      <w:r>
        <w:rPr>
          <w:rFonts w:cs="Simplified Arabic" w:hint="cs"/>
          <w:sz w:val="32"/>
          <w:szCs w:val="32"/>
          <w:rtl/>
          <w:lang w:bidi="ar-DZ"/>
        </w:rPr>
        <w:t>وأبو خراش يقول في الأطلال التي رسمت عليها هالة من الحزن والاغتراب:</w:t>
      </w:r>
    </w:p>
    <w:p w14:paraId="460D6356"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أمسى سقام خلاء لا أنيس له *** إلا السباع ومرُّ الريح بالغرفِ</w:t>
      </w:r>
      <w:r>
        <w:rPr>
          <w:rStyle w:val="Appelnotedebasdep"/>
          <w:rFonts w:cs="Simplified Arabic"/>
          <w:sz w:val="32"/>
          <w:szCs w:val="32"/>
          <w:rtl/>
          <w:lang w:bidi="ar-DZ"/>
        </w:rPr>
        <w:footnoteReference w:id="136"/>
      </w:r>
    </w:p>
    <w:p w14:paraId="0AA8BA4E" w14:textId="136412D0"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lastRenderedPageBreak/>
        <w:t>فإن الطلل أمسى موحشا لا أنيس به غير السباع، وهبوب الريح بالغرف وهذه الظواهر الطبيعية لم تعف الطلل نهائيا، بل مازالت بعض المباني صامدة بدليل قول أبي خراش (مر</w:t>
      </w:r>
      <w:r w:rsidR="00974764">
        <w:rPr>
          <w:rFonts w:cs="Simplified Arabic" w:hint="cs"/>
          <w:sz w:val="32"/>
          <w:szCs w:val="32"/>
          <w:rtl/>
          <w:lang w:bidi="ar-DZ"/>
        </w:rPr>
        <w:t xml:space="preserve"> </w:t>
      </w:r>
      <w:r>
        <w:rPr>
          <w:rFonts w:cs="Simplified Arabic" w:hint="cs"/>
          <w:sz w:val="32"/>
          <w:szCs w:val="32"/>
          <w:rtl/>
          <w:lang w:bidi="ar-DZ"/>
        </w:rPr>
        <w:t>الريح بالغرفِ).</w:t>
      </w:r>
    </w:p>
    <w:p w14:paraId="06000793" w14:textId="77777777" w:rsidR="00461A4E" w:rsidRDefault="00461A4E" w:rsidP="00CB2169">
      <w:pPr>
        <w:bidi/>
        <w:spacing w:line="276" w:lineRule="auto"/>
        <w:jc w:val="lowKashida"/>
        <w:rPr>
          <w:rFonts w:cs="Simplified Arabic"/>
          <w:sz w:val="32"/>
          <w:szCs w:val="32"/>
          <w:rtl/>
          <w:lang w:bidi="ar-DZ"/>
        </w:rPr>
      </w:pPr>
      <w:r>
        <w:rPr>
          <w:rFonts w:cs="Simplified Arabic" w:hint="cs"/>
          <w:sz w:val="32"/>
          <w:szCs w:val="32"/>
          <w:rtl/>
          <w:lang w:bidi="ar-DZ"/>
        </w:rPr>
        <w:t>ويقول أيضا:</w:t>
      </w:r>
    </w:p>
    <w:p w14:paraId="4A2F3F95"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 xml:space="preserve">لست لمرة إن لم أوف مرقبة   *** يبدو لي الحرف منها </w:t>
      </w:r>
      <w:proofErr w:type="spellStart"/>
      <w:r>
        <w:rPr>
          <w:rFonts w:cs="Simplified Arabic" w:hint="cs"/>
          <w:sz w:val="32"/>
          <w:szCs w:val="32"/>
          <w:rtl/>
          <w:lang w:bidi="ar-DZ"/>
        </w:rPr>
        <w:t>والمقاضيبِ</w:t>
      </w:r>
      <w:proofErr w:type="spellEnd"/>
    </w:p>
    <w:p w14:paraId="11A72547"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في ذات ريدٍ كذلق الفأس مشرقةٍ *** طريقها سربٌ بالناس دعبوبُ</w:t>
      </w:r>
    </w:p>
    <w:p w14:paraId="544DC8B8"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لم يبق من عرشها إلا دعامتها *** جذلان منهدم منها ومنصوبُ</w:t>
      </w:r>
      <w:r>
        <w:rPr>
          <w:rStyle w:val="Appelnotedebasdep"/>
          <w:rFonts w:cs="Simplified Arabic"/>
          <w:sz w:val="32"/>
          <w:szCs w:val="32"/>
          <w:rtl/>
          <w:lang w:bidi="ar-DZ"/>
        </w:rPr>
        <w:footnoteReference w:id="137"/>
      </w:r>
    </w:p>
    <w:p w14:paraId="471A0FF6"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 xml:space="preserve">فهو يصوّر ديارا قد استوحشت بعد أن كانت مقصد الناس، وموطئها ديار </w:t>
      </w:r>
      <w:proofErr w:type="spellStart"/>
      <w:r>
        <w:rPr>
          <w:rFonts w:cs="Simplified Arabic" w:hint="cs"/>
          <w:sz w:val="32"/>
          <w:szCs w:val="32"/>
          <w:rtl/>
          <w:lang w:bidi="ar-DZ"/>
        </w:rPr>
        <w:t>اندرست</w:t>
      </w:r>
      <w:proofErr w:type="spellEnd"/>
      <w:r>
        <w:rPr>
          <w:rFonts w:cs="Simplified Arabic" w:hint="cs"/>
          <w:sz w:val="32"/>
          <w:szCs w:val="32"/>
          <w:rtl/>
          <w:lang w:bidi="ar-DZ"/>
        </w:rPr>
        <w:t xml:space="preserve"> فما بقي منها إلا شيء يستظل تحته، ونحن أمام هذه الأبيات نستشعر غربة الشاعر للمكان الدارس.</w:t>
      </w:r>
    </w:p>
    <w:p w14:paraId="4DE33765"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ثم إن الشاعر أمية بن أبي عائذ يعيش اغترابا مكانيا عند هذه الأماكن التي يراها أطلالا، لمغادرة أهلها لها، فما بقي فيها إلا أطياف أرّقته، تقطع إلى ناظريه في هذه المواضع فالمكان الرسم هنا غدا موحشا كئيبا لتزاحم الأطياف والخيالات فيه يقول:</w:t>
      </w:r>
    </w:p>
    <w:p w14:paraId="20D0EE2B"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ألا لقوم لطيف الخيل *** يؤرق من نازحٍ ذي دلالِ</w:t>
      </w:r>
    </w:p>
    <w:p w14:paraId="0A4D9E3F"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أجاز إلينا على بعده *** مهاوي خرقٍ مهابٍ مهالِ</w:t>
      </w:r>
      <w:r>
        <w:rPr>
          <w:rStyle w:val="Appelnotedebasdep"/>
          <w:rFonts w:cs="Simplified Arabic"/>
          <w:sz w:val="32"/>
          <w:szCs w:val="32"/>
          <w:rtl/>
          <w:lang w:bidi="ar-DZ"/>
        </w:rPr>
        <w:footnoteReference w:id="138"/>
      </w:r>
    </w:p>
    <w:p w14:paraId="5EBC9A52" w14:textId="77777777" w:rsidR="00461A4E" w:rsidRDefault="00461A4E" w:rsidP="00CB2169">
      <w:pPr>
        <w:bidi/>
        <w:spacing w:line="276" w:lineRule="auto"/>
        <w:jc w:val="lowKashida"/>
        <w:rPr>
          <w:rFonts w:cs="Simplified Arabic"/>
          <w:sz w:val="32"/>
          <w:szCs w:val="32"/>
          <w:rtl/>
          <w:lang w:bidi="ar-DZ"/>
        </w:rPr>
      </w:pPr>
      <w:r>
        <w:rPr>
          <w:rFonts w:cs="Simplified Arabic" w:hint="cs"/>
          <w:sz w:val="32"/>
          <w:szCs w:val="32"/>
          <w:rtl/>
          <w:lang w:bidi="ar-DZ"/>
        </w:rPr>
        <w:t>والشاعر الهذلي أبو ذؤيب يشعر بغربة الذي أصبح طللا موحشا بعد انصراف حبيبته، إذ يقول:</w:t>
      </w:r>
    </w:p>
    <w:p w14:paraId="047927EA"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وأرى البلاد إذا سكنت بغير أهلها *** جدبًا وإن كانت تطل وتخصبُ</w:t>
      </w:r>
      <w:r>
        <w:rPr>
          <w:rStyle w:val="Appelnotedebasdep"/>
          <w:rFonts w:cs="Simplified Arabic"/>
          <w:sz w:val="32"/>
          <w:szCs w:val="32"/>
          <w:rtl/>
          <w:lang w:bidi="ar-DZ"/>
        </w:rPr>
        <w:footnoteReference w:id="139"/>
      </w:r>
    </w:p>
    <w:p w14:paraId="36FCF39B"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حيث أنه يرى البلاد بدون حبيبته جدبَا وإن كانت خصبة، كما أن الحيّز الذي يشغله الشاعر كئيب تلوّن بالآلام والأحزان والعجز.</w:t>
      </w:r>
    </w:p>
    <w:p w14:paraId="211A529C" w14:textId="77777777" w:rsidR="00461A4E" w:rsidRDefault="00461A4E" w:rsidP="00CB2169">
      <w:pPr>
        <w:bidi/>
        <w:spacing w:line="276" w:lineRule="auto"/>
        <w:jc w:val="lowKashida"/>
        <w:rPr>
          <w:rFonts w:cs="Simplified Arabic"/>
          <w:sz w:val="32"/>
          <w:szCs w:val="32"/>
          <w:rtl/>
          <w:lang w:bidi="ar-DZ"/>
        </w:rPr>
      </w:pPr>
      <w:r>
        <w:rPr>
          <w:rFonts w:cs="Simplified Arabic" w:hint="cs"/>
          <w:sz w:val="32"/>
          <w:szCs w:val="32"/>
          <w:rtl/>
          <w:lang w:bidi="ar-DZ"/>
        </w:rPr>
        <w:lastRenderedPageBreak/>
        <w:t xml:space="preserve">ومالك بن خالد </w:t>
      </w:r>
      <w:proofErr w:type="spellStart"/>
      <w:r>
        <w:rPr>
          <w:rFonts w:cs="Simplified Arabic" w:hint="cs"/>
          <w:sz w:val="32"/>
          <w:szCs w:val="32"/>
          <w:rtl/>
          <w:lang w:bidi="ar-DZ"/>
        </w:rPr>
        <w:t>الخناعي</w:t>
      </w:r>
      <w:proofErr w:type="spellEnd"/>
      <w:r>
        <w:rPr>
          <w:rFonts w:cs="Simplified Arabic" w:hint="cs"/>
          <w:sz w:val="32"/>
          <w:szCs w:val="32"/>
          <w:rtl/>
          <w:lang w:bidi="ar-DZ"/>
        </w:rPr>
        <w:t xml:space="preserve"> يقول:</w:t>
      </w:r>
    </w:p>
    <w:p w14:paraId="09DFE139"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 xml:space="preserve">جوار </w:t>
      </w:r>
      <w:proofErr w:type="spellStart"/>
      <w:r>
        <w:rPr>
          <w:rFonts w:cs="Simplified Arabic" w:hint="cs"/>
          <w:sz w:val="32"/>
          <w:szCs w:val="32"/>
          <w:rtl/>
          <w:lang w:bidi="ar-DZ"/>
        </w:rPr>
        <w:t>شظيات</w:t>
      </w:r>
      <w:proofErr w:type="spellEnd"/>
      <w:r>
        <w:rPr>
          <w:rFonts w:cs="Simplified Arabic" w:hint="cs"/>
          <w:sz w:val="32"/>
          <w:szCs w:val="32"/>
          <w:rtl/>
          <w:lang w:bidi="ar-DZ"/>
        </w:rPr>
        <w:t xml:space="preserve"> وكبداء أنتحي *** شماريخ شما بينهن </w:t>
      </w:r>
      <w:proofErr w:type="spellStart"/>
      <w:r>
        <w:rPr>
          <w:rFonts w:cs="Simplified Arabic" w:hint="cs"/>
          <w:sz w:val="32"/>
          <w:szCs w:val="32"/>
          <w:rtl/>
          <w:lang w:bidi="ar-DZ"/>
        </w:rPr>
        <w:t>خبائبُ</w:t>
      </w:r>
      <w:proofErr w:type="spellEnd"/>
    </w:p>
    <w:p w14:paraId="6CD0042C"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كأن ببطن الشعب غربان غيلة *** ومن فوقنا منهم رجالٌ عصائبُ</w:t>
      </w:r>
      <w:r>
        <w:rPr>
          <w:rStyle w:val="Appelnotedebasdep"/>
          <w:rFonts w:cs="Simplified Arabic"/>
          <w:sz w:val="32"/>
          <w:szCs w:val="32"/>
          <w:rtl/>
          <w:lang w:bidi="ar-DZ"/>
        </w:rPr>
        <w:footnoteReference w:id="140"/>
      </w:r>
    </w:p>
    <w:p w14:paraId="033CFC3B"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 xml:space="preserve">فكلما اتجه الإنسان إلى وجهة تكثر فيها الجبال المشرفة </w:t>
      </w:r>
      <w:proofErr w:type="spellStart"/>
      <w:r>
        <w:rPr>
          <w:rFonts w:cs="Simplified Arabic" w:hint="cs"/>
          <w:sz w:val="32"/>
          <w:szCs w:val="32"/>
          <w:rtl/>
          <w:lang w:bidi="ar-DZ"/>
        </w:rPr>
        <w:t>والخبائب</w:t>
      </w:r>
      <w:proofErr w:type="spellEnd"/>
      <w:r>
        <w:rPr>
          <w:rFonts w:cs="Simplified Arabic" w:hint="cs"/>
          <w:sz w:val="32"/>
          <w:szCs w:val="32"/>
          <w:rtl/>
          <w:lang w:bidi="ar-DZ"/>
        </w:rPr>
        <w:t xml:space="preserve"> (الطرائق) والشِّعبْ الكثيفة الشجر، الغزيرة المياه، الخالية من دبيب الحياة، وحركة البشر، يستشعر وحدة واغترابًا وكأنه أمام خطر سينقض عليه، وهذا ما حدث للشاعر في هذه المشاهد </w:t>
      </w:r>
      <w:proofErr w:type="spellStart"/>
      <w:r>
        <w:rPr>
          <w:rFonts w:cs="Simplified Arabic" w:hint="cs"/>
          <w:sz w:val="32"/>
          <w:szCs w:val="32"/>
          <w:rtl/>
          <w:lang w:bidi="ar-DZ"/>
        </w:rPr>
        <w:t>الطللية</w:t>
      </w:r>
      <w:proofErr w:type="spellEnd"/>
      <w:r>
        <w:rPr>
          <w:rFonts w:cs="Simplified Arabic" w:hint="cs"/>
          <w:sz w:val="32"/>
          <w:szCs w:val="32"/>
          <w:rtl/>
          <w:lang w:bidi="ar-DZ"/>
        </w:rPr>
        <w:t xml:space="preserve"> والرسوم الدارسة في نظر الشاعر.</w:t>
      </w:r>
    </w:p>
    <w:p w14:paraId="55A51ACE" w14:textId="77777777" w:rsidR="00461A4E" w:rsidRDefault="00461A4E" w:rsidP="00CB2169">
      <w:pPr>
        <w:bidi/>
        <w:spacing w:line="276" w:lineRule="auto"/>
        <w:jc w:val="lowKashida"/>
        <w:rPr>
          <w:rFonts w:cs="Simplified Arabic"/>
          <w:sz w:val="32"/>
          <w:szCs w:val="32"/>
          <w:rtl/>
          <w:lang w:bidi="ar-DZ"/>
        </w:rPr>
      </w:pPr>
      <w:r>
        <w:rPr>
          <w:rFonts w:cs="Simplified Arabic" w:hint="cs"/>
          <w:sz w:val="32"/>
          <w:szCs w:val="32"/>
          <w:rtl/>
          <w:lang w:bidi="ar-DZ"/>
        </w:rPr>
        <w:t>ويقول الشاعر أبو كبير الهذلي:</w:t>
      </w:r>
    </w:p>
    <w:p w14:paraId="3A023398"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أزهير هل عن شيبة من مصرف *** أم لا خلود لباذل متكلّفِ</w:t>
      </w:r>
    </w:p>
    <w:p w14:paraId="01822823"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أزهير إن أخا لنا ذا مرّة *** جلد القوى في كل ساعة محرفِ</w:t>
      </w:r>
    </w:p>
    <w:p w14:paraId="794A78FD"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فارقته يوما بجانب نخلة *** سبق الحمام به زهير تلهفي</w:t>
      </w:r>
      <w:r>
        <w:rPr>
          <w:rStyle w:val="Appelnotedebasdep"/>
          <w:rFonts w:cs="Simplified Arabic"/>
          <w:sz w:val="32"/>
          <w:szCs w:val="32"/>
          <w:rtl/>
          <w:lang w:bidi="ar-DZ"/>
        </w:rPr>
        <w:footnoteReference w:id="141"/>
      </w:r>
    </w:p>
    <w:p w14:paraId="39107D8B"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 xml:space="preserve">ففي هذه الأبيات نجد رموزا للاغتراب المكاني ففيها يتخذ الهذلي من المخاطب رمزا للديار المفتقدة، يدير معه حوارا ملؤه الحزن والأسى على فراق أخ بهذا المكان القفر، فقد سارعت يد المنون إليه، مما أضرم نار اغترابه وأساه فأصعب موقف اغترابي </w:t>
      </w:r>
      <w:proofErr w:type="spellStart"/>
      <w:r>
        <w:rPr>
          <w:rFonts w:cs="Simplified Arabic" w:hint="cs"/>
          <w:sz w:val="32"/>
          <w:szCs w:val="32"/>
          <w:rtl/>
          <w:lang w:bidi="ar-DZ"/>
        </w:rPr>
        <w:t>يواجهه</w:t>
      </w:r>
      <w:proofErr w:type="spellEnd"/>
      <w:r>
        <w:rPr>
          <w:rFonts w:cs="Simplified Arabic" w:hint="cs"/>
          <w:sz w:val="32"/>
          <w:szCs w:val="32"/>
          <w:rtl/>
          <w:lang w:bidi="ar-DZ"/>
        </w:rPr>
        <w:t xml:space="preserve"> الشاعر الهذلي يظهر حين تحين المنية بأقرب الناس إليه وهو في بلاد فانية غريبة.</w:t>
      </w:r>
    </w:p>
    <w:p w14:paraId="48AD17A2" w14:textId="77777777" w:rsidR="00461A4E" w:rsidRDefault="00461A4E" w:rsidP="00CB2169">
      <w:pPr>
        <w:bidi/>
        <w:spacing w:line="276" w:lineRule="auto"/>
        <w:jc w:val="lowKashida"/>
        <w:rPr>
          <w:rFonts w:cs="Simplified Arabic"/>
          <w:sz w:val="32"/>
          <w:szCs w:val="32"/>
          <w:rtl/>
          <w:lang w:bidi="ar-DZ"/>
        </w:rPr>
      </w:pPr>
      <w:r>
        <w:rPr>
          <w:rFonts w:cs="Simplified Arabic" w:hint="cs"/>
          <w:sz w:val="32"/>
          <w:szCs w:val="32"/>
          <w:rtl/>
          <w:lang w:bidi="ar-DZ"/>
        </w:rPr>
        <w:t>والشعراء هم أقدر الناس على تصوير الموت والفجيعة، وقديما قال الجاهلي:</w:t>
      </w:r>
    </w:p>
    <w:p w14:paraId="33708F66" w14:textId="77777777" w:rsidR="00461A4E" w:rsidRDefault="00461A4E" w:rsidP="00CB2169">
      <w:pPr>
        <w:bidi/>
        <w:spacing w:line="276" w:lineRule="auto"/>
        <w:jc w:val="lowKashida"/>
        <w:rPr>
          <w:rFonts w:cs="Simplified Arabic"/>
          <w:sz w:val="32"/>
          <w:szCs w:val="32"/>
          <w:rtl/>
          <w:lang w:bidi="ar-DZ"/>
        </w:rPr>
      </w:pPr>
      <w:r>
        <w:rPr>
          <w:rFonts w:cs="Simplified Arabic" w:hint="cs"/>
          <w:sz w:val="32"/>
          <w:szCs w:val="32"/>
          <w:rtl/>
          <w:lang w:bidi="ar-DZ"/>
        </w:rPr>
        <w:t>كفى بالموت نأيًا واغترابا</w:t>
      </w:r>
      <w:r>
        <w:rPr>
          <w:rStyle w:val="Appelnotedebasdep"/>
          <w:rFonts w:cs="Simplified Arabic"/>
          <w:sz w:val="32"/>
          <w:szCs w:val="32"/>
          <w:rtl/>
          <w:lang w:bidi="ar-DZ"/>
        </w:rPr>
        <w:footnoteReference w:id="142"/>
      </w:r>
      <w:r>
        <w:rPr>
          <w:rFonts w:cs="Simplified Arabic" w:hint="cs"/>
          <w:sz w:val="32"/>
          <w:szCs w:val="32"/>
          <w:rtl/>
          <w:lang w:bidi="ar-DZ"/>
        </w:rPr>
        <w:t>، فكان الموت أبعد صور الاغتراب إمعانا في الرهبة والجزع.</w:t>
      </w:r>
    </w:p>
    <w:p w14:paraId="003A04F7"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 xml:space="preserve">وإذا كان بإمكان الشعراء المقاومة بشعرهم فإنه تعبير عن مشاعر </w:t>
      </w:r>
      <w:proofErr w:type="spellStart"/>
      <w:r>
        <w:rPr>
          <w:rFonts w:cs="Simplified Arabic" w:hint="cs"/>
          <w:sz w:val="32"/>
          <w:szCs w:val="32"/>
          <w:rtl/>
          <w:lang w:bidi="ar-DZ"/>
        </w:rPr>
        <w:t>اغترابية</w:t>
      </w:r>
      <w:proofErr w:type="spellEnd"/>
      <w:r>
        <w:rPr>
          <w:rFonts w:cs="Simplified Arabic" w:hint="cs"/>
          <w:sz w:val="32"/>
          <w:szCs w:val="32"/>
          <w:rtl/>
          <w:lang w:bidi="ar-DZ"/>
        </w:rPr>
        <w:t xml:space="preserve"> عامة تتمثّل في الإحساس بفقدان الهوية والانسلاخ عن السلطة المتمثلة في القيادة، والإحساس بالعجز </w:t>
      </w:r>
      <w:r>
        <w:rPr>
          <w:rFonts w:cs="Simplified Arabic" w:hint="cs"/>
          <w:sz w:val="32"/>
          <w:szCs w:val="32"/>
          <w:rtl/>
          <w:lang w:bidi="ar-DZ"/>
        </w:rPr>
        <w:lastRenderedPageBreak/>
        <w:t>وانعدام القدرة على التأثير في مجريات الحياة، حتى يصل به الشعور إلى الإحساس بعدم وجود قيمة لحياته، وهدف يسعى لتحقيقه فهو مجرد ترس في آلة الحرب.</w:t>
      </w:r>
    </w:p>
    <w:p w14:paraId="4CDD2117"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وتتكرر الرسائل المفتوحة بين المجاهدين والقيادة ينذر سوء الأوضاع وتفاقمها كما يحقق نوعا من المقاومة والرفض (فقد كتب أبو العيال الهذلي إلى معاوية يحذره من مغبة هذا الإهمال، إذا كان محصورا هو وأصحابه في أرض الروم تمزقهم السهام والرماح، وما لبثوا أن تساقطوا واحدا إثر الآخر، دون أن يلتفت إليهم أحد)</w:t>
      </w:r>
      <w:r>
        <w:rPr>
          <w:rStyle w:val="Appelnotedebasdep"/>
          <w:rFonts w:cs="Simplified Arabic"/>
          <w:sz w:val="32"/>
          <w:szCs w:val="32"/>
          <w:rtl/>
          <w:lang w:bidi="ar-DZ"/>
        </w:rPr>
        <w:footnoteReference w:id="143"/>
      </w:r>
      <w:r>
        <w:rPr>
          <w:rFonts w:cs="Simplified Arabic" w:hint="cs"/>
          <w:sz w:val="32"/>
          <w:szCs w:val="32"/>
          <w:rtl/>
          <w:lang w:bidi="ar-DZ"/>
        </w:rPr>
        <w:t>، وتمضي الشهور والإياب إلى الأهل والوطن يتضاءل حتى لكأنه يشاهد دياره التي استحالت بعد هذا الاغتراب إلى أطلال يقول:</w:t>
      </w:r>
    </w:p>
    <w:p w14:paraId="5A4B5363"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من أبي العيال أحني هذيل فاسمعوا *** قولي ولا تتجمجموا ما أرسلُ</w:t>
      </w:r>
    </w:p>
    <w:p w14:paraId="16CAD1A3"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أبلغ معاوية بن صخر آية ** يهوي إليه بها البريد الأعجلُ</w:t>
      </w:r>
    </w:p>
    <w:p w14:paraId="7DD9176E"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 xml:space="preserve">أنا لقينا بعدكم بديارنا *** من جانب </w:t>
      </w:r>
      <w:proofErr w:type="spellStart"/>
      <w:r>
        <w:rPr>
          <w:rFonts w:cs="Simplified Arabic" w:hint="cs"/>
          <w:sz w:val="32"/>
          <w:szCs w:val="32"/>
          <w:rtl/>
          <w:lang w:bidi="ar-DZ"/>
        </w:rPr>
        <w:t>الأمراج</w:t>
      </w:r>
      <w:proofErr w:type="spellEnd"/>
      <w:r>
        <w:rPr>
          <w:rFonts w:cs="Simplified Arabic" w:hint="cs"/>
          <w:sz w:val="32"/>
          <w:szCs w:val="32"/>
          <w:rtl/>
          <w:lang w:bidi="ar-DZ"/>
        </w:rPr>
        <w:t xml:space="preserve"> يوما يسألُ</w:t>
      </w:r>
    </w:p>
    <w:p w14:paraId="0C64C02A"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أمرا تضيق به الصدور ودونه *** مهج النفوس وليس عنه معدلُ</w:t>
      </w:r>
      <w:r>
        <w:rPr>
          <w:rStyle w:val="Appelnotedebasdep"/>
          <w:rFonts w:cs="Simplified Arabic"/>
          <w:sz w:val="32"/>
          <w:szCs w:val="32"/>
          <w:rtl/>
          <w:lang w:bidi="ar-DZ"/>
        </w:rPr>
        <w:footnoteReference w:id="144"/>
      </w:r>
    </w:p>
    <w:p w14:paraId="102CBFA3" w14:textId="77777777" w:rsidR="00461A4E" w:rsidRDefault="00461A4E" w:rsidP="00CB2169">
      <w:pPr>
        <w:bidi/>
        <w:spacing w:line="276" w:lineRule="auto"/>
        <w:jc w:val="lowKashida"/>
        <w:rPr>
          <w:rFonts w:cs="Simplified Arabic"/>
          <w:sz w:val="32"/>
          <w:szCs w:val="32"/>
          <w:rtl/>
          <w:lang w:bidi="ar-DZ"/>
        </w:rPr>
      </w:pPr>
      <w:r>
        <w:rPr>
          <w:rFonts w:cs="Simplified Arabic" w:hint="cs"/>
          <w:sz w:val="32"/>
          <w:szCs w:val="32"/>
          <w:rtl/>
          <w:lang w:bidi="ar-DZ"/>
        </w:rPr>
        <w:t>وتتعالى زفرات الحزن والاغتراب عند الشاعر مليح بن الحكم حينما صوّر وجده الذي كاد يذهب بنفسه وحسرته التي يجنيها من وقوفه عند طلل كانت تحل به محبوبته، إذ يقول:</w:t>
      </w:r>
    </w:p>
    <w:p w14:paraId="1FC0826B"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فلم أنصرف من دار سعدى ولم أفق *** من الوجدِ حتى كادت النفس تخرجُ</w:t>
      </w:r>
    </w:p>
    <w:p w14:paraId="3758112C"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ففي كل دارٍ منك لقلب حسرة *** يكون لها نوءٌ من العين مرهجُ</w:t>
      </w:r>
      <w:r>
        <w:rPr>
          <w:rStyle w:val="Appelnotedebasdep"/>
          <w:rFonts w:cs="Simplified Arabic"/>
          <w:sz w:val="32"/>
          <w:szCs w:val="32"/>
          <w:rtl/>
          <w:lang w:bidi="ar-DZ"/>
        </w:rPr>
        <w:footnoteReference w:id="145"/>
      </w:r>
    </w:p>
    <w:p w14:paraId="489797B4"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 xml:space="preserve">وتتكلم المشاعر في هذا الموقف وتعجز الصور لتتوارى خلف اللغة التي تشعّ إشعاعا قويا، لمكنونات الحب والتشتت، يختفي الافتعال ويبرز الانفعال، فالموقف تتسارع فيه اللحظات لتفصل بين حبيبين جمعتهما الحياة بعواطف الألفة والهيام، ثم لا يلبث أبو صخر </w:t>
      </w:r>
      <w:r>
        <w:rPr>
          <w:rFonts w:cs="Simplified Arabic" w:hint="cs"/>
          <w:sz w:val="32"/>
          <w:szCs w:val="32"/>
          <w:rtl/>
          <w:lang w:bidi="ar-DZ"/>
        </w:rPr>
        <w:lastRenderedPageBreak/>
        <w:t>الهذلي أن يتغلّب على مشاعره وحزنه ويستعيد توازنه، ويدير ظهره نحو منازل موحشة في رحلة الاغتراب الأبدي يقول:</w:t>
      </w:r>
    </w:p>
    <w:p w14:paraId="7AA3C29B"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ولو تلتقي أصداؤنا بعد موتنا *** ومن دون رمسينا من الأرض منكبُ</w:t>
      </w:r>
    </w:p>
    <w:p w14:paraId="776DBBED" w14:textId="77777777" w:rsidR="00461A4E" w:rsidRDefault="00461A4E" w:rsidP="00CB2169">
      <w:pPr>
        <w:bidi/>
        <w:spacing w:line="276" w:lineRule="auto"/>
        <w:jc w:val="center"/>
        <w:rPr>
          <w:rFonts w:cs="Simplified Arabic"/>
          <w:sz w:val="32"/>
          <w:szCs w:val="32"/>
          <w:rtl/>
          <w:lang w:bidi="ar-DZ"/>
        </w:rPr>
      </w:pPr>
      <w:r>
        <w:rPr>
          <w:rFonts w:cs="Simplified Arabic" w:hint="cs"/>
          <w:sz w:val="32"/>
          <w:szCs w:val="32"/>
          <w:rtl/>
          <w:lang w:bidi="ar-DZ"/>
        </w:rPr>
        <w:t>لظل صدى صوتي لو كنت رمة *** لصوت صدى ليلى يهش ويطربُ</w:t>
      </w:r>
      <w:r>
        <w:rPr>
          <w:rStyle w:val="Appelnotedebasdep"/>
          <w:rFonts w:cs="Simplified Arabic"/>
          <w:sz w:val="32"/>
          <w:szCs w:val="32"/>
          <w:rtl/>
          <w:lang w:bidi="ar-DZ"/>
        </w:rPr>
        <w:footnoteReference w:id="146"/>
      </w:r>
    </w:p>
    <w:p w14:paraId="47CF6A9C" w14:textId="77777777" w:rsidR="00461A4E" w:rsidRDefault="00461A4E" w:rsidP="00CB2169">
      <w:pPr>
        <w:bidi/>
        <w:spacing w:line="276" w:lineRule="auto"/>
        <w:ind w:firstLine="566"/>
        <w:jc w:val="lowKashida"/>
        <w:rPr>
          <w:rFonts w:cs="Simplified Arabic"/>
          <w:sz w:val="32"/>
          <w:szCs w:val="32"/>
          <w:rtl/>
          <w:lang w:bidi="ar-DZ"/>
        </w:rPr>
      </w:pPr>
      <w:r>
        <w:rPr>
          <w:rFonts w:cs="Simplified Arabic" w:hint="cs"/>
          <w:sz w:val="32"/>
          <w:szCs w:val="32"/>
          <w:rtl/>
          <w:lang w:bidi="ar-DZ"/>
        </w:rPr>
        <w:t xml:space="preserve">لقد كان إحساس الشعراء بالاغتراب عند هذه الأطلال بشتى مظاهرها، مرآة صافية وصادقة لما يعتمل في نفوس الهذليين من معاناة </w:t>
      </w:r>
      <w:proofErr w:type="spellStart"/>
      <w:r>
        <w:rPr>
          <w:rFonts w:cs="Simplified Arabic" w:hint="cs"/>
          <w:sz w:val="32"/>
          <w:szCs w:val="32"/>
          <w:rtl/>
          <w:lang w:bidi="ar-DZ"/>
        </w:rPr>
        <w:t>اغترابية</w:t>
      </w:r>
      <w:proofErr w:type="spellEnd"/>
      <w:r>
        <w:rPr>
          <w:rFonts w:cs="Simplified Arabic" w:hint="cs"/>
          <w:sz w:val="32"/>
          <w:szCs w:val="32"/>
          <w:rtl/>
          <w:lang w:bidi="ar-DZ"/>
        </w:rPr>
        <w:t xml:space="preserve"> متعددة الأسباب (وكان الاغتراب المكاني هو نتيجة مباشرة للإحساس بالانفصال).</w:t>
      </w:r>
      <w:r>
        <w:rPr>
          <w:rStyle w:val="Appelnotedebasdep"/>
          <w:rFonts w:cs="Simplified Arabic"/>
          <w:sz w:val="32"/>
          <w:szCs w:val="32"/>
          <w:rtl/>
          <w:lang w:bidi="ar-DZ"/>
        </w:rPr>
        <w:footnoteReference w:id="147"/>
      </w:r>
    </w:p>
    <w:p w14:paraId="7B39B1B8" w14:textId="77777777" w:rsidR="00461A4E" w:rsidRDefault="00461A4E" w:rsidP="00CB2169">
      <w:pPr>
        <w:bidi/>
        <w:spacing w:line="276" w:lineRule="auto"/>
        <w:ind w:firstLine="566"/>
        <w:jc w:val="lowKashida"/>
        <w:rPr>
          <w:rFonts w:cs="Simplified Arabic"/>
          <w:sz w:val="32"/>
          <w:szCs w:val="32"/>
          <w:rtl/>
          <w:lang w:bidi="ar-DZ"/>
        </w:rPr>
      </w:pPr>
    </w:p>
    <w:p w14:paraId="6F63D1E2" w14:textId="77777777" w:rsidR="00461A4E" w:rsidRDefault="00461A4E" w:rsidP="00CB2169">
      <w:pPr>
        <w:bidi/>
        <w:spacing w:line="276" w:lineRule="auto"/>
        <w:ind w:firstLine="566"/>
        <w:jc w:val="lowKashida"/>
        <w:rPr>
          <w:rFonts w:cs="Simplified Arabic"/>
          <w:sz w:val="32"/>
          <w:szCs w:val="32"/>
          <w:rtl/>
          <w:lang w:bidi="ar-DZ"/>
        </w:rPr>
      </w:pPr>
    </w:p>
    <w:p w14:paraId="6377B69F" w14:textId="77777777" w:rsidR="00461A4E" w:rsidRDefault="00461A4E" w:rsidP="00CB2169">
      <w:pPr>
        <w:bidi/>
        <w:spacing w:line="276" w:lineRule="auto"/>
        <w:ind w:firstLine="566"/>
        <w:jc w:val="lowKashida"/>
        <w:rPr>
          <w:rFonts w:cs="Simplified Arabic"/>
          <w:sz w:val="32"/>
          <w:szCs w:val="32"/>
          <w:rtl/>
          <w:lang w:bidi="ar-DZ"/>
        </w:rPr>
      </w:pPr>
    </w:p>
    <w:p w14:paraId="02A5E4C8" w14:textId="77777777" w:rsidR="00461A4E" w:rsidRDefault="00461A4E" w:rsidP="00CB2169">
      <w:pPr>
        <w:bidi/>
        <w:spacing w:line="276" w:lineRule="auto"/>
        <w:ind w:firstLine="566"/>
        <w:jc w:val="lowKashida"/>
        <w:rPr>
          <w:rFonts w:cs="Simplified Arabic"/>
          <w:sz w:val="32"/>
          <w:szCs w:val="32"/>
          <w:rtl/>
          <w:lang w:bidi="ar-DZ"/>
        </w:rPr>
      </w:pPr>
    </w:p>
    <w:p w14:paraId="3146792A" w14:textId="77777777" w:rsidR="00461A4E" w:rsidRDefault="00461A4E" w:rsidP="00CB2169">
      <w:pPr>
        <w:bidi/>
        <w:spacing w:line="276" w:lineRule="auto"/>
        <w:ind w:firstLine="566"/>
        <w:jc w:val="lowKashida"/>
        <w:rPr>
          <w:rFonts w:cs="Simplified Arabic"/>
          <w:sz w:val="32"/>
          <w:szCs w:val="32"/>
          <w:rtl/>
          <w:lang w:bidi="ar-DZ"/>
        </w:rPr>
      </w:pPr>
    </w:p>
    <w:p w14:paraId="77A3160D" w14:textId="77777777" w:rsidR="00461A4E" w:rsidRDefault="00461A4E" w:rsidP="00CB2169">
      <w:pPr>
        <w:bidi/>
        <w:spacing w:line="276" w:lineRule="auto"/>
        <w:ind w:firstLine="566"/>
        <w:jc w:val="lowKashida"/>
        <w:rPr>
          <w:rFonts w:cs="Simplified Arabic"/>
          <w:sz w:val="32"/>
          <w:szCs w:val="32"/>
          <w:rtl/>
          <w:lang w:bidi="ar-DZ"/>
        </w:rPr>
      </w:pPr>
    </w:p>
    <w:p w14:paraId="4691E0BE" w14:textId="77777777" w:rsidR="00461A4E" w:rsidRDefault="00461A4E" w:rsidP="00CB2169">
      <w:pPr>
        <w:bidi/>
        <w:spacing w:line="276" w:lineRule="auto"/>
        <w:ind w:firstLine="566"/>
        <w:jc w:val="lowKashida"/>
        <w:rPr>
          <w:rFonts w:cs="Simplified Arabic"/>
          <w:sz w:val="32"/>
          <w:szCs w:val="32"/>
          <w:rtl/>
          <w:lang w:bidi="ar-DZ"/>
        </w:rPr>
      </w:pPr>
    </w:p>
    <w:p w14:paraId="6567A1C7" w14:textId="77777777" w:rsidR="00461A4E" w:rsidRDefault="00461A4E" w:rsidP="00CB2169">
      <w:pPr>
        <w:bidi/>
        <w:spacing w:line="276" w:lineRule="auto"/>
        <w:ind w:firstLine="566"/>
        <w:jc w:val="lowKashida"/>
        <w:rPr>
          <w:rFonts w:cs="Simplified Arabic"/>
          <w:sz w:val="32"/>
          <w:szCs w:val="32"/>
          <w:rtl/>
          <w:lang w:bidi="ar-DZ"/>
        </w:rPr>
      </w:pPr>
    </w:p>
    <w:p w14:paraId="53B63771" w14:textId="77777777" w:rsidR="00461A4E" w:rsidRDefault="00461A4E" w:rsidP="00CB2169">
      <w:pPr>
        <w:bidi/>
        <w:spacing w:line="276" w:lineRule="auto"/>
        <w:ind w:firstLine="566"/>
        <w:jc w:val="lowKashida"/>
        <w:rPr>
          <w:rFonts w:cs="Simplified Arabic"/>
          <w:sz w:val="32"/>
          <w:szCs w:val="32"/>
          <w:rtl/>
          <w:lang w:bidi="ar-DZ"/>
        </w:rPr>
      </w:pPr>
    </w:p>
    <w:p w14:paraId="1079D653" w14:textId="77777777" w:rsidR="00461A4E" w:rsidRDefault="00461A4E" w:rsidP="00CB2169">
      <w:pPr>
        <w:bidi/>
        <w:spacing w:line="276" w:lineRule="auto"/>
        <w:ind w:firstLine="566"/>
        <w:jc w:val="lowKashida"/>
        <w:rPr>
          <w:rFonts w:cs="Simplified Arabic"/>
          <w:sz w:val="32"/>
          <w:szCs w:val="32"/>
          <w:rtl/>
          <w:lang w:bidi="ar-DZ"/>
        </w:rPr>
      </w:pPr>
    </w:p>
    <w:p w14:paraId="2D1FF3B0" w14:textId="77777777" w:rsidR="00461A4E" w:rsidRDefault="00461A4E" w:rsidP="00CB2169">
      <w:pPr>
        <w:bidi/>
        <w:spacing w:line="276" w:lineRule="auto"/>
        <w:ind w:firstLine="566"/>
        <w:jc w:val="lowKashida"/>
        <w:rPr>
          <w:rFonts w:cs="Simplified Arabic"/>
          <w:sz w:val="32"/>
          <w:szCs w:val="32"/>
          <w:rtl/>
          <w:lang w:bidi="ar-DZ"/>
        </w:rPr>
      </w:pPr>
    </w:p>
    <w:p w14:paraId="3DD46FFE" w14:textId="77777777" w:rsidR="00461A4E" w:rsidRDefault="00461A4E" w:rsidP="00CB2169">
      <w:pPr>
        <w:bidi/>
        <w:spacing w:line="276" w:lineRule="auto"/>
        <w:ind w:firstLine="566"/>
        <w:jc w:val="lowKashida"/>
        <w:rPr>
          <w:rFonts w:cs="Simplified Arabic"/>
          <w:sz w:val="32"/>
          <w:szCs w:val="32"/>
          <w:rtl/>
          <w:lang w:bidi="ar-DZ"/>
        </w:rPr>
      </w:pPr>
    </w:p>
    <w:p w14:paraId="19D940F0" w14:textId="77777777" w:rsidR="00461A4E" w:rsidRDefault="00461A4E" w:rsidP="00CB2169">
      <w:pPr>
        <w:bidi/>
        <w:spacing w:line="276" w:lineRule="auto"/>
        <w:ind w:firstLine="566"/>
        <w:jc w:val="lowKashida"/>
        <w:rPr>
          <w:rFonts w:cs="Simplified Arabic"/>
          <w:sz w:val="32"/>
          <w:szCs w:val="32"/>
          <w:rtl/>
          <w:lang w:bidi="ar-DZ"/>
        </w:rPr>
      </w:pPr>
    </w:p>
    <w:p w14:paraId="3E9CEC9D" w14:textId="77777777" w:rsidR="00461A4E" w:rsidRDefault="00461A4E" w:rsidP="00CB2169">
      <w:pPr>
        <w:bidi/>
        <w:spacing w:line="276" w:lineRule="auto"/>
        <w:ind w:firstLine="566"/>
        <w:jc w:val="lowKashida"/>
        <w:rPr>
          <w:rFonts w:cs="Simplified Arabic"/>
          <w:sz w:val="32"/>
          <w:szCs w:val="32"/>
          <w:rtl/>
          <w:lang w:bidi="ar-DZ"/>
        </w:rPr>
      </w:pPr>
    </w:p>
    <w:p w14:paraId="252E0A12" w14:textId="77777777" w:rsidR="00461A4E" w:rsidRDefault="00461A4E" w:rsidP="00974764">
      <w:pPr>
        <w:bidi/>
        <w:jc w:val="both"/>
        <w:outlineLvl w:val="0"/>
        <w:rPr>
          <w:rStyle w:val="NotedebasdepageCar"/>
          <w:rFonts w:cs="Simplified Arabic"/>
          <w:b/>
          <w:bCs/>
          <w:sz w:val="32"/>
          <w:szCs w:val="32"/>
          <w:rtl/>
          <w:lang w:val="en-US" w:bidi="ar-DZ"/>
        </w:rPr>
      </w:pPr>
      <w:bookmarkStart w:id="15" w:name="_Toc54620229"/>
      <w:r>
        <w:rPr>
          <w:rStyle w:val="NotedebasdepageCar"/>
          <w:rFonts w:cs="Simplified Arabic" w:hint="cs"/>
          <w:b/>
          <w:bCs/>
          <w:sz w:val="32"/>
          <w:szCs w:val="32"/>
          <w:rtl/>
          <w:lang w:val="en-US" w:bidi="ar-DZ"/>
        </w:rPr>
        <w:lastRenderedPageBreak/>
        <w:t>المبحث الثالث: الطلل والاغتراب الاجتماعي</w:t>
      </w:r>
      <w:bookmarkEnd w:id="15"/>
    </w:p>
    <w:p w14:paraId="2B14F5A3" w14:textId="77777777" w:rsidR="00974764" w:rsidRDefault="00461A4E" w:rsidP="00974764">
      <w:pPr>
        <w:bidi/>
        <w:ind w:firstLine="566"/>
        <w:jc w:val="both"/>
        <w:rPr>
          <w:rFonts w:cs="Simplified Arabic"/>
          <w:sz w:val="32"/>
          <w:szCs w:val="32"/>
          <w:rtl/>
          <w:lang w:val="en-US" w:bidi="ar-DZ"/>
        </w:rPr>
      </w:pPr>
      <w:r>
        <w:rPr>
          <w:rStyle w:val="NotedebasdepageCar"/>
          <w:rFonts w:cs="Simplified Arabic" w:hint="cs"/>
          <w:sz w:val="32"/>
          <w:szCs w:val="32"/>
          <w:rtl/>
          <w:lang w:val="en-US" w:bidi="ar-DZ"/>
        </w:rPr>
        <w:t>إن الإنسان كائن اجتماعي بطبعه يعيش في تلاؤم وانسجام مع أفراد مجتمعه، فهم يجمعهم المكان الواحد ويحتويهم الزمان الواحد، ويعزفون على نفس الوتر، و (كلما كانت العلاقات الاجتماعية علاقات قوية انعكس ذلك على حياة الفرد النفسية، ويمكننا هذا من القول إن الاتزان العقلي والنجاح في الحياة يتناسب طرديا مع اتزان علاقة الفرد بمجتمعه)</w:t>
      </w:r>
      <w:r>
        <w:rPr>
          <w:rStyle w:val="Appelnotedebasdep"/>
          <w:rFonts w:cs="Simplified Arabic"/>
          <w:sz w:val="32"/>
          <w:szCs w:val="32"/>
          <w:rtl/>
          <w:lang w:val="en-US" w:bidi="ar-DZ"/>
        </w:rPr>
        <w:footnoteReference w:id="148"/>
      </w:r>
      <w:r>
        <w:rPr>
          <w:rStyle w:val="NotedebasdepageCar"/>
          <w:rFonts w:cs="Simplified Arabic" w:hint="cs"/>
          <w:sz w:val="32"/>
          <w:szCs w:val="32"/>
          <w:rtl/>
          <w:lang w:val="en-US" w:bidi="ar-DZ"/>
        </w:rPr>
        <w:t xml:space="preserve"> فالإنسان بأمس الحاجة إلى الجماعة إذ أنه ينمو ويكبر ضمن أفراد أسرته، وتزيد أواصر الصداقة من ارتباطه مع أقرانه ويظل في تفاعل مع محيطه، لكن المجتمع الهذلي في غالبيته من الفقراء المعدمين، والشعراء </w:t>
      </w:r>
      <w:proofErr w:type="spellStart"/>
      <w:r>
        <w:rPr>
          <w:rStyle w:val="NotedebasdepageCar"/>
          <w:rFonts w:cs="Simplified Arabic" w:hint="cs"/>
          <w:sz w:val="32"/>
          <w:szCs w:val="32"/>
          <w:rtl/>
          <w:lang w:val="en-US" w:bidi="ar-DZ"/>
        </w:rPr>
        <w:t>الهذليون</w:t>
      </w:r>
      <w:proofErr w:type="spellEnd"/>
      <w:r>
        <w:rPr>
          <w:rStyle w:val="NotedebasdepageCar"/>
          <w:rFonts w:cs="Simplified Arabic" w:hint="cs"/>
          <w:sz w:val="32"/>
          <w:szCs w:val="32"/>
          <w:rtl/>
          <w:lang w:val="en-US" w:bidi="ar-DZ"/>
        </w:rPr>
        <w:t xml:space="preserve"> جلهم من الذؤبان الذين مثل الجوع والحرمان والتشرد سمة بارزة في حياتهم، وقد حرمهم الفقر وغياب العدالة الاجتماعية، والسفر المفاجئ من الشعور بالتوافق الاجتماعي مع بقية أفراد المجتمع الهذلي، فهجروه مغتربين </w:t>
      </w:r>
      <w:proofErr w:type="spellStart"/>
      <w:r>
        <w:rPr>
          <w:rStyle w:val="NotedebasdepageCar"/>
          <w:rFonts w:cs="Simplified Arabic" w:hint="cs"/>
          <w:sz w:val="32"/>
          <w:szCs w:val="32"/>
          <w:rtl/>
          <w:lang w:val="en-US" w:bidi="ar-DZ"/>
        </w:rPr>
        <w:t>ومتصعلكين</w:t>
      </w:r>
      <w:proofErr w:type="spellEnd"/>
      <w:r>
        <w:rPr>
          <w:rStyle w:val="NotedebasdepageCar"/>
          <w:rFonts w:cs="Simplified Arabic" w:hint="cs"/>
          <w:sz w:val="32"/>
          <w:szCs w:val="32"/>
          <w:rtl/>
          <w:lang w:val="en-US" w:bidi="ar-DZ"/>
        </w:rPr>
        <w:t xml:space="preserve"> إلى أعماق الفلوات وقمم المرتفعات، يمارسون السلب والغزو إثباتا لذواتهم وتحقيقا لما افتقدوه من الغنى، وسعيا للتخلص من ازدراء الموسرين ومذلة سؤالهم، فكانت حياتهم في الوطن والصحراء تمثل اغترابا يرتسم شاخصا في الديار التي تركوها وراءهم، اغتراب من الفقر في الوطن، واغتراب عن الأهل والولد في الصحراء ، وكأن حال هؤلاء الهذليين ينعكس في مقولة: (اليسر في الغربة وطن، والعسر في الوطن غربة)</w:t>
      </w:r>
      <w:r>
        <w:rPr>
          <w:rStyle w:val="Appelnotedebasdep"/>
          <w:rFonts w:cs="Simplified Arabic"/>
          <w:sz w:val="32"/>
          <w:szCs w:val="32"/>
          <w:rtl/>
          <w:lang w:val="en-US" w:bidi="ar-DZ"/>
        </w:rPr>
        <w:footnoteReference w:id="149"/>
      </w:r>
      <w:r>
        <w:rPr>
          <w:rFonts w:cs="Simplified Arabic" w:hint="cs"/>
          <w:sz w:val="32"/>
          <w:szCs w:val="32"/>
          <w:rtl/>
          <w:lang w:val="en-US" w:bidi="ar-DZ"/>
        </w:rPr>
        <w:t>.</w:t>
      </w:r>
    </w:p>
    <w:p w14:paraId="5E70C631" w14:textId="186D103F" w:rsidR="00461A4E" w:rsidRDefault="00461A4E" w:rsidP="00974764">
      <w:pPr>
        <w:bidi/>
        <w:ind w:firstLine="566"/>
        <w:jc w:val="both"/>
        <w:rPr>
          <w:rFonts w:cs="Simplified Arabic"/>
          <w:sz w:val="32"/>
          <w:szCs w:val="32"/>
          <w:rtl/>
          <w:lang w:val="en-US" w:bidi="ar-DZ"/>
        </w:rPr>
      </w:pPr>
      <w:r>
        <w:rPr>
          <w:rFonts w:cs="Simplified Arabic" w:hint="cs"/>
          <w:sz w:val="32"/>
          <w:szCs w:val="32"/>
          <w:rtl/>
          <w:lang w:val="en-US" w:bidi="ar-DZ"/>
        </w:rPr>
        <w:t>وطالما الأمر على هذه الحالة فقد رجحوا غربة اليسر على غربة الفقر، رغم ما يعانونه من آلام في حياتهم، إذ تتجلى غربة الشعراء الهذليين الاجتماعية في أوضح صورها وأمرها لحظة تذكرهم الأهل والأزواج والأولاد، وقد تركوا للفقر والمرض والتشرد مما يزيد من اغترابهم اغترابا وعذابهم عذابا، وآية ذلك ما نجده في شعر حبيب الهذلي يصور اغترابه الاجتماعي حينما كان مطرودا بوادي نعمان الخصيب، وقد تذكر أولاده وحاجاتهم إليه وهم بالعراء، ومكان قفر خرب، إذ يقول:</w:t>
      </w:r>
    </w:p>
    <w:p w14:paraId="14EA97B3" w14:textId="16C11B0A" w:rsidR="00461A4E" w:rsidRDefault="00461A4E" w:rsidP="00974764">
      <w:pPr>
        <w:bidi/>
        <w:ind w:left="1133"/>
        <w:jc w:val="both"/>
        <w:rPr>
          <w:rFonts w:cs="Simplified Arabic"/>
          <w:sz w:val="32"/>
          <w:szCs w:val="32"/>
          <w:rtl/>
          <w:lang w:val="en-US" w:bidi="ar-DZ"/>
        </w:rPr>
      </w:pPr>
      <w:r>
        <w:rPr>
          <w:rFonts w:cs="Simplified Arabic" w:hint="cs"/>
          <w:sz w:val="32"/>
          <w:szCs w:val="32"/>
          <w:rtl/>
          <w:lang w:val="en-US" w:bidi="ar-DZ"/>
        </w:rPr>
        <w:t xml:space="preserve">وذكرتُ أهلي </w:t>
      </w:r>
      <w:proofErr w:type="spellStart"/>
      <w:r>
        <w:rPr>
          <w:rFonts w:cs="Simplified Arabic" w:hint="cs"/>
          <w:sz w:val="32"/>
          <w:szCs w:val="32"/>
          <w:rtl/>
          <w:lang w:val="en-US" w:bidi="ar-DZ"/>
        </w:rPr>
        <w:t>بالعرا</w:t>
      </w:r>
      <w:proofErr w:type="spellEnd"/>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ءِ وحاجةَ الشُعثِ التوالب</w:t>
      </w:r>
    </w:p>
    <w:p w14:paraId="0F89D047" w14:textId="77777777" w:rsidR="00974764" w:rsidRDefault="00461A4E" w:rsidP="00974764">
      <w:pPr>
        <w:bidi/>
        <w:ind w:left="1133"/>
        <w:jc w:val="both"/>
        <w:rPr>
          <w:rFonts w:cs="Simplified Arabic"/>
          <w:sz w:val="32"/>
          <w:szCs w:val="32"/>
          <w:rtl/>
          <w:lang w:val="en-US" w:bidi="ar-DZ"/>
        </w:rPr>
      </w:pPr>
      <w:proofErr w:type="spellStart"/>
      <w:r>
        <w:rPr>
          <w:rFonts w:cs="Simplified Arabic" w:hint="cs"/>
          <w:sz w:val="32"/>
          <w:szCs w:val="32"/>
          <w:rtl/>
          <w:lang w:val="en-US" w:bidi="ar-DZ"/>
        </w:rPr>
        <w:t>المصرمين</w:t>
      </w:r>
      <w:proofErr w:type="spellEnd"/>
      <w:r>
        <w:rPr>
          <w:rFonts w:cs="Simplified Arabic" w:hint="cs"/>
          <w:sz w:val="32"/>
          <w:szCs w:val="32"/>
          <w:rtl/>
          <w:lang w:val="en-US" w:bidi="ar-DZ"/>
        </w:rPr>
        <w:t xml:space="preserve"> من </w:t>
      </w:r>
      <w:proofErr w:type="spellStart"/>
      <w:r>
        <w:rPr>
          <w:rFonts w:cs="Simplified Arabic" w:hint="cs"/>
          <w:sz w:val="32"/>
          <w:szCs w:val="32"/>
          <w:rtl/>
          <w:lang w:val="en-US" w:bidi="ar-DZ"/>
        </w:rPr>
        <w:t>التلا</w:t>
      </w:r>
      <w:proofErr w:type="spellEnd"/>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دِ </w:t>
      </w:r>
      <w:proofErr w:type="spellStart"/>
      <w:r>
        <w:rPr>
          <w:rFonts w:cs="Simplified Arabic" w:hint="cs"/>
          <w:sz w:val="32"/>
          <w:szCs w:val="32"/>
          <w:rtl/>
          <w:lang w:val="en-US" w:bidi="ar-DZ"/>
        </w:rPr>
        <w:t>اللامحين</w:t>
      </w:r>
      <w:proofErr w:type="spellEnd"/>
      <w:r>
        <w:rPr>
          <w:rFonts w:cs="Simplified Arabic" w:hint="cs"/>
          <w:sz w:val="32"/>
          <w:szCs w:val="32"/>
          <w:rtl/>
          <w:lang w:val="en-US" w:bidi="ar-DZ"/>
        </w:rPr>
        <w:t xml:space="preserve"> إلى الأقارب</w:t>
      </w:r>
    </w:p>
    <w:p w14:paraId="1E6A13C2" w14:textId="3507E579" w:rsidR="00461A4E" w:rsidRDefault="00461A4E" w:rsidP="00974764">
      <w:pPr>
        <w:bidi/>
        <w:ind w:left="1133"/>
        <w:jc w:val="both"/>
        <w:rPr>
          <w:rFonts w:cs="Simplified Arabic"/>
          <w:sz w:val="32"/>
          <w:szCs w:val="32"/>
          <w:rtl/>
          <w:lang w:val="en-US" w:bidi="ar-DZ"/>
        </w:rPr>
      </w:pPr>
      <w:r>
        <w:rPr>
          <w:rFonts w:cs="Simplified Arabic" w:hint="cs"/>
          <w:sz w:val="32"/>
          <w:szCs w:val="32"/>
          <w:rtl/>
          <w:lang w:val="en-US" w:bidi="ar-DZ"/>
        </w:rPr>
        <w:lastRenderedPageBreak/>
        <w:t>وبجانبي نعمان قلـ</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تُ أَلَن يبلغني مــآرب </w:t>
      </w:r>
      <w:r>
        <w:rPr>
          <w:rStyle w:val="Appelnotedebasdep"/>
          <w:rFonts w:cs="Simplified Arabic"/>
          <w:sz w:val="32"/>
          <w:szCs w:val="32"/>
          <w:rtl/>
          <w:lang w:val="en-US" w:bidi="ar-DZ"/>
        </w:rPr>
        <w:footnoteReference w:id="150"/>
      </w:r>
    </w:p>
    <w:p w14:paraId="6684CED1" w14:textId="2FD37621"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فالشاعر ابن عبد الله المعروف بحبيب الأعلم، يبدي معاناته من غربتين: غربة التشرد وما يشوبها من خوف وقلق، وغربة البعد عن الأهل والولد وما</w:t>
      </w:r>
      <w:r w:rsidR="00974764">
        <w:rPr>
          <w:rFonts w:cs="Simplified Arabic" w:hint="cs"/>
          <w:sz w:val="32"/>
          <w:szCs w:val="32"/>
          <w:rtl/>
          <w:lang w:val="en-US" w:bidi="ar-DZ"/>
        </w:rPr>
        <w:t xml:space="preserve"> </w:t>
      </w:r>
      <w:r>
        <w:rPr>
          <w:rFonts w:cs="Simplified Arabic" w:hint="cs"/>
          <w:sz w:val="32"/>
          <w:szCs w:val="32"/>
          <w:rtl/>
          <w:lang w:val="en-US" w:bidi="ar-DZ"/>
        </w:rPr>
        <w:t xml:space="preserve">زاد من معاناته الاجتماعية والنفسية فقرهم وحاجتهم إليه في لحظة صاروا غرباء في مجتمع لا يجدون فيه من يعيلهم بل يزدريهم ولا يوقرهم بسبب فقرهم وغياب معيلهم. إذ أنه يعيش في هذا العراء وحيدا لا أحد يؤنس غربته هذه، فالطلل هنا بدا موحشا، مقفرا يشحن </w:t>
      </w:r>
      <w:proofErr w:type="gramStart"/>
      <w:r>
        <w:rPr>
          <w:rFonts w:cs="Simplified Arabic" w:hint="cs"/>
          <w:sz w:val="32"/>
          <w:szCs w:val="32"/>
          <w:rtl/>
          <w:lang w:val="en-US" w:bidi="ar-DZ"/>
        </w:rPr>
        <w:t>شاعرنا  بغربة</w:t>
      </w:r>
      <w:proofErr w:type="gramEnd"/>
      <w:r>
        <w:rPr>
          <w:rFonts w:cs="Simplified Arabic" w:hint="cs"/>
          <w:sz w:val="32"/>
          <w:szCs w:val="32"/>
          <w:rtl/>
          <w:lang w:val="en-US" w:bidi="ar-DZ"/>
        </w:rPr>
        <w:t xml:space="preserve"> لاذعة، ويؤجج في أهله نار الشوق </w:t>
      </w:r>
      <w:proofErr w:type="spellStart"/>
      <w:r>
        <w:rPr>
          <w:rFonts w:cs="Simplified Arabic" w:hint="cs"/>
          <w:sz w:val="32"/>
          <w:szCs w:val="32"/>
          <w:rtl/>
          <w:lang w:val="en-US" w:bidi="ar-DZ"/>
        </w:rPr>
        <w:t>والالتياع</w:t>
      </w:r>
      <w:proofErr w:type="spellEnd"/>
      <w:r>
        <w:rPr>
          <w:rFonts w:cs="Simplified Arabic" w:hint="cs"/>
          <w:sz w:val="32"/>
          <w:szCs w:val="32"/>
          <w:rtl/>
          <w:lang w:val="en-US" w:bidi="ar-DZ"/>
        </w:rPr>
        <w:t xml:space="preserve">. </w:t>
      </w:r>
    </w:p>
    <w:p w14:paraId="0FFF23DC"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أما ساعدة بن </w:t>
      </w:r>
      <w:proofErr w:type="spellStart"/>
      <w:r>
        <w:rPr>
          <w:rFonts w:cs="Simplified Arabic" w:hint="cs"/>
          <w:sz w:val="32"/>
          <w:szCs w:val="32"/>
          <w:rtl/>
          <w:lang w:val="en-US" w:bidi="ar-DZ"/>
        </w:rPr>
        <w:t>جؤية</w:t>
      </w:r>
      <w:proofErr w:type="spellEnd"/>
      <w:r>
        <w:rPr>
          <w:rFonts w:cs="Simplified Arabic" w:hint="cs"/>
          <w:sz w:val="32"/>
          <w:szCs w:val="32"/>
          <w:rtl/>
          <w:lang w:val="en-US" w:bidi="ar-DZ"/>
        </w:rPr>
        <w:t xml:space="preserve"> يقاسي مرارة الاغتراب الاجتماعي بعدما افتقر فتبدل مكان عيشه من بيت تملؤه الفرش والقدور، ويعمره المسك واللطيمة، ويفيض بالأموال إلى ديار مقفرة موحشة، وحياة خشنة لا تطاق حيث يقول مغتربا، متألما:</w:t>
      </w:r>
    </w:p>
    <w:p w14:paraId="4A0F730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إنْ </w:t>
      </w:r>
      <w:proofErr w:type="spellStart"/>
      <w:r>
        <w:rPr>
          <w:rFonts w:cs="Simplified Arabic" w:hint="cs"/>
          <w:sz w:val="32"/>
          <w:szCs w:val="32"/>
          <w:rtl/>
          <w:lang w:val="en-US" w:bidi="ar-DZ"/>
        </w:rPr>
        <w:t>يَكُ</w:t>
      </w:r>
      <w:proofErr w:type="spellEnd"/>
      <w:r>
        <w:rPr>
          <w:rFonts w:cs="Simplified Arabic" w:hint="cs"/>
          <w:sz w:val="32"/>
          <w:szCs w:val="32"/>
          <w:rtl/>
          <w:lang w:val="en-US" w:bidi="ar-DZ"/>
        </w:rPr>
        <w:t xml:space="preserve"> بيتي قَشْعةٌ قد </w:t>
      </w:r>
      <w:proofErr w:type="spellStart"/>
      <w:r>
        <w:rPr>
          <w:rFonts w:cs="Simplified Arabic" w:hint="cs"/>
          <w:sz w:val="32"/>
          <w:szCs w:val="32"/>
          <w:rtl/>
          <w:lang w:val="en-US" w:bidi="ar-DZ"/>
        </w:rPr>
        <w:t>تَخَذَمتْ</w:t>
      </w:r>
      <w:proofErr w:type="spellEnd"/>
      <w:r>
        <w:rPr>
          <w:rFonts w:cs="Simplified Arabic" w:hint="cs"/>
          <w:sz w:val="32"/>
          <w:szCs w:val="32"/>
          <w:rtl/>
          <w:lang w:val="en-US" w:bidi="ar-DZ"/>
        </w:rPr>
        <w:tab/>
      </w:r>
      <w:r>
        <w:rPr>
          <w:rFonts w:cs="Simplified Arabic" w:hint="cs"/>
          <w:sz w:val="32"/>
          <w:szCs w:val="32"/>
          <w:rtl/>
          <w:lang w:val="en-US" w:bidi="ar-DZ"/>
        </w:rPr>
        <w:tab/>
        <w:t xml:space="preserve">وغُصنا كأن الشَوكَ فيهِ </w:t>
      </w:r>
      <w:proofErr w:type="spellStart"/>
      <w:r>
        <w:rPr>
          <w:rFonts w:cs="Simplified Arabic" w:hint="cs"/>
          <w:sz w:val="32"/>
          <w:szCs w:val="32"/>
          <w:rtl/>
          <w:lang w:val="en-US" w:bidi="ar-DZ"/>
        </w:rPr>
        <w:t>المواشِمُ</w:t>
      </w:r>
      <w:proofErr w:type="spellEnd"/>
    </w:p>
    <w:p w14:paraId="4DBCD80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فذلك مَا كُنَا بسهلٍ ومرةٍ</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إذا ما رَفَعْنا </w:t>
      </w:r>
      <w:proofErr w:type="spellStart"/>
      <w:r>
        <w:rPr>
          <w:rFonts w:cs="Simplified Arabic" w:hint="cs"/>
          <w:sz w:val="32"/>
          <w:szCs w:val="32"/>
          <w:rtl/>
          <w:lang w:val="en-US" w:bidi="ar-DZ"/>
        </w:rPr>
        <w:t>شَثَةٌ</w:t>
      </w:r>
      <w:proofErr w:type="spellEnd"/>
      <w:r>
        <w:rPr>
          <w:rFonts w:cs="Simplified Arabic" w:hint="cs"/>
          <w:sz w:val="32"/>
          <w:szCs w:val="32"/>
          <w:rtl/>
          <w:lang w:val="en-US" w:bidi="ar-DZ"/>
        </w:rPr>
        <w:t xml:space="preserve"> وصرائـــمُ</w:t>
      </w:r>
    </w:p>
    <w:p w14:paraId="60B7F0A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فقد أشْهَدُ البيت المحجَب زَانَهُ</w:t>
      </w:r>
      <w:r>
        <w:rPr>
          <w:rFonts w:cs="Simplified Arabic" w:hint="cs"/>
          <w:sz w:val="32"/>
          <w:szCs w:val="32"/>
          <w:rtl/>
          <w:lang w:val="en-US" w:bidi="ar-DZ"/>
        </w:rPr>
        <w:tab/>
      </w:r>
      <w:r>
        <w:rPr>
          <w:rFonts w:cs="Simplified Arabic" w:hint="cs"/>
          <w:sz w:val="32"/>
          <w:szCs w:val="32"/>
          <w:rtl/>
          <w:lang w:val="en-US" w:bidi="ar-DZ"/>
        </w:rPr>
        <w:tab/>
        <w:t xml:space="preserve">فِراشٌ وَجُدْرٌ </w:t>
      </w:r>
      <w:proofErr w:type="spellStart"/>
      <w:r>
        <w:rPr>
          <w:rFonts w:cs="Simplified Arabic" w:hint="cs"/>
          <w:sz w:val="32"/>
          <w:szCs w:val="32"/>
          <w:rtl/>
          <w:lang w:val="en-US" w:bidi="ar-DZ"/>
        </w:rPr>
        <w:t>مُوجَحٌ</w:t>
      </w:r>
      <w:proofErr w:type="spellEnd"/>
      <w:r>
        <w:rPr>
          <w:rFonts w:cs="Simplified Arabic" w:hint="cs"/>
          <w:sz w:val="32"/>
          <w:szCs w:val="32"/>
          <w:rtl/>
          <w:lang w:val="en-US" w:bidi="ar-DZ"/>
        </w:rPr>
        <w:t xml:space="preserve"> ولَطائـــم </w:t>
      </w:r>
      <w:r>
        <w:rPr>
          <w:rStyle w:val="Appelnotedebasdep"/>
          <w:rFonts w:cs="Simplified Arabic"/>
          <w:sz w:val="32"/>
          <w:szCs w:val="32"/>
          <w:rtl/>
          <w:lang w:val="en-US" w:bidi="ar-DZ"/>
        </w:rPr>
        <w:footnoteReference w:id="151"/>
      </w:r>
    </w:p>
    <w:p w14:paraId="0B99649C"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ونحن أمام هذه النتفة نلمس اغترابا اجتماعيا بهذا المنزل الطلل، فقد غدا طللا بعدما تغيرت الأحوال والأزمنة. فبوقوفه عند هذه الديار المهجورة (قد </w:t>
      </w:r>
      <w:proofErr w:type="spellStart"/>
      <w:r>
        <w:rPr>
          <w:rFonts w:cs="Simplified Arabic" w:hint="cs"/>
          <w:sz w:val="32"/>
          <w:szCs w:val="32"/>
          <w:rtl/>
          <w:lang w:val="en-US" w:bidi="ar-DZ"/>
        </w:rPr>
        <w:t>تخذمت</w:t>
      </w:r>
      <w:proofErr w:type="spellEnd"/>
      <w:r>
        <w:rPr>
          <w:rFonts w:cs="Simplified Arabic" w:hint="cs"/>
          <w:sz w:val="32"/>
          <w:szCs w:val="32"/>
          <w:rtl/>
          <w:lang w:val="en-US" w:bidi="ar-DZ"/>
        </w:rPr>
        <w:t>) يشعر بالقلق، والألم، وقسوة الاغتراب، فهو يرى في الطلل (بيتي قشعة، البيت المحجب) منعرجا ونقطة تحول عن الحياة الخصبة المشرقة التي باتت لصيقة بالماضي، والطلل ما هو إلا داء ينهش الذكريات الماضية.</w:t>
      </w:r>
    </w:p>
    <w:p w14:paraId="16B571E4"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وهناك فئة من الشعراء الهذليين تعيش لحظات اغتراب اجتماعي، حينما يُغارُ عليهم فلا يجدون من يساندهم فهذا صخر الغي يقول:</w:t>
      </w:r>
    </w:p>
    <w:p w14:paraId="49DEFAA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ab/>
        <w:t>لو أن أصحابي بنو معاوية</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أهل جنوب نخلة الشآمية</w:t>
      </w:r>
    </w:p>
    <w:p w14:paraId="0A432680" w14:textId="77777777" w:rsidR="00461A4E" w:rsidRDefault="00461A4E" w:rsidP="00CB2169">
      <w:pPr>
        <w:bidi/>
        <w:jc w:val="both"/>
        <w:rPr>
          <w:rFonts w:cs="Simplified Arabic"/>
          <w:sz w:val="32"/>
          <w:szCs w:val="32"/>
          <w:lang w:val="en-US" w:bidi="ar-DZ"/>
        </w:rPr>
      </w:pPr>
      <w:r>
        <w:rPr>
          <w:rFonts w:cs="Simplified Arabic" w:hint="cs"/>
          <w:sz w:val="32"/>
          <w:szCs w:val="32"/>
          <w:rtl/>
          <w:lang w:val="en-US" w:bidi="ar-DZ"/>
        </w:rPr>
        <w:tab/>
        <w:t xml:space="preserve">ما تركوني للكلاب </w:t>
      </w:r>
      <w:proofErr w:type="spellStart"/>
      <w:r>
        <w:rPr>
          <w:rFonts w:cs="Simplified Arabic" w:hint="cs"/>
          <w:sz w:val="32"/>
          <w:szCs w:val="32"/>
          <w:rtl/>
          <w:lang w:val="en-US" w:bidi="ar-DZ"/>
        </w:rPr>
        <w:t>العاوية</w:t>
      </w:r>
      <w:proofErr w:type="spellEnd"/>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ولا لبرذونِ أغرُ الناصية </w:t>
      </w:r>
      <w:r>
        <w:rPr>
          <w:rStyle w:val="Appelnotedebasdep"/>
          <w:rFonts w:cs="Simplified Arabic"/>
          <w:sz w:val="32"/>
          <w:szCs w:val="32"/>
          <w:rtl/>
          <w:lang w:val="en-US" w:bidi="ar-DZ"/>
        </w:rPr>
        <w:footnoteReference w:id="152"/>
      </w:r>
    </w:p>
    <w:p w14:paraId="4D28AEB4"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لقد تذوق مرارة الاغتراب الاجتماعي، وقسوة إحالة بني المصطلق به، فاستبطأ أصحابه، حينها فقط تحول ذلك المكان إلى صورة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 xml:space="preserve"> عجت فيها سهام الوحدة والاغتراب الجماعي.</w:t>
      </w:r>
      <w:r w:rsidRPr="00AD6731">
        <w:rPr>
          <w:rFonts w:cs="Simplified Arabic" w:hint="cs"/>
          <w:sz w:val="32"/>
          <w:szCs w:val="32"/>
          <w:rtl/>
          <w:lang w:val="en-US" w:bidi="ar-DZ"/>
        </w:rPr>
        <w:t xml:space="preserve"> </w:t>
      </w:r>
      <w:r>
        <w:rPr>
          <w:rFonts w:cs="Simplified Arabic" w:hint="cs"/>
          <w:sz w:val="32"/>
          <w:szCs w:val="32"/>
          <w:rtl/>
          <w:lang w:val="en-US" w:bidi="ar-DZ"/>
        </w:rPr>
        <w:t xml:space="preserve">وتتعالى صرخات الاغتراب الاجتماعي بهذه الأطلال، عندما أكد الشاعر صخر الغي انتماءه إلى نخلة الشامية من جهة، ووجه عتابه ولومه لحي بني </w:t>
      </w:r>
      <w:proofErr w:type="gramStart"/>
      <w:r>
        <w:rPr>
          <w:rFonts w:cs="Simplified Arabic" w:hint="cs"/>
          <w:sz w:val="32"/>
          <w:szCs w:val="32"/>
          <w:rtl/>
          <w:lang w:val="en-US" w:bidi="ar-DZ"/>
        </w:rPr>
        <w:t>معاوية ،اذ</w:t>
      </w:r>
      <w:proofErr w:type="gramEnd"/>
      <w:r>
        <w:rPr>
          <w:rFonts w:cs="Simplified Arabic" w:hint="cs"/>
          <w:sz w:val="32"/>
          <w:szCs w:val="32"/>
          <w:rtl/>
          <w:lang w:val="en-US" w:bidi="ar-DZ"/>
        </w:rPr>
        <w:t xml:space="preserve"> قرن غربته الاجتماعية بتخلي أهل عشيرته ودياره عنه، فلو شهدوه ما تركوه حتى يصير هدرا لهذه الغربة القاتلة.</w:t>
      </w:r>
    </w:p>
    <w:p w14:paraId="2CC2FDB1"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ويصادفنا المعنى ذاته حينما رد عبد مناف بن ربع على المعترض بن حنواء الظفري قائلا:</w:t>
      </w:r>
    </w:p>
    <w:p w14:paraId="4F8B4205"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وإن بعقدة الأنصاب منكم</w:t>
      </w:r>
      <w:r>
        <w:rPr>
          <w:rFonts w:cs="Simplified Arabic" w:hint="cs"/>
          <w:sz w:val="32"/>
          <w:szCs w:val="32"/>
          <w:rtl/>
          <w:lang w:val="en-US" w:bidi="ar-DZ"/>
        </w:rPr>
        <w:tab/>
      </w:r>
      <w:r>
        <w:rPr>
          <w:rFonts w:cs="Simplified Arabic" w:hint="cs"/>
          <w:sz w:val="32"/>
          <w:szCs w:val="32"/>
          <w:rtl/>
          <w:lang w:val="en-US" w:bidi="ar-DZ"/>
        </w:rPr>
        <w:tab/>
        <w:t>غلاما خرَ في عَلَقٍ شنين</w:t>
      </w:r>
    </w:p>
    <w:p w14:paraId="2C70A80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وردناه بأسيافِ حــدادٍ</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خرجنَ قُبيلَ من عند القيونِ</w:t>
      </w:r>
    </w:p>
    <w:p w14:paraId="78EB428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تركناه يخرُ على يــديه</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يمُجُ عليهما علقَ الوتيــن </w:t>
      </w:r>
      <w:r>
        <w:rPr>
          <w:rStyle w:val="Appelnotedebasdep"/>
          <w:rFonts w:cs="Simplified Arabic"/>
          <w:sz w:val="32"/>
          <w:szCs w:val="32"/>
          <w:rtl/>
          <w:lang w:val="en-US" w:bidi="ar-DZ"/>
        </w:rPr>
        <w:footnoteReference w:id="153"/>
      </w:r>
    </w:p>
    <w:p w14:paraId="7464060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فالشاعر يشعر مخاطبه بالاغتراب، ووحشة المكان الطلل بعد أن ترك قتيلهم يسبح في دمائه. فالمشهد هنا يوحي بغربة القتيل واغتراب أقربائه الذين وجه إليهم الشاعر رسالة تهديد حينما جعل منازلهم ليس بالحصن الحصين الذي يعتمد عليه إذ قال:</w:t>
      </w:r>
    </w:p>
    <w:p w14:paraId="3C48951C"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وإنا قد قتلنا من علمتمَ</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ولسَتم بَعْدُ في قُفٍ حصين </w:t>
      </w:r>
      <w:r>
        <w:rPr>
          <w:rStyle w:val="Appelnotedebasdep"/>
          <w:rFonts w:cs="Simplified Arabic"/>
          <w:sz w:val="32"/>
          <w:szCs w:val="32"/>
          <w:rtl/>
          <w:lang w:val="en-US" w:bidi="ar-DZ"/>
        </w:rPr>
        <w:footnoteReference w:id="154"/>
      </w:r>
    </w:p>
    <w:p w14:paraId="478D272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وهذا أبو خراش يصف غربته لهذه البيداء قائلا:</w:t>
      </w:r>
    </w:p>
    <w:p w14:paraId="0D2467D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لما رأيت بني نفاثة أقــبلوا</w:t>
      </w:r>
      <w:r>
        <w:rPr>
          <w:rFonts w:cs="Simplified Arabic" w:hint="cs"/>
          <w:sz w:val="32"/>
          <w:szCs w:val="32"/>
          <w:rtl/>
          <w:lang w:val="en-US" w:bidi="ar-DZ"/>
        </w:rPr>
        <w:tab/>
      </w:r>
      <w:r>
        <w:rPr>
          <w:rFonts w:cs="Simplified Arabic" w:hint="cs"/>
          <w:sz w:val="32"/>
          <w:szCs w:val="32"/>
          <w:rtl/>
          <w:lang w:val="en-US" w:bidi="ar-DZ"/>
        </w:rPr>
        <w:tab/>
        <w:t>يشلون كل مقلصٍ خُناب</w:t>
      </w:r>
    </w:p>
    <w:p w14:paraId="48B0D7C2"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فنشيت ريح الموت من تلقائهم</w:t>
      </w:r>
      <w:r>
        <w:rPr>
          <w:rFonts w:cs="Simplified Arabic" w:hint="cs"/>
          <w:sz w:val="32"/>
          <w:szCs w:val="32"/>
          <w:rtl/>
          <w:lang w:val="en-US" w:bidi="ar-DZ"/>
        </w:rPr>
        <w:tab/>
        <w:t>وكرهت كل مُهَندِ قضابِ</w:t>
      </w:r>
    </w:p>
    <w:p w14:paraId="435204D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ورفعت ساقا لا يخاف عثاره </w:t>
      </w:r>
      <w:r>
        <w:rPr>
          <w:rFonts w:cs="Simplified Arabic" w:hint="cs"/>
          <w:sz w:val="32"/>
          <w:szCs w:val="32"/>
          <w:rtl/>
          <w:lang w:val="en-US" w:bidi="ar-DZ"/>
        </w:rPr>
        <w:tab/>
        <w:t>وطرحتُ عني بالعراء ثيابي</w:t>
      </w:r>
      <w:r>
        <w:rPr>
          <w:rStyle w:val="Appelnotedebasdep"/>
          <w:rFonts w:cs="Simplified Arabic"/>
          <w:sz w:val="32"/>
          <w:szCs w:val="32"/>
          <w:rtl/>
          <w:lang w:val="en-US" w:bidi="ar-DZ"/>
        </w:rPr>
        <w:footnoteReference w:id="155"/>
      </w:r>
    </w:p>
    <w:p w14:paraId="3C90A45E"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lastRenderedPageBreak/>
        <w:t>إلى هنا نستشف لحظات اغتراب مؤلمة، غربة الضياع في هذه الأطلال وما يشوبها من قلق واضطراب، وغربة توافد بني نفاثة على الشاعر، وقد أرادوا به سوءا بهذه الفيافي المقفرة. (فالنسيج الفكري لهذه الأبيات يبرز لنا الموقف الذي اتخذه الشاعر، بعد أن كان يعيش في حالة اطمئنان وسعادة، إذ بالذات تستشعر الخطر الذي يحدق بها، ومن هنا ينتقل الشاعر من الإحساس بحبه الفردي إلى الإحساس بحبه لأفراد قبيلته وديارها)</w:t>
      </w:r>
      <w:r>
        <w:rPr>
          <w:rStyle w:val="Appelnotedebasdep"/>
          <w:rFonts w:cs="Simplified Arabic"/>
          <w:sz w:val="32"/>
          <w:szCs w:val="32"/>
          <w:rtl/>
          <w:lang w:val="en-US" w:bidi="ar-DZ"/>
        </w:rPr>
        <w:footnoteReference w:id="156"/>
      </w:r>
      <w:r>
        <w:rPr>
          <w:rFonts w:cs="Simplified Arabic" w:hint="cs"/>
          <w:sz w:val="32"/>
          <w:szCs w:val="32"/>
          <w:rtl/>
          <w:lang w:val="en-US" w:bidi="ar-DZ"/>
        </w:rPr>
        <w:t>.</w:t>
      </w:r>
    </w:p>
    <w:p w14:paraId="13FE7215"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وهذا ساعدة بن </w:t>
      </w:r>
      <w:proofErr w:type="spellStart"/>
      <w:r>
        <w:rPr>
          <w:rFonts w:cs="Simplified Arabic" w:hint="cs"/>
          <w:sz w:val="32"/>
          <w:szCs w:val="32"/>
          <w:rtl/>
          <w:lang w:val="en-US" w:bidi="ar-DZ"/>
        </w:rPr>
        <w:t>جؤية</w:t>
      </w:r>
      <w:proofErr w:type="spellEnd"/>
      <w:r>
        <w:rPr>
          <w:rFonts w:cs="Simplified Arabic" w:hint="cs"/>
          <w:sz w:val="32"/>
          <w:szCs w:val="32"/>
          <w:rtl/>
          <w:lang w:val="en-US" w:bidi="ar-DZ"/>
        </w:rPr>
        <w:t xml:space="preserve"> يقول:</w:t>
      </w:r>
    </w:p>
    <w:p w14:paraId="236B517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أَهَاجَك مَغْنى دِمْنةٍ وَرُسُومُ</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لقيلَةَ منها حادثٌ وقديم</w:t>
      </w:r>
    </w:p>
    <w:p w14:paraId="67221BA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عَفَا غيرَ إِرثِ من رَمادٍ كأَنهُ</w:t>
      </w:r>
      <w:r>
        <w:rPr>
          <w:rFonts w:cs="Simplified Arabic" w:hint="cs"/>
          <w:sz w:val="32"/>
          <w:szCs w:val="32"/>
          <w:rtl/>
          <w:lang w:val="en-US" w:bidi="ar-DZ"/>
        </w:rPr>
        <w:tab/>
      </w:r>
      <w:r>
        <w:rPr>
          <w:rFonts w:cs="Simplified Arabic" w:hint="cs"/>
          <w:sz w:val="32"/>
          <w:szCs w:val="32"/>
          <w:rtl/>
          <w:lang w:val="en-US" w:bidi="ar-DZ"/>
        </w:rPr>
        <w:tab/>
        <w:t xml:space="preserve">         حمَامُ بأَلْبَادِ القطارِ جُثُومُ</w:t>
      </w:r>
    </w:p>
    <w:p w14:paraId="228B9715"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فإن تَكُ قد شطت وَفَاتَ مزارها</w:t>
      </w:r>
      <w:r>
        <w:rPr>
          <w:rFonts w:cs="Simplified Arabic" w:hint="cs"/>
          <w:sz w:val="32"/>
          <w:szCs w:val="32"/>
          <w:rtl/>
          <w:lang w:val="en-US" w:bidi="ar-DZ"/>
        </w:rPr>
        <w:tab/>
      </w:r>
      <w:r>
        <w:rPr>
          <w:rFonts w:cs="Simplified Arabic" w:hint="cs"/>
          <w:sz w:val="32"/>
          <w:szCs w:val="32"/>
          <w:rtl/>
          <w:lang w:val="en-US" w:bidi="ar-DZ"/>
        </w:rPr>
        <w:tab/>
        <w:t xml:space="preserve">فإني بهَا إلاَ العَزاءَ سقيمُ </w:t>
      </w:r>
      <w:r>
        <w:rPr>
          <w:rStyle w:val="Appelnotedebasdep"/>
          <w:rFonts w:cs="Simplified Arabic"/>
          <w:sz w:val="32"/>
          <w:szCs w:val="32"/>
          <w:rtl/>
          <w:lang w:val="en-US" w:bidi="ar-DZ"/>
        </w:rPr>
        <w:footnoteReference w:id="157"/>
      </w:r>
    </w:p>
    <w:p w14:paraId="602FCA0F"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فالشاعر يرسم حالة انكسار قصوى يعيشها، حالة مشبعة بالألم والاغتراب الاجتماعي، بعد رحيل المحبوبة، وترحل أهلها، وقد هيجه رؤيته للدمن والرسوم فأصبح سقيما يحتاج إلى عزاء ومواساة من قبل أفراد عشيرته، وقد اشتد وجده بها فاستسلم لليأس والموت.</w:t>
      </w:r>
    </w:p>
    <w:p w14:paraId="24677B9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وقد بدأ أسامة بن الحارث في هذا المقطع في استرسال مشهد الاغتراب فيقول:</w:t>
      </w:r>
    </w:p>
    <w:p w14:paraId="30FD170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فو اللهِ لا يبــــقى على حدثانه</w:t>
      </w:r>
      <w:r>
        <w:rPr>
          <w:rFonts w:cs="Simplified Arabic" w:hint="cs"/>
          <w:sz w:val="32"/>
          <w:szCs w:val="32"/>
          <w:rtl/>
          <w:lang w:val="en-US" w:bidi="ar-DZ"/>
        </w:rPr>
        <w:tab/>
      </w:r>
      <w:r>
        <w:rPr>
          <w:rFonts w:cs="Simplified Arabic" w:hint="cs"/>
          <w:sz w:val="32"/>
          <w:szCs w:val="32"/>
          <w:rtl/>
          <w:lang w:val="en-US" w:bidi="ar-DZ"/>
        </w:rPr>
        <w:tab/>
        <w:t xml:space="preserve">           طـــريدُ بأوطانِ العلايةِ فــــارِدُ</w:t>
      </w:r>
    </w:p>
    <w:p w14:paraId="7869A38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مِنَ </w:t>
      </w:r>
      <w:proofErr w:type="spellStart"/>
      <w:r>
        <w:rPr>
          <w:rFonts w:cs="Simplified Arabic" w:hint="cs"/>
          <w:sz w:val="32"/>
          <w:szCs w:val="32"/>
          <w:rtl/>
          <w:lang w:val="en-US" w:bidi="ar-DZ"/>
        </w:rPr>
        <w:t>الصحمِ</w:t>
      </w:r>
      <w:proofErr w:type="spellEnd"/>
      <w:r>
        <w:rPr>
          <w:rFonts w:cs="Simplified Arabic" w:hint="cs"/>
          <w:sz w:val="32"/>
          <w:szCs w:val="32"/>
          <w:rtl/>
          <w:lang w:val="en-US" w:bidi="ar-DZ"/>
        </w:rPr>
        <w:t xml:space="preserve"> </w:t>
      </w:r>
      <w:proofErr w:type="spellStart"/>
      <w:r>
        <w:rPr>
          <w:rFonts w:cs="Simplified Arabic" w:hint="cs"/>
          <w:sz w:val="32"/>
          <w:szCs w:val="32"/>
          <w:rtl/>
          <w:lang w:val="en-US" w:bidi="ar-DZ"/>
        </w:rPr>
        <w:t>ميفاءُ</w:t>
      </w:r>
      <w:proofErr w:type="spellEnd"/>
      <w:r>
        <w:rPr>
          <w:rFonts w:cs="Simplified Arabic" w:hint="cs"/>
          <w:sz w:val="32"/>
          <w:szCs w:val="32"/>
          <w:rtl/>
          <w:lang w:val="en-US" w:bidi="ar-DZ"/>
        </w:rPr>
        <w:t xml:space="preserve"> الحزونِ كــأنه</w:t>
      </w:r>
      <w:r>
        <w:rPr>
          <w:rFonts w:cs="Simplified Arabic" w:hint="cs"/>
          <w:sz w:val="32"/>
          <w:szCs w:val="32"/>
          <w:rtl/>
          <w:lang w:val="en-US" w:bidi="ar-DZ"/>
        </w:rPr>
        <w:tab/>
      </w:r>
      <w:r>
        <w:rPr>
          <w:rFonts w:cs="Simplified Arabic" w:hint="cs"/>
          <w:sz w:val="32"/>
          <w:szCs w:val="32"/>
          <w:rtl/>
          <w:lang w:val="en-US" w:bidi="ar-DZ"/>
        </w:rPr>
        <w:tab/>
        <w:t>إذا اهتاج في وجهٍ من الصبح ناشدُ</w:t>
      </w:r>
    </w:p>
    <w:p w14:paraId="07B3B4DC"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يُصَيحُ في </w:t>
      </w:r>
      <w:proofErr w:type="spellStart"/>
      <w:r>
        <w:rPr>
          <w:rFonts w:cs="Simplified Arabic" w:hint="cs"/>
          <w:sz w:val="32"/>
          <w:szCs w:val="32"/>
          <w:rtl/>
          <w:lang w:val="en-US" w:bidi="ar-DZ"/>
        </w:rPr>
        <w:t>الأصْحَارِ</w:t>
      </w:r>
      <w:proofErr w:type="spellEnd"/>
      <w:r>
        <w:rPr>
          <w:rFonts w:cs="Simplified Arabic" w:hint="cs"/>
          <w:sz w:val="32"/>
          <w:szCs w:val="32"/>
          <w:rtl/>
          <w:lang w:val="en-US" w:bidi="ar-DZ"/>
        </w:rPr>
        <w:t xml:space="preserve"> في كلِ صَارةٍ</w:t>
      </w:r>
      <w:r>
        <w:rPr>
          <w:rFonts w:cs="Simplified Arabic" w:hint="cs"/>
          <w:sz w:val="32"/>
          <w:szCs w:val="32"/>
          <w:rtl/>
          <w:lang w:val="en-US" w:bidi="ar-DZ"/>
        </w:rPr>
        <w:tab/>
      </w:r>
      <w:r>
        <w:rPr>
          <w:rFonts w:cs="Simplified Arabic" w:hint="cs"/>
          <w:sz w:val="32"/>
          <w:szCs w:val="32"/>
          <w:rtl/>
          <w:lang w:val="en-US" w:bidi="ar-DZ"/>
        </w:rPr>
        <w:tab/>
        <w:t>كما ناشد الذُمُ الكفيلَ المعاهـــدَ</w:t>
      </w:r>
    </w:p>
    <w:p w14:paraId="142E199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فَلاَهُ عنِ الآلافِ في كل مسكــنِ</w:t>
      </w:r>
      <w:r>
        <w:rPr>
          <w:rFonts w:cs="Simplified Arabic" w:hint="cs"/>
          <w:sz w:val="32"/>
          <w:szCs w:val="32"/>
          <w:rtl/>
          <w:lang w:val="en-US" w:bidi="ar-DZ"/>
        </w:rPr>
        <w:tab/>
      </w:r>
      <w:r>
        <w:rPr>
          <w:rFonts w:cs="Simplified Arabic" w:hint="cs"/>
          <w:sz w:val="32"/>
          <w:szCs w:val="32"/>
          <w:rtl/>
          <w:lang w:val="en-US" w:bidi="ar-DZ"/>
        </w:rPr>
        <w:tab/>
        <w:t xml:space="preserve">إلى لحق الأوزار خيلٌ </w:t>
      </w:r>
      <w:proofErr w:type="spellStart"/>
      <w:r>
        <w:rPr>
          <w:rFonts w:cs="Simplified Arabic" w:hint="cs"/>
          <w:sz w:val="32"/>
          <w:szCs w:val="32"/>
          <w:rtl/>
          <w:lang w:val="en-US" w:bidi="ar-DZ"/>
        </w:rPr>
        <w:t>قوائـــدُ</w:t>
      </w:r>
      <w:proofErr w:type="spellEnd"/>
      <w:r>
        <w:rPr>
          <w:rStyle w:val="Appelnotedebasdep"/>
          <w:rFonts w:cs="Simplified Arabic"/>
          <w:sz w:val="32"/>
          <w:szCs w:val="32"/>
          <w:rtl/>
          <w:lang w:val="en-US" w:bidi="ar-DZ"/>
        </w:rPr>
        <w:footnoteReference w:id="158"/>
      </w:r>
    </w:p>
    <w:p w14:paraId="47987C23"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هذه هي حالة الشاعر بل قدره وغربته في الحياة الدنيا، وما يعانيه فيها خاصة لما يكون بعيدا عن الأهل والأقارب والأحباب، يا لها من صورة ناطقة للغريب البعيد عن الأهل والديار يهيجه الظلام، ويروح يتطلع إلى بصيص من ضوء الصباح، يصرخ في الأسحار، فوق قمم الجبال فلا يجد إلا صوته يرتد إليه بين هذه الأطلال فيجيبه.</w:t>
      </w:r>
    </w:p>
    <w:p w14:paraId="3FDF3317"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ثم إن الأمكنة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التي تكثر فيها السباع والوحوش، تعج بها مواقف الغربة الاجتماعية وتتوافد عليها مشاعر الوحشة والعزلة، كما ورد في قول الشاعر أبو ذؤيب:</w:t>
      </w:r>
    </w:p>
    <w:p w14:paraId="70B7D42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ab/>
        <w:t>أَصْبَح من أمِ عمرو بَطْنُ مَر فأجـْ</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proofErr w:type="spellStart"/>
      <w:r>
        <w:rPr>
          <w:rFonts w:cs="Simplified Arabic" w:hint="cs"/>
          <w:sz w:val="32"/>
          <w:szCs w:val="32"/>
          <w:rtl/>
          <w:lang w:val="en-US" w:bidi="ar-DZ"/>
        </w:rPr>
        <w:t>زاعُ</w:t>
      </w:r>
      <w:proofErr w:type="spellEnd"/>
      <w:r>
        <w:rPr>
          <w:rFonts w:cs="Simplified Arabic" w:hint="cs"/>
          <w:sz w:val="32"/>
          <w:szCs w:val="32"/>
          <w:rtl/>
          <w:lang w:val="en-US" w:bidi="ar-DZ"/>
        </w:rPr>
        <w:t xml:space="preserve"> الرجِيعِ فذو سِدرٍ فأمْلاَحُ</w:t>
      </w:r>
    </w:p>
    <w:p w14:paraId="5753552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وَحْشا سِوى أن فُرادَ السباعِ بــها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كأنها مِنْ </w:t>
      </w:r>
      <w:proofErr w:type="gramStart"/>
      <w:r>
        <w:rPr>
          <w:rFonts w:cs="Simplified Arabic" w:hint="cs"/>
          <w:sz w:val="32"/>
          <w:szCs w:val="32"/>
          <w:rtl/>
          <w:lang w:val="en-US" w:bidi="ar-DZ"/>
        </w:rPr>
        <w:t>تبغى</w:t>
      </w:r>
      <w:proofErr w:type="gramEnd"/>
      <w:r>
        <w:rPr>
          <w:rFonts w:cs="Simplified Arabic" w:hint="cs"/>
          <w:sz w:val="32"/>
          <w:szCs w:val="32"/>
          <w:rtl/>
          <w:lang w:val="en-US" w:bidi="ar-DZ"/>
        </w:rPr>
        <w:t xml:space="preserve"> الناس أطلاحُ </w:t>
      </w:r>
      <w:r>
        <w:rPr>
          <w:rStyle w:val="Appelnotedebasdep"/>
          <w:rFonts w:cs="Simplified Arabic"/>
          <w:sz w:val="32"/>
          <w:szCs w:val="32"/>
          <w:rtl/>
          <w:lang w:val="en-US" w:bidi="ar-DZ"/>
        </w:rPr>
        <w:footnoteReference w:id="159"/>
      </w:r>
    </w:p>
    <w:p w14:paraId="32F6A9C9"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فالشاعر يصور الغربة المكانية التي تتولد عنها غربة اجتماعية، فأم عمرو قد سكنت هذه الأطلال الموحشة التي ما يربض بأرضها سوى الوحوش والسباع، وذلك من خبثها، فهي لتتظاهر بالإعياء خداعا تبتغي الناس بذلك، وكيف لأم عمرو أن تصبح بأطراف هذه الأودية (الرجيع</w:t>
      </w:r>
      <w:proofErr w:type="gramStart"/>
      <w:r>
        <w:rPr>
          <w:rFonts w:cs="Simplified Arabic" w:hint="cs"/>
          <w:sz w:val="32"/>
          <w:szCs w:val="32"/>
          <w:rtl/>
          <w:lang w:val="en-US" w:bidi="ar-DZ"/>
        </w:rPr>
        <w:t>) ؟</w:t>
      </w:r>
      <w:proofErr w:type="gramEnd"/>
    </w:p>
    <w:p w14:paraId="3BDC5E15"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ويصعب علينا فصل الفقر عن الجوع، والغربة، فيما أورده شعراء بني هذيل من أشعار إذ لا يمكن أن نفهم الاغتراب من غير أن يكون بجانبه الفقر فكل منهما مرتبط بالآخر ارتباطا قويا، (ودخولهما أي مجتمع معناه الهبوط به دون أن يستطيع أصحابه دفعه أو التخلص منه) </w:t>
      </w:r>
      <w:r>
        <w:rPr>
          <w:rStyle w:val="Appelnotedebasdep"/>
          <w:rFonts w:cs="Simplified Arabic"/>
          <w:sz w:val="32"/>
          <w:szCs w:val="32"/>
          <w:rtl/>
          <w:lang w:val="en-US" w:bidi="ar-DZ"/>
        </w:rPr>
        <w:footnoteReference w:id="160"/>
      </w:r>
      <w:r>
        <w:rPr>
          <w:rFonts w:cs="Simplified Arabic" w:hint="cs"/>
          <w:sz w:val="32"/>
          <w:szCs w:val="32"/>
          <w:rtl/>
          <w:lang w:val="en-US" w:bidi="ar-DZ"/>
        </w:rPr>
        <w:t xml:space="preserve">، وهذه حالة معظم العشائر الهذلية تعيش حالات من الفقر والاغتراب، فالبيئة التي كانت تأويهم صحراوية أو جبلية لم تعرف ثباتا في ثروتها، ولا أمنا في ربوعها وأرجائها، لذا كان الشعراء </w:t>
      </w:r>
      <w:proofErr w:type="spellStart"/>
      <w:r>
        <w:rPr>
          <w:rFonts w:cs="Simplified Arabic" w:hint="cs"/>
          <w:sz w:val="32"/>
          <w:szCs w:val="32"/>
          <w:rtl/>
          <w:lang w:val="en-US" w:bidi="ar-DZ"/>
        </w:rPr>
        <w:t>الهذليون</w:t>
      </w:r>
      <w:proofErr w:type="spellEnd"/>
      <w:r>
        <w:rPr>
          <w:rFonts w:cs="Simplified Arabic" w:hint="cs"/>
          <w:sz w:val="32"/>
          <w:szCs w:val="32"/>
          <w:rtl/>
          <w:lang w:val="en-US" w:bidi="ar-DZ"/>
        </w:rPr>
        <w:t xml:space="preserve"> يستشعرون حالات صعبة من الاغتراب الاجتماعي، فهذا صخر الغي يعبر عن اغترابه الاجتماعي بسبب فقره، وضيق ذات يده، وما أصابه من خوف وغربة بهذه البيداء الموحشة، والديار المقفرة، يقول:</w:t>
      </w:r>
    </w:p>
    <w:p w14:paraId="1012323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إني بدهماء عزَ ما أجدٌ</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عَاوَدني من حِبابهَا </w:t>
      </w:r>
      <w:proofErr w:type="spellStart"/>
      <w:r>
        <w:rPr>
          <w:rFonts w:cs="Simplified Arabic" w:hint="cs"/>
          <w:sz w:val="32"/>
          <w:szCs w:val="32"/>
          <w:rtl/>
          <w:lang w:val="en-US" w:bidi="ar-DZ"/>
        </w:rPr>
        <w:t>زُؤد</w:t>
      </w:r>
      <w:proofErr w:type="spellEnd"/>
      <w:r>
        <w:rPr>
          <w:rStyle w:val="Appelnotedebasdep"/>
          <w:rFonts w:cs="Simplified Arabic"/>
          <w:sz w:val="32"/>
          <w:szCs w:val="32"/>
          <w:rtl/>
          <w:lang w:val="en-US" w:bidi="ar-DZ"/>
        </w:rPr>
        <w:footnoteReference w:id="161"/>
      </w:r>
    </w:p>
    <w:p w14:paraId="251CE848"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وهكذا نجد الصراع في جوف الصحراء، صراعا نفسيا يتزايد ويتسارع، حتى يؤدي بساكن المكان إلى تركه والارتحال عنه، وغالبا ما يكون في أول الصيف حيث تجف المياه، وييبس النبات، فالطبيعة متأثرة بالزمان وتعاقب الفصول التي أدت إلى تهدم المكان، ولذا يقف الشاعر الهذلي مغتربا ضعيفا أمام قبضة الطبيعة وسطوتها، حيث تجبره على الارتحال عن المكان وتركه عرضة للرياح، وغيرها من العناصر الطبيعية الأخرى التي فرضت عليه الترحال والصراع والمصير المجهول والاغتراب الاجتماعي، والحبَ المشتت وقد عبر الشاعر المتنخل عن الحزن والغربة، وكان سببه الوطن المتنقل والطلل البالي إذ يقول: </w:t>
      </w:r>
    </w:p>
    <w:p w14:paraId="6107E181"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ab/>
        <w:t>هل تعرِفُ المنزل بالأُهَيْلِ</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كالوشم في المعصم لم يُجملِ</w:t>
      </w:r>
    </w:p>
    <w:p w14:paraId="0662F96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وحشا تعفيه سوافي الصبا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والصيف إلا دمن المنــزل </w:t>
      </w:r>
      <w:r>
        <w:rPr>
          <w:rStyle w:val="Appelnotedebasdep"/>
          <w:rFonts w:cs="Simplified Arabic"/>
          <w:sz w:val="32"/>
          <w:szCs w:val="32"/>
          <w:rtl/>
          <w:lang w:val="en-US" w:bidi="ar-DZ"/>
        </w:rPr>
        <w:footnoteReference w:id="162"/>
      </w:r>
    </w:p>
    <w:p w14:paraId="1E073266"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والإنسان المرتحل، والرحيل الذي تتبعه المتنخل يوحي له بتتابع الحياة، فالطلل دلالة على الرحيل والاغتراب والتحول من حالة الوحدة الجماعية إلى حالة اغتراب اجتماعي، ثم رحيل الظعائن الذي يشير إلى الهجرات الجماعية في الصحراء ثم يصبح الموت الذي لا مفر منه، وهو الرحيل الذي لا يخطئ شخصا.</w:t>
      </w:r>
    </w:p>
    <w:p w14:paraId="15253332"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وقول أبي ذؤيب:</w:t>
      </w:r>
    </w:p>
    <w:p w14:paraId="4F29CB3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عرفت الديار كرقم الدواة</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يزبرها الكاتب الحميري</w:t>
      </w:r>
    </w:p>
    <w:p w14:paraId="11661D2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برقم ووشي كما زُخرفت</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proofErr w:type="spellStart"/>
      <w:r>
        <w:rPr>
          <w:rFonts w:cs="Simplified Arabic" w:hint="cs"/>
          <w:sz w:val="32"/>
          <w:szCs w:val="32"/>
          <w:rtl/>
          <w:lang w:val="en-US" w:bidi="ar-DZ"/>
        </w:rPr>
        <w:t>بميْشَمِها</w:t>
      </w:r>
      <w:proofErr w:type="spellEnd"/>
      <w:r>
        <w:rPr>
          <w:rFonts w:cs="Simplified Arabic" w:hint="cs"/>
          <w:sz w:val="32"/>
          <w:szCs w:val="32"/>
          <w:rtl/>
          <w:lang w:val="en-US" w:bidi="ar-DZ"/>
        </w:rPr>
        <w:t xml:space="preserve"> </w:t>
      </w:r>
      <w:proofErr w:type="spellStart"/>
      <w:r>
        <w:rPr>
          <w:rFonts w:cs="Simplified Arabic" w:hint="cs"/>
          <w:sz w:val="32"/>
          <w:szCs w:val="32"/>
          <w:rtl/>
          <w:lang w:val="en-US" w:bidi="ar-DZ"/>
        </w:rPr>
        <w:t>المزدهاةُ</w:t>
      </w:r>
      <w:proofErr w:type="spellEnd"/>
      <w:r>
        <w:rPr>
          <w:rFonts w:cs="Simplified Arabic" w:hint="cs"/>
          <w:sz w:val="32"/>
          <w:szCs w:val="32"/>
          <w:rtl/>
          <w:lang w:val="en-US" w:bidi="ar-DZ"/>
        </w:rPr>
        <w:t xml:space="preserve"> الهَديُ</w:t>
      </w:r>
    </w:p>
    <w:p w14:paraId="157A2E8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أدان وأنبأَهُ الأولـــو</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       ن أن المُدَانَ المليُ الوَفيٌ</w:t>
      </w:r>
    </w:p>
    <w:p w14:paraId="0B57A91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فينظر في صُحفِ كالريا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طِ فيهن إِرثُ كتابٍ مَحِيٌ</w:t>
      </w:r>
    </w:p>
    <w:p w14:paraId="3CFEAC1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علَى أطرِقَا بالياتُ </w:t>
      </w:r>
      <w:proofErr w:type="spellStart"/>
      <w:r>
        <w:rPr>
          <w:rFonts w:cs="Simplified Arabic" w:hint="cs"/>
          <w:sz w:val="32"/>
          <w:szCs w:val="32"/>
          <w:rtl/>
          <w:lang w:val="en-US" w:bidi="ar-DZ"/>
        </w:rPr>
        <w:t>الخيا</w:t>
      </w:r>
      <w:proofErr w:type="spellEnd"/>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مِ إلا الثمامُ والا العصيُ</w:t>
      </w:r>
    </w:p>
    <w:p w14:paraId="111D25A2"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فلم يبقَ منها سِوى هَامِدٍ</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وسُفُعِ الخدودِ معا والنُؤْيُ</w:t>
      </w:r>
    </w:p>
    <w:p w14:paraId="26397692"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وأشعث في الدار ذي لِمةٍ</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لدى إرثِ حوضٍ نفاه الآتي</w:t>
      </w:r>
      <w:r>
        <w:rPr>
          <w:rStyle w:val="Appelnotedebasdep"/>
          <w:rFonts w:cs="Simplified Arabic"/>
          <w:sz w:val="32"/>
          <w:szCs w:val="32"/>
          <w:rtl/>
          <w:lang w:val="en-US" w:bidi="ar-DZ"/>
        </w:rPr>
        <w:footnoteReference w:id="163"/>
      </w:r>
    </w:p>
    <w:p w14:paraId="058673CB"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فالشاعر أبو ذؤيب يتتبع انتقال الحياة وتبدلها إلى اغتراب اجتماعي يعيشه وهو أمام هذه الصورة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التي وجد عليها هذه الديار التي تكاد تمحي بفعل الطبيعة وقسوتها مثل الخط في الصحيفة أو الوشم الذي تشم به المرأة على كفها، فالواقف عند هذه الآثار الدارسة ممزق يشعر بعدم الانتماء للمجتمع الذي يعيش فيه لأنه لم يتعرف على المكان إلا من خلال الأوتاد، والأثافي والرماد وبقايا الأخشاب، إنه مجبر على الرحيل والاغتراب.</w:t>
      </w:r>
    </w:p>
    <w:p w14:paraId="1214E16E" w14:textId="4A01FAA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lastRenderedPageBreak/>
        <w:t xml:space="preserve">ولا يفوتنا أن نقف عند الشاعر الهذلي أبو جندب، الذي اشتكى لحظات اغتراب اجتماعي حينما وقعت به بنو لحيان فقتلوا له جارًا من خزاعة يقال له حالم، </w:t>
      </w:r>
      <w:proofErr w:type="gramStart"/>
      <w:r>
        <w:rPr>
          <w:rFonts w:cs="Simplified Arabic" w:hint="cs"/>
          <w:sz w:val="32"/>
          <w:szCs w:val="32"/>
          <w:rtl/>
          <w:lang w:val="en-US" w:bidi="ar-DZ"/>
        </w:rPr>
        <w:t>و( أخذوا</w:t>
      </w:r>
      <w:proofErr w:type="gramEnd"/>
      <w:r>
        <w:rPr>
          <w:rFonts w:cs="Simplified Arabic" w:hint="cs"/>
          <w:sz w:val="32"/>
          <w:szCs w:val="32"/>
          <w:rtl/>
          <w:lang w:val="en-US" w:bidi="ar-DZ"/>
        </w:rPr>
        <w:t xml:space="preserve"> ماله وقتلوا امرأته، فلما برأ أبو جندب خرج حتى قدم مكة، فاستلم الركن وقد شق على استه، نطاق وأنشد قائلا:</w:t>
      </w:r>
      <w:r>
        <w:rPr>
          <w:rStyle w:val="Appelnotedebasdep"/>
          <w:rFonts w:cs="Simplified Arabic"/>
          <w:sz w:val="32"/>
          <w:szCs w:val="32"/>
          <w:rtl/>
          <w:lang w:val="en-US" w:bidi="ar-DZ"/>
        </w:rPr>
        <w:footnoteReference w:id="164"/>
      </w:r>
    </w:p>
    <w:p w14:paraId="4618F2A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إِني امْرؤُ أبكي على جارية</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أبْكي على الكعبيِ والكعبية</w:t>
      </w:r>
    </w:p>
    <w:p w14:paraId="4621EBA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ولو هلكتُ بكياً عليـــه</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       كان مَكانَ الثوب من حِقْوَيهْ</w:t>
      </w:r>
    </w:p>
    <w:p w14:paraId="1E5935B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من مُبلغُ ملائكي حُبشيــاَ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أخا بنيُ </w:t>
      </w:r>
      <w:proofErr w:type="spellStart"/>
      <w:r>
        <w:rPr>
          <w:rFonts w:cs="Simplified Arabic" w:hint="cs"/>
          <w:sz w:val="32"/>
          <w:szCs w:val="32"/>
          <w:rtl/>
          <w:lang w:val="en-US" w:bidi="ar-DZ"/>
        </w:rPr>
        <w:t>زليفة</w:t>
      </w:r>
      <w:proofErr w:type="spellEnd"/>
      <w:r>
        <w:rPr>
          <w:rFonts w:cs="Simplified Arabic" w:hint="cs"/>
          <w:sz w:val="32"/>
          <w:szCs w:val="32"/>
          <w:rtl/>
          <w:lang w:val="en-US" w:bidi="ar-DZ"/>
        </w:rPr>
        <w:t xml:space="preserve"> </w:t>
      </w:r>
      <w:proofErr w:type="spellStart"/>
      <w:r>
        <w:rPr>
          <w:rFonts w:cs="Simplified Arabic" w:hint="cs"/>
          <w:sz w:val="32"/>
          <w:szCs w:val="32"/>
          <w:rtl/>
          <w:lang w:val="en-US" w:bidi="ar-DZ"/>
        </w:rPr>
        <w:t>الصُبْحيـــا</w:t>
      </w:r>
      <w:proofErr w:type="spellEnd"/>
    </w:p>
    <w:p w14:paraId="5F6F5A9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أمَا تروْنِي رَجُلا جونــيا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proofErr w:type="spellStart"/>
      <w:r>
        <w:rPr>
          <w:rFonts w:cs="Simplified Arabic" w:hint="cs"/>
          <w:sz w:val="32"/>
          <w:szCs w:val="32"/>
          <w:rtl/>
          <w:lang w:val="en-US" w:bidi="ar-DZ"/>
        </w:rPr>
        <w:t>حَفلجَ</w:t>
      </w:r>
      <w:proofErr w:type="spellEnd"/>
      <w:r>
        <w:rPr>
          <w:rFonts w:cs="Simplified Arabic" w:hint="cs"/>
          <w:sz w:val="32"/>
          <w:szCs w:val="32"/>
          <w:rtl/>
          <w:lang w:val="en-US" w:bidi="ar-DZ"/>
        </w:rPr>
        <w:t xml:space="preserve"> الرجلين </w:t>
      </w:r>
      <w:proofErr w:type="spellStart"/>
      <w:r>
        <w:rPr>
          <w:rFonts w:cs="Simplified Arabic" w:hint="cs"/>
          <w:sz w:val="32"/>
          <w:szCs w:val="32"/>
          <w:rtl/>
          <w:lang w:val="en-US" w:bidi="ar-DZ"/>
        </w:rPr>
        <w:t>أفلــجِيــا</w:t>
      </w:r>
      <w:proofErr w:type="spellEnd"/>
    </w:p>
    <w:p w14:paraId="4DF439C3"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سَلُوا هذيلا وسلُوا عَليــا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أمَا أسُلُ الصارِمَ </w:t>
      </w:r>
      <w:proofErr w:type="spellStart"/>
      <w:r>
        <w:rPr>
          <w:rFonts w:cs="Simplified Arabic" w:hint="cs"/>
          <w:sz w:val="32"/>
          <w:szCs w:val="32"/>
          <w:rtl/>
          <w:lang w:val="en-US" w:bidi="ar-DZ"/>
        </w:rPr>
        <w:t>البُصْريــا</w:t>
      </w:r>
      <w:proofErr w:type="spellEnd"/>
    </w:p>
    <w:p w14:paraId="2D58C9E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حتى أموتَ مَاجِداً وَفيــا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إذا رأيت جَارَنا مغشـــيا</w:t>
      </w:r>
    </w:p>
    <w:p w14:paraId="42476C01" w14:textId="77777777" w:rsidR="00461A4E" w:rsidRDefault="00461A4E" w:rsidP="00974764">
      <w:pPr>
        <w:bidi/>
        <w:ind w:firstLine="566"/>
        <w:jc w:val="both"/>
        <w:rPr>
          <w:rFonts w:cs="Simplified Arabic"/>
          <w:sz w:val="32"/>
          <w:szCs w:val="32"/>
          <w:rtl/>
          <w:lang w:val="en-US" w:bidi="ar-DZ"/>
        </w:rPr>
      </w:pPr>
      <w:r>
        <w:rPr>
          <w:rFonts w:cs="Simplified Arabic" w:hint="cs"/>
          <w:sz w:val="32"/>
          <w:szCs w:val="32"/>
          <w:rtl/>
          <w:lang w:val="en-US" w:bidi="ar-DZ"/>
        </w:rPr>
        <w:t xml:space="preserve">ونحن أمام هذه القطعة نلمس غربة اجتماعية لهذه الأمكنة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(هذيل، </w:t>
      </w:r>
      <w:proofErr w:type="spellStart"/>
      <w:r>
        <w:rPr>
          <w:rFonts w:cs="Simplified Arabic" w:hint="cs"/>
          <w:sz w:val="32"/>
          <w:szCs w:val="32"/>
          <w:rtl/>
          <w:lang w:val="en-US" w:bidi="ar-DZ"/>
        </w:rPr>
        <w:t>البصريا</w:t>
      </w:r>
      <w:proofErr w:type="spellEnd"/>
      <w:r>
        <w:rPr>
          <w:rFonts w:cs="Simplified Arabic" w:hint="cs"/>
          <w:sz w:val="32"/>
          <w:szCs w:val="32"/>
          <w:rtl/>
          <w:lang w:val="en-US" w:bidi="ar-DZ"/>
        </w:rPr>
        <w:t>) فمن خلال تهديده هذا للجناة القاتلين تستفزه غربة قاهرة من أن هؤلاء المعتدين قد تطاولوا على هذه الأماكن التي لها هيبتها ومكانتها، وقطعوا حياة الجارية وزوجها.</w:t>
      </w:r>
    </w:p>
    <w:p w14:paraId="49073336" w14:textId="77777777" w:rsidR="00461A4E" w:rsidRDefault="00461A4E" w:rsidP="00974764">
      <w:pPr>
        <w:bidi/>
        <w:ind w:firstLine="566"/>
        <w:jc w:val="both"/>
        <w:rPr>
          <w:rFonts w:cs="Simplified Arabic"/>
          <w:sz w:val="32"/>
          <w:szCs w:val="32"/>
          <w:rtl/>
          <w:lang w:val="en-US" w:bidi="ar-DZ"/>
        </w:rPr>
      </w:pPr>
      <w:r>
        <w:rPr>
          <w:rFonts w:cs="Simplified Arabic" w:hint="cs"/>
          <w:sz w:val="32"/>
          <w:szCs w:val="32"/>
          <w:rtl/>
          <w:lang w:val="en-US" w:bidi="ar-DZ"/>
        </w:rPr>
        <w:t xml:space="preserve">فالشاعر أبو جندب من خلال هذه الحادثة يدفع بالقارئ إلى مواساته في اغترابه الاجتماعي هذا، وكأنه يريد استرجاع ذاته التي تسبب في انفصالها عن الجوهر الاجتماعي لهؤلاء القتلة المعتدين. كما نرى قدرته على قهر اغترابه وتجاوزه بطريقة إيجابية عن طريق خلق موقف مماثل للذي عاشه، فيكسر بذلك دائرة هذا الاغتراب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xml:space="preserve"> إذ يقول:</w:t>
      </w:r>
    </w:p>
    <w:p w14:paraId="34447815"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بَغَيتُهُم مَا بين حدَاءَ والحَشا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وأَورَدْتَهُم ماءَ الأُثيل فعَاصِما</w:t>
      </w:r>
    </w:p>
    <w:p w14:paraId="41BF92D3"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إلى مَلَحِ الفَيفَا فَقُنَة عَازبٍ</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أُجَمِعُ منهم جَاملاً </w:t>
      </w:r>
      <w:proofErr w:type="spellStart"/>
      <w:r>
        <w:rPr>
          <w:rFonts w:cs="Simplified Arabic" w:hint="cs"/>
          <w:sz w:val="32"/>
          <w:szCs w:val="32"/>
          <w:rtl/>
          <w:lang w:val="en-US" w:bidi="ar-DZ"/>
        </w:rPr>
        <w:t>وأُغـانِمَا</w:t>
      </w:r>
      <w:proofErr w:type="spellEnd"/>
      <w:r>
        <w:rPr>
          <w:rStyle w:val="Appelnotedebasdep"/>
          <w:rFonts w:cs="Simplified Arabic"/>
          <w:sz w:val="32"/>
          <w:szCs w:val="32"/>
          <w:rtl/>
          <w:lang w:val="en-US" w:bidi="ar-DZ"/>
        </w:rPr>
        <w:footnoteReference w:id="165"/>
      </w:r>
    </w:p>
    <w:p w14:paraId="6D70704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حيث أن أبا جندب اختار منفذا لاغترابه الاجتماعي، وإثباتا لذاته التي سلبت من خلال مباغتته لأعدائه بأمكنة سيجعلها الشاعر بعد إلحاق الهزيمة بهم إلى أطلال يتذكرها هؤلاء، فهو يقول في نفس السياق:</w:t>
      </w:r>
    </w:p>
    <w:p w14:paraId="0D906CE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ab/>
        <w:t>لقَد أمسَى بنو لحيان مني</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بحمد الله في خزي مُبين </w:t>
      </w:r>
      <w:r>
        <w:rPr>
          <w:rStyle w:val="Appelnotedebasdep"/>
          <w:rFonts w:cs="Simplified Arabic"/>
          <w:sz w:val="32"/>
          <w:szCs w:val="32"/>
          <w:rtl/>
          <w:lang w:val="en-US" w:bidi="ar-DZ"/>
        </w:rPr>
        <w:footnoteReference w:id="166"/>
      </w:r>
    </w:p>
    <w:p w14:paraId="78AD8472"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جَزَيتهم بما أخذوا تلادي</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بني لحيان كيلاً </w:t>
      </w:r>
      <w:proofErr w:type="spellStart"/>
      <w:r>
        <w:rPr>
          <w:rFonts w:cs="Simplified Arabic" w:hint="cs"/>
          <w:sz w:val="32"/>
          <w:szCs w:val="32"/>
          <w:rtl/>
          <w:lang w:val="en-US" w:bidi="ar-DZ"/>
        </w:rPr>
        <w:t>يحربوني</w:t>
      </w:r>
      <w:proofErr w:type="spellEnd"/>
    </w:p>
    <w:p w14:paraId="33BEF6A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r>
      <w:proofErr w:type="spellStart"/>
      <w:r>
        <w:rPr>
          <w:rFonts w:cs="Simplified Arabic" w:hint="cs"/>
          <w:sz w:val="32"/>
          <w:szCs w:val="32"/>
          <w:rtl/>
          <w:lang w:val="en-US" w:bidi="ar-DZ"/>
        </w:rPr>
        <w:t>تخِذْتُ</w:t>
      </w:r>
      <w:proofErr w:type="spellEnd"/>
      <w:r>
        <w:rPr>
          <w:rFonts w:cs="Simplified Arabic" w:hint="cs"/>
          <w:sz w:val="32"/>
          <w:szCs w:val="32"/>
          <w:rtl/>
          <w:lang w:val="en-US" w:bidi="ar-DZ"/>
        </w:rPr>
        <w:t xml:space="preserve"> غراز إِثرهم دليلا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وفروا في الحجاز ليعجزوني</w:t>
      </w:r>
    </w:p>
    <w:p w14:paraId="400984F1" w14:textId="77777777" w:rsidR="00461A4E" w:rsidRDefault="00461A4E" w:rsidP="00974764">
      <w:pPr>
        <w:bidi/>
        <w:ind w:firstLine="566"/>
        <w:jc w:val="both"/>
        <w:rPr>
          <w:rFonts w:cs="Simplified Arabic"/>
          <w:sz w:val="32"/>
          <w:szCs w:val="32"/>
          <w:rtl/>
          <w:lang w:val="en-US" w:bidi="ar-DZ"/>
        </w:rPr>
      </w:pPr>
      <w:r>
        <w:rPr>
          <w:rFonts w:cs="Simplified Arabic" w:hint="cs"/>
          <w:sz w:val="32"/>
          <w:szCs w:val="32"/>
          <w:rtl/>
          <w:lang w:val="en-US" w:bidi="ar-DZ"/>
        </w:rPr>
        <w:t>فحياة الهذلي تضرب في المتاهات بلا انقطاع، ورحيله لا يهدأ، ومواجهاته للصعاب والأعداء لا تزول وهذا سعيا وراء تحقيق الذات المغتربة اغترابا اجتماعيا، ولهذا فإننا نجد الشاعر عمرو ذا الكلب الهذلي يقول:</w:t>
      </w:r>
    </w:p>
    <w:p w14:paraId="483DD955"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يسلون السيوف ليقتلوني</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وقد أبطنتُ مُحْدَلَة شمالي</w:t>
      </w:r>
    </w:p>
    <w:p w14:paraId="07C76C2C"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وفي قعر الكنانة مُرهفات</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كأن ظباتها شَوْكٌ السبالِ</w:t>
      </w:r>
    </w:p>
    <w:p w14:paraId="088D82B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فهذا ثم قد علموا مكانـي</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إذا اختضبت من العلقِ العوالي </w:t>
      </w:r>
      <w:r>
        <w:rPr>
          <w:rStyle w:val="Appelnotedebasdep"/>
          <w:rFonts w:cs="Simplified Arabic"/>
          <w:sz w:val="32"/>
          <w:szCs w:val="32"/>
          <w:rtl/>
          <w:lang w:val="en-US" w:bidi="ar-DZ"/>
        </w:rPr>
        <w:footnoteReference w:id="167"/>
      </w:r>
    </w:p>
    <w:p w14:paraId="37DD73B0" w14:textId="77777777" w:rsidR="00461A4E" w:rsidRDefault="00461A4E" w:rsidP="00974764">
      <w:pPr>
        <w:bidi/>
        <w:ind w:firstLine="566"/>
        <w:jc w:val="both"/>
        <w:rPr>
          <w:rFonts w:cs="Simplified Arabic"/>
          <w:sz w:val="32"/>
          <w:szCs w:val="32"/>
          <w:rtl/>
          <w:lang w:val="en-US" w:bidi="ar-DZ"/>
        </w:rPr>
      </w:pPr>
      <w:r>
        <w:rPr>
          <w:rFonts w:cs="Simplified Arabic" w:hint="cs"/>
          <w:sz w:val="32"/>
          <w:szCs w:val="32"/>
          <w:rtl/>
          <w:lang w:val="en-US" w:bidi="ar-DZ"/>
        </w:rPr>
        <w:t>إنه ليصف مواجهته لأعدائه الذين يتربصون به سوءا، فجعلوه مغتربا حينما سلوا سيوفهم لقتله، لكنه قد جعل رماحه التي في جعبته وكأنها أشواك ليرد هجمات أعدائه. وفي غربته هذه شعر طالبوه به وهو في هذا المكان الموحش، بل انه كالطلل الذي انتشرت بين زواياه رائحة الموت، فأجهزوا عليه وقتلوه.</w:t>
      </w:r>
    </w:p>
    <w:p w14:paraId="45ABF769"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إنه عرف غربة اجتماعية قاسية بهذا الطلل لما لاقاه من غدر العدو وخيانة الرماح في الدفاع عنه. فبعد رحيله الأبدي، ترك الشاعر عمرو ذو الكلب الهذلي فراغا وغربة عاشها أهله فهذه جنوب أخته ترثيه بدمع حارق، وقلب منفطر قائلة:</w:t>
      </w:r>
    </w:p>
    <w:p w14:paraId="713F5421"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وقَد عَلمَ الضيف والمرملــون</w:t>
      </w:r>
      <w:r>
        <w:rPr>
          <w:rFonts w:cs="Simplified Arabic" w:hint="cs"/>
          <w:sz w:val="32"/>
          <w:szCs w:val="32"/>
          <w:rtl/>
          <w:lang w:val="en-US" w:bidi="ar-DZ"/>
        </w:rPr>
        <w:tab/>
        <w:t xml:space="preserve">        </w:t>
      </w:r>
      <w:r>
        <w:rPr>
          <w:rFonts w:cs="Simplified Arabic" w:hint="cs"/>
          <w:sz w:val="32"/>
          <w:szCs w:val="32"/>
          <w:rtl/>
          <w:lang w:val="en-US" w:bidi="ar-DZ"/>
        </w:rPr>
        <w:tab/>
        <w:t>إذا أغْبر أُفُقٌ وهبت شمالاً</w:t>
      </w:r>
    </w:p>
    <w:p w14:paraId="258B5FC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وخلت عن أولادها المرضعاتُ</w:t>
      </w:r>
      <w:r>
        <w:rPr>
          <w:rFonts w:cs="Simplified Arabic" w:hint="cs"/>
          <w:sz w:val="32"/>
          <w:szCs w:val="32"/>
          <w:rtl/>
          <w:lang w:val="en-US" w:bidi="ar-DZ"/>
        </w:rPr>
        <w:tab/>
      </w:r>
      <w:r>
        <w:rPr>
          <w:rFonts w:cs="Simplified Arabic" w:hint="cs"/>
          <w:sz w:val="32"/>
          <w:szCs w:val="32"/>
          <w:rtl/>
          <w:lang w:val="en-US" w:bidi="ar-DZ"/>
        </w:rPr>
        <w:tab/>
        <w:t>فلــم ترَ عينٌ لمُزْنٍ بلالا</w:t>
      </w:r>
    </w:p>
    <w:p w14:paraId="6EE68E23"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بأنك كنت الربيع المَريـــعَ</w:t>
      </w:r>
      <w:r>
        <w:rPr>
          <w:rFonts w:cs="Simplified Arabic" w:hint="cs"/>
          <w:sz w:val="32"/>
          <w:szCs w:val="32"/>
          <w:rtl/>
          <w:lang w:val="en-US" w:bidi="ar-DZ"/>
        </w:rPr>
        <w:tab/>
      </w:r>
      <w:r>
        <w:rPr>
          <w:rFonts w:cs="Simplified Arabic" w:hint="cs"/>
          <w:sz w:val="32"/>
          <w:szCs w:val="32"/>
          <w:rtl/>
          <w:lang w:val="en-US" w:bidi="ar-DZ"/>
        </w:rPr>
        <w:tab/>
        <w:t xml:space="preserve">       وكنتَ لمن </w:t>
      </w:r>
      <w:proofErr w:type="spellStart"/>
      <w:r>
        <w:rPr>
          <w:rFonts w:cs="Simplified Arabic" w:hint="cs"/>
          <w:sz w:val="32"/>
          <w:szCs w:val="32"/>
          <w:rtl/>
          <w:lang w:val="en-US" w:bidi="ar-DZ"/>
        </w:rPr>
        <w:t>يعتفيك</w:t>
      </w:r>
      <w:proofErr w:type="spellEnd"/>
      <w:r>
        <w:rPr>
          <w:rFonts w:cs="Simplified Arabic" w:hint="cs"/>
          <w:sz w:val="32"/>
          <w:szCs w:val="32"/>
          <w:rtl/>
          <w:lang w:val="en-US" w:bidi="ar-DZ"/>
        </w:rPr>
        <w:t xml:space="preserve"> </w:t>
      </w:r>
      <w:proofErr w:type="spellStart"/>
      <w:r>
        <w:rPr>
          <w:rFonts w:cs="Simplified Arabic" w:hint="cs"/>
          <w:sz w:val="32"/>
          <w:szCs w:val="32"/>
          <w:rtl/>
          <w:lang w:val="en-US" w:bidi="ar-DZ"/>
        </w:rPr>
        <w:t>الثمـالا</w:t>
      </w:r>
      <w:proofErr w:type="spellEnd"/>
    </w:p>
    <w:p w14:paraId="1DE7D90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وخَرْقٍ تجاوزتَ </w:t>
      </w:r>
      <w:proofErr w:type="spellStart"/>
      <w:r>
        <w:rPr>
          <w:rFonts w:cs="Simplified Arabic" w:hint="cs"/>
          <w:sz w:val="32"/>
          <w:szCs w:val="32"/>
          <w:rtl/>
          <w:lang w:val="en-US" w:bidi="ar-DZ"/>
        </w:rPr>
        <w:t>مَجهولَــهُ</w:t>
      </w:r>
      <w:proofErr w:type="spellEnd"/>
      <w:r>
        <w:rPr>
          <w:rFonts w:cs="Simplified Arabic" w:hint="cs"/>
          <w:sz w:val="32"/>
          <w:szCs w:val="32"/>
          <w:rtl/>
          <w:lang w:val="en-US" w:bidi="ar-DZ"/>
        </w:rPr>
        <w:tab/>
      </w:r>
      <w:r>
        <w:rPr>
          <w:rFonts w:cs="Simplified Arabic" w:hint="cs"/>
          <w:sz w:val="32"/>
          <w:szCs w:val="32"/>
          <w:rtl/>
          <w:lang w:val="en-US" w:bidi="ar-DZ"/>
        </w:rPr>
        <w:tab/>
        <w:t xml:space="preserve">       بوَجناءَ حَرفٍ </w:t>
      </w:r>
      <w:proofErr w:type="gramStart"/>
      <w:r>
        <w:rPr>
          <w:rFonts w:cs="Simplified Arabic" w:hint="cs"/>
          <w:sz w:val="32"/>
          <w:szCs w:val="32"/>
          <w:rtl/>
          <w:lang w:val="en-US" w:bidi="ar-DZ"/>
        </w:rPr>
        <w:t>تشكى</w:t>
      </w:r>
      <w:proofErr w:type="gramEnd"/>
      <w:r>
        <w:rPr>
          <w:rFonts w:cs="Simplified Arabic" w:hint="cs"/>
          <w:sz w:val="32"/>
          <w:szCs w:val="32"/>
          <w:rtl/>
          <w:lang w:val="en-US" w:bidi="ar-DZ"/>
        </w:rPr>
        <w:t xml:space="preserve"> </w:t>
      </w:r>
      <w:proofErr w:type="spellStart"/>
      <w:r>
        <w:rPr>
          <w:rFonts w:cs="Simplified Arabic" w:hint="cs"/>
          <w:sz w:val="32"/>
          <w:szCs w:val="32"/>
          <w:rtl/>
          <w:lang w:val="en-US" w:bidi="ar-DZ"/>
        </w:rPr>
        <w:t>الكلالاَ</w:t>
      </w:r>
      <w:proofErr w:type="spellEnd"/>
      <w:r>
        <w:rPr>
          <w:rStyle w:val="Appelnotedebasdep"/>
          <w:rFonts w:cs="Simplified Arabic"/>
          <w:sz w:val="32"/>
          <w:szCs w:val="32"/>
          <w:rtl/>
          <w:lang w:val="en-US" w:bidi="ar-DZ"/>
        </w:rPr>
        <w:footnoteReference w:id="168"/>
      </w:r>
    </w:p>
    <w:p w14:paraId="627E2614"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lastRenderedPageBreak/>
        <w:t xml:space="preserve">إننا أمام غربة اجتماعية أخرى، تعيشها الأخت جنوب لفقدها أخاها فجمعت غربتها بغياب الأهل والأخ العزيز فبمجرد سماع الخبر اغبرت السماء وشحت من الأمطار فبخلت على الناس برحمتها، فالشاعرة الهذلية ''جنوب'' رسمت صورة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 xml:space="preserve"> بغياب أعز شخص عليها فحضوره يجسد لها الحياة والربيع النضر. ورحيله بعث فيها الحزن والألم والاغتراب.</w:t>
      </w:r>
    </w:p>
    <w:p w14:paraId="1C87B81E"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ومن هنا يبدو أن الاغتراب الاجتماعي قدر الإنسان عامة والشاعر خاصة، فقد فرضته عليه ظروف بيئته القاسية (التي ظلت تواجه حياته بتحدي الرحيل الأبدي) </w:t>
      </w:r>
      <w:r>
        <w:rPr>
          <w:rStyle w:val="Appelnotedebasdep"/>
          <w:rFonts w:cs="Simplified Arabic"/>
          <w:sz w:val="32"/>
          <w:szCs w:val="32"/>
          <w:rtl/>
          <w:lang w:val="en-US" w:bidi="ar-DZ"/>
        </w:rPr>
        <w:footnoteReference w:id="169"/>
      </w:r>
      <w:r>
        <w:rPr>
          <w:rFonts w:cs="Simplified Arabic" w:hint="cs"/>
          <w:sz w:val="32"/>
          <w:szCs w:val="32"/>
          <w:rtl/>
          <w:lang w:val="en-US" w:bidi="ar-DZ"/>
        </w:rPr>
        <w:t xml:space="preserve"> حيث أن حياة الكر والفر، والصراع أجبرته على التغرب والاغتراب والانتقال من حال إلى آخر، إلى أن جعلت أهل القتيل يقتنعون بضرورة وحتمية هذا الاغتراب والرحيل إذ تقول ''جنوب'':</w:t>
      </w:r>
    </w:p>
    <w:p w14:paraId="1DAF0B2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كل امْرئ بطوال العيش مكذوب</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وكُلُ مَنْ غالبَ الأيام مغلوبُ</w:t>
      </w:r>
    </w:p>
    <w:p w14:paraId="5F4A9541"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وكلُ حيٍ وإن طالت سلامتهـم</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يومًا طريقهم في الشر دعبُوبُ</w:t>
      </w:r>
    </w:p>
    <w:p w14:paraId="4B4CB52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وكلَ من غالبَ الأيامَ من رَجُلٍ</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مودٍ وتابعهُ الشبانُ والشيــبُ </w:t>
      </w:r>
      <w:r>
        <w:rPr>
          <w:rStyle w:val="Appelnotedebasdep"/>
          <w:rFonts w:cs="Simplified Arabic"/>
          <w:sz w:val="32"/>
          <w:szCs w:val="32"/>
          <w:rtl/>
          <w:lang w:val="en-US" w:bidi="ar-DZ"/>
        </w:rPr>
        <w:footnoteReference w:id="170"/>
      </w:r>
    </w:p>
    <w:p w14:paraId="58CE9180" w14:textId="77777777" w:rsidR="00461A4E" w:rsidRDefault="00461A4E" w:rsidP="00CB2169">
      <w:pPr>
        <w:bidi/>
        <w:ind w:firstLine="566"/>
        <w:jc w:val="both"/>
        <w:rPr>
          <w:rFonts w:cs="Simplified Arabic"/>
          <w:sz w:val="32"/>
          <w:szCs w:val="32"/>
          <w:lang w:val="en-US" w:bidi="ar-DZ"/>
        </w:rPr>
      </w:pPr>
      <w:r>
        <w:rPr>
          <w:rFonts w:cs="Simplified Arabic" w:hint="cs"/>
          <w:sz w:val="32"/>
          <w:szCs w:val="32"/>
          <w:rtl/>
          <w:lang w:val="en-US" w:bidi="ar-DZ"/>
        </w:rPr>
        <w:t xml:space="preserve">فالإنسان الهذلي يشعر بالاغتراب، فيقبله مضطرا ويعايشه كما فعلت ''جنوب''، ولكنها قد لا تقوى على تحمله، فبحثت عن مخرج بديل تمثل في (الخضوع أو الرضوخ أو الاستسلام للأمر الواقع والتكيف معه على الأقل ظاهريا، والنفور منه ضمنيا عندما يستحيل الهرب، </w:t>
      </w:r>
      <w:proofErr w:type="spellStart"/>
      <w:r>
        <w:rPr>
          <w:rFonts w:cs="Simplified Arabic" w:hint="cs"/>
          <w:sz w:val="32"/>
          <w:szCs w:val="32"/>
          <w:rtl/>
          <w:lang w:val="en-US" w:bidi="ar-DZ"/>
        </w:rPr>
        <w:t>ويوافقه</w:t>
      </w:r>
      <w:proofErr w:type="spellEnd"/>
      <w:r>
        <w:rPr>
          <w:rFonts w:cs="Simplified Arabic" w:hint="cs"/>
          <w:sz w:val="32"/>
          <w:szCs w:val="32"/>
          <w:rtl/>
          <w:lang w:val="en-US" w:bidi="ar-DZ"/>
        </w:rPr>
        <w:t xml:space="preserve"> تطلع إلى قدوم حالة من الفرج نوعا ما)</w:t>
      </w:r>
      <w:r>
        <w:rPr>
          <w:rStyle w:val="Appelnotedebasdep"/>
          <w:rFonts w:cs="Simplified Arabic"/>
          <w:sz w:val="32"/>
          <w:szCs w:val="32"/>
          <w:rtl/>
          <w:lang w:val="en-US" w:bidi="ar-DZ"/>
        </w:rPr>
        <w:footnoteReference w:id="171"/>
      </w:r>
    </w:p>
    <w:p w14:paraId="07B0D0C4"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وقد يصبح استدعاء الذكريات الماضية إحدى ضرورات التعزي لدى الشاعر عن آلام حاضره، لأن ذلك ينتشله من كآبة الواقع ويتجاوز به ضغوطه، ويخلصه من عزلته وقبحه، عندئذ فقط يخرج من دائرة اغترابه إلى عالم أكثر رحابة وإنسانية، يسمح له بتجاوز أحزانه، حيث تقول جنوب أخت عمرو ذو الكلب:</w:t>
      </w:r>
    </w:p>
    <w:p w14:paraId="2545ACF2" w14:textId="3940FDB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أَبلغ هذيلا وأبلغ من يبلغهــا</w:t>
      </w:r>
      <w:r>
        <w:rPr>
          <w:rFonts w:cs="Simplified Arabic" w:hint="cs"/>
          <w:sz w:val="32"/>
          <w:szCs w:val="32"/>
          <w:rtl/>
          <w:lang w:val="en-US" w:bidi="ar-DZ"/>
        </w:rPr>
        <w:tab/>
      </w:r>
      <w:r>
        <w:rPr>
          <w:rFonts w:cs="Simplified Arabic" w:hint="cs"/>
          <w:sz w:val="32"/>
          <w:szCs w:val="32"/>
          <w:rtl/>
          <w:lang w:val="en-US" w:bidi="ar-DZ"/>
        </w:rPr>
        <w:tab/>
      </w:r>
      <w:r w:rsidR="00974764">
        <w:rPr>
          <w:rFonts w:cs="Simplified Arabic" w:hint="cs"/>
          <w:sz w:val="32"/>
          <w:szCs w:val="32"/>
          <w:rtl/>
          <w:lang w:val="en-US" w:bidi="ar-DZ"/>
        </w:rPr>
        <w:t xml:space="preserve">        </w:t>
      </w:r>
      <w:r>
        <w:rPr>
          <w:rFonts w:cs="Simplified Arabic" w:hint="cs"/>
          <w:sz w:val="32"/>
          <w:szCs w:val="32"/>
          <w:rtl/>
          <w:lang w:val="en-US" w:bidi="ar-DZ"/>
        </w:rPr>
        <w:t>عني رسُولاً وبعض القول تكذيبُ</w:t>
      </w:r>
    </w:p>
    <w:p w14:paraId="7D088D2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بأن ذا الكلب عمراً خيرهم نسباً</w:t>
      </w:r>
      <w:r>
        <w:rPr>
          <w:rFonts w:cs="Simplified Arabic" w:hint="cs"/>
          <w:sz w:val="32"/>
          <w:szCs w:val="32"/>
          <w:rtl/>
          <w:lang w:val="en-US" w:bidi="ar-DZ"/>
        </w:rPr>
        <w:tab/>
      </w:r>
      <w:proofErr w:type="gramStart"/>
      <w:r>
        <w:rPr>
          <w:rFonts w:cs="Simplified Arabic" w:hint="cs"/>
          <w:sz w:val="32"/>
          <w:szCs w:val="32"/>
          <w:rtl/>
          <w:lang w:val="en-US" w:bidi="ar-DZ"/>
        </w:rPr>
        <w:tab/>
        <w:t xml:space="preserve">  ببطن</w:t>
      </w:r>
      <w:proofErr w:type="gramEnd"/>
      <w:r>
        <w:rPr>
          <w:rFonts w:cs="Simplified Arabic" w:hint="cs"/>
          <w:sz w:val="32"/>
          <w:szCs w:val="32"/>
          <w:rtl/>
          <w:lang w:val="en-US" w:bidi="ar-DZ"/>
        </w:rPr>
        <w:t xml:space="preserve"> شريان يعوي عنده الذيب</w:t>
      </w:r>
      <w:r>
        <w:rPr>
          <w:rStyle w:val="Appelnotedebasdep"/>
          <w:rFonts w:cs="Simplified Arabic"/>
          <w:sz w:val="32"/>
          <w:szCs w:val="32"/>
          <w:rtl/>
          <w:lang w:val="en-US" w:bidi="ar-DZ"/>
        </w:rPr>
        <w:footnoteReference w:id="172"/>
      </w:r>
    </w:p>
    <w:p w14:paraId="4C1C6883"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lastRenderedPageBreak/>
        <w:t>وكأن الشاعرة تحول مشهد فقدانها أخاها عمرو إلى ضرب من التعويض النفسي، حيث تتذكر الماضي المتميز لأخيها البطل الشريف. فهي حين تغترب عن واقعها تجد ذاتها من خلال اللجوء إلى دفاتر الماضي على نحو ما تحكيه لنا لوحة الطلل التي ارتسمت عليها مشاهد كئيبة فرضها الحاضر حتى يضيق بها، فتبدو عاجزة عن طمسها حينما تتذكر المكان الذي قتل فيه أخوها.</w:t>
      </w:r>
    </w:p>
    <w:p w14:paraId="78E244E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وهنا تعود الشاعرة ''جنوب'' إلى رسم تلك اللوحة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قائلة:</w:t>
      </w:r>
    </w:p>
    <w:p w14:paraId="1B7B220D" w14:textId="54A47EBA"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يا ليت عمرًا ومَا لَيْتُ بنافـعة</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r w:rsidR="000500BE">
        <w:rPr>
          <w:rFonts w:cs="Simplified Arabic" w:hint="cs"/>
          <w:sz w:val="32"/>
          <w:szCs w:val="32"/>
          <w:rtl/>
          <w:lang w:val="en-US" w:bidi="ar-DZ"/>
        </w:rPr>
        <w:t xml:space="preserve">       </w:t>
      </w:r>
      <w:r>
        <w:rPr>
          <w:rFonts w:cs="Simplified Arabic" w:hint="cs"/>
          <w:sz w:val="32"/>
          <w:szCs w:val="32"/>
          <w:rtl/>
          <w:lang w:val="en-US" w:bidi="ar-DZ"/>
        </w:rPr>
        <w:t>لَمْ يَغْزُ فَهْمًا ولم يهبط بوَاديـها</w:t>
      </w:r>
    </w:p>
    <w:p w14:paraId="5DD5FA34" w14:textId="6B837DFC"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شبت هذيلُ وفَهْـمُ بيننـا إِرَةٌ</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r w:rsidR="000500BE">
        <w:rPr>
          <w:rFonts w:cs="Simplified Arabic" w:hint="cs"/>
          <w:sz w:val="32"/>
          <w:szCs w:val="32"/>
          <w:rtl/>
          <w:lang w:val="en-US" w:bidi="ar-DZ"/>
        </w:rPr>
        <w:t xml:space="preserve">       </w:t>
      </w:r>
      <w:r>
        <w:rPr>
          <w:rFonts w:cs="Simplified Arabic" w:hint="cs"/>
          <w:sz w:val="32"/>
          <w:szCs w:val="32"/>
          <w:rtl/>
          <w:lang w:val="en-US" w:bidi="ar-DZ"/>
        </w:rPr>
        <w:t>مَا إن تَبوحُ ومَا يرتَدُ صَاليـها</w:t>
      </w:r>
    </w:p>
    <w:p w14:paraId="74EC808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وليلةِ يصطَلي بالفَرتِ جَازِرُها</w:t>
      </w:r>
      <w:r>
        <w:rPr>
          <w:rFonts w:cs="Simplified Arabic" w:hint="cs"/>
          <w:sz w:val="32"/>
          <w:szCs w:val="32"/>
          <w:rtl/>
          <w:lang w:val="en-US" w:bidi="ar-DZ"/>
        </w:rPr>
        <w:tab/>
      </w:r>
      <w:r>
        <w:rPr>
          <w:rFonts w:cs="Simplified Arabic" w:hint="cs"/>
          <w:sz w:val="32"/>
          <w:szCs w:val="32"/>
          <w:rtl/>
          <w:lang w:val="en-US" w:bidi="ar-DZ"/>
        </w:rPr>
        <w:tab/>
        <w:t xml:space="preserve">       يختصُ بالنقرِي المُثْرينَ دَاعِيها</w:t>
      </w:r>
    </w:p>
    <w:p w14:paraId="300C44A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لا ينبحُ الكَلبُ فيها غيرَ واحدة</w:t>
      </w:r>
      <w:r>
        <w:rPr>
          <w:rFonts w:cs="Simplified Arabic" w:hint="cs"/>
          <w:sz w:val="32"/>
          <w:szCs w:val="32"/>
          <w:rtl/>
          <w:lang w:val="en-US" w:bidi="ar-DZ"/>
        </w:rPr>
        <w:tab/>
        <w:t xml:space="preserve">              منَ العشاءِ ولا تَسْرِي أفَاعيـها</w:t>
      </w:r>
    </w:p>
    <w:p w14:paraId="61B30473"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أَطعمتَ فيها على جوع ومَسْغَبَةٍ       </w:t>
      </w:r>
      <w:r>
        <w:rPr>
          <w:rFonts w:cs="Simplified Arabic" w:hint="cs"/>
          <w:sz w:val="32"/>
          <w:szCs w:val="32"/>
          <w:rtl/>
          <w:lang w:val="en-US" w:bidi="ar-DZ"/>
        </w:rPr>
        <w:tab/>
        <w:t xml:space="preserve">       شَحْمَ العشارِ إذَا ما قَام بَاغيـها </w:t>
      </w:r>
      <w:r>
        <w:rPr>
          <w:rStyle w:val="Appelnotedebasdep"/>
          <w:rFonts w:cs="Simplified Arabic"/>
          <w:sz w:val="32"/>
          <w:szCs w:val="32"/>
          <w:rtl/>
          <w:lang w:val="en-US" w:bidi="ar-DZ"/>
        </w:rPr>
        <w:footnoteReference w:id="173"/>
      </w:r>
    </w:p>
    <w:p w14:paraId="2BBE8FB0"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لقد تداخلت مشاهد الطلل بين الحقيقي والمجازي، وهي تذكر لفظ (الإرة) الذي يعني موقد النار بأثافيه وكثرة الفحم والحطب لإكرام الضيف إلى اشتعال نار الحرب بين هذيل وفهم في ليلة اشتد فيها البرد وانسدلت على المكان ستائر الاغتراب برحيل هذا البطل الأخ.</w:t>
      </w:r>
    </w:p>
    <w:p w14:paraId="489B1998"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وإذا بحديث (ليلة) يبدو مشهد الزمن سيئا مخيفا أمام الشاعرة، وقومها حيث غدا الليل أشد وأمرُ عليها، لأنه تم فيه تنفيذ ما أضمر لأخيها ليلا.</w:t>
      </w:r>
    </w:p>
    <w:p w14:paraId="0131C114"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ويبدو الاغتراب الاجتماعي على درجة من التعقيد للدلالة على غموض النفس الشاعرة، </w:t>
      </w:r>
      <w:proofErr w:type="spellStart"/>
      <w:r>
        <w:rPr>
          <w:rFonts w:cs="Simplified Arabic" w:hint="cs"/>
          <w:sz w:val="32"/>
          <w:szCs w:val="32"/>
          <w:rtl/>
          <w:lang w:val="en-US" w:bidi="ar-DZ"/>
        </w:rPr>
        <w:t>وتعالق</w:t>
      </w:r>
      <w:proofErr w:type="spellEnd"/>
      <w:r>
        <w:rPr>
          <w:rFonts w:cs="Simplified Arabic" w:hint="cs"/>
          <w:sz w:val="32"/>
          <w:szCs w:val="32"/>
          <w:rtl/>
          <w:lang w:val="en-US" w:bidi="ar-DZ"/>
        </w:rPr>
        <w:t xml:space="preserve"> خيوطها المعقدة من الداخل، حيث تعكس أشكالا من التكهنات حول </w:t>
      </w:r>
      <w:proofErr w:type="spellStart"/>
      <w:r>
        <w:rPr>
          <w:rFonts w:cs="Simplified Arabic" w:hint="cs"/>
          <w:sz w:val="32"/>
          <w:szCs w:val="32"/>
          <w:rtl/>
          <w:lang w:val="en-US" w:bidi="ar-DZ"/>
        </w:rPr>
        <w:t>دخائلها</w:t>
      </w:r>
      <w:proofErr w:type="spellEnd"/>
      <w:r>
        <w:rPr>
          <w:rFonts w:cs="Simplified Arabic" w:hint="cs"/>
          <w:sz w:val="32"/>
          <w:szCs w:val="32"/>
          <w:rtl/>
          <w:lang w:val="en-US" w:bidi="ar-DZ"/>
        </w:rPr>
        <w:t>، وطبائع أعماقها، كأن يبحث الشاعر الهذلي عن القرين ممثلا في المكان الطلل، أو الرغبة الملحة في التوحد مع الآخر كضرب من التعويض الاجتماعي للمغترب إزاء اغترابه أو انفصاله عن عالمه.</w:t>
      </w:r>
    </w:p>
    <w:p w14:paraId="6CC8BC1C"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وإذا به يصطنع لغة التعويض في هذا النمط من التوحد، أو يحاول تغيير الصورة الاجتماعية أو الصيغة الفردية التي تعود عليها في حدود عالمه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xml:space="preserve"> كمغترب مشتت من داخله، حتى ليظهر عاجزا عن السير في خط منتظم، بحيث تكثر منحنياته وتعرجاته، وتتعدد </w:t>
      </w:r>
      <w:r>
        <w:rPr>
          <w:rFonts w:cs="Simplified Arabic" w:hint="cs"/>
          <w:sz w:val="32"/>
          <w:szCs w:val="32"/>
          <w:rtl/>
          <w:lang w:val="en-US" w:bidi="ar-DZ"/>
        </w:rPr>
        <w:lastRenderedPageBreak/>
        <w:t xml:space="preserve">صور اغترابه، ولعل موقف الشاعر الهذلي أبو ذؤيب يشي بهذا التناول لظاهرة الاغتراب الاجتماعية، إذا أخذنا قوله وهو بصدد طرح فلسفة الرحيل الأبدي </w:t>
      </w:r>
      <w:proofErr w:type="spellStart"/>
      <w:r>
        <w:rPr>
          <w:rFonts w:cs="Simplified Arabic" w:hint="cs"/>
          <w:sz w:val="32"/>
          <w:szCs w:val="32"/>
          <w:rtl/>
          <w:lang w:val="en-US" w:bidi="ar-DZ"/>
        </w:rPr>
        <w:t>لنشيبة</w:t>
      </w:r>
      <w:proofErr w:type="spellEnd"/>
      <w:r>
        <w:rPr>
          <w:rFonts w:cs="Simplified Arabic" w:hint="cs"/>
          <w:sz w:val="32"/>
          <w:szCs w:val="32"/>
          <w:rtl/>
          <w:lang w:val="en-US" w:bidi="ar-DZ"/>
        </w:rPr>
        <w:t>:</w:t>
      </w:r>
    </w:p>
    <w:p w14:paraId="6BE55F9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يقولون لي: لو كـان ''بالرمل'' لم </w:t>
      </w:r>
      <w:proofErr w:type="gramStart"/>
      <w:r>
        <w:rPr>
          <w:rFonts w:cs="Simplified Arabic" w:hint="cs"/>
          <w:sz w:val="32"/>
          <w:szCs w:val="32"/>
          <w:rtl/>
          <w:lang w:val="en-US" w:bidi="ar-DZ"/>
        </w:rPr>
        <w:t xml:space="preserve">يمت  </w:t>
      </w:r>
      <w:r>
        <w:rPr>
          <w:rFonts w:cs="Simplified Arabic" w:hint="cs"/>
          <w:sz w:val="32"/>
          <w:szCs w:val="32"/>
          <w:rtl/>
          <w:lang w:val="en-US" w:bidi="ar-DZ"/>
        </w:rPr>
        <w:tab/>
      </w:r>
      <w:proofErr w:type="gramEnd"/>
      <w:r>
        <w:rPr>
          <w:rFonts w:cs="Simplified Arabic" w:hint="cs"/>
          <w:sz w:val="32"/>
          <w:szCs w:val="32"/>
          <w:rtl/>
          <w:lang w:val="en-US" w:bidi="ar-DZ"/>
        </w:rPr>
        <w:t xml:space="preserve">       </w:t>
      </w:r>
      <w:proofErr w:type="spellStart"/>
      <w:r>
        <w:rPr>
          <w:rFonts w:cs="Simplified Arabic" w:hint="cs"/>
          <w:sz w:val="32"/>
          <w:szCs w:val="32"/>
          <w:rtl/>
          <w:lang w:val="en-US" w:bidi="ar-DZ"/>
        </w:rPr>
        <w:t>نشيبَة</w:t>
      </w:r>
      <w:proofErr w:type="spellEnd"/>
      <w:r>
        <w:rPr>
          <w:rFonts w:cs="Simplified Arabic" w:hint="cs"/>
          <w:sz w:val="32"/>
          <w:szCs w:val="32"/>
          <w:rtl/>
          <w:lang w:val="en-US" w:bidi="ar-DZ"/>
        </w:rPr>
        <w:t xml:space="preserve"> والطراق يكذبُ قيلُها</w:t>
      </w:r>
    </w:p>
    <w:p w14:paraId="59909B3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ولو أني استودعتُه الشمس لارتقت</w:t>
      </w:r>
      <w:r>
        <w:rPr>
          <w:rFonts w:cs="Simplified Arabic" w:hint="cs"/>
          <w:sz w:val="32"/>
          <w:szCs w:val="32"/>
          <w:rtl/>
          <w:lang w:val="en-US" w:bidi="ar-DZ"/>
        </w:rPr>
        <w:tab/>
      </w:r>
      <w:r>
        <w:rPr>
          <w:rFonts w:cs="Simplified Arabic" w:hint="cs"/>
          <w:sz w:val="32"/>
          <w:szCs w:val="32"/>
          <w:rtl/>
          <w:lang w:val="en-US" w:bidi="ar-DZ"/>
        </w:rPr>
        <w:tab/>
        <w:t xml:space="preserve">       إليه المنايا عيــنها ورســـولها</w:t>
      </w:r>
    </w:p>
    <w:p w14:paraId="1BA0515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وكنت كعظم </w:t>
      </w:r>
      <w:proofErr w:type="spellStart"/>
      <w:r>
        <w:rPr>
          <w:rFonts w:cs="Simplified Arabic" w:hint="cs"/>
          <w:sz w:val="32"/>
          <w:szCs w:val="32"/>
          <w:rtl/>
          <w:lang w:val="en-US" w:bidi="ar-DZ"/>
        </w:rPr>
        <w:t>العاجمات</w:t>
      </w:r>
      <w:proofErr w:type="spellEnd"/>
      <w:r>
        <w:rPr>
          <w:rFonts w:cs="Simplified Arabic" w:hint="cs"/>
          <w:sz w:val="32"/>
          <w:szCs w:val="32"/>
          <w:rtl/>
          <w:lang w:val="en-US" w:bidi="ar-DZ"/>
        </w:rPr>
        <w:t xml:space="preserve"> اكتنفنــه</w:t>
      </w:r>
      <w:r>
        <w:rPr>
          <w:rFonts w:cs="Simplified Arabic" w:hint="cs"/>
          <w:sz w:val="32"/>
          <w:szCs w:val="32"/>
          <w:rtl/>
          <w:lang w:val="en-US" w:bidi="ar-DZ"/>
        </w:rPr>
        <w:tab/>
      </w:r>
      <w:r>
        <w:rPr>
          <w:rFonts w:cs="Simplified Arabic" w:hint="cs"/>
          <w:sz w:val="32"/>
          <w:szCs w:val="32"/>
          <w:rtl/>
          <w:lang w:val="en-US" w:bidi="ar-DZ"/>
        </w:rPr>
        <w:tab/>
        <w:t xml:space="preserve">       بأطرافه حتى استــدق نحــولُها</w:t>
      </w:r>
    </w:p>
    <w:p w14:paraId="705D832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على حين ساواه الشبابُ وقاربت</w:t>
      </w:r>
      <w:r>
        <w:rPr>
          <w:rFonts w:cs="Simplified Arabic" w:hint="cs"/>
          <w:sz w:val="32"/>
          <w:szCs w:val="32"/>
          <w:rtl/>
          <w:lang w:val="en-US" w:bidi="ar-DZ"/>
        </w:rPr>
        <w:tab/>
      </w:r>
      <w:r>
        <w:rPr>
          <w:rFonts w:cs="Simplified Arabic" w:hint="cs"/>
          <w:sz w:val="32"/>
          <w:szCs w:val="32"/>
          <w:rtl/>
          <w:lang w:val="en-US" w:bidi="ar-DZ"/>
        </w:rPr>
        <w:tab/>
        <w:t xml:space="preserve">       خُطاي وخلتُ الأرضَ وعثًا سهولها</w:t>
      </w:r>
    </w:p>
    <w:p w14:paraId="4E7DFF88" w14:textId="143408BC"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حَدَرناه بالأثواب في قـعر هُوة</w:t>
      </w:r>
      <w:r>
        <w:rPr>
          <w:rFonts w:cs="Simplified Arabic" w:hint="cs"/>
          <w:sz w:val="32"/>
          <w:szCs w:val="32"/>
          <w:rtl/>
          <w:lang w:val="en-US" w:bidi="ar-DZ"/>
        </w:rPr>
        <w:tab/>
      </w:r>
      <w:r>
        <w:rPr>
          <w:rFonts w:cs="Simplified Arabic" w:hint="cs"/>
          <w:sz w:val="32"/>
          <w:szCs w:val="32"/>
          <w:rtl/>
          <w:lang w:val="en-US" w:bidi="ar-DZ"/>
        </w:rPr>
        <w:tab/>
        <w:t xml:space="preserve">     </w:t>
      </w:r>
      <w:r w:rsidR="000500BE">
        <w:rPr>
          <w:rFonts w:cs="Simplified Arabic" w:hint="cs"/>
          <w:sz w:val="32"/>
          <w:szCs w:val="32"/>
          <w:rtl/>
          <w:lang w:val="en-US" w:bidi="ar-DZ"/>
        </w:rPr>
        <w:t xml:space="preserve">        </w:t>
      </w:r>
      <w:r>
        <w:rPr>
          <w:rFonts w:cs="Simplified Arabic" w:hint="cs"/>
          <w:sz w:val="32"/>
          <w:szCs w:val="32"/>
          <w:rtl/>
          <w:lang w:val="en-US" w:bidi="ar-DZ"/>
        </w:rPr>
        <w:t xml:space="preserve"> شديد على ما ضُمَ في اللحد جُولُهَا </w:t>
      </w:r>
      <w:r>
        <w:rPr>
          <w:rStyle w:val="Appelnotedebasdep"/>
          <w:rFonts w:cs="Simplified Arabic"/>
          <w:sz w:val="32"/>
          <w:szCs w:val="32"/>
          <w:rtl/>
          <w:lang w:val="en-US" w:bidi="ar-DZ"/>
        </w:rPr>
        <w:footnoteReference w:id="174"/>
      </w:r>
    </w:p>
    <w:p w14:paraId="52C0E86F"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فقد اغترب </w:t>
      </w:r>
      <w:proofErr w:type="spellStart"/>
      <w:r>
        <w:rPr>
          <w:rFonts w:cs="Simplified Arabic" w:hint="cs"/>
          <w:sz w:val="32"/>
          <w:szCs w:val="32"/>
          <w:rtl/>
          <w:lang w:val="en-US" w:bidi="ar-DZ"/>
        </w:rPr>
        <w:t>نشيبة</w:t>
      </w:r>
      <w:proofErr w:type="spellEnd"/>
      <w:r>
        <w:rPr>
          <w:rFonts w:cs="Simplified Arabic" w:hint="cs"/>
          <w:sz w:val="32"/>
          <w:szCs w:val="32"/>
          <w:rtl/>
          <w:lang w:val="en-US" w:bidi="ar-DZ"/>
        </w:rPr>
        <w:t xml:space="preserve"> في هذه الصورة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سواء أتجسد اغترابه في رحيله الأبدي ووداع الجماعة له، أم- على الأقل- في اغتراب أبي ذؤيب وهو يشاهد انكساره وتعثره أمام قبر </w:t>
      </w:r>
      <w:proofErr w:type="spellStart"/>
      <w:r>
        <w:rPr>
          <w:rFonts w:cs="Simplified Arabic" w:hint="cs"/>
          <w:sz w:val="32"/>
          <w:szCs w:val="32"/>
          <w:rtl/>
          <w:lang w:val="en-US" w:bidi="ar-DZ"/>
        </w:rPr>
        <w:t>نشيبة</w:t>
      </w:r>
      <w:proofErr w:type="spellEnd"/>
      <w:r>
        <w:rPr>
          <w:rFonts w:cs="Simplified Arabic" w:hint="cs"/>
          <w:sz w:val="32"/>
          <w:szCs w:val="32"/>
          <w:rtl/>
          <w:lang w:val="en-US" w:bidi="ar-DZ"/>
        </w:rPr>
        <w:t xml:space="preserve"> ابن عمه، يخيل إليه قطيع من الإبل </w:t>
      </w:r>
      <w:proofErr w:type="gramStart"/>
      <w:r>
        <w:rPr>
          <w:rFonts w:cs="Simplified Arabic" w:hint="cs"/>
          <w:sz w:val="32"/>
          <w:szCs w:val="32"/>
          <w:rtl/>
          <w:lang w:val="en-US" w:bidi="ar-DZ"/>
        </w:rPr>
        <w:t>أخذن  بنواحي</w:t>
      </w:r>
      <w:proofErr w:type="gramEnd"/>
      <w:r>
        <w:rPr>
          <w:rFonts w:cs="Simplified Arabic" w:hint="cs"/>
          <w:sz w:val="32"/>
          <w:szCs w:val="32"/>
          <w:rtl/>
          <w:lang w:val="en-US" w:bidi="ar-DZ"/>
        </w:rPr>
        <w:t xml:space="preserve"> عظم الميت يمضغنه... إذ يروى في أساطير الأولين، (أن الإبل كانت تأكل عظام الموتى إذا بليت، وكأنهم يثأرون لهم فيها) </w:t>
      </w:r>
      <w:r>
        <w:rPr>
          <w:rStyle w:val="Appelnotedebasdep"/>
          <w:rFonts w:cs="Simplified Arabic"/>
          <w:sz w:val="32"/>
          <w:szCs w:val="32"/>
          <w:rtl/>
          <w:lang w:val="en-US" w:bidi="ar-DZ"/>
        </w:rPr>
        <w:footnoteReference w:id="175"/>
      </w:r>
    </w:p>
    <w:p w14:paraId="4DA1D6F8"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ولعل الشاعر ينقل بعدسته مواقف الحسرة والألم والأسى، لاغتراب الآخر (ابن عمه) في تلك الهوة التي وضعوه بها، فكأن </w:t>
      </w:r>
      <w:proofErr w:type="gramStart"/>
      <w:r>
        <w:rPr>
          <w:rFonts w:cs="Simplified Arabic" w:hint="cs"/>
          <w:sz w:val="32"/>
          <w:szCs w:val="32"/>
          <w:rtl/>
          <w:lang w:val="en-US" w:bidi="ar-DZ"/>
        </w:rPr>
        <w:t>المكان  (</w:t>
      </w:r>
      <w:proofErr w:type="gramEnd"/>
      <w:r>
        <w:rPr>
          <w:rFonts w:cs="Simplified Arabic" w:hint="cs"/>
          <w:sz w:val="32"/>
          <w:szCs w:val="32"/>
          <w:rtl/>
          <w:lang w:val="en-US" w:bidi="ar-DZ"/>
        </w:rPr>
        <w:t xml:space="preserve">القبر) طلل موحش، شديد الضيق، لا أنيس فيه (لذلك جعلوا من الناقة ما يشبه السفينة، في الملاحم الكونية القديمة تحملهم إلى العالم الثاني، وهو ظاهر مفهوم البلية التي كانوا يربطونها عند قبر الميت ساعة دفنه، والبلية لا تكون إلا ناقة تعقل إلى جانب القبر حتى يدركها الموت، فإذا نهض الميت من قبره وجدها قريبة منه، وامتطاها عابرا إلى العالم الآخر) </w:t>
      </w:r>
      <w:r>
        <w:rPr>
          <w:rStyle w:val="Appelnotedebasdep"/>
          <w:rFonts w:cs="Simplified Arabic"/>
          <w:sz w:val="32"/>
          <w:szCs w:val="32"/>
          <w:rtl/>
          <w:lang w:val="en-US" w:bidi="ar-DZ"/>
        </w:rPr>
        <w:footnoteReference w:id="176"/>
      </w:r>
      <w:r>
        <w:rPr>
          <w:rFonts w:cs="Simplified Arabic" w:hint="cs"/>
          <w:sz w:val="32"/>
          <w:szCs w:val="32"/>
          <w:rtl/>
          <w:lang w:val="en-US" w:bidi="ar-DZ"/>
        </w:rPr>
        <w:t>.</w:t>
      </w:r>
    </w:p>
    <w:p w14:paraId="54C0D07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أما عن شاعر الهذليين ساعدة بن </w:t>
      </w:r>
      <w:proofErr w:type="spellStart"/>
      <w:r>
        <w:rPr>
          <w:rFonts w:cs="Simplified Arabic" w:hint="cs"/>
          <w:sz w:val="32"/>
          <w:szCs w:val="32"/>
          <w:rtl/>
          <w:lang w:val="en-US" w:bidi="ar-DZ"/>
        </w:rPr>
        <w:t>جؤية</w:t>
      </w:r>
      <w:proofErr w:type="spellEnd"/>
      <w:r>
        <w:rPr>
          <w:rFonts w:cs="Simplified Arabic" w:hint="cs"/>
          <w:sz w:val="32"/>
          <w:szCs w:val="32"/>
          <w:rtl/>
          <w:lang w:val="en-US" w:bidi="ar-DZ"/>
        </w:rPr>
        <w:t xml:space="preserve"> يبث في القارئ لحظة اغتراب اجتماعي قائلا:</w:t>
      </w:r>
    </w:p>
    <w:p w14:paraId="040A666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أَلاَ قالت ''أُمامهُ'' إِذْ رأتني</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proofErr w:type="spellStart"/>
      <w:r>
        <w:rPr>
          <w:rFonts w:cs="Simplified Arabic" w:hint="cs"/>
          <w:sz w:val="32"/>
          <w:szCs w:val="32"/>
          <w:rtl/>
          <w:lang w:val="en-US" w:bidi="ar-DZ"/>
        </w:rPr>
        <w:t>لشانئكَ</w:t>
      </w:r>
      <w:proofErr w:type="spellEnd"/>
      <w:r>
        <w:rPr>
          <w:rFonts w:cs="Simplified Arabic" w:hint="cs"/>
          <w:sz w:val="32"/>
          <w:szCs w:val="32"/>
          <w:rtl/>
          <w:lang w:val="en-US" w:bidi="ar-DZ"/>
        </w:rPr>
        <w:t xml:space="preserve"> الضراعة </w:t>
      </w:r>
      <w:proofErr w:type="spellStart"/>
      <w:r>
        <w:rPr>
          <w:rFonts w:cs="Simplified Arabic" w:hint="cs"/>
          <w:sz w:val="32"/>
          <w:szCs w:val="32"/>
          <w:rtl/>
          <w:lang w:val="en-US" w:bidi="ar-DZ"/>
        </w:rPr>
        <w:t>والكلُولُ</w:t>
      </w:r>
      <w:proofErr w:type="spellEnd"/>
    </w:p>
    <w:p w14:paraId="1E078351"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تحَوبُ قد ترى أني لَحِمْل</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على مَا كان مُرتقبُ ثقيلُ</w:t>
      </w:r>
    </w:p>
    <w:p w14:paraId="2145849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ab/>
        <w:t>جَمَالكَ إنما يجديك عَيشُ</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أُمَيْمَ- وقد خلاَ عُمري- قليلُ </w:t>
      </w:r>
      <w:r>
        <w:rPr>
          <w:rStyle w:val="Appelnotedebasdep"/>
          <w:rFonts w:cs="Simplified Arabic"/>
          <w:sz w:val="32"/>
          <w:szCs w:val="32"/>
          <w:rtl/>
          <w:lang w:val="en-US" w:bidi="ar-DZ"/>
        </w:rPr>
        <w:footnoteReference w:id="177"/>
      </w:r>
    </w:p>
    <w:p w14:paraId="02FD0168"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فالشاعر يتجاوز الأطلال ليخاطب الآخر مباشرة، حتى يبث معاناته التي تمتزج بالعتاب مؤكدا على ضعف شعور الآخر (أمامه)، فلما رأته مريضا هرما قالت: لعدوك البلاء، فالمشهد يوحي بغربة الشاعر الاجتماعية وهو بين هذه الكلمات التي انطلقت من </w:t>
      </w:r>
      <w:proofErr w:type="spellStart"/>
      <w:r>
        <w:rPr>
          <w:rFonts w:cs="Simplified Arabic" w:hint="cs"/>
          <w:sz w:val="32"/>
          <w:szCs w:val="32"/>
          <w:rtl/>
          <w:lang w:val="en-US" w:bidi="ar-DZ"/>
        </w:rPr>
        <w:t>أمامة</w:t>
      </w:r>
      <w:proofErr w:type="spellEnd"/>
      <w:r>
        <w:rPr>
          <w:rFonts w:cs="Simplified Arabic" w:hint="cs"/>
          <w:sz w:val="32"/>
          <w:szCs w:val="32"/>
          <w:rtl/>
          <w:lang w:val="en-US" w:bidi="ar-DZ"/>
        </w:rPr>
        <w:t xml:space="preserve"> كالسهم في قلب الشاعر، الذي لم تكن له قوة الرد غير تقديم النصح بطريقة المتهكم الساخر بأن تتحمل بجهدها، فإنما يكفيها عيش قليل.</w:t>
      </w:r>
    </w:p>
    <w:p w14:paraId="3F2BB71E"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إلى هنا تتجسد صورة الاغتراب الاجتماعي أمام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 xml:space="preserve"> الزمن القاهر الذي حدد موقفين متناقضين هما: موقف العاشق الذي يمتلك الاستعداد للتضحية بالذات من أجل الآخر رغم كل العذاب والمرض الذي يعانيه، وموقف المحبوب وما يدل عليه من سلبية.</w:t>
      </w:r>
    </w:p>
    <w:p w14:paraId="0B1CC68E"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فأبو </w:t>
      </w:r>
      <w:proofErr w:type="spellStart"/>
      <w:r>
        <w:rPr>
          <w:rFonts w:cs="Simplified Arabic" w:hint="cs"/>
          <w:sz w:val="32"/>
          <w:szCs w:val="32"/>
          <w:rtl/>
          <w:lang w:val="en-US" w:bidi="ar-DZ"/>
        </w:rPr>
        <w:t>جؤية</w:t>
      </w:r>
      <w:proofErr w:type="spellEnd"/>
      <w:r>
        <w:rPr>
          <w:rFonts w:cs="Simplified Arabic" w:hint="cs"/>
          <w:sz w:val="32"/>
          <w:szCs w:val="32"/>
          <w:rtl/>
          <w:lang w:val="en-US" w:bidi="ar-DZ"/>
        </w:rPr>
        <w:t xml:space="preserve"> في هذه المقدمة يؤكد على </w:t>
      </w:r>
      <w:proofErr w:type="gramStart"/>
      <w:r>
        <w:rPr>
          <w:rFonts w:cs="Simplified Arabic" w:hint="cs"/>
          <w:sz w:val="32"/>
          <w:szCs w:val="32"/>
          <w:rtl/>
          <w:lang w:val="en-US" w:bidi="ar-DZ"/>
        </w:rPr>
        <w:t>( رغبته</w:t>
      </w:r>
      <w:proofErr w:type="gramEnd"/>
      <w:r>
        <w:rPr>
          <w:rFonts w:cs="Simplified Arabic" w:hint="cs"/>
          <w:sz w:val="32"/>
          <w:szCs w:val="32"/>
          <w:rtl/>
          <w:lang w:val="en-US" w:bidi="ar-DZ"/>
        </w:rPr>
        <w:t xml:space="preserve"> في الحياة وحبه لمتاعها وجمالها، ورغبته في الاستقرار بين أحضانها... وشعوره بالخوف من هروب الأشياء وإدبارها السريع أمامه، وحركة التغير في الأشخاص والأحداث) </w:t>
      </w:r>
      <w:r>
        <w:rPr>
          <w:rStyle w:val="Appelnotedebasdep"/>
          <w:rFonts w:cs="Simplified Arabic"/>
          <w:sz w:val="32"/>
          <w:szCs w:val="32"/>
          <w:rtl/>
          <w:lang w:val="en-US" w:bidi="ar-DZ"/>
        </w:rPr>
        <w:footnoteReference w:id="178"/>
      </w:r>
      <w:r>
        <w:rPr>
          <w:rFonts w:cs="Simplified Arabic" w:hint="cs"/>
          <w:sz w:val="32"/>
          <w:szCs w:val="32"/>
          <w:rtl/>
          <w:lang w:val="en-US" w:bidi="ar-DZ"/>
        </w:rPr>
        <w:t>.</w:t>
      </w:r>
    </w:p>
    <w:p w14:paraId="69F9F918"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ab/>
        <w:t>إنه في مواجهة مع الطلل على صراع ونزال بين الاستقرار والرحيل، بين الحياة والموت.</w:t>
      </w:r>
    </w:p>
    <w:p w14:paraId="35D600CF"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فاللوحة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تعد رفضا لعوامل الكبت والتحريم، وهدما لقداسة هذه الحياة، فيتخذ من ذكر المرأة في الطلل (مادة لتجسيد حنينه وشعوره بحركة الحياة الفاجعة التي لا تثبت على حال، ولا تبقى على شيء، ومن ثم يغدو حنينه إلى المرأة (الذكرى) إشارة غير مباشرة إلى شعوره الجريح بفجيعة الزمن ومأساة الزوال والتغير)</w:t>
      </w:r>
      <w:r>
        <w:rPr>
          <w:rStyle w:val="Appelnotedebasdep"/>
          <w:rFonts w:cs="Simplified Arabic"/>
          <w:sz w:val="32"/>
          <w:szCs w:val="32"/>
          <w:rtl/>
          <w:lang w:val="en-US" w:bidi="ar-DZ"/>
        </w:rPr>
        <w:footnoteReference w:id="179"/>
      </w:r>
      <w:r>
        <w:rPr>
          <w:rFonts w:cs="Simplified Arabic" w:hint="cs"/>
          <w:sz w:val="32"/>
          <w:szCs w:val="32"/>
          <w:rtl/>
          <w:lang w:val="en-US" w:bidi="ar-DZ"/>
        </w:rPr>
        <w:t>، لذلك نجد الشاعر أبا ذؤيب يقول:</w:t>
      </w:r>
    </w:p>
    <w:p w14:paraId="6DE9DF0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يا بيتَ خثمَاءَ الذي يتحــببُ</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ذهبَ الشبابُ وحبُهَا لا يذهبُ</w:t>
      </w:r>
    </w:p>
    <w:p w14:paraId="401E544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تدعو الحمامة شجوها فتهيجني</w:t>
      </w:r>
      <w:r>
        <w:rPr>
          <w:rFonts w:cs="Simplified Arabic" w:hint="cs"/>
          <w:sz w:val="32"/>
          <w:szCs w:val="32"/>
          <w:rtl/>
          <w:lang w:val="en-US" w:bidi="ar-DZ"/>
        </w:rPr>
        <w:tab/>
      </w:r>
      <w:r>
        <w:rPr>
          <w:rFonts w:cs="Simplified Arabic" w:hint="cs"/>
          <w:sz w:val="32"/>
          <w:szCs w:val="32"/>
          <w:rtl/>
          <w:lang w:val="en-US" w:bidi="ar-DZ"/>
        </w:rPr>
        <w:tab/>
        <w:t xml:space="preserve">       ويروح عازب شوقي المتأوبُ</w:t>
      </w:r>
    </w:p>
    <w:p w14:paraId="66950DE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وأرى البلادَ إذا سكنتْ بغيرها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جَدبًا وإن كانت تُطَلُ وتُخْصَبُ</w:t>
      </w:r>
    </w:p>
    <w:p w14:paraId="7F42268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ويَحُلُ أهلي بالمكان فلا أرى</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طَرفي بغيرك مرة يتقــلب </w:t>
      </w:r>
      <w:r>
        <w:rPr>
          <w:rStyle w:val="Appelnotedebasdep"/>
          <w:rFonts w:cs="Simplified Arabic"/>
          <w:sz w:val="32"/>
          <w:szCs w:val="32"/>
          <w:rtl/>
          <w:lang w:val="en-US" w:bidi="ar-DZ"/>
        </w:rPr>
        <w:footnoteReference w:id="180"/>
      </w:r>
    </w:p>
    <w:p w14:paraId="27CD3FA5"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lastRenderedPageBreak/>
        <w:t xml:space="preserve">ونحن أمام هذه الأبيات يشد انتباهنا ذلك الشاعر الغريب الممزق الذي انفصلت لديه المتعة عن الحياة، والهدف عن العمل، إذ به ينادي الآخر متحسرا نادما على أيام شبابه التي ما عادت لتعود، وتزداد آهات روحه وتفيض أشواقه مع هديل الحمامة. إلى هنا فقط نتحسس اغتراب أبي ذؤيب اجتماعيا لما سكن المكان الذي به أهله، غير أن شعور اليأس والاغتراب وخيبة الأمل في الحياة لاَزَمْنَهُ، و (أنى للمرء أن يسعد وينعم وهو يشعر أنه ليس بمخلد، تمطيه الهموم، ويصيبه الخوف) </w:t>
      </w:r>
      <w:r>
        <w:rPr>
          <w:rStyle w:val="Appelnotedebasdep"/>
          <w:rFonts w:cs="Simplified Arabic"/>
          <w:sz w:val="32"/>
          <w:szCs w:val="32"/>
          <w:rtl/>
          <w:lang w:val="en-US" w:bidi="ar-DZ"/>
        </w:rPr>
        <w:footnoteReference w:id="181"/>
      </w:r>
      <w:r>
        <w:rPr>
          <w:rFonts w:cs="Simplified Arabic" w:hint="cs"/>
          <w:sz w:val="32"/>
          <w:szCs w:val="32"/>
          <w:rtl/>
          <w:lang w:val="en-US" w:bidi="ar-DZ"/>
        </w:rPr>
        <w:t>، ويبدو عاجزا عن اصطناع وسيلة ناجعة للخلاص من هذا الشعور، فلا نراه إلا متخاذلا مكتئبا، يقف في تصويره لمشاهد الطلل الظالم في زحام ذلك الارتحال وصراعه معه، أو يهوي في قعر الأحزان التي لا يكاد يرى لها نهاية، لأنه هو أيضا لا يرغب في أن تنتهي حيث يقول أبو ذؤيب:</w:t>
      </w:r>
    </w:p>
    <w:p w14:paraId="080F69B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فإنك-عمري- أي نظرة عاشق</w:t>
      </w:r>
      <w:r>
        <w:rPr>
          <w:rFonts w:cs="Simplified Arabic" w:hint="cs"/>
          <w:sz w:val="32"/>
          <w:szCs w:val="32"/>
          <w:rtl/>
          <w:lang w:val="en-US" w:bidi="ar-DZ"/>
        </w:rPr>
        <w:tab/>
      </w:r>
      <w:r>
        <w:rPr>
          <w:rFonts w:cs="Simplified Arabic" w:hint="cs"/>
          <w:sz w:val="32"/>
          <w:szCs w:val="32"/>
          <w:rtl/>
          <w:lang w:val="en-US" w:bidi="ar-DZ"/>
        </w:rPr>
        <w:tab/>
        <w:t xml:space="preserve">      نظرتَ "وقدسُ" دوننا </w:t>
      </w:r>
      <w:proofErr w:type="spellStart"/>
      <w:r>
        <w:rPr>
          <w:rFonts w:cs="Simplified Arabic" w:hint="cs"/>
          <w:sz w:val="32"/>
          <w:szCs w:val="32"/>
          <w:rtl/>
          <w:lang w:val="en-US" w:bidi="ar-DZ"/>
        </w:rPr>
        <w:t>و"دجوجُ</w:t>
      </w:r>
      <w:proofErr w:type="spellEnd"/>
      <w:r>
        <w:rPr>
          <w:rFonts w:cs="Simplified Arabic" w:hint="cs"/>
          <w:sz w:val="32"/>
          <w:szCs w:val="32"/>
          <w:rtl/>
          <w:lang w:val="en-US" w:bidi="ar-DZ"/>
        </w:rPr>
        <w:t>"</w:t>
      </w:r>
    </w:p>
    <w:p w14:paraId="52587ED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إلى ظُعنٍ كالدوم فيها تزايُلُ</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      وَهزة أجمـالٍ لَهُن وسيجُ</w:t>
      </w:r>
    </w:p>
    <w:p w14:paraId="28067EE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غدون عجالى وانتحتْنَ خَزرُجُ                  </w:t>
      </w:r>
      <w:proofErr w:type="spellStart"/>
      <w:r>
        <w:rPr>
          <w:rFonts w:cs="Simplified Arabic" w:hint="cs"/>
          <w:sz w:val="32"/>
          <w:szCs w:val="32"/>
          <w:rtl/>
          <w:lang w:val="en-US" w:bidi="ar-DZ"/>
        </w:rPr>
        <w:t>معفيهُ</w:t>
      </w:r>
      <w:proofErr w:type="spellEnd"/>
      <w:r>
        <w:rPr>
          <w:rFonts w:cs="Simplified Arabic" w:hint="cs"/>
          <w:sz w:val="32"/>
          <w:szCs w:val="32"/>
          <w:rtl/>
          <w:lang w:val="en-US" w:bidi="ar-DZ"/>
        </w:rPr>
        <w:t xml:space="preserve"> آثارهُـنَ هَـدوج</w:t>
      </w:r>
    </w:p>
    <w:p w14:paraId="1C404A3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سقى أم عَمـروِ كل آخر ليلةٍ</w:t>
      </w:r>
      <w:r>
        <w:rPr>
          <w:rFonts w:cs="Simplified Arabic" w:hint="cs"/>
          <w:sz w:val="32"/>
          <w:szCs w:val="32"/>
          <w:rtl/>
          <w:lang w:val="en-US" w:bidi="ar-DZ"/>
        </w:rPr>
        <w:tab/>
        <w:t xml:space="preserve">             </w:t>
      </w:r>
      <w:proofErr w:type="spellStart"/>
      <w:r>
        <w:rPr>
          <w:rFonts w:cs="Simplified Arabic" w:hint="cs"/>
          <w:sz w:val="32"/>
          <w:szCs w:val="32"/>
          <w:rtl/>
          <w:lang w:val="en-US" w:bidi="ar-DZ"/>
        </w:rPr>
        <w:t>حَنَاتمُ</w:t>
      </w:r>
      <w:proofErr w:type="spellEnd"/>
      <w:r>
        <w:rPr>
          <w:rFonts w:cs="Simplified Arabic" w:hint="cs"/>
          <w:sz w:val="32"/>
          <w:szCs w:val="32"/>
          <w:rtl/>
          <w:lang w:val="en-US" w:bidi="ar-DZ"/>
        </w:rPr>
        <w:t xml:space="preserve"> ســُودٌ مَاؤُهُن </w:t>
      </w:r>
      <w:proofErr w:type="spellStart"/>
      <w:r>
        <w:rPr>
          <w:rFonts w:cs="Simplified Arabic" w:hint="cs"/>
          <w:sz w:val="32"/>
          <w:szCs w:val="32"/>
          <w:rtl/>
          <w:lang w:val="en-US" w:bidi="ar-DZ"/>
        </w:rPr>
        <w:t>ثجيجُ</w:t>
      </w:r>
      <w:proofErr w:type="spellEnd"/>
      <w:r>
        <w:rPr>
          <w:rStyle w:val="Appelnotedebasdep"/>
          <w:rFonts w:cs="Simplified Arabic"/>
          <w:sz w:val="32"/>
          <w:szCs w:val="32"/>
          <w:rtl/>
          <w:lang w:val="en-US" w:bidi="ar-DZ"/>
        </w:rPr>
        <w:footnoteReference w:id="182"/>
      </w:r>
    </w:p>
    <w:p w14:paraId="696C5DC6"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لعله يعكس من خلال واقع الارتحال الذي وصفه بالسريع لأم عمرو آلام </w:t>
      </w:r>
      <w:proofErr w:type="gramStart"/>
      <w:r>
        <w:rPr>
          <w:rFonts w:cs="Simplified Arabic" w:hint="cs"/>
          <w:sz w:val="32"/>
          <w:szCs w:val="32"/>
          <w:rtl/>
          <w:lang w:val="en-US" w:bidi="ar-DZ"/>
        </w:rPr>
        <w:t>المغترب  الفاقد</w:t>
      </w:r>
      <w:proofErr w:type="gramEnd"/>
      <w:r>
        <w:rPr>
          <w:rFonts w:cs="Simplified Arabic" w:hint="cs"/>
          <w:sz w:val="32"/>
          <w:szCs w:val="32"/>
          <w:rtl/>
          <w:lang w:val="en-US" w:bidi="ar-DZ"/>
        </w:rPr>
        <w:t xml:space="preserve">  للطرف الآخر، ويحكي جانبا من معاناته النفسية، إذ به يكتشف أن أم عمرو صدت جميع آمال اللقاء في ردها: ( لا أكلمك ما بقي من الزمان ليلة) </w:t>
      </w:r>
      <w:r>
        <w:rPr>
          <w:rStyle w:val="Appelnotedebasdep"/>
          <w:rFonts w:cs="Simplified Arabic"/>
          <w:sz w:val="32"/>
          <w:szCs w:val="32"/>
          <w:rtl/>
          <w:lang w:val="en-US" w:bidi="ar-DZ"/>
        </w:rPr>
        <w:footnoteReference w:id="183"/>
      </w:r>
      <w:r>
        <w:rPr>
          <w:rFonts w:cs="Simplified Arabic" w:hint="cs"/>
          <w:sz w:val="32"/>
          <w:szCs w:val="32"/>
          <w:rtl/>
          <w:lang w:val="en-US" w:bidi="ar-DZ"/>
        </w:rPr>
        <w:t>، والليل مشهد كئيب يوحي بسواده وظلامه إلى التشاؤم، إذ ربما كان هذا اللون القاتم أقرب إلى نفسية الشاعر المكتئبة وسوداوية  عالمه المغترب.</w:t>
      </w:r>
    </w:p>
    <w:p w14:paraId="7D565270"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وإذ به يردف هذه اللوحة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المفزعة لصورة الليل، بصورة البرق الذي أفزعه وزاد من اغترابه وسط هذا اللون الحالك:</w:t>
      </w:r>
    </w:p>
    <w:p w14:paraId="73A586E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ab/>
        <w:t>إذا هَمَ بالإقلاع هَبَت له الصبا</w:t>
      </w:r>
      <w:r>
        <w:rPr>
          <w:rFonts w:cs="Simplified Arabic" w:hint="cs"/>
          <w:sz w:val="32"/>
          <w:szCs w:val="32"/>
          <w:rtl/>
          <w:lang w:val="en-US" w:bidi="ar-DZ"/>
        </w:rPr>
        <w:tab/>
        <w:t xml:space="preserve">        أعقبَ نشءُ بعدها وخـــرُوجُ</w:t>
      </w:r>
    </w:p>
    <w:p w14:paraId="30351B45" w14:textId="5E0EC170"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يضيءُ سناهُ رائقاً متكشفــاً</w:t>
      </w:r>
      <w:r>
        <w:rPr>
          <w:rFonts w:cs="Simplified Arabic" w:hint="cs"/>
          <w:sz w:val="32"/>
          <w:szCs w:val="32"/>
          <w:rtl/>
          <w:lang w:val="en-US" w:bidi="ar-DZ"/>
        </w:rPr>
        <w:tab/>
      </w:r>
      <w:r>
        <w:rPr>
          <w:rFonts w:cs="Simplified Arabic" w:hint="cs"/>
          <w:sz w:val="32"/>
          <w:szCs w:val="32"/>
          <w:rtl/>
          <w:lang w:val="en-US" w:bidi="ar-DZ"/>
        </w:rPr>
        <w:tab/>
      </w:r>
      <w:r w:rsidR="00974764">
        <w:rPr>
          <w:rFonts w:cs="Simplified Arabic" w:hint="cs"/>
          <w:sz w:val="32"/>
          <w:szCs w:val="32"/>
          <w:rtl/>
          <w:lang w:val="en-US" w:bidi="ar-DZ"/>
        </w:rPr>
        <w:t xml:space="preserve">       </w:t>
      </w:r>
      <w:r>
        <w:rPr>
          <w:rFonts w:cs="Simplified Arabic" w:hint="cs"/>
          <w:sz w:val="32"/>
          <w:szCs w:val="32"/>
          <w:rtl/>
          <w:lang w:val="en-US" w:bidi="ar-DZ"/>
        </w:rPr>
        <w:t xml:space="preserve"> أغر كمصـــــباح اليهودِ </w:t>
      </w:r>
      <w:proofErr w:type="spellStart"/>
      <w:r>
        <w:rPr>
          <w:rFonts w:cs="Simplified Arabic" w:hint="cs"/>
          <w:sz w:val="32"/>
          <w:szCs w:val="32"/>
          <w:rtl/>
          <w:lang w:val="en-US" w:bidi="ar-DZ"/>
        </w:rPr>
        <w:t>دَلُوجُ</w:t>
      </w:r>
      <w:proofErr w:type="spellEnd"/>
    </w:p>
    <w:p w14:paraId="0063E755"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أرقتُ لهُ ذات العشاء كأنـهُ</w:t>
      </w:r>
      <w:r>
        <w:rPr>
          <w:rFonts w:cs="Simplified Arabic" w:hint="cs"/>
          <w:sz w:val="32"/>
          <w:szCs w:val="32"/>
          <w:rtl/>
          <w:lang w:val="en-US" w:bidi="ar-DZ"/>
        </w:rPr>
        <w:tab/>
      </w:r>
      <w:r>
        <w:rPr>
          <w:rFonts w:cs="Simplified Arabic" w:hint="cs"/>
          <w:sz w:val="32"/>
          <w:szCs w:val="32"/>
          <w:rtl/>
          <w:lang w:val="en-US" w:bidi="ar-DZ"/>
        </w:rPr>
        <w:tab/>
        <w:t xml:space="preserve">        مخاريق يدعى وسْطَهُن خَريجُ</w:t>
      </w:r>
    </w:p>
    <w:p w14:paraId="13AE6360" w14:textId="1B06C14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تكَرْكِرُهُ نَجْـديةٌ وتمُــدُهُ</w:t>
      </w:r>
      <w:r>
        <w:rPr>
          <w:rFonts w:cs="Simplified Arabic" w:hint="cs"/>
          <w:sz w:val="32"/>
          <w:szCs w:val="32"/>
          <w:rtl/>
          <w:lang w:val="en-US" w:bidi="ar-DZ"/>
        </w:rPr>
        <w:tab/>
        <w:t xml:space="preserve">           </w:t>
      </w:r>
      <w:r w:rsidR="00974764">
        <w:rPr>
          <w:rFonts w:cs="Simplified Arabic" w:hint="cs"/>
          <w:sz w:val="32"/>
          <w:szCs w:val="32"/>
          <w:rtl/>
          <w:lang w:val="en-US" w:bidi="ar-DZ"/>
        </w:rPr>
        <w:t xml:space="preserve">       </w:t>
      </w:r>
      <w:r>
        <w:rPr>
          <w:rFonts w:cs="Simplified Arabic" w:hint="cs"/>
          <w:sz w:val="32"/>
          <w:szCs w:val="32"/>
          <w:rtl/>
          <w:lang w:val="en-US" w:bidi="ar-DZ"/>
        </w:rPr>
        <w:t xml:space="preserve">    يمانيةُ فوق الـــــبحارِ مَعُــوجُ</w:t>
      </w:r>
    </w:p>
    <w:p w14:paraId="242715E5" w14:textId="12547F30"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له هيدَبٌ يعلُو الشراج وهَيدبٌ</w:t>
      </w:r>
      <w:r>
        <w:rPr>
          <w:rFonts w:cs="Simplified Arabic" w:hint="cs"/>
          <w:sz w:val="32"/>
          <w:szCs w:val="32"/>
          <w:rtl/>
          <w:lang w:val="en-US" w:bidi="ar-DZ"/>
        </w:rPr>
        <w:tab/>
      </w:r>
      <w:r w:rsidR="00974764">
        <w:rPr>
          <w:rFonts w:cs="Simplified Arabic" w:hint="cs"/>
          <w:sz w:val="32"/>
          <w:szCs w:val="32"/>
          <w:rtl/>
          <w:lang w:val="en-US" w:bidi="ar-DZ"/>
        </w:rPr>
        <w:t xml:space="preserve">        </w:t>
      </w:r>
      <w:r>
        <w:rPr>
          <w:rFonts w:cs="Simplified Arabic" w:hint="cs"/>
          <w:sz w:val="32"/>
          <w:szCs w:val="32"/>
          <w:rtl/>
          <w:lang w:val="en-US" w:bidi="ar-DZ"/>
        </w:rPr>
        <w:t xml:space="preserve">مُســـِفٌ بأذنابِ التلاعِ </w:t>
      </w:r>
      <w:proofErr w:type="spellStart"/>
      <w:r>
        <w:rPr>
          <w:rFonts w:cs="Simplified Arabic" w:hint="cs"/>
          <w:sz w:val="32"/>
          <w:szCs w:val="32"/>
          <w:rtl/>
          <w:lang w:val="en-US" w:bidi="ar-DZ"/>
        </w:rPr>
        <w:t>خَلــوجُ</w:t>
      </w:r>
      <w:proofErr w:type="spellEnd"/>
      <w:r>
        <w:rPr>
          <w:rStyle w:val="Appelnotedebasdep"/>
          <w:rFonts w:cs="Simplified Arabic"/>
          <w:sz w:val="32"/>
          <w:szCs w:val="32"/>
          <w:rtl/>
          <w:lang w:val="en-US" w:bidi="ar-DZ"/>
        </w:rPr>
        <w:footnoteReference w:id="184"/>
      </w:r>
    </w:p>
    <w:p w14:paraId="0A7FC6FF"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إذ لاح لناظره سحاب </w:t>
      </w:r>
      <w:proofErr w:type="spellStart"/>
      <w:r>
        <w:rPr>
          <w:rFonts w:cs="Simplified Arabic" w:hint="cs"/>
          <w:sz w:val="32"/>
          <w:szCs w:val="32"/>
          <w:rtl/>
          <w:lang w:val="en-US" w:bidi="ar-DZ"/>
        </w:rPr>
        <w:t>مرتتق</w:t>
      </w:r>
      <w:proofErr w:type="spellEnd"/>
      <w:r>
        <w:rPr>
          <w:rFonts w:cs="Simplified Arabic" w:hint="cs"/>
          <w:sz w:val="32"/>
          <w:szCs w:val="32"/>
          <w:rtl/>
          <w:lang w:val="en-US" w:bidi="ar-DZ"/>
        </w:rPr>
        <w:t xml:space="preserve"> يكشف عن ضوء متوهج في عمق الظلام، ويملأ جوف الصحراء، معلنا بالمطر عبر الغيوم التي تراكمت من كل جانب، والشاعر أبو ذؤيب يبدي انزعاجه وأرقه لكل هذا، حيث جعل من صوت الرعد المخيف بأصوات اللاعبين بالمخاريق، إلى هنا هطل المطر حتى غمر كل شيء تاركا صورة تداخلت فيها قوى الطبيعة، كما أحسها الشاعر في دائرة السطو والقوة والتهديد الدائم وباغترابه وسحقه وهزيمته.</w:t>
      </w:r>
    </w:p>
    <w:p w14:paraId="6301D14B" w14:textId="38A8B5DD" w:rsidR="00461A4E" w:rsidRDefault="00461A4E" w:rsidP="00974764">
      <w:pPr>
        <w:bidi/>
        <w:ind w:firstLine="566"/>
        <w:jc w:val="both"/>
        <w:rPr>
          <w:rFonts w:cs="Simplified Arabic"/>
          <w:sz w:val="32"/>
          <w:szCs w:val="32"/>
          <w:rtl/>
          <w:lang w:val="en-US" w:bidi="ar-DZ"/>
        </w:rPr>
      </w:pPr>
      <w:r>
        <w:rPr>
          <w:rFonts w:cs="Simplified Arabic" w:hint="cs"/>
          <w:sz w:val="32"/>
          <w:szCs w:val="32"/>
          <w:rtl/>
          <w:lang w:val="en-US" w:bidi="ar-DZ"/>
        </w:rPr>
        <w:t>وفي زحام لوحة الطلل عند الهذليين، ومشهد الظعينة، تظل صور البين المتكررة بمثابة صيغة أخرى توحي بحرص الهذليين على البحث الدائم عبر هذا الماضي الذي يتمنوا عودته، وتحوله إلى واقع يكسر كل آفاق الخيال والوهم، يقول أبو ذؤيب:</w:t>
      </w:r>
    </w:p>
    <w:p w14:paraId="57C70DF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ديارُ التي قالت غداة لـقيتهـا</w:t>
      </w:r>
      <w:r>
        <w:rPr>
          <w:rFonts w:cs="Simplified Arabic" w:hint="cs"/>
          <w:sz w:val="32"/>
          <w:szCs w:val="32"/>
          <w:rtl/>
          <w:lang w:val="en-US" w:bidi="ar-DZ"/>
        </w:rPr>
        <w:tab/>
      </w:r>
      <w:r>
        <w:rPr>
          <w:rFonts w:cs="Simplified Arabic" w:hint="cs"/>
          <w:sz w:val="32"/>
          <w:szCs w:val="32"/>
          <w:rtl/>
          <w:lang w:val="en-US" w:bidi="ar-DZ"/>
        </w:rPr>
        <w:tab/>
        <w:t>صَـبَوِتَ (</w:t>
      </w:r>
      <w:proofErr w:type="spellStart"/>
      <w:r>
        <w:rPr>
          <w:rFonts w:cs="Simplified Arabic" w:hint="cs"/>
          <w:sz w:val="32"/>
          <w:szCs w:val="32"/>
          <w:rtl/>
          <w:lang w:val="en-US" w:bidi="ar-DZ"/>
        </w:rPr>
        <w:t>أباذئب</w:t>
      </w:r>
      <w:proofErr w:type="spellEnd"/>
      <w:r>
        <w:rPr>
          <w:rFonts w:cs="Simplified Arabic" w:hint="cs"/>
          <w:sz w:val="32"/>
          <w:szCs w:val="32"/>
          <w:rtl/>
          <w:lang w:val="en-US" w:bidi="ar-DZ"/>
        </w:rPr>
        <w:t>) وأنت كبيرُ</w:t>
      </w:r>
    </w:p>
    <w:p w14:paraId="0A70009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تغيرتَ بعدي أم أصابك حادثُ</w:t>
      </w:r>
      <w:r>
        <w:rPr>
          <w:rFonts w:cs="Simplified Arabic" w:hint="cs"/>
          <w:sz w:val="32"/>
          <w:szCs w:val="32"/>
          <w:rtl/>
          <w:lang w:val="en-US" w:bidi="ar-DZ"/>
        </w:rPr>
        <w:tab/>
      </w:r>
      <w:r>
        <w:rPr>
          <w:rFonts w:cs="Simplified Arabic" w:hint="cs"/>
          <w:sz w:val="32"/>
          <w:szCs w:val="32"/>
          <w:rtl/>
          <w:lang w:val="en-US" w:bidi="ar-DZ"/>
        </w:rPr>
        <w:tab/>
        <w:t xml:space="preserve">من الأَمْرِ أم مَرتْ عليك مرورٌ </w:t>
      </w:r>
      <w:r>
        <w:rPr>
          <w:rStyle w:val="Appelnotedebasdep"/>
          <w:rFonts w:cs="Simplified Arabic"/>
          <w:sz w:val="32"/>
          <w:szCs w:val="32"/>
          <w:rtl/>
          <w:lang w:val="en-US" w:bidi="ar-DZ"/>
        </w:rPr>
        <w:footnoteReference w:id="185"/>
      </w:r>
    </w:p>
    <w:p w14:paraId="05D399B8"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وكأنه يعود إلى الزمن الجميل الذي يحن إليه، زمن الشباب والعنفوان، وهذه إشارة دالة على ذلك البعد النفسي الذي يعكس محاولة الفرار من واقع أليم يعج بوحشة المكان وغربة الشاعر الذي ما انفك يقاوم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 xml:space="preserve"> الزمن وما فعلته الأيام به حتى أنه يقول:</w:t>
      </w:r>
    </w:p>
    <w:p w14:paraId="21BCDACC"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ab/>
        <w:t>وأَصْبَحتُ أمشي في ديارٍ كأنها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خلاف ديارِ </w:t>
      </w:r>
      <w:proofErr w:type="spellStart"/>
      <w:r>
        <w:rPr>
          <w:rFonts w:cs="Simplified Arabic" w:hint="cs"/>
          <w:sz w:val="32"/>
          <w:szCs w:val="32"/>
          <w:rtl/>
          <w:lang w:val="en-US" w:bidi="ar-DZ"/>
        </w:rPr>
        <w:t>الكاهلية</w:t>
      </w:r>
      <w:proofErr w:type="spellEnd"/>
      <w:r>
        <w:rPr>
          <w:rFonts w:cs="Simplified Arabic" w:hint="cs"/>
          <w:sz w:val="32"/>
          <w:szCs w:val="32"/>
          <w:rtl/>
          <w:lang w:val="en-US" w:bidi="ar-DZ"/>
        </w:rPr>
        <w:t xml:space="preserve"> عُورُ </w:t>
      </w:r>
      <w:r>
        <w:rPr>
          <w:rStyle w:val="Appelnotedebasdep"/>
          <w:rFonts w:cs="Simplified Arabic"/>
          <w:sz w:val="32"/>
          <w:szCs w:val="32"/>
          <w:rtl/>
          <w:lang w:val="en-US" w:bidi="ar-DZ"/>
        </w:rPr>
        <w:footnoteReference w:id="186"/>
      </w:r>
    </w:p>
    <w:p w14:paraId="65228B5D"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فالبيت الشعري ينطق ببؤس الشاعر، واغترابه، كاشفا تعاسته، لما حل بهذه الديار حيث خلت من أهلها، وسكنها غيرهم من بني كاهل، وكأن أبا ذؤيب يشير إلى أن الديار حتى وإن لم تخل من ساكنيها فهي أطلال، وبقايا آثار ما لم يسكنها أهله وأحبابه، وصدق الشاعر حين أعلن قائلا:</w:t>
      </w:r>
    </w:p>
    <w:p w14:paraId="79496505"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ومَا حُبُ الديار شغفن قلبي</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ولكن حُبُ من سكن </w:t>
      </w:r>
      <w:proofErr w:type="spellStart"/>
      <w:r>
        <w:rPr>
          <w:rFonts w:cs="Simplified Arabic" w:hint="cs"/>
          <w:sz w:val="32"/>
          <w:szCs w:val="32"/>
          <w:rtl/>
          <w:lang w:val="en-US" w:bidi="ar-DZ"/>
        </w:rPr>
        <w:t>الديارَا</w:t>
      </w:r>
      <w:proofErr w:type="spellEnd"/>
    </w:p>
    <w:p w14:paraId="0FB562C9"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إن الهذلي يعمد من خلال أشعاره إلى استحضار مشاهد الماضي، قدر المستطاع، لعلها تطمس جانبا من المشاهد الكئيبة التي شحنت باغتراب اجتماعي أملاه عليه الحاضر حتى يضيق به، فيبدو عاجزا وضعيفا عن طمسها، ولكن أين الخلاص إلا من خلال تلك المراوغة الذكية منه التي يحاول من خلالها الانفلات من سطوة الطلل إلى حيث يريد، يقول أبو ذؤيب:</w:t>
      </w:r>
    </w:p>
    <w:p w14:paraId="3C9B7723"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       أسألتَ رسم الدار أم لم تسائِلْ</w:t>
      </w:r>
      <w:r>
        <w:rPr>
          <w:rFonts w:cs="Simplified Arabic" w:hint="cs"/>
          <w:sz w:val="32"/>
          <w:szCs w:val="32"/>
          <w:rtl/>
          <w:lang w:val="en-US" w:bidi="ar-DZ"/>
        </w:rPr>
        <w:tab/>
      </w:r>
      <w:r>
        <w:rPr>
          <w:rFonts w:cs="Simplified Arabic" w:hint="cs"/>
          <w:sz w:val="32"/>
          <w:szCs w:val="32"/>
          <w:rtl/>
          <w:lang w:val="en-US" w:bidi="ar-DZ"/>
        </w:rPr>
        <w:tab/>
        <w:t>عَن السَكَنِ أم عَنْ عَهدِهِ الأوائل؟</w:t>
      </w:r>
    </w:p>
    <w:p w14:paraId="33364372"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لمن طلَلُ </w:t>
      </w:r>
      <w:proofErr w:type="spellStart"/>
      <w:r>
        <w:rPr>
          <w:rFonts w:cs="Simplified Arabic" w:hint="cs"/>
          <w:sz w:val="32"/>
          <w:szCs w:val="32"/>
          <w:rtl/>
          <w:lang w:val="en-US" w:bidi="ar-DZ"/>
        </w:rPr>
        <w:t>بالمنتضى</w:t>
      </w:r>
      <w:proofErr w:type="spellEnd"/>
      <w:r>
        <w:rPr>
          <w:rFonts w:cs="Simplified Arabic" w:hint="cs"/>
          <w:sz w:val="32"/>
          <w:szCs w:val="32"/>
          <w:rtl/>
          <w:lang w:val="en-US" w:bidi="ar-DZ"/>
        </w:rPr>
        <w:t xml:space="preserve"> غير حائِل</w:t>
      </w:r>
      <w:r>
        <w:rPr>
          <w:rFonts w:cs="Simplified Arabic" w:hint="cs"/>
          <w:sz w:val="32"/>
          <w:szCs w:val="32"/>
          <w:rtl/>
          <w:lang w:val="en-US" w:bidi="ar-DZ"/>
        </w:rPr>
        <w:tab/>
      </w:r>
      <w:r>
        <w:rPr>
          <w:rFonts w:cs="Simplified Arabic" w:hint="cs"/>
          <w:sz w:val="32"/>
          <w:szCs w:val="32"/>
          <w:rtl/>
          <w:lang w:val="en-US" w:bidi="ar-DZ"/>
        </w:rPr>
        <w:tab/>
        <w:t xml:space="preserve">عفا بَعْدَ عهدٍ من قطارٍ ووابل </w:t>
      </w:r>
      <w:r>
        <w:rPr>
          <w:rStyle w:val="Appelnotedebasdep"/>
          <w:rFonts w:cs="Simplified Arabic"/>
          <w:sz w:val="32"/>
          <w:szCs w:val="32"/>
          <w:rtl/>
          <w:lang w:val="en-US" w:bidi="ar-DZ"/>
        </w:rPr>
        <w:footnoteReference w:id="187"/>
      </w:r>
    </w:p>
    <w:p w14:paraId="43C63C10"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إنه يقف وقفة السائل المندهش أمام كل ما يراه من أطلال، علها تحقق له واقعا ينبض بالحياة والأمل يمكنه أن يتفاعل معه، ويخلع عن روحه غصة الاغتراب، ويسأل، ولكن بلا إجابة، تشفي غليله، عندئذ يتيقن أنها ما عادت ديارا عامرة بأهله، بل أطلال </w:t>
      </w:r>
      <w:proofErr w:type="spellStart"/>
      <w:r>
        <w:rPr>
          <w:rFonts w:cs="Simplified Arabic" w:hint="cs"/>
          <w:sz w:val="32"/>
          <w:szCs w:val="32"/>
          <w:rtl/>
          <w:lang w:val="en-US" w:bidi="ar-DZ"/>
        </w:rPr>
        <w:t>اندرست</w:t>
      </w:r>
      <w:proofErr w:type="spellEnd"/>
      <w:r>
        <w:rPr>
          <w:rFonts w:cs="Simplified Arabic" w:hint="cs"/>
          <w:sz w:val="32"/>
          <w:szCs w:val="32"/>
          <w:rtl/>
          <w:lang w:val="en-US" w:bidi="ar-DZ"/>
        </w:rPr>
        <w:t xml:space="preserve"> وانمحت.</w:t>
      </w:r>
    </w:p>
    <w:p w14:paraId="26FB0EE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ويواصل قائلا:</w:t>
      </w:r>
    </w:p>
    <w:p w14:paraId="087671C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عَفَا بعد عَهْدِ الحي منهم وقد يُرى</w:t>
      </w:r>
      <w:r>
        <w:rPr>
          <w:rFonts w:cs="Simplified Arabic" w:hint="cs"/>
          <w:sz w:val="32"/>
          <w:szCs w:val="32"/>
          <w:rtl/>
          <w:lang w:val="en-US" w:bidi="ar-DZ"/>
        </w:rPr>
        <w:tab/>
      </w:r>
      <w:r>
        <w:rPr>
          <w:rFonts w:cs="Simplified Arabic" w:hint="cs"/>
          <w:sz w:val="32"/>
          <w:szCs w:val="32"/>
          <w:rtl/>
          <w:lang w:val="en-US" w:bidi="ar-DZ"/>
        </w:rPr>
        <w:tab/>
        <w:t>بهِ   د َعْسَ آثارٍ ومَبْرَكُ جَامِـــلِ</w:t>
      </w:r>
    </w:p>
    <w:p w14:paraId="42F7C74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عَفَا غيرُ نُؤْي الدار مَا إن أبينُه</w:t>
      </w:r>
      <w:r>
        <w:rPr>
          <w:rFonts w:cs="Simplified Arabic" w:hint="cs"/>
          <w:sz w:val="32"/>
          <w:szCs w:val="32"/>
          <w:rtl/>
          <w:lang w:val="en-US" w:bidi="ar-DZ"/>
        </w:rPr>
        <w:tab/>
      </w:r>
      <w:r>
        <w:rPr>
          <w:rFonts w:cs="Simplified Arabic" w:hint="cs"/>
          <w:sz w:val="32"/>
          <w:szCs w:val="32"/>
          <w:rtl/>
          <w:lang w:val="en-US" w:bidi="ar-DZ"/>
        </w:rPr>
        <w:tab/>
        <w:t xml:space="preserve">وأقطاعِ طُفْي قد عَفَتْ في المعاقل </w:t>
      </w:r>
      <w:r>
        <w:rPr>
          <w:rStyle w:val="Appelnotedebasdep"/>
          <w:rFonts w:cs="Simplified Arabic"/>
          <w:sz w:val="32"/>
          <w:szCs w:val="32"/>
          <w:rtl/>
          <w:lang w:val="en-US" w:bidi="ar-DZ"/>
        </w:rPr>
        <w:footnoteReference w:id="188"/>
      </w:r>
    </w:p>
    <w:p w14:paraId="36A56695"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lastRenderedPageBreak/>
        <w:t>يعبر أبو ذؤيب في البيتين عن الوحشة والاغتراب اللذان جثما على الطلل كما جثما على روحه، التي ما فتئت تتعالى آهاتها بين آثار الطلل، وقد أحزنه مشهدها الدرامي الكئيب، لتصمت أمامه كل أصوات الحياة، ولينذر دائما بقدوم الفناء الممثل في لوحة الموت بكل جوانبها.</w:t>
      </w:r>
    </w:p>
    <w:p w14:paraId="025D2FE9"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فهو مغترب في زحام حاضر كئيب لا يرضى عنه، وعبر ماضي لا يستجيب لآلامه وآماله، وإن ظل رهين أمنيته بعودة الأيام الماضية إليه، ومن خلال مجهول يشتاق إليه يظل غامضا مغتربا، حتى يطرح المشهد في بعد إنساني، يقول أبو </w:t>
      </w:r>
      <w:proofErr w:type="spellStart"/>
      <w:r>
        <w:rPr>
          <w:rFonts w:cs="Simplified Arabic" w:hint="cs"/>
          <w:sz w:val="32"/>
          <w:szCs w:val="32"/>
          <w:rtl/>
          <w:lang w:val="en-US" w:bidi="ar-DZ"/>
        </w:rPr>
        <w:t>جؤية</w:t>
      </w:r>
      <w:proofErr w:type="spellEnd"/>
      <w:r>
        <w:rPr>
          <w:rFonts w:cs="Simplified Arabic" w:hint="cs"/>
          <w:sz w:val="32"/>
          <w:szCs w:val="32"/>
          <w:rtl/>
          <w:lang w:val="en-US" w:bidi="ar-DZ"/>
        </w:rPr>
        <w:t>:</w:t>
      </w:r>
    </w:p>
    <w:p w14:paraId="4C039F9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    وما يغني امرأ وَلَدٌ أَحَمت</w:t>
      </w:r>
      <w:r>
        <w:rPr>
          <w:rFonts w:cs="Simplified Arabic" w:hint="cs"/>
          <w:sz w:val="32"/>
          <w:szCs w:val="32"/>
          <w:rtl/>
          <w:lang w:val="en-US" w:bidi="ar-DZ"/>
        </w:rPr>
        <w:tab/>
      </w:r>
      <w:r>
        <w:rPr>
          <w:rFonts w:cs="Simplified Arabic" w:hint="cs"/>
          <w:sz w:val="32"/>
          <w:szCs w:val="32"/>
          <w:rtl/>
          <w:lang w:val="en-US" w:bidi="ar-DZ"/>
        </w:rPr>
        <w:tab/>
        <w:t xml:space="preserve">     منيته ولا مَالٌ أثيلُ </w:t>
      </w:r>
      <w:r>
        <w:rPr>
          <w:rStyle w:val="Appelnotedebasdep"/>
          <w:rFonts w:cs="Simplified Arabic"/>
          <w:sz w:val="32"/>
          <w:szCs w:val="32"/>
          <w:rtl/>
          <w:lang w:val="en-US" w:bidi="ar-DZ"/>
        </w:rPr>
        <w:footnoteReference w:id="189"/>
      </w:r>
    </w:p>
    <w:p w14:paraId="420E2233"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لكن الهذليين حتى وإن صرحوا بالموت آمنوا بها إلا أنهم يحاولون إثبات وجودهم المبعثر في الصحراء، (فالطلل عندهم قطعة من الحياة التي تهرم كلما مضى منها جزء لا يستطيع الإنسان ردها مهما حاول، فكأن البكاء على الطلل أصبح يعني البكاء على الحياة نفسها) </w:t>
      </w:r>
      <w:r>
        <w:rPr>
          <w:rStyle w:val="Appelnotedebasdep"/>
          <w:rFonts w:cs="Simplified Arabic"/>
          <w:sz w:val="32"/>
          <w:szCs w:val="32"/>
          <w:rtl/>
          <w:lang w:val="en-US" w:bidi="ar-DZ"/>
        </w:rPr>
        <w:footnoteReference w:id="190"/>
      </w:r>
      <w:r>
        <w:rPr>
          <w:rFonts w:cs="Simplified Arabic" w:hint="cs"/>
          <w:sz w:val="32"/>
          <w:szCs w:val="32"/>
          <w:rtl/>
          <w:lang w:val="en-US" w:bidi="ar-DZ"/>
        </w:rPr>
        <w:t>.</w:t>
      </w:r>
    </w:p>
    <w:p w14:paraId="3342CDC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وقول ساعدة بن </w:t>
      </w:r>
      <w:proofErr w:type="spellStart"/>
      <w:r>
        <w:rPr>
          <w:rFonts w:cs="Simplified Arabic" w:hint="cs"/>
          <w:sz w:val="32"/>
          <w:szCs w:val="32"/>
          <w:rtl/>
          <w:lang w:val="en-US" w:bidi="ar-DZ"/>
        </w:rPr>
        <w:t>جؤية</w:t>
      </w:r>
      <w:proofErr w:type="spellEnd"/>
      <w:r>
        <w:rPr>
          <w:rFonts w:cs="Simplified Arabic" w:hint="cs"/>
          <w:sz w:val="32"/>
          <w:szCs w:val="32"/>
          <w:rtl/>
          <w:lang w:val="en-US" w:bidi="ar-DZ"/>
        </w:rPr>
        <w:t>:</w:t>
      </w:r>
    </w:p>
    <w:p w14:paraId="24DE120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أَهَاجَكَ مغنى دِمنةٍ ورُسـُومُ</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لِقيْلَةَ منها حَادثٌ وقديـــمُ </w:t>
      </w:r>
    </w:p>
    <w:p w14:paraId="7667821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عفَا غيرَ إرثٍ من رمَـادٍ كأنه</w:t>
      </w:r>
      <w:r>
        <w:rPr>
          <w:rFonts w:cs="Simplified Arabic" w:hint="cs"/>
          <w:sz w:val="32"/>
          <w:szCs w:val="32"/>
          <w:rtl/>
          <w:lang w:val="en-US" w:bidi="ar-DZ"/>
        </w:rPr>
        <w:tab/>
        <w:t xml:space="preserve">       حمامٌ بألبادِ القطار جُثومُ</w:t>
      </w:r>
    </w:p>
    <w:p w14:paraId="7BF6B8D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فإن تك قد شطت وفات مَزَارها</w:t>
      </w:r>
      <w:r>
        <w:rPr>
          <w:rFonts w:cs="Simplified Arabic" w:hint="cs"/>
          <w:sz w:val="32"/>
          <w:szCs w:val="32"/>
          <w:rtl/>
          <w:lang w:val="en-US" w:bidi="ar-DZ"/>
        </w:rPr>
        <w:tab/>
      </w:r>
      <w:r>
        <w:rPr>
          <w:rFonts w:cs="Simplified Arabic" w:hint="cs"/>
          <w:sz w:val="32"/>
          <w:szCs w:val="32"/>
          <w:rtl/>
          <w:lang w:val="en-US" w:bidi="ar-DZ"/>
        </w:rPr>
        <w:tab/>
        <w:t xml:space="preserve">فإني بها </w:t>
      </w:r>
      <w:r>
        <w:rPr>
          <w:rFonts w:cs="Simplified Arabic"/>
          <w:sz w:val="32"/>
          <w:szCs w:val="32"/>
          <w:rtl/>
          <w:lang w:val="en-US" w:bidi="ar-DZ"/>
        </w:rPr>
        <w:t>–</w:t>
      </w:r>
      <w:r>
        <w:rPr>
          <w:rFonts w:cs="Simplified Arabic" w:hint="cs"/>
          <w:sz w:val="32"/>
          <w:szCs w:val="32"/>
          <w:rtl/>
          <w:lang w:val="en-US" w:bidi="ar-DZ"/>
        </w:rPr>
        <w:t xml:space="preserve"> إلا العزاءَ- سقيمُ </w:t>
      </w:r>
      <w:r>
        <w:rPr>
          <w:rStyle w:val="Appelnotedebasdep"/>
          <w:rFonts w:cs="Simplified Arabic"/>
          <w:sz w:val="32"/>
          <w:szCs w:val="32"/>
          <w:rtl/>
          <w:lang w:val="en-US" w:bidi="ar-DZ"/>
        </w:rPr>
        <w:footnoteReference w:id="191"/>
      </w:r>
    </w:p>
    <w:p w14:paraId="431E267D"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إنه يكشف عودته السريعة إلى ماضي يحن إليه، وسط اغتراب اجتماعي فيصور أطلاله وظعائنه، ويرسم مشاهد الرحيل من هذه المنازل، حيث لم يبق فيها سوى الرماد الذي لبده المطر كأنه القطر، فلم يبقى للشاعر غير العزاء والتأسي، (ورغم هذه الصورة القائمة لا يستسلم الشاعر لهذا الخراب بل يتشبث بالحياة وبهجتها) </w:t>
      </w:r>
      <w:r>
        <w:rPr>
          <w:rStyle w:val="Appelnotedebasdep"/>
          <w:rFonts w:cs="Simplified Arabic"/>
          <w:sz w:val="32"/>
          <w:szCs w:val="32"/>
          <w:rtl/>
          <w:lang w:val="en-US" w:bidi="ar-DZ"/>
        </w:rPr>
        <w:footnoteReference w:id="192"/>
      </w:r>
      <w:r>
        <w:rPr>
          <w:rFonts w:cs="Simplified Arabic" w:hint="cs"/>
          <w:sz w:val="32"/>
          <w:szCs w:val="32"/>
          <w:rtl/>
          <w:lang w:val="en-US" w:bidi="ar-DZ"/>
        </w:rPr>
        <w:t xml:space="preserve">، من خلال محاولة الشاعر إعادة ترميم هذه الديار المندثرة في الحيز المكاني الجغرافي، وذات الحضور الراسخ في الذاكرة الشعرية، </w:t>
      </w:r>
      <w:r>
        <w:rPr>
          <w:rFonts w:cs="Simplified Arabic" w:hint="cs"/>
          <w:sz w:val="32"/>
          <w:szCs w:val="32"/>
          <w:rtl/>
          <w:lang w:val="en-US" w:bidi="ar-DZ"/>
        </w:rPr>
        <w:lastRenderedPageBreak/>
        <w:t xml:space="preserve">(فالشعر أعاد ترميمها، وجعلها أماكن عصية على الاندثار والنسيان، كما أن الأحبة الراحلين غابوا في الإطار الواقعي لكنهم يتحركون في الفضاء الشعري الذي حرسهم من الموت، وحفظ ذكرياتهم إلى الأبد) </w:t>
      </w:r>
      <w:r>
        <w:rPr>
          <w:rStyle w:val="Appelnotedebasdep"/>
          <w:rFonts w:cs="Simplified Arabic"/>
          <w:sz w:val="32"/>
          <w:szCs w:val="32"/>
          <w:rtl/>
          <w:lang w:val="en-US" w:bidi="ar-DZ"/>
        </w:rPr>
        <w:footnoteReference w:id="193"/>
      </w:r>
      <w:r>
        <w:rPr>
          <w:rFonts w:cs="Simplified Arabic" w:hint="cs"/>
          <w:sz w:val="32"/>
          <w:szCs w:val="32"/>
          <w:rtl/>
          <w:lang w:val="en-US" w:bidi="ar-DZ"/>
        </w:rPr>
        <w:t>.</w:t>
      </w:r>
    </w:p>
    <w:p w14:paraId="76B7522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إلى هنا تتعالى أصوات الشاعر الهذلي المتنخل:</w:t>
      </w:r>
    </w:p>
    <w:p w14:paraId="71D7FD6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عَرفتُ </w:t>
      </w:r>
      <w:proofErr w:type="spellStart"/>
      <w:r>
        <w:rPr>
          <w:rFonts w:cs="Simplified Arabic" w:hint="cs"/>
          <w:sz w:val="32"/>
          <w:szCs w:val="32"/>
          <w:rtl/>
          <w:lang w:val="en-US" w:bidi="ar-DZ"/>
        </w:rPr>
        <w:t>بأجدُث</w:t>
      </w:r>
      <w:proofErr w:type="spellEnd"/>
      <w:r>
        <w:rPr>
          <w:rFonts w:cs="Simplified Arabic" w:hint="cs"/>
          <w:sz w:val="32"/>
          <w:szCs w:val="32"/>
          <w:rtl/>
          <w:lang w:val="en-US" w:bidi="ar-DZ"/>
        </w:rPr>
        <w:t xml:space="preserve"> فنعافِ عرق</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علامات كتحبير النمـاط</w:t>
      </w:r>
    </w:p>
    <w:p w14:paraId="06216B35"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كوشم المِعْصَم المغتال عُلت</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proofErr w:type="spellStart"/>
      <w:r>
        <w:rPr>
          <w:rFonts w:cs="Simplified Arabic" w:hint="cs"/>
          <w:sz w:val="32"/>
          <w:szCs w:val="32"/>
          <w:rtl/>
          <w:lang w:val="en-US" w:bidi="ar-DZ"/>
        </w:rPr>
        <w:t>نواشِـتره</w:t>
      </w:r>
      <w:proofErr w:type="spellEnd"/>
      <w:r>
        <w:rPr>
          <w:rFonts w:cs="Simplified Arabic" w:hint="cs"/>
          <w:sz w:val="32"/>
          <w:szCs w:val="32"/>
          <w:rtl/>
          <w:lang w:val="en-US" w:bidi="ar-DZ"/>
        </w:rPr>
        <w:t xml:space="preserve"> بوشم مستشاطِ</w:t>
      </w:r>
    </w:p>
    <w:p w14:paraId="4B1A7D6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وما أنت الغداة وذكرُ سلمى</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وأضحى الرأسُ منك إلى </w:t>
      </w:r>
      <w:proofErr w:type="spellStart"/>
      <w:r>
        <w:rPr>
          <w:rFonts w:cs="Simplified Arabic" w:hint="cs"/>
          <w:sz w:val="32"/>
          <w:szCs w:val="32"/>
          <w:rtl/>
          <w:lang w:val="en-US" w:bidi="ar-DZ"/>
        </w:rPr>
        <w:t>اشمطاط</w:t>
      </w:r>
      <w:proofErr w:type="spellEnd"/>
    </w:p>
    <w:p w14:paraId="524AF97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كأن على </w:t>
      </w:r>
      <w:proofErr w:type="spellStart"/>
      <w:r>
        <w:rPr>
          <w:rFonts w:cs="Simplified Arabic" w:hint="cs"/>
          <w:sz w:val="32"/>
          <w:szCs w:val="32"/>
          <w:rtl/>
          <w:lang w:val="en-US" w:bidi="ar-DZ"/>
        </w:rPr>
        <w:t>مـارقه</w:t>
      </w:r>
      <w:proofErr w:type="spellEnd"/>
      <w:r>
        <w:rPr>
          <w:rFonts w:cs="Simplified Arabic" w:hint="cs"/>
          <w:sz w:val="32"/>
          <w:szCs w:val="32"/>
          <w:rtl/>
          <w:lang w:val="en-US" w:bidi="ar-DZ"/>
        </w:rPr>
        <w:t xml:space="preserve"> نسيـلاَ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من الكتان ينزع </w:t>
      </w:r>
      <w:proofErr w:type="spellStart"/>
      <w:r>
        <w:rPr>
          <w:rFonts w:cs="Simplified Arabic" w:hint="cs"/>
          <w:sz w:val="32"/>
          <w:szCs w:val="32"/>
          <w:rtl/>
          <w:lang w:val="en-US" w:bidi="ar-DZ"/>
        </w:rPr>
        <w:t>بالـــمشــاط</w:t>
      </w:r>
      <w:proofErr w:type="spellEnd"/>
      <w:r>
        <w:rPr>
          <w:rStyle w:val="Appelnotedebasdep"/>
          <w:rFonts w:cs="Simplified Arabic"/>
          <w:sz w:val="32"/>
          <w:szCs w:val="32"/>
          <w:rtl/>
          <w:lang w:val="en-US" w:bidi="ar-DZ"/>
        </w:rPr>
        <w:footnoteReference w:id="194"/>
      </w:r>
    </w:p>
    <w:p w14:paraId="21514AE2"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حيث جاء توجع الشاعر هنا من خلال تذكر الماضي، واستحضار لوحة الديار، وتذكر ماضي الحبيبة، مناجيا إياها، وكأنه يحاول استرجاع حياة تعج بالحب والحركة، حياة مترفة عبر زمن بعيد اطمأنوا إليه، لكنه غدر بهم، فحول حالة التوازن الاجتماعي إلى حالة من الدمار، فقد عبر عن تلك الآثار والديار بأنها وشم في معصم مغتال، فبدأ الشاعر إزاءها متوجعا مغتربا، بل ربما تألمت الديار أيضا.</w:t>
      </w:r>
    </w:p>
    <w:p w14:paraId="46B29538"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إنه يبدو في حالة اغتراب أمام هذا الطلل المندثر الذي غدا شبحا يحوم في المكان تاركا الناظر إليه مستسلما، متفجعا من هول الفراق الذي دفع به إليه الزمن.</w:t>
      </w:r>
    </w:p>
    <w:p w14:paraId="4C136C5F"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وفي زحام هذا الاغتراب يجد المتنخل الهذلي نفسه كئيبا، حزينا، فهو والآخر على درجة من الضعف والعجز والسلبية إذ يقف مصورا ما أصابه من النحول والذهول إزاء الفراق والبين بقوله (على مفارقه نسيلا).</w:t>
      </w:r>
      <w:r>
        <w:rPr>
          <w:rFonts w:cs="Simplified Arabic" w:hint="cs"/>
          <w:b/>
          <w:bCs/>
          <w:sz w:val="32"/>
          <w:szCs w:val="32"/>
          <w:rtl/>
          <w:lang w:val="en-US" w:bidi="ar-DZ"/>
        </w:rPr>
        <w:tab/>
      </w:r>
    </w:p>
    <w:p w14:paraId="203148FD" w14:textId="77777777" w:rsidR="00461A4E" w:rsidRDefault="00461A4E" w:rsidP="00A60F56">
      <w:pPr>
        <w:bidi/>
        <w:jc w:val="both"/>
        <w:outlineLvl w:val="0"/>
        <w:rPr>
          <w:rFonts w:cs="Simplified Arabic"/>
          <w:b/>
          <w:bCs/>
          <w:sz w:val="32"/>
          <w:szCs w:val="32"/>
          <w:rtl/>
          <w:lang w:val="en-US" w:bidi="ar-DZ"/>
        </w:rPr>
      </w:pPr>
      <w:r>
        <w:rPr>
          <w:rFonts w:cs="Simplified Arabic"/>
          <w:sz w:val="32"/>
          <w:szCs w:val="32"/>
          <w:rtl/>
          <w:lang w:val="en-US" w:bidi="ar-DZ"/>
        </w:rPr>
        <w:br w:type="page"/>
      </w:r>
      <w:bookmarkStart w:id="16" w:name="_Toc54620230"/>
      <w:r>
        <w:rPr>
          <w:rFonts w:cs="Simplified Arabic" w:hint="cs"/>
          <w:b/>
          <w:bCs/>
          <w:sz w:val="32"/>
          <w:szCs w:val="32"/>
          <w:rtl/>
          <w:lang w:val="en-US" w:bidi="ar-DZ"/>
        </w:rPr>
        <w:lastRenderedPageBreak/>
        <w:t>المبحث الرابع: الطلل والاغتراب الأسلوبي.</w:t>
      </w:r>
      <w:bookmarkEnd w:id="16"/>
    </w:p>
    <w:p w14:paraId="1DC9C889"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مما لا شك فيه أن مصطلح الاغتراب الأسلوبي يعد من أبرز وأهم الأشكال </w:t>
      </w:r>
      <w:proofErr w:type="spellStart"/>
      <w:r>
        <w:rPr>
          <w:rFonts w:cs="Simplified Arabic" w:hint="cs"/>
          <w:sz w:val="32"/>
          <w:szCs w:val="32"/>
          <w:rtl/>
          <w:lang w:val="en-US" w:bidi="ar-DZ"/>
        </w:rPr>
        <w:t>الاغترابية</w:t>
      </w:r>
      <w:proofErr w:type="spellEnd"/>
      <w:r>
        <w:rPr>
          <w:rFonts w:cs="Simplified Arabic" w:hint="cs"/>
          <w:sz w:val="32"/>
          <w:szCs w:val="32"/>
          <w:rtl/>
          <w:lang w:val="en-US" w:bidi="ar-DZ"/>
        </w:rPr>
        <w:t xml:space="preserve"> التي يشهدها القارئ المعاصر للنصوص الشعرية القديمة عامة، وشعر الهذليين على وجه الخصوص، إذ أن أشعار الهذليين ارتقت بدلالاتها النصية إلى آفاق </w:t>
      </w:r>
      <w:proofErr w:type="spellStart"/>
      <w:r>
        <w:rPr>
          <w:rFonts w:cs="Simplified Arabic" w:hint="cs"/>
          <w:sz w:val="32"/>
          <w:szCs w:val="32"/>
          <w:rtl/>
          <w:lang w:val="en-US" w:bidi="ar-DZ"/>
        </w:rPr>
        <w:t>رؤيوية</w:t>
      </w:r>
      <w:proofErr w:type="spellEnd"/>
      <w:r>
        <w:rPr>
          <w:rFonts w:cs="Simplified Arabic" w:hint="cs"/>
          <w:sz w:val="32"/>
          <w:szCs w:val="32"/>
          <w:rtl/>
          <w:lang w:val="en-US" w:bidi="ar-DZ"/>
        </w:rPr>
        <w:t xml:space="preserve"> عميقة من الإثارة، والاستفزاز، والتحريض الجمالي. لكن قد يتساءل القائل: ما هو المقصود بالاغتراب الأسلوبي؟ وهل هناك اغتراب أسلوبي بالمعنى الدقيق للكلمة؟</w:t>
      </w:r>
    </w:p>
    <w:p w14:paraId="611EF334"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يتقاطع الاغتراب الأسلوبي مع العديد من أشكال </w:t>
      </w:r>
      <w:proofErr w:type="spellStart"/>
      <w:r>
        <w:rPr>
          <w:rFonts w:cs="Simplified Arabic" w:hint="cs"/>
          <w:sz w:val="32"/>
          <w:szCs w:val="32"/>
          <w:rtl/>
          <w:lang w:val="en-US" w:bidi="ar-DZ"/>
        </w:rPr>
        <w:t>الاغترابات</w:t>
      </w:r>
      <w:proofErr w:type="spellEnd"/>
      <w:r>
        <w:rPr>
          <w:rFonts w:cs="Simplified Arabic" w:hint="cs"/>
          <w:sz w:val="32"/>
          <w:szCs w:val="32"/>
          <w:rtl/>
          <w:lang w:val="en-US" w:bidi="ar-DZ"/>
        </w:rPr>
        <w:t xml:space="preserve"> الفنية التي ترقى أعلى المستويات في الإثارة، والتشويق الفني، كما أن الاغتراب الأسلوبي يرتقي إلى مصاف الإبداع الحقيقي جماليا، حينئذ يمكن أن يتحول الاغتراب الأسلوبي إلى اغتراب جمالي والعكس صحيح، فيكون الاغتراب الأسلوبي في أشعار الهذليين شكلا من أشكال الفوضى والغموض والعبث اللغوي بمعنى أنه يقوم على الغموض والاستغلاق اللغوي وشعور القارئ بالتشظي والتلاشي أمام أسلوب الشعراء الهذليين، بمعنى اغترابه وتلاشيه أمام حركة الأنساق اللغوية، وقيمتها الأسلوبية.</w:t>
      </w:r>
    </w:p>
    <w:p w14:paraId="7B64FE02"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ثم إن الاغتراب الأسلوبي متنوع ومتعدد المستويات ضمن التجربة الشعرية الهذلية أين يتشكل أسلوب الشاعر الهذلي عن طريق (تمثل عميق لما قرأ وما سمع، وما حفظ) </w:t>
      </w:r>
      <w:r>
        <w:rPr>
          <w:rStyle w:val="Appelnotedebasdep"/>
          <w:rFonts w:cs="Simplified Arabic"/>
          <w:sz w:val="32"/>
          <w:szCs w:val="32"/>
          <w:rtl/>
          <w:lang w:val="en-US" w:bidi="ar-DZ"/>
        </w:rPr>
        <w:footnoteReference w:id="195"/>
      </w:r>
      <w:r>
        <w:rPr>
          <w:rFonts w:cs="Simplified Arabic" w:hint="cs"/>
          <w:sz w:val="32"/>
          <w:szCs w:val="32"/>
          <w:rtl/>
          <w:lang w:val="en-US" w:bidi="ar-DZ"/>
        </w:rPr>
        <w:t>.</w:t>
      </w:r>
    </w:p>
    <w:p w14:paraId="6C71970C"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وللتوضيح أكثر في جوانب هذا الاغتراب الأسلوبي في تجسيد اللوحات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عند الهذليين، سنعمد إلى البحث في الجوانب الآتية:</w:t>
      </w:r>
    </w:p>
    <w:p w14:paraId="5CBC9F2B" w14:textId="77777777" w:rsidR="00461A4E" w:rsidRPr="00CF29C9" w:rsidRDefault="00461A4E" w:rsidP="00CB2169">
      <w:pPr>
        <w:pStyle w:val="Paragraphedeliste"/>
        <w:numPr>
          <w:ilvl w:val="0"/>
          <w:numId w:val="17"/>
        </w:numPr>
        <w:bidi/>
        <w:ind w:left="424"/>
        <w:jc w:val="both"/>
        <w:rPr>
          <w:rFonts w:cs="Simplified Arabic"/>
          <w:sz w:val="32"/>
          <w:szCs w:val="32"/>
          <w:lang w:bidi="ar-DZ"/>
        </w:rPr>
      </w:pPr>
      <w:r>
        <w:rPr>
          <w:rFonts w:cs="Simplified Arabic" w:hint="cs"/>
          <w:sz w:val="32"/>
          <w:szCs w:val="32"/>
          <w:rtl/>
          <w:lang w:bidi="ar-DZ"/>
        </w:rPr>
        <w:t xml:space="preserve"> </w:t>
      </w:r>
      <w:r>
        <w:rPr>
          <w:rFonts w:cs="Simplified Arabic" w:hint="cs"/>
          <w:b/>
          <w:bCs/>
          <w:sz w:val="32"/>
          <w:szCs w:val="32"/>
          <w:rtl/>
          <w:lang w:bidi="ar-DZ"/>
        </w:rPr>
        <w:t xml:space="preserve">الاغتراب الأسلوبي بالمتغير </w:t>
      </w:r>
      <w:proofErr w:type="spellStart"/>
      <w:r>
        <w:rPr>
          <w:rFonts w:cs="Simplified Arabic" w:hint="cs"/>
          <w:b/>
          <w:bCs/>
          <w:sz w:val="32"/>
          <w:szCs w:val="32"/>
          <w:rtl/>
          <w:lang w:bidi="ar-DZ"/>
        </w:rPr>
        <w:t>الطللي</w:t>
      </w:r>
      <w:proofErr w:type="spellEnd"/>
      <w:r>
        <w:rPr>
          <w:rFonts w:cs="Simplified Arabic" w:hint="cs"/>
          <w:b/>
          <w:bCs/>
          <w:sz w:val="32"/>
          <w:szCs w:val="32"/>
          <w:rtl/>
          <w:lang w:bidi="ar-DZ"/>
        </w:rPr>
        <w:t>:</w:t>
      </w:r>
    </w:p>
    <w:p w14:paraId="4B331F8B"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يعتبر الاغتراب الأسلوبي بالمتغير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xml:space="preserve"> من فواعل الرؤية النصية في بنية القصيدة الهذلية التي برزت بمختلف الأشكال المقطعية والأساليب الفنية بكل ما تحمله من أحداث نابضة بالحياة وشحنات نفسية تعكس حجم المعاناة والتحدي والإصرار على خوض غمار هذه الحياة القاسية.</w:t>
      </w:r>
    </w:p>
    <w:p w14:paraId="034DF90F"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ولا شك أن الاغتراب الأسلوبي البارز في أشعار الهذليين هو ذلك الاغتراب الذي يلجأ فيه إلى كسر الافتتاحيات الشعرية المعهودة كالاستهلال بالطلل، وذكر الأحبة وغيرها، فهذه </w:t>
      </w:r>
      <w:r>
        <w:rPr>
          <w:rFonts w:cs="Simplified Arabic" w:hint="cs"/>
          <w:sz w:val="32"/>
          <w:szCs w:val="32"/>
          <w:rtl/>
          <w:lang w:val="en-US" w:bidi="ar-DZ"/>
        </w:rPr>
        <w:lastRenderedPageBreak/>
        <w:t xml:space="preserve">المناورات الاستهلالية التي تملك قيمتها المهمة في إبراز فنية القصيدة تعد خروجا على النظام المعتاد في التشكيل الشعري الهذلي إذ إن ( المناورة </w:t>
      </w:r>
      <w:proofErr w:type="spellStart"/>
      <w:r>
        <w:rPr>
          <w:rFonts w:cs="Simplified Arabic" w:hint="cs"/>
          <w:sz w:val="32"/>
          <w:szCs w:val="32"/>
          <w:rtl/>
          <w:lang w:val="en-US" w:bidi="ar-DZ"/>
        </w:rPr>
        <w:t>الاغترابية</w:t>
      </w:r>
      <w:proofErr w:type="spellEnd"/>
      <w:r>
        <w:rPr>
          <w:rFonts w:cs="Simplified Arabic" w:hint="cs"/>
          <w:sz w:val="32"/>
          <w:szCs w:val="32"/>
          <w:rtl/>
          <w:lang w:val="en-US" w:bidi="ar-DZ"/>
        </w:rPr>
        <w:t xml:space="preserve"> الأسلوبية الناجعة هي التي يعتمدها الشاعر في قلقلة النسق الشعري جماليا بوساطة المباغتة الأسلوبية الصادمة التي ترتقي بشعرية الدفقة الاستهلالية) </w:t>
      </w:r>
      <w:r>
        <w:rPr>
          <w:rStyle w:val="Appelnotedebasdep"/>
          <w:rFonts w:cs="Simplified Arabic"/>
          <w:sz w:val="32"/>
          <w:szCs w:val="32"/>
          <w:rtl/>
          <w:lang w:val="en-US" w:bidi="ar-DZ"/>
        </w:rPr>
        <w:footnoteReference w:id="196"/>
      </w:r>
      <w:r>
        <w:rPr>
          <w:rFonts w:cs="Simplified Arabic" w:hint="cs"/>
          <w:sz w:val="32"/>
          <w:szCs w:val="32"/>
          <w:rtl/>
          <w:lang w:val="en-US" w:bidi="ar-DZ"/>
        </w:rPr>
        <w:t xml:space="preserve"> التي تأتي مكثفة بالدلالات والإيحاءات كما في قول الشاعر الهذلي أبي ذؤيب:</w:t>
      </w:r>
    </w:p>
    <w:p w14:paraId="6158549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صَبَا صَبوة بل لجَ وهو لَجُوجٌ</w:t>
      </w:r>
      <w:r>
        <w:rPr>
          <w:rFonts w:cs="Simplified Arabic" w:hint="cs"/>
          <w:sz w:val="32"/>
          <w:szCs w:val="32"/>
          <w:rtl/>
          <w:lang w:val="en-US" w:bidi="ar-DZ"/>
        </w:rPr>
        <w:tab/>
      </w:r>
      <w:r>
        <w:rPr>
          <w:rFonts w:cs="Simplified Arabic" w:hint="cs"/>
          <w:sz w:val="32"/>
          <w:szCs w:val="32"/>
          <w:rtl/>
          <w:lang w:val="en-US" w:bidi="ar-DZ"/>
        </w:rPr>
        <w:tab/>
        <w:t xml:space="preserve">        وزالت لها بالأنعمَين حُدوجُ</w:t>
      </w:r>
    </w:p>
    <w:p w14:paraId="14B2222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كما زال نخلٌ بالعراق مكمـَمٌ</w:t>
      </w:r>
      <w:r>
        <w:rPr>
          <w:rFonts w:cs="Simplified Arabic" w:hint="cs"/>
          <w:sz w:val="32"/>
          <w:szCs w:val="32"/>
          <w:rtl/>
          <w:lang w:val="en-US" w:bidi="ar-DZ"/>
        </w:rPr>
        <w:tab/>
      </w:r>
      <w:r>
        <w:rPr>
          <w:rFonts w:cs="Simplified Arabic" w:hint="cs"/>
          <w:sz w:val="32"/>
          <w:szCs w:val="32"/>
          <w:rtl/>
          <w:lang w:val="en-US" w:bidi="ar-DZ"/>
        </w:rPr>
        <w:tab/>
        <w:t xml:space="preserve">        أمرَ له من ذي الفرات خليجُ </w:t>
      </w:r>
    </w:p>
    <w:p w14:paraId="10D47E2C"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فإنك عَمري أيَ نظرةِ عاشـقٍ</w:t>
      </w:r>
      <w:r>
        <w:rPr>
          <w:rFonts w:cs="Simplified Arabic" w:hint="cs"/>
          <w:sz w:val="32"/>
          <w:szCs w:val="32"/>
          <w:rtl/>
          <w:lang w:val="en-US" w:bidi="ar-DZ"/>
        </w:rPr>
        <w:tab/>
      </w:r>
      <w:r>
        <w:rPr>
          <w:rFonts w:cs="Simplified Arabic" w:hint="cs"/>
          <w:sz w:val="32"/>
          <w:szCs w:val="32"/>
          <w:rtl/>
          <w:lang w:val="en-US" w:bidi="ar-DZ"/>
        </w:rPr>
        <w:tab/>
        <w:t xml:space="preserve">        نظرتَ وقُدسُ دوننا ودجوجُ</w:t>
      </w:r>
    </w:p>
    <w:p w14:paraId="42F90F3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إلى ظُعُنِ كالدومِ فيها تزايُـلُ</w:t>
      </w:r>
      <w:r>
        <w:rPr>
          <w:rFonts w:cs="Simplified Arabic" w:hint="cs"/>
          <w:sz w:val="32"/>
          <w:szCs w:val="32"/>
          <w:rtl/>
          <w:lang w:val="en-US" w:bidi="ar-DZ"/>
        </w:rPr>
        <w:tab/>
      </w:r>
      <w:r>
        <w:rPr>
          <w:rFonts w:cs="Simplified Arabic" w:hint="cs"/>
          <w:sz w:val="32"/>
          <w:szCs w:val="32"/>
          <w:rtl/>
          <w:lang w:val="en-US" w:bidi="ar-DZ"/>
        </w:rPr>
        <w:tab/>
        <w:t xml:space="preserve">        وَهزَةُ أجمالٍ لهُنَ وَسيــجُ</w:t>
      </w:r>
      <w:r>
        <w:rPr>
          <w:rStyle w:val="Appelnotedebasdep"/>
          <w:rFonts w:cs="Simplified Arabic"/>
          <w:sz w:val="32"/>
          <w:szCs w:val="32"/>
          <w:rtl/>
          <w:lang w:val="en-US" w:bidi="ar-DZ"/>
        </w:rPr>
        <w:footnoteReference w:id="197"/>
      </w:r>
    </w:p>
    <w:p w14:paraId="67C9716B"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فالبداية الاستهلالية لهذه القصيدة خاصة، إذ بطريقة أبي ذؤيب في رسم لوحته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تختلف، وإذ بأساليبه الشعرية تؤثر في المتلقي، حيث أنه جعل من تلك الهوادج المرفوعة على الرواحل من الإبل بنخل أخرج أكمامه وهو يخاطب محبوبته، أم عمرو خطابا يفيض بالشوق والصبابة، وحتى يرسخ الموقف أكثر ويقوي الدلالة حدد الوجهة التي تسيرها القافلة تاركة وراءها مكانا قفرا حيث يقول: </w:t>
      </w:r>
    </w:p>
    <w:p w14:paraId="3610F7CE" w14:textId="77777777" w:rsidR="00461A4E" w:rsidRDefault="00461A4E" w:rsidP="00CB2169">
      <w:pPr>
        <w:bidi/>
        <w:ind w:firstLine="566"/>
        <w:jc w:val="both"/>
        <w:rPr>
          <w:rFonts w:cs="Simplified Arabic"/>
          <w:sz w:val="32"/>
          <w:szCs w:val="32"/>
          <w:rtl/>
          <w:lang w:val="en-US" w:bidi="ar-DZ"/>
        </w:rPr>
      </w:pPr>
      <w:proofErr w:type="gramStart"/>
      <w:r>
        <w:rPr>
          <w:rFonts w:cs="Simplified Arabic" w:hint="cs"/>
          <w:sz w:val="32"/>
          <w:szCs w:val="32"/>
          <w:rtl/>
          <w:lang w:val="en-US" w:bidi="ar-DZ"/>
        </w:rPr>
        <w:t>( إلى</w:t>
      </w:r>
      <w:proofErr w:type="gramEnd"/>
      <w:r>
        <w:rPr>
          <w:rFonts w:cs="Simplified Arabic" w:hint="cs"/>
          <w:sz w:val="32"/>
          <w:szCs w:val="32"/>
          <w:rtl/>
          <w:lang w:val="en-US" w:bidi="ar-DZ"/>
        </w:rPr>
        <w:t xml:space="preserve"> ظعن كالدوم فيها تزايل ** وهزة أحمال لهن وسيج) فقوله: ( وسيج) تشير إلى السرعة في ترك الحياة التي كانوا عليها، حياة بعد رحيلهم تغدو مثل العدم، بعد وسيج الإبل ستنقلب الصورة الحية بأخرى ترتسم عليها ملامح الطلل الجارح للشاعر. فاللافت أن المناورة الأسلوبية جاءت مشفوعة بعمق الحالة، وفاعلية الرؤية المحمومة بالشوق والوله </w:t>
      </w:r>
    </w:p>
    <w:p w14:paraId="43FF5CD2" w14:textId="77777777" w:rsidR="00461A4E" w:rsidRDefault="00461A4E" w:rsidP="00CB2169">
      <w:pPr>
        <w:bidi/>
        <w:ind w:firstLine="566"/>
        <w:jc w:val="both"/>
        <w:rPr>
          <w:rFonts w:cs="Simplified Arabic"/>
          <w:sz w:val="32"/>
          <w:szCs w:val="32"/>
          <w:rtl/>
          <w:lang w:val="en-US" w:bidi="ar-DZ"/>
        </w:rPr>
      </w:pPr>
      <w:proofErr w:type="gramStart"/>
      <w:r>
        <w:rPr>
          <w:rFonts w:cs="Simplified Arabic" w:hint="cs"/>
          <w:sz w:val="32"/>
          <w:szCs w:val="32"/>
          <w:rtl/>
          <w:lang w:val="en-US" w:bidi="ar-DZ"/>
        </w:rPr>
        <w:t>( أي</w:t>
      </w:r>
      <w:proofErr w:type="gramEnd"/>
      <w:r>
        <w:rPr>
          <w:rFonts w:cs="Simplified Arabic" w:hint="cs"/>
          <w:sz w:val="32"/>
          <w:szCs w:val="32"/>
          <w:rtl/>
          <w:lang w:val="en-US" w:bidi="ar-DZ"/>
        </w:rPr>
        <w:t xml:space="preserve"> نظرة عاشق) وهنا تتعضد قيمة المناورة الاستهلالية في </w:t>
      </w:r>
      <w:proofErr w:type="spellStart"/>
      <w:r>
        <w:rPr>
          <w:rFonts w:cs="Simplified Arabic" w:hint="cs"/>
          <w:sz w:val="32"/>
          <w:szCs w:val="32"/>
          <w:rtl/>
          <w:lang w:val="en-US" w:bidi="ar-DZ"/>
        </w:rPr>
        <w:t>تعالق</w:t>
      </w:r>
      <w:proofErr w:type="spellEnd"/>
      <w:r>
        <w:rPr>
          <w:rFonts w:cs="Simplified Arabic" w:hint="cs"/>
          <w:sz w:val="32"/>
          <w:szCs w:val="32"/>
          <w:rtl/>
          <w:lang w:val="en-US" w:bidi="ar-DZ"/>
        </w:rPr>
        <w:t xml:space="preserve"> مشهدين هما: مشهد الذات بوصفها منبع تدفق الشوق والصبابة والآخر في رحيله وتطليق الذات.</w:t>
      </w:r>
    </w:p>
    <w:p w14:paraId="3698CCF7"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لعل قيمة هذه المناورة الأسلوبية تظهر في ذلك التناسب </w:t>
      </w:r>
      <w:proofErr w:type="spellStart"/>
      <w:r>
        <w:rPr>
          <w:rFonts w:cs="Simplified Arabic" w:hint="cs"/>
          <w:sz w:val="32"/>
          <w:szCs w:val="32"/>
          <w:rtl/>
          <w:lang w:val="en-US" w:bidi="ar-DZ"/>
        </w:rPr>
        <w:t>والتعالق</w:t>
      </w:r>
      <w:proofErr w:type="spellEnd"/>
      <w:r>
        <w:rPr>
          <w:rFonts w:cs="Simplified Arabic" w:hint="cs"/>
          <w:sz w:val="32"/>
          <w:szCs w:val="32"/>
          <w:rtl/>
          <w:lang w:val="en-US" w:bidi="ar-DZ"/>
        </w:rPr>
        <w:t xml:space="preserve"> بين سرعة الحركة (وهِزة أجمالِ لهُن وسيجُ) وعمق الاغتراب الذي جسد حالة الضياع والتيه بدافع شعور اغترابي أمام </w:t>
      </w:r>
      <w:r>
        <w:rPr>
          <w:rFonts w:cs="Simplified Arabic" w:hint="cs"/>
          <w:sz w:val="32"/>
          <w:szCs w:val="32"/>
          <w:rtl/>
          <w:lang w:val="en-US" w:bidi="ar-DZ"/>
        </w:rPr>
        <w:lastRenderedPageBreak/>
        <w:t xml:space="preserve">هذا المشهد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xml:space="preserve"> الذي ارتد إلى شكل لغوي ومناورة </w:t>
      </w:r>
      <w:proofErr w:type="spellStart"/>
      <w:r>
        <w:rPr>
          <w:rFonts w:cs="Simplified Arabic" w:hint="cs"/>
          <w:sz w:val="32"/>
          <w:szCs w:val="32"/>
          <w:rtl/>
          <w:lang w:val="en-US" w:bidi="ar-DZ"/>
        </w:rPr>
        <w:t>اغترابية</w:t>
      </w:r>
      <w:proofErr w:type="spellEnd"/>
      <w:r>
        <w:rPr>
          <w:rFonts w:cs="Simplified Arabic" w:hint="cs"/>
          <w:sz w:val="32"/>
          <w:szCs w:val="32"/>
          <w:rtl/>
          <w:lang w:val="en-US" w:bidi="ar-DZ"/>
        </w:rPr>
        <w:t xml:space="preserve"> أسلوبية فاعلة تصدم القارئ، وترحل به إلى أزمنة بعيدة، تستفز معارفه وتطلعاته.</w:t>
      </w:r>
    </w:p>
    <w:p w14:paraId="1EFBF00E"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ومن المناورات الأسلوبية الفاعلة في قصائد الهذليين </w:t>
      </w:r>
      <w:proofErr w:type="spellStart"/>
      <w:r>
        <w:rPr>
          <w:rFonts w:cs="Simplified Arabic" w:hint="cs"/>
          <w:sz w:val="32"/>
          <w:szCs w:val="32"/>
          <w:rtl/>
          <w:lang w:val="en-US" w:bidi="ar-DZ"/>
        </w:rPr>
        <w:t>ومقطعاتهم</w:t>
      </w:r>
      <w:proofErr w:type="spellEnd"/>
      <w:r>
        <w:rPr>
          <w:rFonts w:cs="Simplified Arabic" w:hint="cs"/>
          <w:sz w:val="32"/>
          <w:szCs w:val="32"/>
          <w:rtl/>
          <w:lang w:val="en-US" w:bidi="ar-DZ"/>
        </w:rPr>
        <w:t xml:space="preserve"> تلك الفواصل النصية والمحطات اللغوية التي رغم بساطتها التشكيلية في رسم لوحة طلل تعج بالاغتراب جاءت ذات فيض في تحديد الرؤية الشعرية ومناورة موفقة أسلوبيا في إثارة القارئ، وهنا يقول أبو ذؤيب:</w:t>
      </w:r>
    </w:p>
    <w:p w14:paraId="42351823"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عَرَفْتُ الديار لأم </w:t>
      </w:r>
      <w:proofErr w:type="spellStart"/>
      <w:r>
        <w:rPr>
          <w:rFonts w:cs="Simplified Arabic" w:hint="cs"/>
          <w:sz w:val="32"/>
          <w:szCs w:val="32"/>
          <w:rtl/>
          <w:lang w:val="en-US" w:bidi="ar-DZ"/>
        </w:rPr>
        <w:t>الرهي</w:t>
      </w:r>
      <w:proofErr w:type="spellEnd"/>
      <w:r>
        <w:rPr>
          <w:rFonts w:cs="Simplified Arabic" w:hint="cs"/>
          <w:sz w:val="32"/>
          <w:szCs w:val="32"/>
          <w:rtl/>
          <w:lang w:val="en-US" w:bidi="ar-DZ"/>
        </w:rPr>
        <w:t xml:space="preserve">ـ </w:t>
      </w:r>
      <w:r>
        <w:rPr>
          <w:rFonts w:cs="Simplified Arabic" w:hint="cs"/>
          <w:sz w:val="32"/>
          <w:szCs w:val="32"/>
          <w:rtl/>
          <w:lang w:val="en-US" w:bidi="ar-DZ"/>
        </w:rPr>
        <w:tab/>
      </w:r>
      <w:r>
        <w:rPr>
          <w:rFonts w:cs="Simplified Arabic" w:hint="cs"/>
          <w:sz w:val="32"/>
          <w:szCs w:val="32"/>
          <w:rtl/>
          <w:lang w:val="en-US" w:bidi="ar-DZ"/>
        </w:rPr>
        <w:tab/>
        <w:t>ـنِ بين الظُباء فوادي عُشرْ</w:t>
      </w:r>
    </w:p>
    <w:p w14:paraId="09EBC265"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أقامتْ به وابتَنتْ خَيْمـةً</w:t>
      </w:r>
      <w:r>
        <w:rPr>
          <w:rFonts w:cs="Simplified Arabic" w:hint="cs"/>
          <w:sz w:val="32"/>
          <w:szCs w:val="32"/>
          <w:rtl/>
          <w:lang w:val="en-US" w:bidi="ar-DZ"/>
        </w:rPr>
        <w:tab/>
      </w:r>
      <w:r>
        <w:rPr>
          <w:rFonts w:cs="Simplified Arabic" w:hint="cs"/>
          <w:sz w:val="32"/>
          <w:szCs w:val="32"/>
          <w:rtl/>
          <w:lang w:val="en-US" w:bidi="ar-DZ"/>
        </w:rPr>
        <w:tab/>
        <w:t xml:space="preserve">على قَصبٍ وَفراتِ النهــر </w:t>
      </w:r>
      <w:r>
        <w:rPr>
          <w:rStyle w:val="Appelnotedebasdep"/>
          <w:rFonts w:cs="Simplified Arabic"/>
          <w:sz w:val="32"/>
          <w:szCs w:val="32"/>
          <w:rtl/>
          <w:lang w:val="en-US" w:bidi="ar-DZ"/>
        </w:rPr>
        <w:footnoteReference w:id="198"/>
      </w:r>
    </w:p>
    <w:p w14:paraId="348D61B4"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فالشاعر في هذين البيتين من مطلع رائيته عمد إلى مناورة أسلوبية ناجحة في إثارة القارئ إذ امتدت من الشكل اللغوي إلى شكلها الدلالي </w:t>
      </w:r>
      <w:proofErr w:type="gramStart"/>
      <w:r>
        <w:rPr>
          <w:rFonts w:cs="Simplified Arabic" w:hint="cs"/>
          <w:sz w:val="32"/>
          <w:szCs w:val="32"/>
          <w:rtl/>
          <w:lang w:val="en-US" w:bidi="ar-DZ"/>
        </w:rPr>
        <w:t>( عرفت</w:t>
      </w:r>
      <w:proofErr w:type="gramEnd"/>
      <w:r>
        <w:rPr>
          <w:rFonts w:cs="Simplified Arabic" w:hint="cs"/>
          <w:sz w:val="32"/>
          <w:szCs w:val="32"/>
          <w:rtl/>
          <w:lang w:val="en-US" w:bidi="ar-DZ"/>
        </w:rPr>
        <w:t xml:space="preserve"> الديار ... وفرات النهر) وكأن الشاعر استهل نصه بمشهد الرحيل الأبدي '' لابن عجرة '' الذي قتل من طرف بني سليم ليقرنه قبل ذلك بالإقامة السعيدة الهادئة بين ركايا وماء عذب تجري بجانب الخيمة، وكأن الديار تشير إلى الفراغ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ليشير بعدها إلى الإقامة بهذا المكان الذي نصبت فيه الخيمة ونحن أمام لفظة ''الديار'' نشعر بغربة الشاعر إثر هذا المصاب العظيم الذي حل به.</w:t>
      </w:r>
    </w:p>
    <w:p w14:paraId="2EE9F508"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وبتقديرنا: إن الاغتراب الأسلوبي من محركات القصيدة عند الهذليين التي تقف على المتغيرات اللغوية الفاعلة لرسم المشهد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xml:space="preserve">، وتصوغ وقعها الجمالي المؤثر في القارئ الحداثي، إذ إن الشاعر الهذلي يمتاز عن غيره من الشعراء بقوة المثير الأسلوبي (والذي يبدو أن شاعرية هذيل طبع في تكوينهم، وملكة وموهبة، قد حباهم الله إياها) هذا من جهة، ومن جهة أخرى فإن مسألة التلقي تمثل عنصرا مهما في عملية التحليل والنقد، والنصوص الشعرية الهذلية بعيدة عن القراء إذ تطرح إشكالات عدة في مستوى التقبل فما بالك بالتعامل مع الشعر الهذلي ( فالتمثل الذهني للصور الشعرية، وتحليل هذه الصورة، وفك رموزها، واستخراج مقوماتها وروافدها وتبين دلالاتها لا يتأتى إلا بعد فعل التذوق الذي يتبع فعل القراءة) </w:t>
      </w:r>
      <w:r>
        <w:rPr>
          <w:rStyle w:val="Appelnotedebasdep"/>
          <w:rFonts w:cs="Simplified Arabic"/>
          <w:sz w:val="32"/>
          <w:szCs w:val="32"/>
          <w:rtl/>
          <w:lang w:val="en-US" w:bidi="ar-DZ"/>
        </w:rPr>
        <w:footnoteReference w:id="199"/>
      </w:r>
      <w:r>
        <w:rPr>
          <w:rFonts w:cs="Simplified Arabic" w:hint="cs"/>
          <w:sz w:val="32"/>
          <w:szCs w:val="32"/>
          <w:rtl/>
          <w:lang w:val="en-US" w:bidi="ar-DZ"/>
        </w:rPr>
        <w:t xml:space="preserve">، ولنا أن نستشف من قول صخر الغي مشهدا </w:t>
      </w:r>
      <w:proofErr w:type="spellStart"/>
      <w:r>
        <w:rPr>
          <w:rFonts w:cs="Simplified Arabic" w:hint="cs"/>
          <w:sz w:val="32"/>
          <w:szCs w:val="32"/>
          <w:rtl/>
          <w:lang w:val="en-US" w:bidi="ar-DZ"/>
        </w:rPr>
        <w:t>طلليا</w:t>
      </w:r>
      <w:proofErr w:type="spellEnd"/>
      <w:r>
        <w:rPr>
          <w:rFonts w:cs="Simplified Arabic" w:hint="cs"/>
          <w:sz w:val="32"/>
          <w:szCs w:val="32"/>
          <w:rtl/>
          <w:lang w:val="en-US" w:bidi="ar-DZ"/>
        </w:rPr>
        <w:t>:</w:t>
      </w:r>
    </w:p>
    <w:p w14:paraId="606A080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ab/>
        <w:t>أسَالَ من الليل أشجانــه</w:t>
      </w:r>
      <w:r>
        <w:rPr>
          <w:rFonts w:cs="Simplified Arabic" w:hint="cs"/>
          <w:sz w:val="32"/>
          <w:szCs w:val="32"/>
          <w:rtl/>
          <w:lang w:val="en-US" w:bidi="ar-DZ"/>
        </w:rPr>
        <w:tab/>
      </w:r>
      <w:r>
        <w:rPr>
          <w:rFonts w:cs="Simplified Arabic" w:hint="cs"/>
          <w:sz w:val="32"/>
          <w:szCs w:val="32"/>
          <w:rtl/>
          <w:lang w:val="en-US" w:bidi="ar-DZ"/>
        </w:rPr>
        <w:tab/>
        <w:t>كأن ظواهره كنَ جُوفَا</w:t>
      </w:r>
    </w:p>
    <w:p w14:paraId="5EC3B3E3"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وذاك السطاع خلافَ النجا</w:t>
      </w:r>
      <w:r>
        <w:rPr>
          <w:rFonts w:cs="Simplified Arabic" w:hint="cs"/>
          <w:sz w:val="32"/>
          <w:szCs w:val="32"/>
          <w:rtl/>
          <w:lang w:val="en-US" w:bidi="ar-DZ"/>
        </w:rPr>
        <w:tab/>
      </w:r>
      <w:r>
        <w:rPr>
          <w:rFonts w:cs="Simplified Arabic" w:hint="cs"/>
          <w:sz w:val="32"/>
          <w:szCs w:val="32"/>
          <w:rtl/>
          <w:lang w:val="en-US" w:bidi="ar-DZ"/>
        </w:rPr>
        <w:tab/>
        <w:t xml:space="preserve">ءِ تحسبُهُ ذا طلاء نتيفَا </w:t>
      </w:r>
      <w:r>
        <w:rPr>
          <w:rStyle w:val="Appelnotedebasdep"/>
          <w:rFonts w:cs="Simplified Arabic"/>
          <w:sz w:val="32"/>
          <w:szCs w:val="32"/>
          <w:rtl/>
          <w:lang w:val="en-US" w:bidi="ar-DZ"/>
        </w:rPr>
        <w:footnoteReference w:id="200"/>
      </w:r>
    </w:p>
    <w:p w14:paraId="14D8EB27"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ab/>
        <w:t xml:space="preserve">بعد هطول المطر بهذا المكان الغلظ، ارتفع من الأرض حتى غدا واديا من كثرة ما حمل من الماء، حتى غمر الجبل (السطاع) وهو </w:t>
      </w:r>
      <w:proofErr w:type="gramStart"/>
      <w:r>
        <w:rPr>
          <w:rFonts w:cs="Simplified Arabic" w:hint="cs"/>
          <w:sz w:val="32"/>
          <w:szCs w:val="32"/>
          <w:rtl/>
          <w:lang w:val="en-US" w:bidi="ar-DZ"/>
        </w:rPr>
        <w:t>( جبل</w:t>
      </w:r>
      <w:proofErr w:type="gramEnd"/>
      <w:r>
        <w:rPr>
          <w:rFonts w:cs="Simplified Arabic" w:hint="cs"/>
          <w:sz w:val="32"/>
          <w:szCs w:val="32"/>
          <w:rtl/>
          <w:lang w:val="en-US" w:bidi="ar-DZ"/>
        </w:rPr>
        <w:t xml:space="preserve"> بينه وبين مكة مرحلة ونصف من جهة اليمن) </w:t>
      </w:r>
      <w:r>
        <w:rPr>
          <w:rStyle w:val="Appelnotedebasdep"/>
          <w:rFonts w:cs="Simplified Arabic"/>
          <w:sz w:val="32"/>
          <w:szCs w:val="32"/>
          <w:rtl/>
          <w:lang w:val="en-US" w:bidi="ar-DZ"/>
        </w:rPr>
        <w:footnoteReference w:id="201"/>
      </w:r>
      <w:r>
        <w:rPr>
          <w:rFonts w:cs="Simplified Arabic" w:hint="cs"/>
          <w:sz w:val="32"/>
          <w:szCs w:val="32"/>
          <w:rtl/>
          <w:lang w:val="en-US" w:bidi="ar-DZ"/>
        </w:rPr>
        <w:t>، الذي يحسبه الرائي مما مشقه وصقله وأذهب عنه الغبار بعيرا نتف من الجرب بالهناء، حيث غدا أسودَ من كثرة ما أصابه من المطر.</w:t>
      </w:r>
    </w:p>
    <w:p w14:paraId="60C1E8EB"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وهكذا يتحول المكان من طلل مغمور إلى لوحة نابضة بالحياة عزيزة على نفس مشاهدها، إذ لا نجد في صورة المطر تدميرا أو هدما للطلل بل مشهدا رائعا أعاد للطلل حياته وهذا من المواءمة اللفظية والمعنوية بين الكلام.</w:t>
      </w:r>
    </w:p>
    <w:p w14:paraId="0A117097"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ثم إن الاغتراب الأسلوبي من أبرز الأشكال </w:t>
      </w:r>
      <w:proofErr w:type="spellStart"/>
      <w:r>
        <w:rPr>
          <w:rFonts w:cs="Simplified Arabic" w:hint="cs"/>
          <w:sz w:val="32"/>
          <w:szCs w:val="32"/>
          <w:rtl/>
          <w:lang w:val="en-US" w:bidi="ar-DZ"/>
        </w:rPr>
        <w:t>الاغترابية</w:t>
      </w:r>
      <w:proofErr w:type="spellEnd"/>
      <w:r>
        <w:rPr>
          <w:rFonts w:cs="Simplified Arabic" w:hint="cs"/>
          <w:sz w:val="32"/>
          <w:szCs w:val="32"/>
          <w:rtl/>
          <w:lang w:val="en-US" w:bidi="ar-DZ"/>
        </w:rPr>
        <w:t xml:space="preserve"> في الشعر الهذلي إذ يعد من محفزات الرؤية النصية في قصائدهم، فالأسلوب الممتع والمشوق جماليا هو الوسيلة التي تثير القارئ فنيا ودلاليا، فيدفعه إلى الكشف عن مخزونها النفسي والدلالي بعمق وإيحاء، ولك أن تقرأ قول الشاعر أبي كبير الهذلي لتميط اللثام عن مشاهد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w:t>
      </w:r>
    </w:p>
    <w:p w14:paraId="5A1915F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ذهبَ الشبابُ وفات مني ما مضى</w:t>
      </w:r>
      <w:r>
        <w:rPr>
          <w:rFonts w:cs="Simplified Arabic" w:hint="cs"/>
          <w:sz w:val="32"/>
          <w:szCs w:val="32"/>
          <w:rtl/>
          <w:lang w:val="en-US" w:bidi="ar-DZ"/>
        </w:rPr>
        <w:tab/>
      </w:r>
      <w:r>
        <w:rPr>
          <w:rFonts w:cs="Simplified Arabic" w:hint="cs"/>
          <w:sz w:val="32"/>
          <w:szCs w:val="32"/>
          <w:rtl/>
          <w:lang w:val="en-US" w:bidi="ar-DZ"/>
        </w:rPr>
        <w:tab/>
        <w:t>ونضا زُهيرُ كريهتي وتبطلي</w:t>
      </w:r>
    </w:p>
    <w:p w14:paraId="0F6B842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وصَحوتُ عن ذكر الغواني وانتهى</w:t>
      </w:r>
      <w:r>
        <w:rPr>
          <w:rFonts w:cs="Simplified Arabic" w:hint="cs"/>
          <w:sz w:val="32"/>
          <w:szCs w:val="32"/>
          <w:rtl/>
          <w:lang w:val="en-US" w:bidi="ar-DZ"/>
        </w:rPr>
        <w:tab/>
      </w:r>
      <w:r>
        <w:rPr>
          <w:rFonts w:cs="Simplified Arabic" w:hint="cs"/>
          <w:sz w:val="32"/>
          <w:szCs w:val="32"/>
          <w:rtl/>
          <w:lang w:val="en-US" w:bidi="ar-DZ"/>
        </w:rPr>
        <w:tab/>
        <w:t xml:space="preserve">عمري وأنكرتُ الغداة تقتلي </w:t>
      </w:r>
      <w:r>
        <w:rPr>
          <w:rStyle w:val="Appelnotedebasdep"/>
          <w:rFonts w:cs="Simplified Arabic"/>
          <w:sz w:val="32"/>
          <w:szCs w:val="32"/>
          <w:rtl/>
          <w:lang w:val="en-US" w:bidi="ar-DZ"/>
        </w:rPr>
        <w:footnoteReference w:id="202"/>
      </w:r>
    </w:p>
    <w:p w14:paraId="2AB9E8EB"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فالشاعر هنا يجذب القارئ، وييسر له مسار التلقي الجمالي الناجع، وبقدر ما وفق في خلق النص الجمالي المؤثر، بقدر ما يسمو فنيا في رؤاه وأساليبه، فألفاظ (ذهبَ الشبابُ، ما مضى، انتهى) ترسم للقارئ لوحة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 xml:space="preserve"> بمناورة أسلوبية ترقى لهذا التصور، فتبعث في المتلقي نوعا من الإثارة أو الاستثارة الجمالية التي تزيد من شعرية النسق الشعري.</w:t>
      </w:r>
    </w:p>
    <w:p w14:paraId="392958E9"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وعلى الرغم من أن شعر هذيل فيه (عسر، ولكنه بدوي جيد أما بداوته فإنه فيه طعم بلاغة البليغ المتحدث) </w:t>
      </w:r>
      <w:r>
        <w:rPr>
          <w:rStyle w:val="Appelnotedebasdep"/>
          <w:rFonts w:cs="Simplified Arabic"/>
          <w:sz w:val="32"/>
          <w:szCs w:val="32"/>
          <w:rtl/>
          <w:lang w:val="en-US" w:bidi="ar-DZ"/>
        </w:rPr>
        <w:footnoteReference w:id="203"/>
      </w:r>
      <w:r>
        <w:rPr>
          <w:rFonts w:cs="Simplified Arabic" w:hint="cs"/>
          <w:sz w:val="32"/>
          <w:szCs w:val="32"/>
          <w:rtl/>
          <w:lang w:val="en-US" w:bidi="ar-DZ"/>
        </w:rPr>
        <w:t>.</w:t>
      </w:r>
    </w:p>
    <w:p w14:paraId="0244BECF"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lastRenderedPageBreak/>
        <w:t xml:space="preserve">فالشاعر أبو كبير قد امتلأت نفسه حسرة وحزنا وشوقا عندما استحضر ذكريات الشباب التي كانت تضج بالحياة المحتدمة بالعنفوان وقد أصبحت خالية كألم تغنى بالأمس- وكأنه ينقلنا من متغير أسلوبي اعتدنا عليه إلى آخر تبعا لكثافة المشهد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وتشعب الصورة فيه.</w:t>
      </w:r>
    </w:p>
    <w:p w14:paraId="2258CEB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ثم أن الاغتراب الأسلوبي في الشعر الهذلي يرتكز على بلاغة المتغير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إذ هو حقيقة يحبها القارئ والمبدع معا، والطلل يرسم في مخيلة الشعراء الهذليين بأساليب متنوعة وبأشكال مختلفة مما يبث في الباحث غربة أسلوبية تتجدد كلما صادفته أساليبهم، وهذا يعني أن الهذليين لا ينظمون قصائدهم على منوال واحد أو طريقة ما، فكل قصيدة تختلف عن الأخرى في طريقة الافتتاح والاستهلال، وهذا التنوع والتغير الأسلوبي يمنحها فاعلية التعبير عن الرؤى والدلالات المكثفة في الإحساس بالفقد والرحيل، وغياب الماضي، وللتدليل على فاعلية الاغتراب الأسلوبي نورد المقطع الشعري الآتي لأبي كبير:</w:t>
      </w:r>
    </w:p>
    <w:p w14:paraId="43FEE8D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فقد الشبابَ أبوكِ إلا ذكره</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proofErr w:type="gramStart"/>
      <w:r>
        <w:rPr>
          <w:rFonts w:cs="Simplified Arabic" w:hint="cs"/>
          <w:sz w:val="32"/>
          <w:szCs w:val="32"/>
          <w:rtl/>
          <w:lang w:val="en-US" w:bidi="ar-DZ"/>
        </w:rPr>
        <w:t>فاعجب</w:t>
      </w:r>
      <w:proofErr w:type="gramEnd"/>
      <w:r>
        <w:rPr>
          <w:rFonts w:cs="Simplified Arabic" w:hint="cs"/>
          <w:sz w:val="32"/>
          <w:szCs w:val="32"/>
          <w:rtl/>
          <w:lang w:val="en-US" w:bidi="ar-DZ"/>
        </w:rPr>
        <w:t xml:space="preserve"> لذلك فعل دهرٍ واهكَرِ</w:t>
      </w:r>
    </w:p>
    <w:p w14:paraId="2537975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أُزُهَيرُ ويْحكِ ما لرأسي كلما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فقدَ الشبابَ أتى بلون منْكـر</w:t>
      </w:r>
    </w:p>
    <w:p w14:paraId="60B4A0A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ذهبت بشاشته وأصبح واضحاً</w:t>
      </w:r>
      <w:r>
        <w:rPr>
          <w:rFonts w:cs="Simplified Arabic" w:hint="cs"/>
          <w:sz w:val="32"/>
          <w:szCs w:val="32"/>
          <w:rtl/>
          <w:lang w:val="en-US" w:bidi="ar-DZ"/>
        </w:rPr>
        <w:tab/>
      </w:r>
      <w:r>
        <w:rPr>
          <w:rFonts w:cs="Simplified Arabic" w:hint="cs"/>
          <w:sz w:val="32"/>
          <w:szCs w:val="32"/>
          <w:rtl/>
          <w:lang w:val="en-US" w:bidi="ar-DZ"/>
        </w:rPr>
        <w:tab/>
        <w:t xml:space="preserve">حَرِقَ المفارقِ كالبُراءِ الأعفرِ </w:t>
      </w:r>
      <w:r>
        <w:rPr>
          <w:rStyle w:val="Appelnotedebasdep"/>
          <w:rFonts w:cs="Simplified Arabic"/>
          <w:sz w:val="32"/>
          <w:szCs w:val="32"/>
          <w:rtl/>
          <w:lang w:val="en-US" w:bidi="ar-DZ"/>
        </w:rPr>
        <w:footnoteReference w:id="204"/>
      </w:r>
    </w:p>
    <w:p w14:paraId="0C849A57"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وقد جاءت المتغيرات الأسلوبية، </w:t>
      </w:r>
      <w:proofErr w:type="gramStart"/>
      <w:r>
        <w:rPr>
          <w:rFonts w:cs="Simplified Arabic" w:hint="cs"/>
          <w:sz w:val="32"/>
          <w:szCs w:val="32"/>
          <w:rtl/>
          <w:lang w:val="en-US" w:bidi="ar-DZ"/>
        </w:rPr>
        <w:t>{ فقد</w:t>
      </w:r>
      <w:proofErr w:type="gramEnd"/>
      <w:r>
        <w:rPr>
          <w:rFonts w:cs="Simplified Arabic" w:hint="cs"/>
          <w:sz w:val="32"/>
          <w:szCs w:val="32"/>
          <w:rtl/>
          <w:lang w:val="en-US" w:bidi="ar-DZ"/>
        </w:rPr>
        <w:t xml:space="preserve"> الشباب، أتى بلون منكر، حرق المفارق ...} ارتدادا شعوريا عما يستنبطه الشاعر في قرارة ذاته الداخلية، فالحنين إلى أيام الصبا نابع من ذكرى عدوانية، لعوب، تدخل دون استئذان لتقول كلمتها الفصل: إن سلطان الإطلال ممنوع من الاستقالة، فتوقع الشاعر في تناقض لكنه تناقض محبب مع ذاته يفرض استدراكا أشبه ما يكون اعترافا بحالة نفسية كان الشاعر أبو كبير حريصا على إخفائها.</w:t>
      </w:r>
    </w:p>
    <w:p w14:paraId="5621A36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وهنا نستشعر فاعلية المناورة الاستهلالية في بث الحالة النفسية بوصفها منبع تدفق الوجع والأنين كما في المجانسة الداخلة في عمق الحالة الشعورية للشاعر (دهر/ اهكَرْ) فالمناورة الأسلوبية جاءت لتظهر عمق الجرح والأسى الذي رسمه مشهد الذكرى ورحيل الشباب.</w:t>
      </w:r>
    </w:p>
    <w:p w14:paraId="63861E7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فالاغتراب الأسلوبي في شعر الهذليين إنما هو لعب حر بالكلمات، والأساليب، والمطاردة الأسلوبية للطلل هي لعب آخر أيضا، وبين هذا وذاك تنكشف الطبيعة العصية للشعر الهذلي </w:t>
      </w:r>
      <w:r>
        <w:rPr>
          <w:rFonts w:cs="Simplified Arabic" w:hint="cs"/>
          <w:sz w:val="32"/>
          <w:szCs w:val="32"/>
          <w:rtl/>
          <w:lang w:val="en-US" w:bidi="ar-DZ"/>
        </w:rPr>
        <w:lastRenderedPageBreak/>
        <w:t xml:space="preserve">ذلك أن (الأسلوب أشبه بنفحة الزهر القادمة من الطبيعة، يتم التمتع بها دون أن يلتمس لها بالضرورة معنى) </w:t>
      </w:r>
      <w:r>
        <w:rPr>
          <w:rStyle w:val="Appelnotedebasdep"/>
          <w:rFonts w:cs="Simplified Arabic"/>
          <w:sz w:val="32"/>
          <w:szCs w:val="32"/>
          <w:rtl/>
          <w:lang w:val="en-US" w:bidi="ar-DZ"/>
        </w:rPr>
        <w:footnoteReference w:id="205"/>
      </w:r>
      <w:r>
        <w:rPr>
          <w:rFonts w:cs="Simplified Arabic" w:hint="cs"/>
          <w:sz w:val="32"/>
          <w:szCs w:val="32"/>
          <w:rtl/>
          <w:lang w:val="en-US" w:bidi="ar-DZ"/>
        </w:rPr>
        <w:t xml:space="preserve"> محدد للطلل، بل يرتد إحساس الشاعر وشعوره </w:t>
      </w:r>
      <w:proofErr w:type="spellStart"/>
      <w:r>
        <w:rPr>
          <w:rFonts w:cs="Simplified Arabic" w:hint="cs"/>
          <w:sz w:val="32"/>
          <w:szCs w:val="32"/>
          <w:rtl/>
          <w:lang w:val="en-US" w:bidi="ar-DZ"/>
        </w:rPr>
        <w:t>الاغترابي</w:t>
      </w:r>
      <w:proofErr w:type="spellEnd"/>
      <w:r>
        <w:rPr>
          <w:rFonts w:cs="Simplified Arabic" w:hint="cs"/>
          <w:sz w:val="32"/>
          <w:szCs w:val="32"/>
          <w:rtl/>
          <w:lang w:val="en-US" w:bidi="ar-DZ"/>
        </w:rPr>
        <w:t xml:space="preserve"> إلى شكل لغوي ومناورة </w:t>
      </w:r>
      <w:proofErr w:type="spellStart"/>
      <w:r>
        <w:rPr>
          <w:rFonts w:cs="Simplified Arabic" w:hint="cs"/>
          <w:sz w:val="32"/>
          <w:szCs w:val="32"/>
          <w:rtl/>
          <w:lang w:val="en-US" w:bidi="ar-DZ"/>
        </w:rPr>
        <w:t>اغترابية</w:t>
      </w:r>
      <w:proofErr w:type="spellEnd"/>
      <w:r>
        <w:rPr>
          <w:rFonts w:cs="Simplified Arabic" w:hint="cs"/>
          <w:sz w:val="32"/>
          <w:szCs w:val="32"/>
          <w:rtl/>
          <w:lang w:val="en-US" w:bidi="ar-DZ"/>
        </w:rPr>
        <w:t xml:space="preserve"> في </w:t>
      </w:r>
      <w:proofErr w:type="gramStart"/>
      <w:r>
        <w:rPr>
          <w:rFonts w:cs="Simplified Arabic" w:hint="cs"/>
          <w:sz w:val="32"/>
          <w:szCs w:val="32"/>
          <w:rtl/>
          <w:lang w:val="en-US" w:bidi="ar-DZ"/>
        </w:rPr>
        <w:t>رسم  حالته</w:t>
      </w:r>
      <w:proofErr w:type="gramEnd"/>
      <w:r>
        <w:rPr>
          <w:rFonts w:cs="Simplified Arabic" w:hint="cs"/>
          <w:sz w:val="32"/>
          <w:szCs w:val="32"/>
          <w:rtl/>
          <w:lang w:val="en-US" w:bidi="ar-DZ"/>
        </w:rPr>
        <w:t xml:space="preserve"> الشعورية، حيث يقول أبو ذؤيب:</w:t>
      </w:r>
    </w:p>
    <w:p w14:paraId="2B4BFE6C"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أَمِنْ أم سفيان طيف سَرى</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هُدُوًا فـأرق قلــبا قريحـا</w:t>
      </w:r>
    </w:p>
    <w:p w14:paraId="1D6C2F62"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عَصَاني الفؤادُ فأسلمتـهُ</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ولَمْ أكُ مما عنـــاه صُريَحا</w:t>
      </w:r>
    </w:p>
    <w:p w14:paraId="5A62744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وقد كنتُ أغبطـُه أن يـَرِ</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proofErr w:type="spellStart"/>
      <w:r>
        <w:rPr>
          <w:rFonts w:cs="Simplified Arabic" w:hint="cs"/>
          <w:sz w:val="32"/>
          <w:szCs w:val="32"/>
          <w:rtl/>
          <w:lang w:val="en-US" w:bidi="ar-DZ"/>
        </w:rPr>
        <w:t>يـعَ</w:t>
      </w:r>
      <w:proofErr w:type="spellEnd"/>
      <w:r>
        <w:rPr>
          <w:rFonts w:cs="Simplified Arabic" w:hint="cs"/>
          <w:sz w:val="32"/>
          <w:szCs w:val="32"/>
          <w:rtl/>
          <w:lang w:val="en-US" w:bidi="ar-DZ"/>
        </w:rPr>
        <w:t xml:space="preserve"> من نحوهن سليما صحيحًا</w:t>
      </w:r>
    </w:p>
    <w:p w14:paraId="0E13B20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كما تغبطُ الدنِفَ المستبـ</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لَ بالبُرءِ تنبـؤه مستريحـا </w:t>
      </w:r>
      <w:r>
        <w:rPr>
          <w:rStyle w:val="Appelnotedebasdep"/>
          <w:rFonts w:cs="Simplified Arabic"/>
          <w:sz w:val="32"/>
          <w:szCs w:val="32"/>
          <w:rtl/>
          <w:lang w:val="en-US" w:bidi="ar-DZ"/>
        </w:rPr>
        <w:footnoteReference w:id="206"/>
      </w:r>
    </w:p>
    <w:p w14:paraId="24A21934"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فقد ارتبط الطيف بوقفة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 xml:space="preserve"> حاول أبو ذؤيب تحديد ملمحها من خلال ذلك الخيال الزائر لأم سفيان، الذي يتبعه في جوف الليل حتى إنه يتمنى رجوعه سليما.</w:t>
      </w:r>
    </w:p>
    <w:p w14:paraId="79ADA51F"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ومن الممكن أن تكون زيارة الطيف في عالم الأحلام تعويضا عن اللقاء في دنيا الواقع، وأبو ذؤيب يتلاعب بالكلمات حتى لكأنه يجتلي فتنتها واغترابها فما أجمل قوله: (طيف سرى، قلبا قريحا، تغبط الدنف).</w:t>
      </w:r>
    </w:p>
    <w:p w14:paraId="15A4902C"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فكم هي مناورة أسلوبية للقاء تم على أجنحة الأحلام تعبيرا عن جوى الشاعر وغربته، فيشفى من مرضه الذي كاد يهلكه برؤية طيف أم سفيان، وكأن أبا ذؤيب يوهم نفسه بتساوي لقاءات الأحلام ولقاءات الأجسام.</w:t>
      </w:r>
    </w:p>
    <w:p w14:paraId="653BAFD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وكثيرا ما وصف </w:t>
      </w:r>
      <w:proofErr w:type="spellStart"/>
      <w:r>
        <w:rPr>
          <w:rFonts w:cs="Simplified Arabic" w:hint="cs"/>
          <w:sz w:val="32"/>
          <w:szCs w:val="32"/>
          <w:rtl/>
          <w:lang w:val="en-US" w:bidi="ar-DZ"/>
        </w:rPr>
        <w:t>الهذليون</w:t>
      </w:r>
      <w:proofErr w:type="spellEnd"/>
      <w:r>
        <w:rPr>
          <w:rFonts w:cs="Simplified Arabic" w:hint="cs"/>
          <w:sz w:val="32"/>
          <w:szCs w:val="32"/>
          <w:rtl/>
          <w:lang w:val="en-US" w:bidi="ar-DZ"/>
        </w:rPr>
        <w:t xml:space="preserve"> طيف وخيال الآخر وضموه إلى وصف الشيب وما ينجم عن فقدان الشباب والصبا من أسى وحزن ولوعة، وقد ارتبطت هاتان الظاهرتان؛ وصف الخيال والشيب، في أشعارهم بما يشبه التداعي بين المعاني يقول أبو ذؤيب في رائيته:</w:t>
      </w:r>
    </w:p>
    <w:p w14:paraId="3DD5AC5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أَمِنْ آلِ ليلى بالضَجوعِ وأهلُنَــا</w:t>
      </w:r>
      <w:r>
        <w:rPr>
          <w:rFonts w:cs="Simplified Arabic" w:hint="cs"/>
          <w:sz w:val="32"/>
          <w:szCs w:val="32"/>
          <w:rtl/>
          <w:lang w:val="en-US" w:bidi="ar-DZ"/>
        </w:rPr>
        <w:tab/>
      </w:r>
      <w:r>
        <w:rPr>
          <w:rFonts w:cs="Simplified Arabic" w:hint="cs"/>
          <w:sz w:val="32"/>
          <w:szCs w:val="32"/>
          <w:rtl/>
          <w:lang w:val="en-US" w:bidi="ar-DZ"/>
        </w:rPr>
        <w:tab/>
        <w:t xml:space="preserve">       بنعفِ قُوىَ والصفيةِ عيـــرُ</w:t>
      </w:r>
    </w:p>
    <w:p w14:paraId="49423CC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رَفَعْتُ لهَا طَرْفي وقد حاك دونها</w:t>
      </w:r>
      <w:r>
        <w:rPr>
          <w:rFonts w:cs="Simplified Arabic" w:hint="cs"/>
          <w:sz w:val="32"/>
          <w:szCs w:val="32"/>
          <w:rtl/>
          <w:lang w:val="en-US" w:bidi="ar-DZ"/>
        </w:rPr>
        <w:tab/>
      </w:r>
      <w:r>
        <w:rPr>
          <w:rFonts w:cs="Simplified Arabic" w:hint="cs"/>
          <w:sz w:val="32"/>
          <w:szCs w:val="32"/>
          <w:rtl/>
          <w:lang w:val="en-US" w:bidi="ar-DZ"/>
        </w:rPr>
        <w:tab/>
        <w:t xml:space="preserve">        رجالُ وخيلٌ </w:t>
      </w:r>
      <w:proofErr w:type="spellStart"/>
      <w:r>
        <w:rPr>
          <w:rFonts w:cs="Simplified Arabic" w:hint="cs"/>
          <w:sz w:val="32"/>
          <w:szCs w:val="32"/>
          <w:rtl/>
          <w:lang w:val="en-US" w:bidi="ar-DZ"/>
        </w:rPr>
        <w:t>بالثباء</w:t>
      </w:r>
      <w:proofErr w:type="spellEnd"/>
      <w:r>
        <w:rPr>
          <w:rFonts w:cs="Simplified Arabic" w:hint="cs"/>
          <w:sz w:val="32"/>
          <w:szCs w:val="32"/>
          <w:rtl/>
          <w:lang w:val="en-US" w:bidi="ar-DZ"/>
        </w:rPr>
        <w:t xml:space="preserve"> تُغيـــرُ</w:t>
      </w:r>
    </w:p>
    <w:p w14:paraId="0D22AC1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فإنك عمري أيَ نظرةِ ناظـــرِ</w:t>
      </w:r>
      <w:r>
        <w:rPr>
          <w:rFonts w:cs="Simplified Arabic" w:hint="cs"/>
          <w:sz w:val="32"/>
          <w:szCs w:val="32"/>
          <w:rtl/>
          <w:lang w:val="en-US" w:bidi="ar-DZ"/>
        </w:rPr>
        <w:tab/>
      </w:r>
      <w:r>
        <w:rPr>
          <w:rFonts w:cs="Simplified Arabic" w:hint="cs"/>
          <w:sz w:val="32"/>
          <w:szCs w:val="32"/>
          <w:rtl/>
          <w:lang w:val="en-US" w:bidi="ar-DZ"/>
        </w:rPr>
        <w:tab/>
        <w:t xml:space="preserve">        نظرْتَ وقدسٌ دوننا ووَقيــرُ</w:t>
      </w:r>
    </w:p>
    <w:p w14:paraId="062F886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ديارُ التي قالت غداة لقيتُـــها</w:t>
      </w:r>
      <w:r>
        <w:rPr>
          <w:rFonts w:cs="Simplified Arabic" w:hint="cs"/>
          <w:sz w:val="32"/>
          <w:szCs w:val="32"/>
          <w:rtl/>
          <w:lang w:val="en-US" w:bidi="ar-DZ"/>
        </w:rPr>
        <w:tab/>
      </w:r>
      <w:r>
        <w:rPr>
          <w:rFonts w:cs="Simplified Arabic" w:hint="cs"/>
          <w:sz w:val="32"/>
          <w:szCs w:val="32"/>
          <w:rtl/>
          <w:lang w:val="en-US" w:bidi="ar-DZ"/>
        </w:rPr>
        <w:tab/>
        <w:t xml:space="preserve">        صَبَوتَ (أبا ذئب) وأنت كبيرُ</w:t>
      </w:r>
    </w:p>
    <w:p w14:paraId="68909FCC"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تغيرتَ بعدي أم أصَابكِ حـادثٌ</w:t>
      </w:r>
      <w:r>
        <w:rPr>
          <w:rFonts w:cs="Simplified Arabic" w:hint="cs"/>
          <w:sz w:val="32"/>
          <w:szCs w:val="32"/>
          <w:rtl/>
          <w:lang w:val="en-US" w:bidi="ar-DZ"/>
        </w:rPr>
        <w:tab/>
      </w:r>
      <w:r>
        <w:rPr>
          <w:rFonts w:cs="Simplified Arabic" w:hint="cs"/>
          <w:sz w:val="32"/>
          <w:szCs w:val="32"/>
          <w:rtl/>
          <w:lang w:val="en-US" w:bidi="ar-DZ"/>
        </w:rPr>
        <w:tab/>
        <w:t xml:space="preserve">        منَ الأمرِ أَمْ مَرت عليك مُرورُ</w:t>
      </w:r>
    </w:p>
    <w:p w14:paraId="0F4F40C9" w14:textId="4D51EACB"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ab/>
        <w:t>فقلت لها فقد الأحبَةِ إننـــي</w:t>
      </w:r>
      <w:r>
        <w:rPr>
          <w:rFonts w:cs="Simplified Arabic" w:hint="cs"/>
          <w:sz w:val="32"/>
          <w:szCs w:val="32"/>
          <w:rtl/>
          <w:lang w:val="en-US" w:bidi="ar-DZ"/>
        </w:rPr>
        <w:tab/>
      </w:r>
      <w:r>
        <w:rPr>
          <w:rFonts w:cs="Simplified Arabic" w:hint="cs"/>
          <w:sz w:val="32"/>
          <w:szCs w:val="32"/>
          <w:rtl/>
          <w:lang w:val="en-US" w:bidi="ar-DZ"/>
        </w:rPr>
        <w:tab/>
        <w:t xml:space="preserve">      </w:t>
      </w:r>
      <w:r w:rsidR="00A60F56">
        <w:rPr>
          <w:rFonts w:cs="Simplified Arabic" w:hint="cs"/>
          <w:sz w:val="32"/>
          <w:szCs w:val="32"/>
          <w:rtl/>
          <w:lang w:val="en-US" w:bidi="ar-DZ"/>
        </w:rPr>
        <w:t xml:space="preserve">       </w:t>
      </w:r>
      <w:r>
        <w:rPr>
          <w:rFonts w:cs="Simplified Arabic" w:hint="cs"/>
          <w:sz w:val="32"/>
          <w:szCs w:val="32"/>
          <w:rtl/>
          <w:lang w:val="en-US" w:bidi="ar-DZ"/>
        </w:rPr>
        <w:t xml:space="preserve">  حَديث بأرزاءِ الكرامِ جديــرُ</w:t>
      </w:r>
    </w:p>
    <w:p w14:paraId="6E75132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فراق </w:t>
      </w:r>
      <w:proofErr w:type="spellStart"/>
      <w:r>
        <w:rPr>
          <w:rFonts w:cs="Simplified Arabic" w:hint="cs"/>
          <w:sz w:val="32"/>
          <w:szCs w:val="32"/>
          <w:rtl/>
          <w:lang w:val="en-US" w:bidi="ar-DZ"/>
        </w:rPr>
        <w:t>كقيصِ</w:t>
      </w:r>
      <w:proofErr w:type="spellEnd"/>
      <w:r>
        <w:rPr>
          <w:rFonts w:cs="Simplified Arabic" w:hint="cs"/>
          <w:sz w:val="32"/>
          <w:szCs w:val="32"/>
          <w:rtl/>
          <w:lang w:val="en-US" w:bidi="ar-DZ"/>
        </w:rPr>
        <w:t xml:space="preserve"> السنِ فالصبرَ إنه</w:t>
      </w:r>
      <w:r>
        <w:rPr>
          <w:rFonts w:cs="Simplified Arabic" w:hint="cs"/>
          <w:sz w:val="32"/>
          <w:szCs w:val="32"/>
          <w:rtl/>
          <w:lang w:val="en-US" w:bidi="ar-DZ"/>
        </w:rPr>
        <w:tab/>
      </w:r>
      <w:r>
        <w:rPr>
          <w:rFonts w:cs="Simplified Arabic" w:hint="cs"/>
          <w:sz w:val="32"/>
          <w:szCs w:val="32"/>
          <w:rtl/>
          <w:lang w:val="en-US" w:bidi="ar-DZ"/>
        </w:rPr>
        <w:tab/>
        <w:t xml:space="preserve">        </w:t>
      </w:r>
      <w:proofErr w:type="gramStart"/>
      <w:r>
        <w:rPr>
          <w:rFonts w:cs="Simplified Arabic" w:hint="cs"/>
          <w:sz w:val="32"/>
          <w:szCs w:val="32"/>
          <w:rtl/>
          <w:lang w:val="en-US" w:bidi="ar-DZ"/>
        </w:rPr>
        <w:t>لكل  أناسٍ</w:t>
      </w:r>
      <w:proofErr w:type="gramEnd"/>
      <w:r>
        <w:rPr>
          <w:rFonts w:cs="Simplified Arabic" w:hint="cs"/>
          <w:sz w:val="32"/>
          <w:szCs w:val="32"/>
          <w:rtl/>
          <w:lang w:val="en-US" w:bidi="ar-DZ"/>
        </w:rPr>
        <w:t xml:space="preserve"> عَثْرَةٌ وجُبُـــورُ</w:t>
      </w:r>
    </w:p>
    <w:p w14:paraId="1C6D42A6" w14:textId="5AA94E6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وأصْبَحتُ أمشي في ديارٍ كأنهاَ</w:t>
      </w:r>
      <w:r>
        <w:rPr>
          <w:rFonts w:cs="Simplified Arabic" w:hint="cs"/>
          <w:sz w:val="32"/>
          <w:szCs w:val="32"/>
          <w:rtl/>
          <w:lang w:val="en-US" w:bidi="ar-DZ"/>
        </w:rPr>
        <w:tab/>
        <w:t xml:space="preserve">       </w:t>
      </w:r>
      <w:r>
        <w:rPr>
          <w:rFonts w:cs="Simplified Arabic" w:hint="cs"/>
          <w:sz w:val="32"/>
          <w:szCs w:val="32"/>
          <w:rtl/>
          <w:lang w:val="en-US" w:bidi="ar-DZ"/>
        </w:rPr>
        <w:tab/>
      </w:r>
      <w:r w:rsidR="00A60F56">
        <w:rPr>
          <w:rFonts w:cs="Simplified Arabic" w:hint="cs"/>
          <w:sz w:val="32"/>
          <w:szCs w:val="32"/>
          <w:rtl/>
          <w:lang w:val="en-US" w:bidi="ar-DZ"/>
        </w:rPr>
        <w:t xml:space="preserve"> </w:t>
      </w:r>
      <w:r>
        <w:rPr>
          <w:rFonts w:cs="Simplified Arabic" w:hint="cs"/>
          <w:sz w:val="32"/>
          <w:szCs w:val="32"/>
          <w:rtl/>
          <w:lang w:val="en-US" w:bidi="ar-DZ"/>
        </w:rPr>
        <w:t xml:space="preserve">خلافَ ديارِ </w:t>
      </w:r>
      <w:proofErr w:type="spellStart"/>
      <w:r>
        <w:rPr>
          <w:rFonts w:cs="Simplified Arabic" w:hint="cs"/>
          <w:sz w:val="32"/>
          <w:szCs w:val="32"/>
          <w:rtl/>
          <w:lang w:val="en-US" w:bidi="ar-DZ"/>
        </w:rPr>
        <w:t>الكاهليةِ</w:t>
      </w:r>
      <w:proofErr w:type="spellEnd"/>
      <w:r>
        <w:rPr>
          <w:rFonts w:cs="Simplified Arabic" w:hint="cs"/>
          <w:sz w:val="32"/>
          <w:szCs w:val="32"/>
          <w:rtl/>
          <w:lang w:val="en-US" w:bidi="ar-DZ"/>
        </w:rPr>
        <w:t xml:space="preserve"> عــورُ </w:t>
      </w:r>
      <w:r>
        <w:rPr>
          <w:rStyle w:val="Appelnotedebasdep"/>
          <w:rFonts w:cs="Simplified Arabic"/>
          <w:sz w:val="32"/>
          <w:szCs w:val="32"/>
          <w:rtl/>
          <w:lang w:val="en-US" w:bidi="ar-DZ"/>
        </w:rPr>
        <w:footnoteReference w:id="207"/>
      </w:r>
    </w:p>
    <w:p w14:paraId="26A28EAE"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فقد جمع الشاعر بين استحضار طيف الآخر في هذه الديار التي غدت بعد رحيلها سوى أطلال تشي بحالة الشاعر </w:t>
      </w:r>
      <w:proofErr w:type="spellStart"/>
      <w:r>
        <w:rPr>
          <w:rFonts w:cs="Simplified Arabic" w:hint="cs"/>
          <w:sz w:val="32"/>
          <w:szCs w:val="32"/>
          <w:rtl/>
          <w:lang w:val="en-US" w:bidi="ar-DZ"/>
        </w:rPr>
        <w:t>الاغترابية</w:t>
      </w:r>
      <w:proofErr w:type="spellEnd"/>
      <w:r>
        <w:rPr>
          <w:rFonts w:cs="Simplified Arabic" w:hint="cs"/>
          <w:sz w:val="32"/>
          <w:szCs w:val="32"/>
          <w:rtl/>
          <w:lang w:val="en-US" w:bidi="ar-DZ"/>
        </w:rPr>
        <w:t xml:space="preserve"> وبين هذا الجو الهادئ الذي يهدهد الروح بصفاء حينما خاطبه طيفها قائلا: </w:t>
      </w:r>
      <w:proofErr w:type="gramStart"/>
      <w:r>
        <w:rPr>
          <w:rFonts w:cs="Simplified Arabic" w:hint="cs"/>
          <w:sz w:val="32"/>
          <w:szCs w:val="32"/>
          <w:rtl/>
          <w:lang w:val="en-US" w:bidi="ar-DZ"/>
        </w:rPr>
        <w:t>( صبوت</w:t>
      </w:r>
      <w:proofErr w:type="gramEnd"/>
      <w:r>
        <w:rPr>
          <w:rFonts w:cs="Simplified Arabic" w:hint="cs"/>
          <w:sz w:val="32"/>
          <w:szCs w:val="32"/>
          <w:rtl/>
          <w:lang w:val="en-US" w:bidi="ar-DZ"/>
        </w:rPr>
        <w:t xml:space="preserve"> أبا ذئب وأنت كبير) وكأن الشاعر يعود بنا إلى غيبوبة الماضي في حالة من التأمل والاستغراق والصبابة حتى يبعث في تلك اللحظات نبضها الدافق ويضخ في أطلالها فيض الحياة واستمرار الوصال.</w:t>
      </w:r>
    </w:p>
    <w:p w14:paraId="454881C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ويجدر بنا  الإشارة إلى أن هناك مناورة أسلوبية خصت أبيات أبي ذؤيب بدءا من شكلها اللغوي إلى شكلها الدلالي مثل قوله: ( نعف، عاشق، قدس وقير، ديار، صبوت، تغيرت، مرت عليك مرور، عورُ ...) إذ أن هذه المناورة الأسلوبية رغم بساطتها وتعود القارئ على مثل هذه الأساليب إلا أنها منحت الكثير من الرؤى والدلالات للقارئ </w:t>
      </w:r>
      <w:proofErr w:type="spellStart"/>
      <w:r>
        <w:rPr>
          <w:rFonts w:cs="Simplified Arabic" w:hint="cs"/>
          <w:sz w:val="32"/>
          <w:szCs w:val="32"/>
          <w:rtl/>
          <w:lang w:val="en-US" w:bidi="ar-DZ"/>
        </w:rPr>
        <w:t>بتعالق</w:t>
      </w:r>
      <w:proofErr w:type="spellEnd"/>
      <w:r>
        <w:rPr>
          <w:rFonts w:cs="Simplified Arabic" w:hint="cs"/>
          <w:sz w:val="32"/>
          <w:szCs w:val="32"/>
          <w:rtl/>
          <w:lang w:val="en-US" w:bidi="ar-DZ"/>
        </w:rPr>
        <w:t xml:space="preserve"> مشهدي اغتراب الذات أمام الآخر ( أم سفيان والشيب) ( فالشاعر القديم مثلا يتوسل باللغة المتآلفة (المنسجمة)، أي أن الشاعر القديم يكتب كما يتكلم مما يجعل لغته نسقية) </w:t>
      </w:r>
      <w:r>
        <w:rPr>
          <w:rStyle w:val="Appelnotedebasdep"/>
          <w:rFonts w:cs="Simplified Arabic"/>
          <w:sz w:val="32"/>
          <w:szCs w:val="32"/>
          <w:rtl/>
          <w:lang w:val="en-US" w:bidi="ar-DZ"/>
        </w:rPr>
        <w:footnoteReference w:id="208"/>
      </w:r>
      <w:r>
        <w:rPr>
          <w:rFonts w:cs="Simplified Arabic" w:hint="cs"/>
          <w:sz w:val="32"/>
          <w:szCs w:val="32"/>
          <w:rtl/>
          <w:lang w:val="en-US" w:bidi="ar-DZ"/>
        </w:rPr>
        <w:t xml:space="preserve">، فعلى حين يشيخ الجسد، وتذوي نضارة الشباب يبقى للشاعر الهذلي خفقان قلبه، وولعه المتقد بالجمال، أين يبدو مبدعا في تزيين </w:t>
      </w:r>
      <w:proofErr w:type="spellStart"/>
      <w:r>
        <w:rPr>
          <w:rFonts w:cs="Simplified Arabic" w:hint="cs"/>
          <w:sz w:val="32"/>
          <w:szCs w:val="32"/>
          <w:rtl/>
          <w:lang w:val="en-US" w:bidi="ar-DZ"/>
        </w:rPr>
        <w:t>طللياته</w:t>
      </w:r>
      <w:proofErr w:type="spellEnd"/>
      <w:r>
        <w:rPr>
          <w:rFonts w:cs="Simplified Arabic" w:hint="cs"/>
          <w:sz w:val="32"/>
          <w:szCs w:val="32"/>
          <w:rtl/>
          <w:lang w:val="en-US" w:bidi="ar-DZ"/>
        </w:rPr>
        <w:t xml:space="preserve"> من اعتلاء الشيب رأسه، وانصراف النساء الجميلات عنه .وها هي موسيقى جنائزية رهيبة تتعالى من الشاعر ساعدة بن </w:t>
      </w:r>
      <w:proofErr w:type="spellStart"/>
      <w:r>
        <w:rPr>
          <w:rFonts w:cs="Simplified Arabic" w:hint="cs"/>
          <w:sz w:val="32"/>
          <w:szCs w:val="32"/>
          <w:rtl/>
          <w:lang w:val="en-US" w:bidi="ar-DZ"/>
        </w:rPr>
        <w:t>جؤية</w:t>
      </w:r>
      <w:proofErr w:type="spellEnd"/>
      <w:r>
        <w:rPr>
          <w:rFonts w:cs="Simplified Arabic" w:hint="cs"/>
          <w:sz w:val="32"/>
          <w:szCs w:val="32"/>
          <w:rtl/>
          <w:lang w:val="en-US" w:bidi="ar-DZ"/>
        </w:rPr>
        <w:t>:</w:t>
      </w:r>
    </w:p>
    <w:p w14:paraId="09A77D99" w14:textId="7D13095C"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شاب الغــرابُ ولا فؤادُك تاركُ</w:t>
      </w:r>
      <w:r>
        <w:rPr>
          <w:rFonts w:cs="Simplified Arabic" w:hint="cs"/>
          <w:sz w:val="32"/>
          <w:szCs w:val="32"/>
          <w:rtl/>
          <w:lang w:val="en-US" w:bidi="ar-DZ"/>
        </w:rPr>
        <w:tab/>
        <w:t xml:space="preserve">          </w:t>
      </w:r>
      <w:r w:rsidR="00A60F56">
        <w:rPr>
          <w:rFonts w:cs="Simplified Arabic" w:hint="cs"/>
          <w:sz w:val="32"/>
          <w:szCs w:val="32"/>
          <w:rtl/>
          <w:lang w:val="en-US" w:bidi="ar-DZ"/>
        </w:rPr>
        <w:t xml:space="preserve">        </w:t>
      </w:r>
      <w:r>
        <w:rPr>
          <w:rFonts w:cs="Simplified Arabic" w:hint="cs"/>
          <w:sz w:val="32"/>
          <w:szCs w:val="32"/>
          <w:rtl/>
          <w:lang w:val="en-US" w:bidi="ar-DZ"/>
        </w:rPr>
        <w:t xml:space="preserve">  ذكر الغضوب </w:t>
      </w:r>
      <w:proofErr w:type="spellStart"/>
      <w:r>
        <w:rPr>
          <w:rFonts w:cs="Simplified Arabic" w:hint="cs"/>
          <w:sz w:val="32"/>
          <w:szCs w:val="32"/>
          <w:rtl/>
          <w:lang w:val="en-US" w:bidi="ar-DZ"/>
        </w:rPr>
        <w:t>ولاعتابُك</w:t>
      </w:r>
      <w:proofErr w:type="spellEnd"/>
      <w:r>
        <w:rPr>
          <w:rFonts w:cs="Simplified Arabic" w:hint="cs"/>
          <w:sz w:val="32"/>
          <w:szCs w:val="32"/>
          <w:rtl/>
          <w:lang w:val="en-US" w:bidi="ar-DZ"/>
        </w:rPr>
        <w:t xml:space="preserve"> يعتبُ</w:t>
      </w:r>
    </w:p>
    <w:p w14:paraId="798A02F0" w14:textId="2B20715C"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وكأنما وافاك يوم لقيتـها</w:t>
      </w:r>
      <w:r>
        <w:rPr>
          <w:rFonts w:cs="Simplified Arabic" w:hint="cs"/>
          <w:sz w:val="32"/>
          <w:szCs w:val="32"/>
          <w:rtl/>
          <w:lang w:val="en-US" w:bidi="ar-DZ"/>
        </w:rPr>
        <w:tab/>
      </w:r>
      <w:r>
        <w:rPr>
          <w:rFonts w:cs="Simplified Arabic" w:hint="cs"/>
          <w:sz w:val="32"/>
          <w:szCs w:val="32"/>
          <w:rtl/>
          <w:lang w:val="en-US" w:bidi="ar-DZ"/>
        </w:rPr>
        <w:tab/>
        <w:t xml:space="preserve">        </w:t>
      </w:r>
      <w:r w:rsidR="00A60F56">
        <w:rPr>
          <w:rFonts w:cs="Simplified Arabic" w:hint="cs"/>
          <w:sz w:val="32"/>
          <w:szCs w:val="32"/>
          <w:rtl/>
          <w:lang w:val="en-US" w:bidi="ar-DZ"/>
        </w:rPr>
        <w:t xml:space="preserve"> </w:t>
      </w:r>
      <w:r>
        <w:rPr>
          <w:rFonts w:cs="Simplified Arabic" w:hint="cs"/>
          <w:sz w:val="32"/>
          <w:szCs w:val="32"/>
          <w:rtl/>
          <w:lang w:val="en-US" w:bidi="ar-DZ"/>
        </w:rPr>
        <w:t xml:space="preserve">    من وحشٍ ''وجرة'' عاقدُ </w:t>
      </w:r>
      <w:proofErr w:type="spellStart"/>
      <w:r>
        <w:rPr>
          <w:rFonts w:cs="Simplified Arabic" w:hint="cs"/>
          <w:sz w:val="32"/>
          <w:szCs w:val="32"/>
          <w:rtl/>
          <w:lang w:val="en-US" w:bidi="ar-DZ"/>
        </w:rPr>
        <w:t>مترببُ</w:t>
      </w:r>
      <w:proofErr w:type="spellEnd"/>
    </w:p>
    <w:p w14:paraId="3E9F9F68" w14:textId="16A9ADB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خرقٌ </w:t>
      </w:r>
      <w:proofErr w:type="gramStart"/>
      <w:r>
        <w:rPr>
          <w:rFonts w:cs="Simplified Arabic" w:hint="cs"/>
          <w:sz w:val="32"/>
          <w:szCs w:val="32"/>
          <w:rtl/>
          <w:lang w:val="en-US" w:bidi="ar-DZ"/>
        </w:rPr>
        <w:t>غضيضُ  الطرف</w:t>
      </w:r>
      <w:proofErr w:type="gramEnd"/>
      <w:r>
        <w:rPr>
          <w:rFonts w:cs="Simplified Arabic" w:hint="cs"/>
          <w:sz w:val="32"/>
          <w:szCs w:val="32"/>
          <w:rtl/>
          <w:lang w:val="en-US" w:bidi="ar-DZ"/>
        </w:rPr>
        <w:t xml:space="preserve"> أحورُ شادن</w:t>
      </w:r>
      <w:r>
        <w:rPr>
          <w:rFonts w:cs="Simplified Arabic" w:hint="cs"/>
          <w:sz w:val="32"/>
          <w:szCs w:val="32"/>
          <w:rtl/>
          <w:lang w:val="en-US" w:bidi="ar-DZ"/>
        </w:rPr>
        <w:tab/>
        <w:t xml:space="preserve">    </w:t>
      </w:r>
      <w:r w:rsidR="00A60F56">
        <w:rPr>
          <w:rFonts w:cs="Simplified Arabic" w:hint="cs"/>
          <w:sz w:val="32"/>
          <w:szCs w:val="32"/>
          <w:rtl/>
          <w:lang w:val="en-US" w:bidi="ar-DZ"/>
        </w:rPr>
        <w:t xml:space="preserve">       </w:t>
      </w:r>
      <w:r>
        <w:rPr>
          <w:rFonts w:cs="Simplified Arabic" w:hint="cs"/>
          <w:sz w:val="32"/>
          <w:szCs w:val="32"/>
          <w:rtl/>
          <w:lang w:val="en-US" w:bidi="ar-DZ"/>
        </w:rPr>
        <w:t xml:space="preserve">  ذو حوة أنفُ المسارب أخطبٌ </w:t>
      </w:r>
      <w:r>
        <w:rPr>
          <w:rStyle w:val="Appelnotedebasdep"/>
          <w:rFonts w:cs="Simplified Arabic"/>
          <w:sz w:val="32"/>
          <w:szCs w:val="32"/>
          <w:rtl/>
          <w:lang w:val="en-US" w:bidi="ar-DZ"/>
        </w:rPr>
        <w:footnoteReference w:id="209"/>
      </w:r>
    </w:p>
    <w:p w14:paraId="0CB33A1E" w14:textId="067A106A"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lastRenderedPageBreak/>
        <w:t>وينتصب السؤال: هل الغراب يشيب؟ إنما خروج الشاعر عن المعتاد بإسناد الشيب للغراب ما</w:t>
      </w:r>
      <w:r w:rsidR="00A60F56">
        <w:rPr>
          <w:rFonts w:cs="Simplified Arabic" w:hint="cs"/>
          <w:sz w:val="32"/>
          <w:szCs w:val="32"/>
          <w:rtl/>
          <w:lang w:val="en-US" w:bidi="ar-DZ"/>
        </w:rPr>
        <w:t xml:space="preserve"> </w:t>
      </w:r>
      <w:r>
        <w:rPr>
          <w:rFonts w:cs="Simplified Arabic" w:hint="cs"/>
          <w:sz w:val="32"/>
          <w:szCs w:val="32"/>
          <w:rtl/>
          <w:lang w:val="en-US" w:bidi="ar-DZ"/>
        </w:rPr>
        <w:t xml:space="preserve">هو إلا إعلان منه بدنو غروب الحياة، فساعدة بن </w:t>
      </w:r>
      <w:proofErr w:type="spellStart"/>
      <w:r>
        <w:rPr>
          <w:rFonts w:cs="Simplified Arabic" w:hint="cs"/>
          <w:sz w:val="32"/>
          <w:szCs w:val="32"/>
          <w:rtl/>
          <w:lang w:val="en-US" w:bidi="ar-DZ"/>
        </w:rPr>
        <w:t>جؤية</w:t>
      </w:r>
      <w:proofErr w:type="spellEnd"/>
      <w:r>
        <w:rPr>
          <w:rFonts w:cs="Simplified Arabic" w:hint="cs"/>
          <w:sz w:val="32"/>
          <w:szCs w:val="32"/>
          <w:rtl/>
          <w:lang w:val="en-US" w:bidi="ar-DZ"/>
        </w:rPr>
        <w:t xml:space="preserve"> يخادع نفسه حين تكتنفه الحقيقة المريرة من كل جانب، إذ طال الزمان، واتسعت فجوة الفراق بينه وبين امرأته غضوب إلا أنه لم يترك ذكرها، فهي الحياة الحقيقية التي لا بديل عنها. فالمتغير الأسلوبي هنا (شاب الغراب) يسمو بالمبتكرات الدلالية التي تحوله أن يكثف لحظات الاغتراب التي يحتفي بها المقتطف الشعري السابق إذ نلمس معاني الحرقة، والأسى الشعوري والرحيل والجفاء التي تكبدها الشاعر، بالإضافة إلى الحنين إلى تلك الأماكن (وجرة)، وما تفيض به من معان جارحة في أعماقه، فنظرة الشاعر للغراب، كنظرة العرب إليه- تنذر بالموت والبلاء والبوار وتفرق الأحبة، فهو طائر خبيث نجس مشؤوم وكريه( رابطا صورته بجذرها الأسطوري الذي يرمز لما يذهب ولا يعود) </w:t>
      </w:r>
      <w:r>
        <w:rPr>
          <w:rStyle w:val="Appelnotedebasdep"/>
          <w:rFonts w:cs="Simplified Arabic"/>
          <w:sz w:val="32"/>
          <w:szCs w:val="32"/>
          <w:rtl/>
          <w:lang w:val="en-US" w:bidi="ar-DZ"/>
        </w:rPr>
        <w:footnoteReference w:id="210"/>
      </w:r>
      <w:r>
        <w:rPr>
          <w:rFonts w:cs="Simplified Arabic" w:hint="cs"/>
          <w:sz w:val="32"/>
          <w:szCs w:val="32"/>
          <w:rtl/>
          <w:lang w:val="en-US" w:bidi="ar-DZ"/>
        </w:rPr>
        <w:t xml:space="preserve"> حتى صار عنده رمزا للتشاؤم والغربة والضياع وتفرق الأحبة، فندبوا الأحبة وتوجعوا على رحيلهم.</w:t>
      </w:r>
    </w:p>
    <w:p w14:paraId="52C9428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وكما عودنا الشعراء القدامى على أن تكون الظبية محل عطف الشاعر البدوي وحبه، فقد كانت تمثل أمامه في صورة المرأة الرقيقة في حركاتها ورشاقتها فهي عنده الجمال </w:t>
      </w:r>
      <w:proofErr w:type="spellStart"/>
      <w:r>
        <w:rPr>
          <w:rFonts w:cs="Simplified Arabic" w:hint="cs"/>
          <w:sz w:val="32"/>
          <w:szCs w:val="32"/>
          <w:rtl/>
          <w:lang w:val="en-US" w:bidi="ar-DZ"/>
        </w:rPr>
        <w:t>الأنوثي</w:t>
      </w:r>
      <w:proofErr w:type="spellEnd"/>
      <w:r>
        <w:rPr>
          <w:rFonts w:cs="Simplified Arabic" w:hint="cs"/>
          <w:sz w:val="32"/>
          <w:szCs w:val="32"/>
          <w:rtl/>
          <w:lang w:val="en-US" w:bidi="ar-DZ"/>
        </w:rPr>
        <w:t xml:space="preserve"> والضعف، لكن الشاعر الهذلي أبا ذؤيب جعل من هذه الصورة متغيرا أسلوبيا غير مألوف لدى القارئ، إذ شبه ضعفه هو في مقاومة حب الآخر بضعف تلك الظبية حيث يقول:</w:t>
      </w:r>
    </w:p>
    <w:p w14:paraId="0E090BC9" w14:textId="036FA170"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وأعلمُ أني وأم </w:t>
      </w:r>
      <w:proofErr w:type="spellStart"/>
      <w:r>
        <w:rPr>
          <w:rFonts w:cs="Simplified Arabic" w:hint="cs"/>
          <w:sz w:val="32"/>
          <w:szCs w:val="32"/>
          <w:rtl/>
          <w:lang w:val="en-US" w:bidi="ar-DZ"/>
        </w:rPr>
        <w:t>الرَهي</w:t>
      </w:r>
      <w:proofErr w:type="spellEnd"/>
      <w:r>
        <w:rPr>
          <w:rFonts w:cs="Simplified Arabic" w:hint="cs"/>
          <w:sz w:val="32"/>
          <w:szCs w:val="32"/>
          <w:rtl/>
          <w:lang w:val="en-US" w:bidi="ar-DZ"/>
        </w:rPr>
        <w:t>ـ</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     </w:t>
      </w:r>
      <w:r w:rsidR="00A60F56">
        <w:rPr>
          <w:rFonts w:cs="Simplified Arabic" w:hint="cs"/>
          <w:sz w:val="32"/>
          <w:szCs w:val="32"/>
          <w:rtl/>
          <w:lang w:val="en-US" w:bidi="ar-DZ"/>
        </w:rPr>
        <w:t xml:space="preserve">       </w:t>
      </w:r>
      <w:r>
        <w:rPr>
          <w:rFonts w:cs="Simplified Arabic" w:hint="cs"/>
          <w:sz w:val="32"/>
          <w:szCs w:val="32"/>
          <w:rtl/>
          <w:lang w:val="en-US" w:bidi="ar-DZ"/>
        </w:rPr>
        <w:t xml:space="preserve">  ـنِ كالظبيِ سيق لحبلِ الشعر</w:t>
      </w:r>
    </w:p>
    <w:p w14:paraId="0C15C4FC"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فبينا يُسلم رجْعَ </w:t>
      </w:r>
      <w:proofErr w:type="gramStart"/>
      <w:r>
        <w:rPr>
          <w:rFonts w:cs="Simplified Arabic" w:hint="cs"/>
          <w:sz w:val="32"/>
          <w:szCs w:val="32"/>
          <w:rtl/>
          <w:lang w:val="en-US" w:bidi="ar-DZ"/>
        </w:rPr>
        <w:t>اليدي</w:t>
      </w:r>
      <w:proofErr w:type="gramEnd"/>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              ـنِ بَاءَ بكفة حَــــبلٍ مُمَـرُ</w:t>
      </w:r>
    </w:p>
    <w:p w14:paraId="3A32BC6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فراغَ وقد نشبت في الزما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       عِ فاستحكمت مثل عقدِ الوَتر </w:t>
      </w:r>
      <w:r>
        <w:rPr>
          <w:rStyle w:val="Appelnotedebasdep"/>
          <w:rFonts w:cs="Simplified Arabic"/>
          <w:sz w:val="32"/>
          <w:szCs w:val="32"/>
          <w:rtl/>
          <w:lang w:val="en-US" w:bidi="ar-DZ"/>
        </w:rPr>
        <w:footnoteReference w:id="211"/>
      </w:r>
    </w:p>
    <w:p w14:paraId="4772B8D9"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فأبو ذؤيب ينقل بعدسته الشعرية مدى ضعفه أمام الآخر، إذ به يلتقي بأم الرهين وكأنه ظبي سيق إلى الحبالة، فتعلقه بها وتلبسه بحبها مثل الحبال المفتولة على قوتين تعلقه.</w:t>
      </w:r>
    </w:p>
    <w:p w14:paraId="172A393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وقوله في موضع آخر:</w:t>
      </w:r>
    </w:p>
    <w:p w14:paraId="49E1F1C2"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يا بيْتُ ''خثماء'' الذي يُتحببُ</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ذهبَ الشباب وحبُها لا يذهَبُ</w:t>
      </w:r>
    </w:p>
    <w:p w14:paraId="7C048633"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ab/>
        <w:t>مَالي أَحِنُ إذا جمالك قربت</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وأصدُ عنكِ وأنتِ مني أقربُ </w:t>
      </w:r>
      <w:r>
        <w:rPr>
          <w:rStyle w:val="Appelnotedebasdep"/>
          <w:rFonts w:cs="Simplified Arabic"/>
          <w:sz w:val="32"/>
          <w:szCs w:val="32"/>
          <w:rtl/>
          <w:lang w:val="en-US" w:bidi="ar-DZ"/>
        </w:rPr>
        <w:footnoteReference w:id="212"/>
      </w:r>
    </w:p>
    <w:p w14:paraId="549D53DA"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إذ تتراءى لنا مشاهد الصدود والتمنع من الشاعر التي من المفروض أن </w:t>
      </w:r>
      <w:proofErr w:type="spellStart"/>
      <w:r>
        <w:rPr>
          <w:rFonts w:cs="Simplified Arabic" w:hint="cs"/>
          <w:sz w:val="32"/>
          <w:szCs w:val="32"/>
          <w:rtl/>
          <w:lang w:val="en-US" w:bidi="ar-DZ"/>
        </w:rPr>
        <w:t>نتلمسها</w:t>
      </w:r>
      <w:proofErr w:type="spellEnd"/>
      <w:r>
        <w:rPr>
          <w:rFonts w:cs="Simplified Arabic" w:hint="cs"/>
          <w:sz w:val="32"/>
          <w:szCs w:val="32"/>
          <w:rtl/>
          <w:lang w:val="en-US" w:bidi="ar-DZ"/>
        </w:rPr>
        <w:t xml:space="preserve"> عند محبوبته التي ما انفكت عن حبه، فكلما اقتربت القوافل التي تحملها، ودنت من الشاعر أبدى لها صدودا وتمنعا وكأنه الظبية العصماء. ويعد المتغير الأسلوبي (أصد عنك وأنت أقرب) من الكلمات التي انحرفت عن المعتاد والمألوف الذي عهده القارئ فالصدود نجده عند المرأة المتمنعة لا الشاعر، فهي المطلوبة، والغاية البعيدة المنال، وقوله أيضا يؤكد هذه المعادلة:</w:t>
      </w:r>
    </w:p>
    <w:p w14:paraId="32A6BFD1"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أَلا زعمت ''أسماء'' أَنْ لاَ أحبُها</w:t>
      </w:r>
      <w:r>
        <w:rPr>
          <w:rFonts w:cs="Simplified Arabic" w:hint="cs"/>
          <w:sz w:val="32"/>
          <w:szCs w:val="32"/>
          <w:rtl/>
          <w:lang w:val="en-US" w:bidi="ar-DZ"/>
        </w:rPr>
        <w:tab/>
      </w:r>
      <w:proofErr w:type="gramStart"/>
      <w:r>
        <w:rPr>
          <w:rFonts w:cs="Simplified Arabic" w:hint="cs"/>
          <w:sz w:val="32"/>
          <w:szCs w:val="32"/>
          <w:rtl/>
          <w:lang w:val="en-US" w:bidi="ar-DZ"/>
        </w:rPr>
        <w:tab/>
        <w:t xml:space="preserve">  فقلت</w:t>
      </w:r>
      <w:proofErr w:type="gramEnd"/>
      <w:r>
        <w:rPr>
          <w:rFonts w:cs="Simplified Arabic" w:hint="cs"/>
          <w:sz w:val="32"/>
          <w:szCs w:val="32"/>
          <w:rtl/>
          <w:lang w:val="en-US" w:bidi="ar-DZ"/>
        </w:rPr>
        <w:t>: بلَى لولاَ ينازعني شُغْلـــي</w:t>
      </w:r>
    </w:p>
    <w:p w14:paraId="421984C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جزيتُك ضعف الود لما شكيته</w:t>
      </w:r>
      <w:r>
        <w:rPr>
          <w:rFonts w:cs="Simplified Arabic" w:hint="cs"/>
          <w:sz w:val="32"/>
          <w:szCs w:val="32"/>
          <w:rtl/>
          <w:lang w:val="en-US" w:bidi="ar-DZ"/>
        </w:rPr>
        <w:tab/>
      </w:r>
      <w:proofErr w:type="gramStart"/>
      <w:r>
        <w:rPr>
          <w:rFonts w:cs="Simplified Arabic" w:hint="cs"/>
          <w:sz w:val="32"/>
          <w:szCs w:val="32"/>
          <w:rtl/>
          <w:lang w:val="en-US" w:bidi="ar-DZ"/>
        </w:rPr>
        <w:tab/>
        <w:t xml:space="preserve">  ومَا</w:t>
      </w:r>
      <w:proofErr w:type="gramEnd"/>
      <w:r>
        <w:rPr>
          <w:rFonts w:cs="Simplified Arabic" w:hint="cs"/>
          <w:sz w:val="32"/>
          <w:szCs w:val="32"/>
          <w:rtl/>
          <w:lang w:val="en-US" w:bidi="ar-DZ"/>
        </w:rPr>
        <w:t xml:space="preserve"> إنْ جازاك الضعفُ مِنْ أحد قبلي</w:t>
      </w:r>
    </w:p>
    <w:p w14:paraId="68087813"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لعمرُكَ مَا عَيسَاءُ تتبَعُ شادنـاً</w:t>
      </w:r>
      <w:r>
        <w:rPr>
          <w:rFonts w:cs="Simplified Arabic" w:hint="cs"/>
          <w:sz w:val="32"/>
          <w:szCs w:val="32"/>
          <w:rtl/>
          <w:lang w:val="en-US" w:bidi="ar-DZ"/>
        </w:rPr>
        <w:tab/>
      </w:r>
      <w:r>
        <w:rPr>
          <w:rFonts w:cs="Simplified Arabic" w:hint="cs"/>
          <w:sz w:val="32"/>
          <w:szCs w:val="32"/>
          <w:rtl/>
          <w:lang w:val="en-US" w:bidi="ar-DZ"/>
        </w:rPr>
        <w:tab/>
        <w:t xml:space="preserve">         يَعِنُ لَهَا '' بالجزَعِ'' من نحِبِ النجـلِ</w:t>
      </w:r>
    </w:p>
    <w:p w14:paraId="27F3554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إذ هي قامت تقشعر شواتهـا</w:t>
      </w:r>
      <w:r>
        <w:rPr>
          <w:rFonts w:cs="Simplified Arabic" w:hint="cs"/>
          <w:sz w:val="32"/>
          <w:szCs w:val="32"/>
          <w:rtl/>
          <w:lang w:val="en-US" w:bidi="ar-DZ"/>
        </w:rPr>
        <w:tab/>
      </w:r>
      <w:r>
        <w:rPr>
          <w:rFonts w:cs="Simplified Arabic" w:hint="cs"/>
          <w:sz w:val="32"/>
          <w:szCs w:val="32"/>
          <w:rtl/>
          <w:lang w:val="en-US" w:bidi="ar-DZ"/>
        </w:rPr>
        <w:tab/>
        <w:t xml:space="preserve">         ويشرق بين </w:t>
      </w:r>
      <w:proofErr w:type="spellStart"/>
      <w:r>
        <w:rPr>
          <w:rFonts w:cs="Simplified Arabic" w:hint="cs"/>
          <w:sz w:val="32"/>
          <w:szCs w:val="32"/>
          <w:rtl/>
          <w:lang w:val="en-US" w:bidi="ar-DZ"/>
        </w:rPr>
        <w:t>الليت</w:t>
      </w:r>
      <w:proofErr w:type="spellEnd"/>
      <w:r>
        <w:rPr>
          <w:rFonts w:cs="Simplified Arabic" w:hint="cs"/>
          <w:sz w:val="32"/>
          <w:szCs w:val="32"/>
          <w:rtl/>
          <w:lang w:val="en-US" w:bidi="ar-DZ"/>
        </w:rPr>
        <w:t xml:space="preserve"> منها إلى الصقــل </w:t>
      </w:r>
      <w:r>
        <w:rPr>
          <w:rStyle w:val="Appelnotedebasdep"/>
          <w:rFonts w:cs="Simplified Arabic"/>
          <w:sz w:val="32"/>
          <w:szCs w:val="32"/>
          <w:rtl/>
          <w:lang w:val="en-US" w:bidi="ar-DZ"/>
        </w:rPr>
        <w:footnoteReference w:id="213"/>
      </w:r>
    </w:p>
    <w:p w14:paraId="3D1C7A76"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لقد أمدنا الشاعر بصورة متناغمة العناصر عن هذه الظبية، فهي تتبع وليدها بين جوانب الوادي، وإذا ما قامت، فترى جلدها يقشعر خوفا وفزعا من حبل الصائد، فأبو ذؤيب هنا وقف عند وصف الظباء التي يشبهها بمحبوباته، غير أنه في كل مرة يظهر أنه المطلوب لا الطالب في حبها، يترفع، ويتمنع، فيبعث للقارئ رسالة أسلوبية تعج باغتراب المتلقي عن هذه المفارقة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وذلك </w:t>
      </w:r>
      <w:proofErr w:type="gramStart"/>
      <w:r>
        <w:rPr>
          <w:rFonts w:cs="Simplified Arabic" w:hint="cs"/>
          <w:sz w:val="32"/>
          <w:szCs w:val="32"/>
          <w:rtl/>
          <w:lang w:val="en-US" w:bidi="ar-DZ"/>
        </w:rPr>
        <w:t>( يعود</w:t>
      </w:r>
      <w:proofErr w:type="gramEnd"/>
      <w:r>
        <w:rPr>
          <w:rFonts w:cs="Simplified Arabic" w:hint="cs"/>
          <w:sz w:val="32"/>
          <w:szCs w:val="32"/>
          <w:rtl/>
          <w:lang w:val="en-US" w:bidi="ar-DZ"/>
        </w:rPr>
        <w:t xml:space="preserve"> إلى براعته في التصوير ودقته في استيفائه لمعانيه وعرضها في معارض بديعة من اللفظ الجزل) </w:t>
      </w:r>
      <w:r>
        <w:rPr>
          <w:rStyle w:val="Appelnotedebasdep"/>
          <w:rFonts w:cs="Simplified Arabic"/>
          <w:sz w:val="32"/>
          <w:szCs w:val="32"/>
          <w:rtl/>
          <w:lang w:val="en-US" w:bidi="ar-DZ"/>
        </w:rPr>
        <w:footnoteReference w:id="214"/>
      </w:r>
      <w:r>
        <w:rPr>
          <w:rFonts w:cs="Simplified Arabic" w:hint="cs"/>
          <w:sz w:val="32"/>
          <w:szCs w:val="32"/>
          <w:rtl/>
          <w:lang w:val="en-US" w:bidi="ar-DZ"/>
        </w:rPr>
        <w:t xml:space="preserve">، وهذا ما أكده ابن اسلام مع كثير من علماء الشعر واللغة إذ قال: (وكان أبو ذؤيب شاعرا فحلا لا غميزة فيه ولا وهن) </w:t>
      </w:r>
      <w:r>
        <w:rPr>
          <w:rStyle w:val="Appelnotedebasdep"/>
          <w:rFonts w:cs="Simplified Arabic"/>
          <w:sz w:val="32"/>
          <w:szCs w:val="32"/>
          <w:rtl/>
          <w:lang w:val="en-US" w:bidi="ar-DZ"/>
        </w:rPr>
        <w:footnoteReference w:id="215"/>
      </w:r>
      <w:r>
        <w:rPr>
          <w:rFonts w:cs="Simplified Arabic" w:hint="cs"/>
          <w:sz w:val="32"/>
          <w:szCs w:val="32"/>
          <w:rtl/>
          <w:lang w:val="en-US" w:bidi="ar-DZ"/>
        </w:rPr>
        <w:t>.</w:t>
      </w:r>
    </w:p>
    <w:p w14:paraId="0892D4A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ab/>
        <w:t xml:space="preserve">ولعل المتغير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xml:space="preserve"> الذي يفرض تواجده في الأبيات السابقة، إنما هو صورة متعالية للشاعر الهذلي الذي لا يرغب في إبداء </w:t>
      </w:r>
      <w:proofErr w:type="spellStart"/>
      <w:r>
        <w:rPr>
          <w:rFonts w:cs="Simplified Arabic" w:hint="cs"/>
          <w:sz w:val="32"/>
          <w:szCs w:val="32"/>
          <w:rtl/>
          <w:lang w:val="en-US" w:bidi="ar-DZ"/>
        </w:rPr>
        <w:t>تضعضه</w:t>
      </w:r>
      <w:proofErr w:type="spellEnd"/>
      <w:r>
        <w:rPr>
          <w:rFonts w:cs="Simplified Arabic" w:hint="cs"/>
          <w:sz w:val="32"/>
          <w:szCs w:val="32"/>
          <w:rtl/>
          <w:lang w:val="en-US" w:bidi="ar-DZ"/>
        </w:rPr>
        <w:t xml:space="preserve"> وانحنائه للآخر (المرأة) فنفسه عزيزة تأبى الانحناء، هذا بالإضافة إلى أن أبا ذؤيب شاعر بدوي يرفض التغزل بالمرأة التي تعودت أن تكون هي المطلوبة.</w:t>
      </w:r>
    </w:p>
    <w:p w14:paraId="03F44DE8" w14:textId="77777777" w:rsidR="00461A4E" w:rsidRDefault="00461A4E" w:rsidP="00A60F56">
      <w:pPr>
        <w:pStyle w:val="Paragraphedeliste"/>
        <w:numPr>
          <w:ilvl w:val="0"/>
          <w:numId w:val="17"/>
        </w:numPr>
        <w:bidi/>
        <w:spacing w:after="0"/>
        <w:ind w:left="282"/>
        <w:jc w:val="both"/>
        <w:rPr>
          <w:rFonts w:cs="Simplified Arabic"/>
          <w:b/>
          <w:bCs/>
          <w:sz w:val="32"/>
          <w:szCs w:val="32"/>
          <w:lang w:bidi="ar-DZ"/>
        </w:rPr>
      </w:pPr>
      <w:r>
        <w:rPr>
          <w:rFonts w:cs="Simplified Arabic" w:hint="cs"/>
          <w:b/>
          <w:bCs/>
          <w:sz w:val="32"/>
          <w:szCs w:val="32"/>
          <w:rtl/>
          <w:lang w:bidi="ar-DZ"/>
        </w:rPr>
        <w:t xml:space="preserve"> الاغتراب الأسلوبي بالمقتضى الأسلوبي الجمالي:</w:t>
      </w:r>
    </w:p>
    <w:p w14:paraId="4E5D64D8" w14:textId="77777777" w:rsidR="00461A4E" w:rsidRDefault="00461A4E" w:rsidP="00CB2169">
      <w:pPr>
        <w:bidi/>
        <w:jc w:val="both"/>
        <w:rPr>
          <w:rFonts w:cs="Simplified Arabic"/>
          <w:sz w:val="32"/>
          <w:szCs w:val="32"/>
          <w:rtl/>
          <w:lang w:val="en-US" w:bidi="ar-DZ"/>
        </w:rPr>
      </w:pPr>
      <w:r>
        <w:rPr>
          <w:rFonts w:cs="Simplified Arabic" w:hint="cs"/>
          <w:b/>
          <w:bCs/>
          <w:sz w:val="32"/>
          <w:szCs w:val="32"/>
          <w:rtl/>
          <w:lang w:val="en-US" w:bidi="ar-DZ"/>
        </w:rPr>
        <w:tab/>
      </w:r>
      <w:r>
        <w:rPr>
          <w:rFonts w:cs="Simplified Arabic" w:hint="cs"/>
          <w:sz w:val="32"/>
          <w:szCs w:val="32"/>
          <w:rtl/>
          <w:lang w:val="en-US" w:bidi="ar-DZ"/>
        </w:rPr>
        <w:t xml:space="preserve">وقبل أن نخوض في هذا الجانب البحثي، لا بد أن نتبين المقصود بالمقتضى الأسلوبي؛ و (هو قوة جاذبية بعض الأنساق لبعضها البعض فنيا أو جماليا أو أسلوبيا، تبعا لمقتضيات بؤرية تفرضها طبيعة كل تجربة شعرية على حدة، وكل قصيدة، وكل نسق شعري متضمن فيها) </w:t>
      </w:r>
      <w:r>
        <w:rPr>
          <w:rStyle w:val="Appelnotedebasdep"/>
          <w:rFonts w:cs="Simplified Arabic"/>
          <w:sz w:val="32"/>
          <w:szCs w:val="32"/>
          <w:rtl/>
          <w:lang w:val="en-US" w:bidi="ar-DZ"/>
        </w:rPr>
        <w:footnoteReference w:id="216"/>
      </w:r>
      <w:r>
        <w:rPr>
          <w:rFonts w:cs="Simplified Arabic" w:hint="cs"/>
          <w:sz w:val="32"/>
          <w:szCs w:val="32"/>
          <w:rtl/>
          <w:lang w:val="en-US" w:bidi="ar-DZ"/>
        </w:rPr>
        <w:t>، بمعنى جمالية اقتضاء الجمل لبعضها البعض جماليا أو أسلوبيا، بما يحقق لها الدلالة المرجوة من مبدعها لحظة الخلق الفني، وعمق الرؤية النفسية والشعورية من خلال الارتباط الجمالي المثير تبعا لفاعلية المقتضى الأسلوبي المؤثر في منح تغير دلالات القصيدة.</w:t>
      </w:r>
    </w:p>
    <w:p w14:paraId="6FF288B5"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ويعتبر هذا الاغتراب الأسلوبي بالمقتضى الأسلوبي الجمالي من أبرز مميزات القصيدة الهذلية المستفزة في شكلها اللغوي، وحراكها الجمالي، حيث يجد الباحث في ثنايا النسق الشعري الهذلي مقتضيات أسلوبية جمالية تحفزه على تحديد مشاهد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 xml:space="preserve"> متباينة وهذا لكثافة وعمق الدلالة، والمراوغة الفنية التي يتميز بها النسق الشعري الهذلي أو في جزئية من جزئياته لإحياء النسق، وتحريكه جماليا. ثم إن هذا الاغتراب يعد من أهم الأشكال </w:t>
      </w:r>
      <w:proofErr w:type="spellStart"/>
      <w:r>
        <w:rPr>
          <w:rFonts w:cs="Simplified Arabic" w:hint="cs"/>
          <w:sz w:val="32"/>
          <w:szCs w:val="32"/>
          <w:rtl/>
          <w:lang w:val="en-US" w:bidi="ar-DZ"/>
        </w:rPr>
        <w:t>الاغترابية</w:t>
      </w:r>
      <w:proofErr w:type="spellEnd"/>
      <w:r>
        <w:rPr>
          <w:rFonts w:cs="Simplified Arabic" w:hint="cs"/>
          <w:sz w:val="32"/>
          <w:szCs w:val="32"/>
          <w:rtl/>
          <w:lang w:val="en-US" w:bidi="ar-DZ"/>
        </w:rPr>
        <w:t xml:space="preserve"> شاعرية على المستوى الأسلوبي في قصائد الهذليين، وخاصة إن تعلق الأمر بالمقتضيات الأسلوبية التي تتولد عنها لوحات الطلل التي نحتت في ذاكرة الشعراء القدامى عامة والهذليين خاصة، ونحن أمام قول الشاعر صخر نتلمس اغترابا أسلوبيا بمقتضيات جمالية تتجسد من خلالها نفحات الطلل:</w:t>
      </w:r>
    </w:p>
    <w:p w14:paraId="46738A9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ومَا إن صوتُ نائحة بلَيلٍ</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proofErr w:type="spellStart"/>
      <w:r>
        <w:rPr>
          <w:rFonts w:cs="Simplified Arabic" w:hint="cs"/>
          <w:sz w:val="32"/>
          <w:szCs w:val="32"/>
          <w:rtl/>
          <w:lang w:val="en-US" w:bidi="ar-DZ"/>
        </w:rPr>
        <w:t>بسَبْللَ</w:t>
      </w:r>
      <w:proofErr w:type="spellEnd"/>
      <w:r>
        <w:rPr>
          <w:rFonts w:cs="Simplified Arabic" w:hint="cs"/>
          <w:sz w:val="32"/>
          <w:szCs w:val="32"/>
          <w:rtl/>
          <w:lang w:val="en-US" w:bidi="ar-DZ"/>
        </w:rPr>
        <w:t xml:space="preserve"> لا تنامُ مع الهجــودِ</w:t>
      </w:r>
    </w:p>
    <w:p w14:paraId="59982F4C"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تَجَهْنَا غاديين فساءَلتنـي</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 بواحدها وأَسأَل عن تليـدي</w:t>
      </w:r>
    </w:p>
    <w:p w14:paraId="3E5B672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فقلت لها فأما ساقُ حـُرٍ</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فبان مع الأوائل من ثمــودِ</w:t>
      </w:r>
    </w:p>
    <w:p w14:paraId="53911643"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وقالت لن ترى أبدًا تليدًا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بعينك آخر العمرِ الجديـــدِ</w:t>
      </w:r>
    </w:p>
    <w:p w14:paraId="000FF30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ab/>
        <w:t>كلانا ردَ صاحبَه بيـأسِ</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وتأنيبِ ووجدانِ بعيـــــد </w:t>
      </w:r>
      <w:r>
        <w:rPr>
          <w:rStyle w:val="Appelnotedebasdep"/>
          <w:rFonts w:cs="Simplified Arabic"/>
          <w:sz w:val="32"/>
          <w:szCs w:val="32"/>
          <w:rtl/>
          <w:lang w:val="en-US" w:bidi="ar-DZ"/>
        </w:rPr>
        <w:footnoteReference w:id="217"/>
      </w:r>
    </w:p>
    <w:p w14:paraId="7EEB9348"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إذ نلاحظ أن المتغيرات الأسلوبية تخدم الرؤية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ويصب في بوتقتها ذلك الاغتراب، الشعوري للمبدع، وهذا المتغير يبدأ من الجزء الأول للمقطعة الهذلية من خلال تلك الدوال المتناثرة في النسق الشعري: (صوت نائحة، </w:t>
      </w:r>
      <w:proofErr w:type="spellStart"/>
      <w:r>
        <w:rPr>
          <w:rFonts w:cs="Simplified Arabic" w:hint="cs"/>
          <w:sz w:val="32"/>
          <w:szCs w:val="32"/>
          <w:rtl/>
          <w:lang w:val="en-US" w:bidi="ar-DZ"/>
        </w:rPr>
        <w:t>بسبلل</w:t>
      </w:r>
      <w:proofErr w:type="spellEnd"/>
      <w:r>
        <w:rPr>
          <w:rFonts w:cs="Simplified Arabic" w:hint="cs"/>
          <w:sz w:val="32"/>
          <w:szCs w:val="32"/>
          <w:rtl/>
          <w:lang w:val="en-US" w:bidi="ar-DZ"/>
        </w:rPr>
        <w:t>، ساءلتني/ أسأل عن تليدي/ لن ترى أبدا/ يأس وتأنيب/ وجدان بعيد).</w:t>
      </w:r>
    </w:p>
    <w:p w14:paraId="2E7E2A65"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فالاغتراب الأسلوبي بالمقتضى الأسلوبي تتضافر مثيراته الدلالية، بتلاحم تلك المقتضيات (الدوال) لتجسد لنا الدهشة والمتعة الجمالية في تتبع الشاعر الهذلي الذي لا ينفك يقف وقوف المتسائل،</w:t>
      </w:r>
      <w:r w:rsidRPr="002A6BF9">
        <w:rPr>
          <w:rFonts w:cs="Simplified Arabic" w:hint="cs"/>
          <w:sz w:val="32"/>
          <w:szCs w:val="32"/>
          <w:rtl/>
          <w:lang w:val="en-US" w:bidi="ar-DZ"/>
        </w:rPr>
        <w:t xml:space="preserve"> </w:t>
      </w:r>
      <w:r>
        <w:rPr>
          <w:rFonts w:cs="Simplified Arabic" w:hint="cs"/>
          <w:sz w:val="32"/>
          <w:szCs w:val="32"/>
          <w:rtl/>
          <w:lang w:val="en-US" w:bidi="ar-DZ"/>
        </w:rPr>
        <w:t xml:space="preserve">المندهش من تلك الديار المقفرة التي كانت حية ترفل بالأنس، واجتماع شمل الأحباب وقد أقفرت وأوحشت، ولكنها أعادت له الشجن بتوظيف المقتضى الأسلوبي: (ساءلتني ... وأسأل...) وكذلك قوله: </w:t>
      </w:r>
      <w:proofErr w:type="gramStart"/>
      <w:r>
        <w:rPr>
          <w:rFonts w:cs="Simplified Arabic" w:hint="cs"/>
          <w:sz w:val="32"/>
          <w:szCs w:val="32"/>
          <w:rtl/>
          <w:lang w:val="en-US" w:bidi="ar-DZ"/>
        </w:rPr>
        <w:t>( كلانا</w:t>
      </w:r>
      <w:proofErr w:type="gramEnd"/>
      <w:r>
        <w:rPr>
          <w:rFonts w:cs="Simplified Arabic" w:hint="cs"/>
          <w:sz w:val="32"/>
          <w:szCs w:val="32"/>
          <w:rtl/>
          <w:lang w:val="en-US" w:bidi="ar-DZ"/>
        </w:rPr>
        <w:t xml:space="preserve"> رد ... بيأس).</w:t>
      </w:r>
    </w:p>
    <w:p w14:paraId="392D21E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ولنا أن نذكر في مثل هذا المقام قول الشاعر أبي كبير: </w:t>
      </w:r>
    </w:p>
    <w:p w14:paraId="137AAA7C"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r>
      <w:proofErr w:type="spellStart"/>
      <w:r>
        <w:rPr>
          <w:rFonts w:cs="Simplified Arabic" w:hint="cs"/>
          <w:sz w:val="32"/>
          <w:szCs w:val="32"/>
          <w:rtl/>
          <w:lang w:val="en-US" w:bidi="ar-DZ"/>
        </w:rPr>
        <w:t>أَخَلاَو</w:t>
      </w:r>
      <w:proofErr w:type="spellEnd"/>
      <w:r>
        <w:rPr>
          <w:rFonts w:cs="Simplified Arabic" w:hint="cs"/>
          <w:sz w:val="32"/>
          <w:szCs w:val="32"/>
          <w:rtl/>
          <w:lang w:val="en-US" w:bidi="ar-DZ"/>
        </w:rPr>
        <w:t xml:space="preserve"> إن الدهر مهلكُ مَنْ ترى</w:t>
      </w:r>
      <w:r>
        <w:rPr>
          <w:rFonts w:cs="Simplified Arabic" w:hint="cs"/>
          <w:sz w:val="32"/>
          <w:szCs w:val="32"/>
          <w:rtl/>
          <w:lang w:val="en-US" w:bidi="ar-DZ"/>
        </w:rPr>
        <w:tab/>
      </w:r>
      <w:r>
        <w:rPr>
          <w:rFonts w:cs="Simplified Arabic" w:hint="cs"/>
          <w:sz w:val="32"/>
          <w:szCs w:val="32"/>
          <w:rtl/>
          <w:lang w:val="en-US" w:bidi="ar-DZ"/>
        </w:rPr>
        <w:tab/>
        <w:t xml:space="preserve">       من ذِي بنين وأمهم ومن </w:t>
      </w:r>
      <w:proofErr w:type="spellStart"/>
      <w:r>
        <w:rPr>
          <w:rFonts w:cs="Simplified Arabic" w:hint="cs"/>
          <w:sz w:val="32"/>
          <w:szCs w:val="32"/>
          <w:rtl/>
          <w:lang w:val="en-US" w:bidi="ar-DZ"/>
        </w:rPr>
        <w:t>ابنَم</w:t>
      </w:r>
      <w:proofErr w:type="spellEnd"/>
    </w:p>
    <w:p w14:paraId="63EB0B6B" w14:textId="5F50C4FE"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والدهرُ لا يبقى على حدثــانـه</w:t>
      </w:r>
      <w:r>
        <w:rPr>
          <w:rFonts w:cs="Simplified Arabic" w:hint="cs"/>
          <w:sz w:val="32"/>
          <w:szCs w:val="32"/>
          <w:rtl/>
          <w:lang w:val="en-US" w:bidi="ar-DZ"/>
        </w:rPr>
        <w:tab/>
      </w:r>
      <w:r>
        <w:rPr>
          <w:rFonts w:cs="Simplified Arabic" w:hint="cs"/>
          <w:sz w:val="32"/>
          <w:szCs w:val="32"/>
          <w:rtl/>
          <w:lang w:val="en-US" w:bidi="ar-DZ"/>
        </w:rPr>
        <w:tab/>
        <w:t xml:space="preserve">     </w:t>
      </w:r>
      <w:r w:rsidR="00A60F56">
        <w:rPr>
          <w:rFonts w:cs="Simplified Arabic" w:hint="cs"/>
          <w:sz w:val="32"/>
          <w:szCs w:val="32"/>
          <w:rtl/>
          <w:lang w:val="en-US" w:bidi="ar-DZ"/>
        </w:rPr>
        <w:t xml:space="preserve">       </w:t>
      </w:r>
      <w:r>
        <w:rPr>
          <w:rFonts w:cs="Simplified Arabic" w:hint="cs"/>
          <w:sz w:val="32"/>
          <w:szCs w:val="32"/>
          <w:rtl/>
          <w:lang w:val="en-US" w:bidi="ar-DZ"/>
        </w:rPr>
        <w:t xml:space="preserve">  قُبُ يَردنَ بذي شجونٍ مُبْرمِ</w:t>
      </w:r>
    </w:p>
    <w:p w14:paraId="4B2206CD" w14:textId="600A351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يرتدن ساهرة كأن جميمهــا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r w:rsidR="00A60F56">
        <w:rPr>
          <w:rFonts w:cs="Simplified Arabic" w:hint="cs"/>
          <w:sz w:val="32"/>
          <w:szCs w:val="32"/>
          <w:rtl/>
          <w:lang w:val="en-US" w:bidi="ar-DZ"/>
        </w:rPr>
        <w:t xml:space="preserve">      </w:t>
      </w:r>
      <w:r>
        <w:rPr>
          <w:rFonts w:cs="Simplified Arabic" w:hint="cs"/>
          <w:sz w:val="32"/>
          <w:szCs w:val="32"/>
          <w:rtl/>
          <w:lang w:val="en-US" w:bidi="ar-DZ"/>
        </w:rPr>
        <w:t xml:space="preserve"> وعميمها أسْدافُ ليلٍ مظلــم</w:t>
      </w:r>
    </w:p>
    <w:p w14:paraId="736BB4C5" w14:textId="02A38ABA"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في مرتع القُمرِ الأوابد أسقيت</w:t>
      </w:r>
      <w:r>
        <w:rPr>
          <w:rFonts w:cs="Simplified Arabic" w:hint="cs"/>
          <w:sz w:val="32"/>
          <w:szCs w:val="32"/>
          <w:rtl/>
          <w:lang w:val="en-US" w:bidi="ar-DZ"/>
        </w:rPr>
        <w:tab/>
      </w:r>
      <w:r>
        <w:rPr>
          <w:rFonts w:cs="Simplified Arabic" w:hint="cs"/>
          <w:sz w:val="32"/>
          <w:szCs w:val="32"/>
          <w:rtl/>
          <w:lang w:val="en-US" w:bidi="ar-DZ"/>
        </w:rPr>
        <w:tab/>
        <w:t xml:space="preserve">       ديمَ العماءِ وكُلَ غيث </w:t>
      </w:r>
      <w:proofErr w:type="spellStart"/>
      <w:r>
        <w:rPr>
          <w:rFonts w:cs="Simplified Arabic" w:hint="cs"/>
          <w:sz w:val="32"/>
          <w:szCs w:val="32"/>
          <w:rtl/>
          <w:lang w:val="en-US" w:bidi="ar-DZ"/>
        </w:rPr>
        <w:t>مثْجــمِ</w:t>
      </w:r>
      <w:proofErr w:type="spellEnd"/>
      <w:r>
        <w:rPr>
          <w:rFonts w:cs="Simplified Arabic" w:hint="cs"/>
          <w:sz w:val="32"/>
          <w:szCs w:val="32"/>
          <w:rtl/>
          <w:lang w:val="en-US" w:bidi="ar-DZ"/>
        </w:rPr>
        <w:t xml:space="preserve"> </w:t>
      </w:r>
      <w:r>
        <w:rPr>
          <w:rStyle w:val="Appelnotedebasdep"/>
          <w:rFonts w:cs="Simplified Arabic"/>
          <w:sz w:val="32"/>
          <w:szCs w:val="32"/>
          <w:rtl/>
          <w:lang w:val="en-US" w:bidi="ar-DZ"/>
        </w:rPr>
        <w:footnoteReference w:id="218"/>
      </w:r>
    </w:p>
    <w:p w14:paraId="0602E2A8"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الذي يثير المتلقي من خلال تلك المقتضيات الأسلوبية (الدهر، لا يبقى، قبُ، القمر الاوابد/ غيث </w:t>
      </w:r>
      <w:proofErr w:type="spellStart"/>
      <w:r>
        <w:rPr>
          <w:rFonts w:cs="Simplified Arabic" w:hint="cs"/>
          <w:sz w:val="32"/>
          <w:szCs w:val="32"/>
          <w:rtl/>
          <w:lang w:val="en-US" w:bidi="ar-DZ"/>
        </w:rPr>
        <w:t>مثجم</w:t>
      </w:r>
      <w:proofErr w:type="spellEnd"/>
      <w:r>
        <w:rPr>
          <w:rFonts w:cs="Simplified Arabic" w:hint="cs"/>
          <w:sz w:val="32"/>
          <w:szCs w:val="32"/>
          <w:rtl/>
          <w:lang w:val="en-US" w:bidi="ar-DZ"/>
        </w:rPr>
        <w:t xml:space="preserve">) التي تشكل مشهدا دراميا يعج بالاغتراب، إذ  به يرجع سبب هذه اللحظة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والصورة الحزينة إلى الدهر والزمن، فعبارة ( والدهر لا يبقى على حدثانه) تشكل دورا </w:t>
      </w:r>
      <w:proofErr w:type="spellStart"/>
      <w:r>
        <w:rPr>
          <w:rFonts w:cs="Simplified Arabic" w:hint="cs"/>
          <w:sz w:val="32"/>
          <w:szCs w:val="32"/>
          <w:rtl/>
          <w:lang w:val="en-US" w:bidi="ar-DZ"/>
        </w:rPr>
        <w:t>نغميا</w:t>
      </w:r>
      <w:proofErr w:type="spellEnd"/>
      <w:r>
        <w:rPr>
          <w:rFonts w:cs="Simplified Arabic" w:hint="cs"/>
          <w:sz w:val="32"/>
          <w:szCs w:val="32"/>
          <w:rtl/>
          <w:lang w:val="en-US" w:bidi="ar-DZ"/>
        </w:rPr>
        <w:t xml:space="preserve"> حزينا، وهي مقتضى أسلوبي يتكرر عند بقية شعراء هذيل خاصة أبو ذؤيب، في عينيته، مما يؤكد درامية المشهد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xml:space="preserve"> الذي يدركه الهذلي، (ثم إن هؤلاء الشعراء كانوا يستخدمون هذا الأسلوب بوعي شعري وشعوري متناسق يثبت توافق الصيغ واتحاد المفاتيح في المواضيع </w:t>
      </w:r>
      <w:r>
        <w:rPr>
          <w:rFonts w:cs="Simplified Arabic" w:hint="cs"/>
          <w:sz w:val="32"/>
          <w:szCs w:val="32"/>
          <w:rtl/>
          <w:lang w:val="en-US" w:bidi="ar-DZ"/>
        </w:rPr>
        <w:lastRenderedPageBreak/>
        <w:t xml:space="preserve">المتفق عليها، وهي إشارة تؤكد إحساس الشاعر بما كان يستخدمه وما كان يحتاج إليه أو يشعر بأنه ضرورة لازمة من ضرورات البناء الأسلوبي لوحدة القصيدة) </w:t>
      </w:r>
      <w:r>
        <w:rPr>
          <w:rStyle w:val="Appelnotedebasdep"/>
          <w:rFonts w:cs="Simplified Arabic"/>
          <w:sz w:val="32"/>
          <w:szCs w:val="32"/>
          <w:rtl/>
          <w:lang w:val="en-US" w:bidi="ar-DZ"/>
        </w:rPr>
        <w:footnoteReference w:id="219"/>
      </w:r>
      <w:r>
        <w:rPr>
          <w:rFonts w:cs="Simplified Arabic" w:hint="cs"/>
          <w:sz w:val="32"/>
          <w:szCs w:val="32"/>
          <w:rtl/>
          <w:lang w:val="en-US" w:bidi="ar-DZ"/>
        </w:rPr>
        <w:t>.</w:t>
      </w:r>
    </w:p>
    <w:p w14:paraId="37BDE886"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فالنسق الشعري عند أبي كبير- في الأبيات السابقة الذكر- قد ارتقى بمقتضاه الأسلوبي (والدهر لا يبقى على حدثانه)، درجة التفاعل والتأثير في المتلقي إحساسا ورؤية مع نبض الحالة الشعورية للمبدع والتي جسدت في اغتراب القارئ مع الذات المبدعة، إذ تعانقت صورة الحزن على فراق الأحبة مع مشهد الطلل الذي أحالت عليه هذه الدوال (قُمر، قبٌ، الأوابد ...) فالمقتضى الأسلوبي يتميز بخصوصية (الخلق الفني، والطاقات السياقية اللغوية والصوتية والدلالية الخاصة التي تمثل انحرافا فنيا) </w:t>
      </w:r>
      <w:r>
        <w:rPr>
          <w:rStyle w:val="Appelnotedebasdep"/>
          <w:rFonts w:cs="Simplified Arabic"/>
          <w:sz w:val="32"/>
          <w:szCs w:val="32"/>
          <w:rtl/>
          <w:lang w:val="en-US" w:bidi="ar-DZ"/>
        </w:rPr>
        <w:footnoteReference w:id="220"/>
      </w:r>
      <w:r>
        <w:rPr>
          <w:rFonts w:cs="Simplified Arabic" w:hint="cs"/>
          <w:sz w:val="32"/>
          <w:szCs w:val="32"/>
          <w:rtl/>
          <w:lang w:val="en-US" w:bidi="ar-DZ"/>
        </w:rPr>
        <w:t xml:space="preserve"> وإن من شأن الاغتراب الأسلوبي إظهار تفرد الشاعر المبدع عن الآخر، باعتباره يشخص طاقاته الإبداعية من خلال ما ينظمه من أساليب تعبيرية- حتى وإن تكررت عند معاصريه- تستدعي نوعا من الانتباه والاندهاش لدى القارئ الحاذق.</w:t>
      </w:r>
    </w:p>
    <w:p w14:paraId="0B8E3DF1"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وفضلا عن هذا فإن الاغتراب بالمقتضى الأسلوبي قد ينشأ من التنافر وعدم التوافق بين التراكيب والدوال، وهذا وفقا لحالة الشاعر الهذلي، فليس من الضروري أن ترد تلك المقتضيات بشكل دائم بالمؤتلف والمتشابه في النسق الشعري، وإنما قد تستند إلى نوع من التضاد الذي يمنح النص الشعري تميزا، ويحدث خلخلة تعبيرية صادمة للقارئ الذي يسقط توقعه لما لم يكن ينتظره. ومن الأبيات الشعرية الدالة على فاعلية الاغتراب الأسلوبي بالمقتضيات الأسلوبية المتنافرة قول الشاعر أبي ذؤيب:</w:t>
      </w:r>
    </w:p>
    <w:p w14:paraId="6AEAF12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فإني إذا ما خلة رَثَ وَصلها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وجدتْ بصُرْمٍ واستمر عذارها </w:t>
      </w:r>
      <w:r>
        <w:rPr>
          <w:rStyle w:val="Appelnotedebasdep"/>
          <w:rFonts w:cs="Simplified Arabic"/>
          <w:sz w:val="32"/>
          <w:szCs w:val="32"/>
          <w:rtl/>
          <w:lang w:val="en-US" w:bidi="ar-DZ"/>
        </w:rPr>
        <w:footnoteReference w:id="221"/>
      </w:r>
    </w:p>
    <w:p w14:paraId="52337F79"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فالدوال (وصلها/ صرمِ، رث/جدت) هي فواعل </w:t>
      </w:r>
      <w:proofErr w:type="spellStart"/>
      <w:r>
        <w:rPr>
          <w:rFonts w:cs="Simplified Arabic" w:hint="cs"/>
          <w:sz w:val="32"/>
          <w:szCs w:val="32"/>
          <w:rtl/>
          <w:lang w:val="en-US" w:bidi="ar-DZ"/>
        </w:rPr>
        <w:t>اقتضائية</w:t>
      </w:r>
      <w:proofErr w:type="spellEnd"/>
      <w:r>
        <w:rPr>
          <w:rFonts w:cs="Simplified Arabic" w:hint="cs"/>
          <w:sz w:val="32"/>
          <w:szCs w:val="32"/>
          <w:rtl/>
          <w:lang w:val="en-US" w:bidi="ar-DZ"/>
        </w:rPr>
        <w:t xml:space="preserve"> مهمة ساعدت في الكشف عن طبيعة العلاقة بين الذات الشاعرة والآخر في قلقها، واضطرابها الشعوري المرير، فكل من هذه المقتضيات الأسلوبية القائمة على التنافر والتضاد بينت حالة الذهول والاستغراب التي آل إليها </w:t>
      </w:r>
      <w:r>
        <w:rPr>
          <w:rFonts w:cs="Simplified Arabic" w:hint="cs"/>
          <w:sz w:val="32"/>
          <w:szCs w:val="32"/>
          <w:rtl/>
          <w:lang w:val="en-US" w:bidi="ar-DZ"/>
        </w:rPr>
        <w:lastRenderedPageBreak/>
        <w:t xml:space="preserve">أبو ذؤيب، إنه في لحظات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 xml:space="preserve"> درامية شحنت بتذكر مشاهد الوصال، زمن عزم الآخر على البعد والجفاء، للكشف عن حدة الصراع النفسي الذي يكابده الشاعر الهذلي أمام الطلل، وفراق الأحبة والخلان يقول الشاعر أبو ذؤيب:</w:t>
      </w:r>
    </w:p>
    <w:p w14:paraId="1CAE3846" w14:textId="5910963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هلِ الدهرُ إلا ليلة ونهارُهـــا</w:t>
      </w:r>
      <w:r>
        <w:rPr>
          <w:rFonts w:cs="Simplified Arabic" w:hint="cs"/>
          <w:sz w:val="32"/>
          <w:szCs w:val="32"/>
          <w:rtl/>
          <w:lang w:val="en-US" w:bidi="ar-DZ"/>
        </w:rPr>
        <w:tab/>
      </w:r>
      <w:r>
        <w:rPr>
          <w:rFonts w:cs="Simplified Arabic" w:hint="cs"/>
          <w:sz w:val="32"/>
          <w:szCs w:val="32"/>
          <w:rtl/>
          <w:lang w:val="en-US" w:bidi="ar-DZ"/>
        </w:rPr>
        <w:tab/>
      </w:r>
      <w:r w:rsidR="00A60F56">
        <w:rPr>
          <w:rFonts w:cs="Simplified Arabic" w:hint="cs"/>
          <w:sz w:val="32"/>
          <w:szCs w:val="32"/>
          <w:rtl/>
          <w:lang w:val="en-US" w:bidi="ar-DZ"/>
        </w:rPr>
        <w:t xml:space="preserve">       </w:t>
      </w:r>
      <w:r>
        <w:rPr>
          <w:rFonts w:cs="Simplified Arabic" w:hint="cs"/>
          <w:sz w:val="32"/>
          <w:szCs w:val="32"/>
          <w:rtl/>
          <w:lang w:val="en-US" w:bidi="ar-DZ"/>
        </w:rPr>
        <w:t>وإلا طلوع الشمس ثم غيارهَا</w:t>
      </w:r>
    </w:p>
    <w:p w14:paraId="62B19DC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أبى القلبُ إلا أم عمرو وأصبحت</w:t>
      </w:r>
      <w:r>
        <w:rPr>
          <w:rFonts w:cs="Simplified Arabic" w:hint="cs"/>
          <w:sz w:val="32"/>
          <w:szCs w:val="32"/>
          <w:rtl/>
          <w:lang w:val="en-US" w:bidi="ar-DZ"/>
        </w:rPr>
        <w:tab/>
        <w:t xml:space="preserve">       تحرق ناري بالشكاة ونارهـا </w:t>
      </w:r>
      <w:r>
        <w:rPr>
          <w:rStyle w:val="Appelnotedebasdep"/>
          <w:rFonts w:cs="Simplified Arabic"/>
          <w:sz w:val="32"/>
          <w:szCs w:val="32"/>
          <w:rtl/>
          <w:lang w:val="en-US" w:bidi="ar-DZ"/>
        </w:rPr>
        <w:footnoteReference w:id="222"/>
      </w:r>
    </w:p>
    <w:p w14:paraId="52FFF9DF" w14:textId="6C5FAE05"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حيث إن المقتضيات الأسلوبية المتنافرة (ليلة/نهار) (طلوع/غيارها) منحت للدهر صفة التكرار والديمومة، وطول الجفاء بين أبي ذؤيب وأم عمرو، وهذا الاحتدام الدرامي الذي يعانيه الشاعر ما</w:t>
      </w:r>
      <w:r w:rsidR="00A60F56">
        <w:rPr>
          <w:rFonts w:cs="Simplified Arabic" w:hint="cs"/>
          <w:sz w:val="32"/>
          <w:szCs w:val="32"/>
          <w:rtl/>
          <w:lang w:val="en-US" w:bidi="ar-DZ"/>
        </w:rPr>
        <w:t xml:space="preserve"> </w:t>
      </w:r>
      <w:r>
        <w:rPr>
          <w:rFonts w:cs="Simplified Arabic" w:hint="cs"/>
          <w:sz w:val="32"/>
          <w:szCs w:val="32"/>
          <w:rtl/>
          <w:lang w:val="en-US" w:bidi="ar-DZ"/>
        </w:rPr>
        <w:t>هو إلا مشهد مضاد إلى النقيض: دائرة اللقاء والأمل الذي يثبته المقتضى الأسلوبي (طلوع).</w:t>
      </w:r>
    </w:p>
    <w:p w14:paraId="4121BA86"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ولا شك في أن  لكل نص شعري موجهاته الأسلوبية الخاصة به، وهذه الموجهات تتحكم في سيرورته الإبداعية، ومحفزاته النصية، وهذا ما جعل النسق الشعري الهذلي يؤدي فعله الإبداعي الانتاجي من خلال تلك المؤثرات والموجهات الأسلوبية التي تستحوذ بتراكماتها الفنية ( على قوة هائلة من سبك ونسيج العناصر اللغوية وقوة البناء وإجادة الترصيف بالإضافة إلى التوليد الدلالي لأنه ملك الفرد الذاتي، الذي من حقه أن يمارس طاقته الإبداعية والإنتاجية في ابتداع أنواع جديدة من التراكيب ذات مستوى فني عال ومحكم النسيج) </w:t>
      </w:r>
      <w:r>
        <w:rPr>
          <w:rStyle w:val="Appelnotedebasdep"/>
          <w:rFonts w:cs="Simplified Arabic"/>
          <w:sz w:val="32"/>
          <w:szCs w:val="32"/>
          <w:rtl/>
          <w:lang w:val="en-US" w:bidi="ar-DZ"/>
        </w:rPr>
        <w:footnoteReference w:id="223"/>
      </w:r>
      <w:r>
        <w:rPr>
          <w:rFonts w:cs="Simplified Arabic" w:hint="cs"/>
          <w:sz w:val="32"/>
          <w:szCs w:val="32"/>
          <w:rtl/>
          <w:lang w:val="en-US" w:bidi="ar-DZ"/>
        </w:rPr>
        <w:t xml:space="preserve"> لذلك نجد في السياق الأسلوبي الهذلي، الملمح الخاص والبصمة التي تميزهم عن غيرهم من الشعراء إذ تتمظهر في أشعارهم مطالع كفيلة بأن ترسم في مخيلة المتلقي لوحات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 xml:space="preserve"> تعج بالشوق، والحنين لرؤية المحبوبة، والحزن والأسى واللوعة لفراقها، ومثلما هو بين قول الشاعر الهذلي ساعدة بن </w:t>
      </w:r>
      <w:proofErr w:type="spellStart"/>
      <w:r>
        <w:rPr>
          <w:rFonts w:cs="Simplified Arabic" w:hint="cs"/>
          <w:sz w:val="32"/>
          <w:szCs w:val="32"/>
          <w:rtl/>
          <w:lang w:val="en-US" w:bidi="ar-DZ"/>
        </w:rPr>
        <w:t>جؤية</w:t>
      </w:r>
      <w:proofErr w:type="spellEnd"/>
      <w:r>
        <w:rPr>
          <w:rFonts w:cs="Simplified Arabic" w:hint="cs"/>
          <w:sz w:val="32"/>
          <w:szCs w:val="32"/>
          <w:rtl/>
          <w:lang w:val="en-US" w:bidi="ar-DZ"/>
        </w:rPr>
        <w:t>:</w:t>
      </w:r>
    </w:p>
    <w:p w14:paraId="45FD90B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أهاجك مغنى دمنةٍ ورُسُومُ</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لقيلةَ منها حادِثُ وقديمُ</w:t>
      </w:r>
    </w:p>
    <w:p w14:paraId="2BA5240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عفا غيرَ إِرْثٍ من رَمَادٍ كأنه</w:t>
      </w:r>
      <w:r>
        <w:rPr>
          <w:rFonts w:cs="Simplified Arabic" w:hint="cs"/>
          <w:sz w:val="32"/>
          <w:szCs w:val="32"/>
          <w:rtl/>
          <w:lang w:val="en-US" w:bidi="ar-DZ"/>
        </w:rPr>
        <w:tab/>
      </w:r>
      <w:r>
        <w:rPr>
          <w:rFonts w:cs="Simplified Arabic" w:hint="cs"/>
          <w:sz w:val="32"/>
          <w:szCs w:val="32"/>
          <w:rtl/>
          <w:lang w:val="en-US" w:bidi="ar-DZ"/>
        </w:rPr>
        <w:tab/>
        <w:t xml:space="preserve">       حمامٌ بألبادِ القطارِ جثومُ </w:t>
      </w:r>
      <w:r>
        <w:rPr>
          <w:rStyle w:val="Appelnotedebasdep"/>
          <w:rFonts w:cs="Simplified Arabic"/>
          <w:sz w:val="32"/>
          <w:szCs w:val="32"/>
          <w:rtl/>
          <w:lang w:val="en-US" w:bidi="ar-DZ"/>
        </w:rPr>
        <w:footnoteReference w:id="224"/>
      </w:r>
    </w:p>
    <w:p w14:paraId="7964FEAE"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lastRenderedPageBreak/>
        <w:t>فالمقتضيات الأسلوبية (حادث/ قديم) قائمة على عنصرين متصادمين، ولكن لن يحدث أي أثر دلالي دون اجتماعهما في بيت واحد، فالدمنة والرسوم استفزت الشاعر وأثارت شجوه باستحضار ما بليَ من الذكريات وما حدث منها الآن، فالقديم قد عفا حتى صار الرمادُ المنتشر بين الأثافي كأنه حمامٌ جاثم قد لبده القطر، كما مثلت لفظة (أهاجك) انعكاسا انفعاليا للشاعر استحوذ على البيت كله، إذ يحيل على حزن الشاعر وأساه للمكان الطلل المجسد في صورة حمام لبده المطر، فهو الوحيد الذي يعرف تلك الرسوم وكأنه قد نزلها مرارا، فهو ينتزع من روحه نفسا أخرى ليخاطبها، ويحاورها ويشتكي إليها ولا يكون ذلك إلا في المواقف الوجدانية التي لها شأن، فالشاعر هو الذي يقول، وهو الذي ينصت ،هو الأنا والآخر حيث يرسل أشجانه وآلامه، وهو من يستقبلها، إذ أنه يشير بكلمة الرماد إلى اندثار النور والدفء وبالتالي اندثار الإقامة والحضارة بل الحياة كلها.</w:t>
      </w:r>
    </w:p>
    <w:p w14:paraId="328B51FF"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وهكذا فإن روافد المتعة الشعرية التي تولدها بواعث الاغتراب الأسلوبي في شعر الهذليين تعتبر محفزات </w:t>
      </w:r>
      <w:proofErr w:type="spellStart"/>
      <w:r>
        <w:rPr>
          <w:rFonts w:cs="Simplified Arabic" w:hint="cs"/>
          <w:sz w:val="32"/>
          <w:szCs w:val="32"/>
          <w:rtl/>
          <w:lang w:val="en-US" w:bidi="ar-DZ"/>
        </w:rPr>
        <w:t>رؤيوية</w:t>
      </w:r>
      <w:proofErr w:type="spellEnd"/>
      <w:r>
        <w:rPr>
          <w:rFonts w:cs="Simplified Arabic" w:hint="cs"/>
          <w:sz w:val="32"/>
          <w:szCs w:val="32"/>
          <w:rtl/>
          <w:lang w:val="en-US" w:bidi="ar-DZ"/>
        </w:rPr>
        <w:t xml:space="preserve"> خلاقة تجعل من شعرهم نسقا شعريا متكاملا إن على المستوى اللغوي أو المستوى الدلالي.</w:t>
      </w:r>
    </w:p>
    <w:p w14:paraId="25D575FC"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ثم إن للاغتراب الأسلوبي في شعر الهذليين قيمة جمالية تطال البنية اللغوية </w:t>
      </w:r>
      <w:proofErr w:type="gramStart"/>
      <w:r>
        <w:rPr>
          <w:rFonts w:cs="Simplified Arabic" w:hint="cs"/>
          <w:sz w:val="32"/>
          <w:szCs w:val="32"/>
          <w:rtl/>
          <w:lang w:val="en-US" w:bidi="ar-DZ"/>
        </w:rPr>
        <w:t>كما  تطال</w:t>
      </w:r>
      <w:proofErr w:type="gramEnd"/>
      <w:r>
        <w:rPr>
          <w:rFonts w:cs="Simplified Arabic" w:hint="cs"/>
          <w:sz w:val="32"/>
          <w:szCs w:val="32"/>
          <w:rtl/>
          <w:lang w:val="en-US" w:bidi="ar-DZ"/>
        </w:rPr>
        <w:t xml:space="preserve"> الدفق الشعوري بحيث إن اغتراب الشاعر أمام الطلل ومثيراته تطالُ روحه، وأعماقه، بل كيانه، وبالتالي سينعكس هذا الأثر على إبداعه وأسلوبه اللغوي في كيفية التنفيس عن هذا الاغتراب. وكأن الاغتراب الأسلوبي هو رخصة العبور، بل هو المرآة الكاشفة عن هذا </w:t>
      </w:r>
      <w:proofErr w:type="spellStart"/>
      <w:r>
        <w:rPr>
          <w:rFonts w:cs="Simplified Arabic" w:hint="cs"/>
          <w:sz w:val="32"/>
          <w:szCs w:val="32"/>
          <w:rtl/>
          <w:lang w:val="en-US" w:bidi="ar-DZ"/>
        </w:rPr>
        <w:t>الالتياع</w:t>
      </w:r>
      <w:proofErr w:type="spellEnd"/>
      <w:r>
        <w:rPr>
          <w:rFonts w:cs="Simplified Arabic" w:hint="cs"/>
          <w:sz w:val="32"/>
          <w:szCs w:val="32"/>
          <w:rtl/>
          <w:lang w:val="en-US" w:bidi="ar-DZ"/>
        </w:rPr>
        <w:t xml:space="preserve"> والاحتراق.</w:t>
      </w:r>
    </w:p>
    <w:p w14:paraId="091C0FEE" w14:textId="77777777" w:rsidR="00461A4E" w:rsidRPr="00267F37"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وهكذا نخلص إلى أن كل تلك التقنيات </w:t>
      </w:r>
      <w:proofErr w:type="spellStart"/>
      <w:r>
        <w:rPr>
          <w:rFonts w:cs="Simplified Arabic" w:hint="cs"/>
          <w:sz w:val="32"/>
          <w:szCs w:val="32"/>
          <w:rtl/>
          <w:lang w:val="en-US" w:bidi="ar-DZ"/>
        </w:rPr>
        <w:t>الاغترابية</w:t>
      </w:r>
      <w:proofErr w:type="spellEnd"/>
      <w:r>
        <w:rPr>
          <w:rFonts w:cs="Simplified Arabic" w:hint="cs"/>
          <w:sz w:val="32"/>
          <w:szCs w:val="32"/>
          <w:rtl/>
          <w:lang w:val="en-US" w:bidi="ar-DZ"/>
        </w:rPr>
        <w:t xml:space="preserve"> في شعر الهذليين تظافرت لتعبر عن انسحاب الشاعر الهذلي إلى مساحات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 xml:space="preserve"> متباينة ليجسد رفضه المطلق لزمنه الحاصل المشحون بعواطف الألم والحزن، والإحباط والعزلة والنفور ... ما جعله يضيق ذرعا بحياته الراهنة، ويتوق إلى زمن مضى ارتسمت على مواطنه لحظات انفصالية يسعى الشاعر فيها إلى البحث عن ضالته حتى يقهر اغترابه ويتجاوزه.</w:t>
      </w:r>
    </w:p>
    <w:p w14:paraId="149BC699" w14:textId="77777777" w:rsidR="00461A4E" w:rsidRPr="00EF3C97"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 </w:t>
      </w:r>
    </w:p>
    <w:p w14:paraId="371EAAB5" w14:textId="77777777" w:rsidR="00461A4E" w:rsidRDefault="00461A4E" w:rsidP="00CB2169">
      <w:pPr>
        <w:bidi/>
        <w:sectPr w:rsidR="00461A4E" w:rsidSect="000500BE">
          <w:headerReference w:type="default" r:id="rId17"/>
          <w:footerReference w:type="default" r:id="rId18"/>
          <w:footnotePr>
            <w:numRestart w:val="eachPage"/>
          </w:footnotePr>
          <w:pgSz w:w="11906" w:h="16838"/>
          <w:pgMar w:top="1134" w:right="1701" w:bottom="1134" w:left="1134" w:header="709" w:footer="709" w:gutter="0"/>
          <w:pgNumType w:start="32"/>
          <w:cols w:space="708"/>
          <w:docGrid w:linePitch="360"/>
        </w:sectPr>
      </w:pPr>
    </w:p>
    <w:p w14:paraId="2E87B467" w14:textId="77777777" w:rsidR="00461A4E" w:rsidRDefault="00461A4E" w:rsidP="00CB2169">
      <w:pPr>
        <w:bidi/>
        <w:jc w:val="center"/>
        <w:rPr>
          <w:rFonts w:cs="Simplified Arabic"/>
          <w:b/>
          <w:bCs/>
          <w:sz w:val="52"/>
          <w:szCs w:val="52"/>
          <w:rtl/>
          <w:lang w:val="en-US" w:bidi="ar-DZ"/>
        </w:rPr>
      </w:pPr>
    </w:p>
    <w:p w14:paraId="2720944F" w14:textId="77777777" w:rsidR="00461A4E" w:rsidRDefault="00461A4E" w:rsidP="00CB2169">
      <w:pPr>
        <w:bidi/>
        <w:jc w:val="center"/>
        <w:rPr>
          <w:rFonts w:cs="Simplified Arabic"/>
          <w:b/>
          <w:bCs/>
          <w:sz w:val="52"/>
          <w:szCs w:val="52"/>
          <w:rtl/>
          <w:lang w:val="en-US" w:bidi="ar-DZ"/>
        </w:rPr>
      </w:pPr>
    </w:p>
    <w:p w14:paraId="3ED29D4E" w14:textId="77777777" w:rsidR="00A60F56" w:rsidRDefault="00461A4E" w:rsidP="00A60F56">
      <w:pPr>
        <w:bidi/>
        <w:jc w:val="center"/>
        <w:outlineLvl w:val="0"/>
        <w:rPr>
          <w:rFonts w:cs="Simplified Arabic"/>
          <w:b/>
          <w:bCs/>
          <w:sz w:val="52"/>
          <w:szCs w:val="52"/>
          <w:rtl/>
          <w:lang w:val="en-US" w:bidi="ar-DZ"/>
        </w:rPr>
      </w:pPr>
      <w:bookmarkStart w:id="17" w:name="_Toc54620231"/>
      <w:r>
        <w:rPr>
          <w:rFonts w:cs="Simplified Arabic" w:hint="cs"/>
          <w:b/>
          <w:bCs/>
          <w:sz w:val="52"/>
          <w:szCs w:val="52"/>
          <w:rtl/>
          <w:lang w:val="en-US" w:bidi="ar-DZ"/>
        </w:rPr>
        <w:t>الفصل الثالث</w:t>
      </w:r>
      <w:bookmarkEnd w:id="17"/>
      <w:r w:rsidR="00A60F56">
        <w:rPr>
          <w:rFonts w:cs="Simplified Arabic" w:hint="cs"/>
          <w:b/>
          <w:bCs/>
          <w:sz w:val="52"/>
          <w:szCs w:val="52"/>
          <w:rtl/>
          <w:lang w:val="en-US" w:bidi="ar-DZ"/>
        </w:rPr>
        <w:t xml:space="preserve"> </w:t>
      </w:r>
    </w:p>
    <w:p w14:paraId="4B0C921A" w14:textId="6A64F9DE" w:rsidR="00461A4E" w:rsidRDefault="00461A4E" w:rsidP="00A60F56">
      <w:pPr>
        <w:bidi/>
        <w:jc w:val="center"/>
        <w:outlineLvl w:val="0"/>
        <w:rPr>
          <w:rFonts w:cs="Simplified Arabic"/>
          <w:b/>
          <w:bCs/>
          <w:sz w:val="52"/>
          <w:szCs w:val="52"/>
          <w:rtl/>
          <w:lang w:val="en-US" w:bidi="ar-DZ"/>
        </w:rPr>
      </w:pPr>
      <w:bookmarkStart w:id="18" w:name="_Toc54620232"/>
      <w:r w:rsidRPr="00B570B2">
        <w:rPr>
          <w:rFonts w:cs="Simplified Arabic" w:hint="cs"/>
          <w:b/>
          <w:bCs/>
          <w:sz w:val="52"/>
          <w:szCs w:val="52"/>
          <w:rtl/>
          <w:lang w:val="en-US" w:bidi="ar-DZ"/>
        </w:rPr>
        <w:t>جماليات المكون الأسلوبي للطلل الهذلي</w:t>
      </w:r>
      <w:bookmarkEnd w:id="18"/>
    </w:p>
    <w:p w14:paraId="3C4DDA5E" w14:textId="77777777" w:rsidR="00461A4E" w:rsidRDefault="00461A4E" w:rsidP="00CB2169">
      <w:pPr>
        <w:bidi/>
        <w:jc w:val="center"/>
        <w:rPr>
          <w:rFonts w:cs="Simplified Arabic"/>
          <w:b/>
          <w:bCs/>
          <w:sz w:val="52"/>
          <w:szCs w:val="52"/>
          <w:rtl/>
          <w:lang w:val="en-US" w:bidi="ar-DZ"/>
        </w:rPr>
      </w:pPr>
    </w:p>
    <w:p w14:paraId="11BF29B5" w14:textId="77777777" w:rsidR="00461A4E" w:rsidRDefault="00461A4E" w:rsidP="00CB2169">
      <w:pPr>
        <w:bidi/>
        <w:jc w:val="both"/>
        <w:rPr>
          <w:rFonts w:cs="Simplified Arabic"/>
          <w:b/>
          <w:bCs/>
          <w:sz w:val="32"/>
          <w:szCs w:val="32"/>
          <w:rtl/>
          <w:lang w:val="en-US" w:bidi="ar-DZ"/>
        </w:rPr>
      </w:pPr>
      <w:r>
        <w:rPr>
          <w:rFonts w:cs="Simplified Arabic" w:hint="cs"/>
          <w:b/>
          <w:bCs/>
          <w:sz w:val="32"/>
          <w:szCs w:val="32"/>
          <w:rtl/>
          <w:lang w:val="en-US" w:bidi="ar-DZ"/>
        </w:rPr>
        <w:t xml:space="preserve">المبحث الأول: جمالية التقديم والتأخير في المكون </w:t>
      </w:r>
      <w:proofErr w:type="spellStart"/>
      <w:r>
        <w:rPr>
          <w:rFonts w:cs="Simplified Arabic" w:hint="cs"/>
          <w:b/>
          <w:bCs/>
          <w:sz w:val="32"/>
          <w:szCs w:val="32"/>
          <w:rtl/>
          <w:lang w:val="en-US" w:bidi="ar-DZ"/>
        </w:rPr>
        <w:t>الطللي</w:t>
      </w:r>
      <w:proofErr w:type="spellEnd"/>
    </w:p>
    <w:p w14:paraId="6DAFCB42" w14:textId="77777777" w:rsidR="00461A4E" w:rsidRDefault="00461A4E" w:rsidP="00CB2169">
      <w:pPr>
        <w:bidi/>
        <w:jc w:val="both"/>
        <w:rPr>
          <w:rFonts w:cs="Simplified Arabic"/>
          <w:b/>
          <w:bCs/>
          <w:sz w:val="32"/>
          <w:szCs w:val="32"/>
          <w:rtl/>
          <w:lang w:val="en-US" w:bidi="ar-DZ"/>
        </w:rPr>
      </w:pPr>
      <w:r>
        <w:rPr>
          <w:rFonts w:cs="Simplified Arabic" w:hint="cs"/>
          <w:b/>
          <w:bCs/>
          <w:sz w:val="32"/>
          <w:szCs w:val="32"/>
          <w:rtl/>
          <w:lang w:val="en-US" w:bidi="ar-DZ"/>
        </w:rPr>
        <w:t xml:space="preserve">المبحث الثاني: جمالية الانزياح والإيحاء الدلالي في المكون </w:t>
      </w:r>
      <w:proofErr w:type="spellStart"/>
      <w:r>
        <w:rPr>
          <w:rFonts w:cs="Simplified Arabic" w:hint="cs"/>
          <w:b/>
          <w:bCs/>
          <w:sz w:val="32"/>
          <w:szCs w:val="32"/>
          <w:rtl/>
          <w:lang w:val="en-US" w:bidi="ar-DZ"/>
        </w:rPr>
        <w:t>الطللي</w:t>
      </w:r>
      <w:proofErr w:type="spellEnd"/>
      <w:r>
        <w:rPr>
          <w:rFonts w:cs="Simplified Arabic" w:hint="cs"/>
          <w:b/>
          <w:bCs/>
          <w:sz w:val="32"/>
          <w:szCs w:val="32"/>
          <w:rtl/>
          <w:lang w:val="en-US" w:bidi="ar-DZ"/>
        </w:rPr>
        <w:t>.</w:t>
      </w:r>
    </w:p>
    <w:p w14:paraId="0C15A043" w14:textId="77777777" w:rsidR="00461A4E" w:rsidRDefault="00461A4E" w:rsidP="00CB2169">
      <w:pPr>
        <w:bidi/>
        <w:jc w:val="both"/>
        <w:rPr>
          <w:rFonts w:cs="Simplified Arabic"/>
          <w:b/>
          <w:bCs/>
          <w:sz w:val="32"/>
          <w:szCs w:val="32"/>
          <w:rtl/>
          <w:lang w:val="en-US" w:bidi="ar-DZ"/>
        </w:rPr>
      </w:pPr>
      <w:r>
        <w:rPr>
          <w:rFonts w:cs="Simplified Arabic" w:hint="cs"/>
          <w:b/>
          <w:bCs/>
          <w:sz w:val="32"/>
          <w:szCs w:val="32"/>
          <w:rtl/>
          <w:lang w:val="en-US" w:bidi="ar-DZ"/>
        </w:rPr>
        <w:t>المبحث الثالث: الحذف بين الانزياح الأسلوبي وجمالية التلقي للطلل.</w:t>
      </w:r>
    </w:p>
    <w:p w14:paraId="34B1D26D" w14:textId="77777777" w:rsidR="00461A4E" w:rsidRDefault="00461A4E" w:rsidP="00CB2169">
      <w:pPr>
        <w:bidi/>
        <w:jc w:val="both"/>
        <w:rPr>
          <w:rFonts w:cs="Simplified Arabic"/>
          <w:b/>
          <w:bCs/>
          <w:sz w:val="32"/>
          <w:szCs w:val="32"/>
          <w:rtl/>
          <w:lang w:val="en-US" w:bidi="ar-DZ"/>
        </w:rPr>
      </w:pPr>
    </w:p>
    <w:p w14:paraId="24E28042" w14:textId="77777777" w:rsidR="00461A4E" w:rsidRDefault="00461A4E" w:rsidP="00CB2169">
      <w:pPr>
        <w:bidi/>
        <w:rPr>
          <w:rFonts w:cs="Simplified Arabic"/>
          <w:b/>
          <w:bCs/>
          <w:sz w:val="32"/>
          <w:szCs w:val="32"/>
          <w:rtl/>
          <w:lang w:val="en-US" w:bidi="ar-DZ"/>
        </w:rPr>
        <w:sectPr w:rsidR="00461A4E" w:rsidSect="00A60F56">
          <w:headerReference w:type="default" r:id="rId19"/>
          <w:footerReference w:type="default" r:id="rId20"/>
          <w:headerReference w:type="first" r:id="rId21"/>
          <w:footerReference w:type="first" r:id="rId22"/>
          <w:footnotePr>
            <w:numRestart w:val="eachPage"/>
          </w:footnotePr>
          <w:pgSz w:w="11906" w:h="16838"/>
          <w:pgMar w:top="1134" w:right="1701" w:bottom="1134" w:left="1134" w:header="709" w:footer="709" w:gutter="0"/>
          <w:pgNumType w:start="87"/>
          <w:cols w:space="708"/>
          <w:titlePg/>
          <w:docGrid w:linePitch="360"/>
        </w:sectPr>
      </w:pPr>
    </w:p>
    <w:p w14:paraId="205F2398" w14:textId="77777777" w:rsidR="00461A4E" w:rsidRDefault="00461A4E" w:rsidP="00A60F56">
      <w:pPr>
        <w:bidi/>
        <w:jc w:val="left"/>
        <w:outlineLvl w:val="0"/>
        <w:rPr>
          <w:rFonts w:cs="Simplified Arabic"/>
          <w:b/>
          <w:bCs/>
          <w:sz w:val="32"/>
          <w:szCs w:val="32"/>
          <w:rtl/>
          <w:lang w:val="en-US" w:bidi="ar-DZ"/>
        </w:rPr>
      </w:pPr>
      <w:bookmarkStart w:id="19" w:name="_Toc54620233"/>
      <w:r>
        <w:rPr>
          <w:rFonts w:cs="Simplified Arabic" w:hint="cs"/>
          <w:b/>
          <w:bCs/>
          <w:sz w:val="32"/>
          <w:szCs w:val="32"/>
          <w:rtl/>
          <w:lang w:val="en-US" w:bidi="ar-DZ"/>
        </w:rPr>
        <w:lastRenderedPageBreak/>
        <w:t xml:space="preserve">المبحث الأول: جمالية التقديم والتأخير في المكون </w:t>
      </w:r>
      <w:proofErr w:type="spellStart"/>
      <w:r>
        <w:rPr>
          <w:rFonts w:cs="Simplified Arabic" w:hint="cs"/>
          <w:b/>
          <w:bCs/>
          <w:sz w:val="32"/>
          <w:szCs w:val="32"/>
          <w:rtl/>
          <w:lang w:val="en-US" w:bidi="ar-DZ"/>
        </w:rPr>
        <w:t>الطللي</w:t>
      </w:r>
      <w:bookmarkEnd w:id="19"/>
      <w:proofErr w:type="spellEnd"/>
    </w:p>
    <w:p w14:paraId="7CE539DC"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يعد موضوع التقديم والتأخير عتبة بارزة عند النقاد القدامى والمحدثين، في قراءاتهم ومباحثهم في التراكيب، لما له من أثر نوعي في بناء الإنتاج الإبداعي الأدبي إذ يعرض عبد القاهر الجرجاني: </w:t>
      </w:r>
      <w:proofErr w:type="gramStart"/>
      <w:r>
        <w:rPr>
          <w:rFonts w:cs="Simplified Arabic" w:hint="cs"/>
          <w:sz w:val="32"/>
          <w:szCs w:val="32"/>
          <w:rtl/>
          <w:lang w:val="en-US" w:bidi="ar-DZ"/>
        </w:rPr>
        <w:t>( هو</w:t>
      </w:r>
      <w:proofErr w:type="gramEnd"/>
      <w:r>
        <w:rPr>
          <w:rFonts w:cs="Simplified Arabic" w:hint="cs"/>
          <w:sz w:val="32"/>
          <w:szCs w:val="32"/>
          <w:rtl/>
          <w:lang w:val="en-US" w:bidi="ar-DZ"/>
        </w:rPr>
        <w:t xml:space="preserve"> باب كثير الفوائد، جم المحاسن، واسع التصرف، بعيد الغاية، لا يزال يفتر لك عن بديعة، يفضي بك إلى لطيفة) </w:t>
      </w:r>
      <w:r>
        <w:rPr>
          <w:rStyle w:val="Appelnotedebasdep"/>
          <w:rFonts w:cs="Simplified Arabic"/>
          <w:sz w:val="32"/>
          <w:szCs w:val="32"/>
          <w:rtl/>
          <w:lang w:val="en-US" w:bidi="ar-DZ"/>
        </w:rPr>
        <w:footnoteReference w:id="225"/>
      </w:r>
    </w:p>
    <w:p w14:paraId="00E99D3E"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ونحن حينما نتحدث عن التقديم فذلك يستلزم تأخيرا بطبيعة الحال فلا يوجد أحدهما دون الآخر، وينفي الجرجاني وجود تقديم أو تأخير من دون فائدة تعود على المعنى، ويرى ذلك عيبا للقائلين بذلك، فيجيبهم قائلا (واعلم أن من الخطأ أن يقسم الأمر في تقديم الشيء وتأخيره قسمين، فيجعل مفيدا في بعض الكلام وغير مفيد في بعض ... ذاك لأن من البعيد أن يكون في جملة النظم ما يدل تارة ولا يدل أخرى) </w:t>
      </w:r>
      <w:r>
        <w:rPr>
          <w:rStyle w:val="Appelnotedebasdep"/>
          <w:rFonts w:cs="Simplified Arabic"/>
          <w:sz w:val="32"/>
          <w:szCs w:val="32"/>
          <w:rtl/>
          <w:lang w:val="en-US" w:bidi="ar-DZ"/>
        </w:rPr>
        <w:footnoteReference w:id="226"/>
      </w:r>
    </w:p>
    <w:p w14:paraId="1D4211CB"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أما تقسيم ابن حني للتقديم والتأخير، فكان نسبة إلى القياس، وحدد له نوعين </w:t>
      </w:r>
      <w:proofErr w:type="gramStart"/>
      <w:r>
        <w:rPr>
          <w:rFonts w:cs="Simplified Arabic" w:hint="cs"/>
          <w:sz w:val="32"/>
          <w:szCs w:val="32"/>
          <w:rtl/>
          <w:lang w:val="en-US" w:bidi="ar-DZ"/>
        </w:rPr>
        <w:t>( أحدهما</w:t>
      </w:r>
      <w:proofErr w:type="gramEnd"/>
      <w:r>
        <w:rPr>
          <w:rFonts w:cs="Simplified Arabic" w:hint="cs"/>
          <w:sz w:val="32"/>
          <w:szCs w:val="32"/>
          <w:rtl/>
          <w:lang w:val="en-US" w:bidi="ar-DZ"/>
        </w:rPr>
        <w:t xml:space="preserve"> ما يقبله القياس، والآخر ما يستعمله الاضطرار، وأورد نماذج من كليهما: فالأول كتقديم المفعول به على الفاعل، والثاني كتقديم المستثنى على المستثنى منه، كما ذهب إلى تحسين بعض وتقبيح آخر ...)</w:t>
      </w:r>
      <w:r>
        <w:rPr>
          <w:rStyle w:val="Appelnotedebasdep"/>
          <w:rFonts w:cs="Simplified Arabic"/>
          <w:sz w:val="32"/>
          <w:szCs w:val="32"/>
          <w:rtl/>
          <w:lang w:val="en-US" w:bidi="ar-DZ"/>
        </w:rPr>
        <w:footnoteReference w:id="227"/>
      </w:r>
      <w:r>
        <w:rPr>
          <w:rFonts w:cs="Simplified Arabic" w:hint="cs"/>
          <w:sz w:val="32"/>
          <w:szCs w:val="32"/>
          <w:rtl/>
          <w:lang w:val="en-US" w:bidi="ar-DZ"/>
        </w:rPr>
        <w:t>، فهو لا ينكر وجود ظاهرة التقديم والتأخير المخالفة للقياس، بل يحترم رأي المبدع الذي يعتمد ذلك عند الضرورة.</w:t>
      </w:r>
    </w:p>
    <w:p w14:paraId="0AB14A0E"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والحكم ذاته نجده عند النقاد المحدثين الذين يرون هذه القضية الأسلوبية لا تخلو من قيم دلالية وأخرى تعبيرية، إذ يذكر أحمد درويش: </w:t>
      </w:r>
      <w:proofErr w:type="gramStart"/>
      <w:r>
        <w:rPr>
          <w:rFonts w:cs="Simplified Arabic" w:hint="cs"/>
          <w:sz w:val="32"/>
          <w:szCs w:val="32"/>
          <w:rtl/>
          <w:lang w:val="en-US" w:bidi="ar-DZ"/>
        </w:rPr>
        <w:t>( وما</w:t>
      </w:r>
      <w:proofErr w:type="gramEnd"/>
      <w:r>
        <w:rPr>
          <w:rFonts w:cs="Simplified Arabic" w:hint="cs"/>
          <w:sz w:val="32"/>
          <w:szCs w:val="32"/>
          <w:rtl/>
          <w:lang w:val="en-US" w:bidi="ar-DZ"/>
        </w:rPr>
        <w:t xml:space="preserve"> دمنا نلتزم بنظام الجملة أو التركيب النحوي للأسلوب، فلا بد أن نلاحظ أن لنظام التركيب النحوي قيمة من حيث </w:t>
      </w:r>
      <w:proofErr w:type="spellStart"/>
      <w:r>
        <w:rPr>
          <w:rFonts w:cs="Simplified Arabic" w:hint="cs"/>
          <w:sz w:val="32"/>
          <w:szCs w:val="32"/>
          <w:rtl/>
          <w:lang w:val="en-US" w:bidi="ar-DZ"/>
        </w:rPr>
        <w:t>الموقعية</w:t>
      </w:r>
      <w:proofErr w:type="spellEnd"/>
      <w:r>
        <w:rPr>
          <w:rFonts w:cs="Simplified Arabic" w:hint="cs"/>
          <w:sz w:val="32"/>
          <w:szCs w:val="32"/>
          <w:rtl/>
          <w:lang w:val="en-US" w:bidi="ar-DZ"/>
        </w:rPr>
        <w:t xml:space="preserve"> ونظاما سائدا من حيث الترتيب ... فيوضع كل في الموضع الذي يستطيع من خلاله التأثير على المعنى).</w:t>
      </w:r>
      <w:r>
        <w:rPr>
          <w:rStyle w:val="Appelnotedebasdep"/>
          <w:rFonts w:cs="Simplified Arabic"/>
          <w:sz w:val="32"/>
          <w:szCs w:val="32"/>
          <w:rtl/>
          <w:lang w:val="en-US" w:bidi="ar-DZ"/>
        </w:rPr>
        <w:footnoteReference w:id="228"/>
      </w:r>
    </w:p>
    <w:p w14:paraId="4E72A7A1"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فمن المعروف أن لكل لغة نظاما معتادا في ترتيب عناصر الجملة، ولكن هذا النظام ليس مطردا دائما، ففي أحيان كثيرة يتم الخروج عنه وكسر قواعده، بتحريك عنصر معين </w:t>
      </w:r>
      <w:r>
        <w:rPr>
          <w:rFonts w:cs="Simplified Arabic"/>
          <w:sz w:val="32"/>
          <w:szCs w:val="32"/>
          <w:rtl/>
          <w:lang w:val="en-US" w:bidi="ar-DZ"/>
        </w:rPr>
        <w:t>–</w:t>
      </w:r>
      <w:r>
        <w:rPr>
          <w:rFonts w:cs="Simplified Arabic" w:hint="cs"/>
          <w:sz w:val="32"/>
          <w:szCs w:val="32"/>
          <w:rtl/>
          <w:lang w:val="en-US" w:bidi="ar-DZ"/>
        </w:rPr>
        <w:lastRenderedPageBreak/>
        <w:t xml:space="preserve">تقديما أو تأخيرا- بناء على أهميته في تشكيل الجملة، </w:t>
      </w:r>
      <w:proofErr w:type="gramStart"/>
      <w:r>
        <w:rPr>
          <w:rFonts w:cs="Simplified Arabic" w:hint="cs"/>
          <w:sz w:val="32"/>
          <w:szCs w:val="32"/>
          <w:rtl/>
          <w:lang w:val="en-US" w:bidi="ar-DZ"/>
        </w:rPr>
        <w:t>( ولكي</w:t>
      </w:r>
      <w:proofErr w:type="gramEnd"/>
      <w:r>
        <w:rPr>
          <w:rFonts w:cs="Simplified Arabic" w:hint="cs"/>
          <w:sz w:val="32"/>
          <w:szCs w:val="32"/>
          <w:rtl/>
          <w:lang w:val="en-US" w:bidi="ar-DZ"/>
        </w:rPr>
        <w:t xml:space="preserve"> نحكم على لغة من اللغات بالمرونة أو التصلب، لا بد أن ننظر إلى طبيعة قواعد ترتيب العناصر فيها، وإلى مدى مخالفة هذه القواعد والانزياح عنها، فمما يميز فصائل اللغات بعضها عن بعض نظام ترتيب العناصر من ناحية، وألوان تغيير الترتيب من ناحية أخرى)</w:t>
      </w:r>
      <w:r>
        <w:rPr>
          <w:rStyle w:val="Appelnotedebasdep"/>
          <w:rFonts w:cs="Simplified Arabic"/>
          <w:sz w:val="32"/>
          <w:szCs w:val="32"/>
          <w:rtl/>
          <w:lang w:val="en-US" w:bidi="ar-DZ"/>
        </w:rPr>
        <w:footnoteReference w:id="229"/>
      </w:r>
    </w:p>
    <w:p w14:paraId="1F95B7F3" w14:textId="1DC853C4"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وإذا تأملنا عناصر الجملة في اللغة العربية، وجدناها معرضة لتغيير أماكنها بالتقديم والتأخير، يشترك في ذلك المسند إليه </w:t>
      </w:r>
      <w:proofErr w:type="gramStart"/>
      <w:r>
        <w:rPr>
          <w:rFonts w:cs="Simplified Arabic" w:hint="cs"/>
          <w:sz w:val="32"/>
          <w:szCs w:val="32"/>
          <w:rtl/>
          <w:lang w:val="en-US" w:bidi="ar-DZ"/>
        </w:rPr>
        <w:t>( المبتدأ</w:t>
      </w:r>
      <w:proofErr w:type="gramEnd"/>
      <w:r>
        <w:rPr>
          <w:rFonts w:cs="Simplified Arabic" w:hint="cs"/>
          <w:sz w:val="32"/>
          <w:szCs w:val="32"/>
          <w:rtl/>
          <w:lang w:val="en-US" w:bidi="ar-DZ"/>
        </w:rPr>
        <w:t>،</w:t>
      </w:r>
      <w:r w:rsidR="00A60F56">
        <w:rPr>
          <w:rFonts w:cs="Simplified Arabic" w:hint="cs"/>
          <w:sz w:val="32"/>
          <w:szCs w:val="32"/>
          <w:rtl/>
          <w:lang w:val="en-US" w:bidi="ar-DZ"/>
        </w:rPr>
        <w:t xml:space="preserve"> </w:t>
      </w:r>
      <w:r>
        <w:rPr>
          <w:rFonts w:cs="Simplified Arabic" w:hint="cs"/>
          <w:sz w:val="32"/>
          <w:szCs w:val="32"/>
          <w:rtl/>
          <w:lang w:val="en-US" w:bidi="ar-DZ"/>
        </w:rPr>
        <w:t>أو الفاعل) والمسند ( الخبر،</w:t>
      </w:r>
      <w:r w:rsidR="00A60F56">
        <w:rPr>
          <w:rFonts w:cs="Simplified Arabic" w:hint="cs"/>
          <w:sz w:val="32"/>
          <w:szCs w:val="32"/>
          <w:rtl/>
          <w:lang w:val="en-US" w:bidi="ar-DZ"/>
        </w:rPr>
        <w:t xml:space="preserve"> </w:t>
      </w:r>
      <w:r>
        <w:rPr>
          <w:rFonts w:cs="Simplified Arabic" w:hint="cs"/>
          <w:sz w:val="32"/>
          <w:szCs w:val="32"/>
          <w:rtl/>
          <w:lang w:val="en-US" w:bidi="ar-DZ"/>
        </w:rPr>
        <w:t>أو الفعل) ومتعلقات الفعل إذ تتقدم على الفعل، ويتقدم بعضها على بعض. وقد وضع النحاة أصلا مثاليا لترتيب هذه العناصر في الجملة العربية، ففي الجملة الفعلية يأتي الفعل أولا والفاعل ثانيا، والمفعول به أو غيره من المتعلقات ثالثا، أما في الجملة الاسمية يأتي المبتدأ أولا فالخبر ثانيا. وتغيير هذا الترتيب- بالتقديم والتأخير- يمثل خروجا عن النظام المثالي:</w:t>
      </w:r>
    </w:p>
    <w:p w14:paraId="4DBEA903" w14:textId="77777777" w:rsidR="00461A4E" w:rsidRDefault="00461A4E" w:rsidP="00CB2169">
      <w:pPr>
        <w:bidi/>
        <w:jc w:val="center"/>
        <w:rPr>
          <w:rFonts w:cs="Simplified Arabic"/>
          <w:sz w:val="32"/>
          <w:szCs w:val="32"/>
          <w:rtl/>
          <w:lang w:val="en-US" w:bidi="ar-DZ"/>
        </w:rPr>
      </w:pPr>
      <w:r>
        <w:rPr>
          <w:rFonts w:cs="Simplified Arabic" w:hint="cs"/>
          <w:sz w:val="32"/>
          <w:szCs w:val="32"/>
          <w:rtl/>
          <w:lang w:val="en-US" w:bidi="ar-DZ"/>
        </w:rPr>
        <w:t>*جملة اسمية= المسند إليه+ المسند</w:t>
      </w:r>
    </w:p>
    <w:p w14:paraId="2666B9B9" w14:textId="77777777" w:rsidR="00461A4E" w:rsidRDefault="00461A4E" w:rsidP="00CB2169">
      <w:pPr>
        <w:bidi/>
        <w:jc w:val="center"/>
        <w:rPr>
          <w:rFonts w:cs="Simplified Arabic"/>
          <w:sz w:val="32"/>
          <w:szCs w:val="32"/>
          <w:rtl/>
          <w:lang w:val="en-US" w:bidi="ar-DZ"/>
        </w:rPr>
      </w:pPr>
      <w:r>
        <w:rPr>
          <w:rFonts w:cs="Simplified Arabic" w:hint="cs"/>
          <w:sz w:val="32"/>
          <w:szCs w:val="32"/>
          <w:rtl/>
          <w:lang w:val="en-US" w:bidi="ar-DZ"/>
        </w:rPr>
        <w:tab/>
      </w:r>
      <w:r>
        <w:rPr>
          <w:rFonts w:cs="Simplified Arabic" w:hint="cs"/>
          <w:sz w:val="32"/>
          <w:szCs w:val="32"/>
          <w:rtl/>
          <w:lang w:val="en-US" w:bidi="ar-DZ"/>
        </w:rPr>
        <w:tab/>
        <w:t>المـبتدأ + الخبر</w:t>
      </w:r>
    </w:p>
    <w:p w14:paraId="4DEFBBAF" w14:textId="77777777" w:rsidR="00461A4E" w:rsidRDefault="00461A4E" w:rsidP="00CB2169">
      <w:pPr>
        <w:bidi/>
        <w:jc w:val="center"/>
        <w:rPr>
          <w:rFonts w:cs="Simplified Arabic"/>
          <w:sz w:val="32"/>
          <w:szCs w:val="32"/>
          <w:rtl/>
          <w:lang w:val="en-US" w:bidi="ar-DZ"/>
        </w:rPr>
      </w:pPr>
      <w:r>
        <w:rPr>
          <w:rFonts w:cs="Simplified Arabic" w:hint="cs"/>
          <w:sz w:val="32"/>
          <w:szCs w:val="32"/>
          <w:rtl/>
          <w:lang w:val="en-US" w:bidi="ar-DZ"/>
        </w:rPr>
        <w:t>*جملة فعلية= المسند إليه+ المسند</w:t>
      </w:r>
    </w:p>
    <w:p w14:paraId="00FFFB60" w14:textId="77777777" w:rsidR="00461A4E" w:rsidRDefault="00461A4E" w:rsidP="00CB2169">
      <w:pPr>
        <w:bidi/>
        <w:jc w:val="center"/>
        <w:rPr>
          <w:rFonts w:cs="Simplified Arabic"/>
          <w:sz w:val="32"/>
          <w:szCs w:val="32"/>
          <w:rtl/>
          <w:lang w:val="en-US" w:bidi="ar-DZ"/>
        </w:rPr>
      </w:pPr>
      <w:r>
        <w:rPr>
          <w:rFonts w:cs="Simplified Arabic" w:hint="cs"/>
          <w:sz w:val="32"/>
          <w:szCs w:val="32"/>
          <w:rtl/>
          <w:lang w:val="en-US" w:bidi="ar-DZ"/>
        </w:rPr>
        <w:tab/>
      </w:r>
      <w:r>
        <w:rPr>
          <w:rFonts w:cs="Simplified Arabic" w:hint="cs"/>
          <w:sz w:val="32"/>
          <w:szCs w:val="32"/>
          <w:rtl/>
          <w:lang w:val="en-US" w:bidi="ar-DZ"/>
        </w:rPr>
        <w:tab/>
        <w:t>الفــعل+ الفاعل</w:t>
      </w:r>
    </w:p>
    <w:p w14:paraId="775B3A55" w14:textId="77777777" w:rsidR="00461A4E" w:rsidRDefault="00461A4E" w:rsidP="00CB2169">
      <w:pPr>
        <w:bidi/>
        <w:ind w:firstLine="566"/>
        <w:jc w:val="both"/>
        <w:rPr>
          <w:rFonts w:cs="Simplified Arabic"/>
          <w:sz w:val="32"/>
          <w:szCs w:val="32"/>
          <w:rtl/>
          <w:lang w:val="en-US" w:bidi="ar-DZ"/>
        </w:rPr>
      </w:pPr>
      <w:proofErr w:type="gramStart"/>
      <w:r>
        <w:rPr>
          <w:rFonts w:cs="Simplified Arabic" w:hint="cs"/>
          <w:sz w:val="32"/>
          <w:szCs w:val="32"/>
          <w:rtl/>
          <w:lang w:val="en-US" w:bidi="ar-DZ"/>
        </w:rPr>
        <w:t>( فالتقديم</w:t>
      </w:r>
      <w:proofErr w:type="gramEnd"/>
      <w:r>
        <w:rPr>
          <w:rFonts w:cs="Simplified Arabic" w:hint="cs"/>
          <w:sz w:val="32"/>
          <w:szCs w:val="32"/>
          <w:rtl/>
          <w:lang w:val="en-US" w:bidi="ar-DZ"/>
        </w:rPr>
        <w:t xml:space="preserve"> والتأخير يرجع إلى فنية المبدع، وهذه الفنية المتشابكة مع حسه الشعوري واللاشعوري، هي التي تتدخل في التركيب اللغوي للعبارة) </w:t>
      </w:r>
      <w:r>
        <w:rPr>
          <w:rStyle w:val="Appelnotedebasdep"/>
          <w:rFonts w:cs="Simplified Arabic"/>
          <w:sz w:val="32"/>
          <w:szCs w:val="32"/>
          <w:rtl/>
          <w:lang w:val="en-US" w:bidi="ar-DZ"/>
        </w:rPr>
        <w:footnoteReference w:id="230"/>
      </w:r>
    </w:p>
    <w:p w14:paraId="01D9D262"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أي أن التقديم والتأخير لعناصر الجملة يتراوح بين الجبر، التقديم هو الأصل المثالي ولا مقتضى للانزياح عنه، والاختيار أي قصد المبدع واحتياجات المتلقي مما يوفر له إمكانية التأويل وفتح أفق القراءة ذلك أن تحولات البنية السطحية الخطية في سياقات التقديم والتأخير تعد عنصرا جوهريا يتوقف عليها تكامل المنتج الإبداعي، ولذلك لا بد من إثارته إيجابا وتشويقا، وتعديلا في علاقاته الفكرية، وهذا من أجل الارتقاء بدرجة الإفادة إلى مستوى الإقناع الكلي.</w:t>
      </w:r>
    </w:p>
    <w:p w14:paraId="1C68B03A"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إن ظاهرة التقديم والتأخير سمة في الشعر العربي، لا تقتصر أهميته على ميل الشاعر أو إيثاره لتلك السمة، أو اضطراره لاستدراك صحة الوزن، وإن وجد ذلك بنسبة معينة فإن الأهمية تكمن في الدلالات، وفي هذا الصدد ينفي عبد القاهر هذا الهدف الضيق للموضوع (في أن يعلل تارة بالعناية، وأخرى بأنه توسعة على الشاعر والكاتب، حتى تطرد قوافيه ولذاك </w:t>
      </w:r>
      <w:r>
        <w:rPr>
          <w:rFonts w:cs="Simplified Arabic" w:hint="cs"/>
          <w:sz w:val="32"/>
          <w:szCs w:val="32"/>
          <w:rtl/>
          <w:lang w:val="en-US" w:bidi="ar-DZ"/>
        </w:rPr>
        <w:lastRenderedPageBreak/>
        <w:t>سجعه)</w:t>
      </w:r>
      <w:r>
        <w:rPr>
          <w:rStyle w:val="Appelnotedebasdep"/>
          <w:rFonts w:cs="Simplified Arabic"/>
          <w:sz w:val="32"/>
          <w:szCs w:val="32"/>
          <w:rtl/>
          <w:lang w:val="en-US" w:bidi="ar-DZ"/>
        </w:rPr>
        <w:footnoteReference w:id="231"/>
      </w:r>
      <w:r>
        <w:rPr>
          <w:rFonts w:cs="Simplified Arabic" w:hint="cs"/>
          <w:sz w:val="32"/>
          <w:szCs w:val="32"/>
          <w:rtl/>
          <w:lang w:val="en-US" w:bidi="ar-DZ"/>
        </w:rPr>
        <w:t xml:space="preserve"> بل في كثير من الأوقات نشعر بالمتعة عند قراءتنا لبيت شعري أو سطر شعري، والسبب في ذلك المتعة الفنية هو التقديم والتأخير، ويضيف صاحب الدلائل: ( ولا تزال ترى شعرا يروقك مسمعه، ويلطف لديك موقعه، ثم تنظر فتجد سبب أن راقك ولطف عندك أن قدم فيه شيء وحول اللفظ عن مكان إلى مكان) </w:t>
      </w:r>
      <w:r>
        <w:rPr>
          <w:rStyle w:val="Appelnotedebasdep"/>
          <w:rFonts w:cs="Simplified Arabic"/>
          <w:sz w:val="32"/>
          <w:szCs w:val="32"/>
          <w:rtl/>
          <w:lang w:val="en-US" w:bidi="ar-DZ"/>
        </w:rPr>
        <w:footnoteReference w:id="232"/>
      </w:r>
    </w:p>
    <w:p w14:paraId="773D6481"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ويرى ابن الأثير أن الفائدة في التقديم والتأخير تكمن في غرضين أساسيين هما:</w:t>
      </w:r>
    </w:p>
    <w:p w14:paraId="0945ABFE"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الاختصاص، ومراعاة نظم الكلام، ويذكر من نماذج الأول: تقديم السبب على المسبب، والأعجب على العجب، والأفضل على المفضول، واحتج على ذلك بآيات من القرآن الكريم فعند الآية </w:t>
      </w:r>
      <w:proofErr w:type="gramStart"/>
      <w:r>
        <w:rPr>
          <w:rFonts w:cs="Simplified Arabic" w:hint="cs"/>
          <w:sz w:val="32"/>
          <w:szCs w:val="32"/>
          <w:rtl/>
          <w:lang w:val="en-US" w:bidi="ar-DZ"/>
        </w:rPr>
        <w:t>الكريمة :</w:t>
      </w:r>
      <w:proofErr w:type="gramEnd"/>
      <w:r>
        <w:rPr>
          <w:rFonts w:cs="Simplified Arabic" w:hint="cs"/>
          <w:sz w:val="32"/>
          <w:szCs w:val="32"/>
          <w:rtl/>
          <w:lang w:val="en-US" w:bidi="ar-DZ"/>
        </w:rPr>
        <w:t xml:space="preserve">{ </w:t>
      </w:r>
      <w:r w:rsidRPr="00A60F56">
        <w:rPr>
          <w:rFonts w:cs="KFGQPC HAFS Uthmanic Script"/>
          <w:b/>
          <w:bCs/>
          <w:sz w:val="32"/>
          <w:szCs w:val="32"/>
          <w:rtl/>
          <w:lang w:val="en-US" w:bidi="ar-DZ"/>
        </w:rPr>
        <w:t>بَلِ اللَّهَ فَاعْبُدْ وَكُن مِّنَ الشَّاكِرِينَ</w:t>
      </w:r>
      <w:r w:rsidRPr="00A60F56">
        <w:rPr>
          <w:rFonts w:cs="Simplified Arabic" w:hint="cs"/>
          <w:sz w:val="32"/>
          <w:szCs w:val="32"/>
          <w:rtl/>
          <w:lang w:val="en-US" w:bidi="ar-DZ"/>
        </w:rPr>
        <w:t xml:space="preserve"> </w:t>
      </w:r>
      <w:r>
        <w:rPr>
          <w:rFonts w:cs="Simplified Arabic" w:hint="cs"/>
          <w:sz w:val="32"/>
          <w:szCs w:val="32"/>
          <w:rtl/>
          <w:lang w:val="en-US" w:bidi="ar-DZ"/>
        </w:rPr>
        <w:t>}</w:t>
      </w:r>
      <w:r>
        <w:rPr>
          <w:rStyle w:val="Appelnotedebasdep"/>
          <w:rFonts w:cs="Simplified Arabic"/>
          <w:sz w:val="32"/>
          <w:szCs w:val="32"/>
          <w:rtl/>
          <w:lang w:val="en-US" w:bidi="ar-DZ"/>
        </w:rPr>
        <w:footnoteReference w:id="233"/>
      </w:r>
      <w:r>
        <w:rPr>
          <w:rFonts w:cs="Simplified Arabic" w:hint="cs"/>
          <w:sz w:val="32"/>
          <w:szCs w:val="32"/>
          <w:rtl/>
          <w:lang w:val="en-US" w:bidi="ar-DZ"/>
        </w:rPr>
        <w:t xml:space="preserve">، يشرح بأن الله لم يقل: بل اعبد الله، لأنه إذا تقدم وجب اختصاص العبادة دون سواه، ولو قال: اعبد الله لجاز إيقاع العبادة على أي مفعول شاء. ومن نماذج الثاني تقديم المفعول على الفعل، وتقديم الخبر على المبتدأ، وتقديم الظرف. ويورد مثالا على تقديم الخبر على المبتدأ في الآية: </w:t>
      </w:r>
      <w:proofErr w:type="gramStart"/>
      <w:r>
        <w:rPr>
          <w:rFonts w:cs="Simplified Arabic" w:hint="cs"/>
          <w:sz w:val="32"/>
          <w:szCs w:val="32"/>
          <w:rtl/>
          <w:lang w:val="en-US" w:bidi="ar-DZ"/>
        </w:rPr>
        <w:t xml:space="preserve">{ </w:t>
      </w:r>
      <w:r w:rsidRPr="00A60F56">
        <w:rPr>
          <w:rFonts w:cs="KFGQPC HAFS Uthmanic Script" w:hint="cs"/>
          <w:b/>
          <w:bCs/>
          <w:sz w:val="32"/>
          <w:szCs w:val="32"/>
          <w:rtl/>
          <w:lang w:val="en-US" w:bidi="ar-DZ"/>
        </w:rPr>
        <w:t>قَالَ</w:t>
      </w:r>
      <w:proofErr w:type="gramEnd"/>
      <w:r w:rsidRPr="00A60F56">
        <w:rPr>
          <w:rFonts w:cs="KFGQPC HAFS Uthmanic Script" w:hint="cs"/>
          <w:b/>
          <w:bCs/>
          <w:sz w:val="32"/>
          <w:szCs w:val="32"/>
          <w:rtl/>
          <w:lang w:val="en-US" w:bidi="ar-DZ"/>
        </w:rPr>
        <w:t xml:space="preserve"> أَراغِبُ أنتَ عَنْ آلهَتِي يَا إبراهيم</w:t>
      </w:r>
      <w:r>
        <w:rPr>
          <w:rFonts w:cs="Simplified Arabic" w:hint="cs"/>
          <w:sz w:val="32"/>
          <w:szCs w:val="32"/>
          <w:rtl/>
          <w:lang w:val="en-US" w:bidi="ar-DZ"/>
        </w:rPr>
        <w:t xml:space="preserve">} </w:t>
      </w:r>
      <w:r>
        <w:rPr>
          <w:rStyle w:val="Appelnotedebasdep"/>
          <w:rFonts w:cs="Simplified Arabic"/>
          <w:sz w:val="32"/>
          <w:szCs w:val="32"/>
          <w:rtl/>
          <w:lang w:val="en-US" w:bidi="ar-DZ"/>
        </w:rPr>
        <w:footnoteReference w:id="234"/>
      </w:r>
      <w:r>
        <w:rPr>
          <w:rFonts w:cs="Simplified Arabic" w:hint="cs"/>
          <w:sz w:val="32"/>
          <w:szCs w:val="32"/>
          <w:rtl/>
          <w:lang w:val="en-US" w:bidi="ar-DZ"/>
        </w:rPr>
        <w:t>، ويفسر أنه تقدم الخبر لأنه كان لهم عنده، وهو به شديد العناية، وفي ذلك ضرب من التعجب والإنكار لرغبة ابراهيم عن آلهته. لقد تطرق ابن الأثير إلى عدد من الأمثلة في كل نوع من مواقع التقديم بالشرح والتفسير.</w:t>
      </w:r>
      <w:r>
        <w:rPr>
          <w:rStyle w:val="Appelnotedebasdep"/>
          <w:rFonts w:cs="Simplified Arabic"/>
          <w:sz w:val="32"/>
          <w:szCs w:val="32"/>
          <w:rtl/>
          <w:lang w:val="en-US" w:bidi="ar-DZ"/>
        </w:rPr>
        <w:footnoteReference w:id="235"/>
      </w:r>
    </w:p>
    <w:p w14:paraId="45A237A1" w14:textId="77777777" w:rsidR="00A60F56" w:rsidRDefault="00461A4E" w:rsidP="00A60F56">
      <w:pPr>
        <w:bidi/>
        <w:ind w:firstLine="566"/>
        <w:jc w:val="both"/>
        <w:rPr>
          <w:rFonts w:cs="Simplified Arabic"/>
          <w:sz w:val="32"/>
          <w:szCs w:val="32"/>
          <w:rtl/>
          <w:lang w:val="en-US" w:bidi="ar-DZ"/>
        </w:rPr>
      </w:pPr>
      <w:r>
        <w:rPr>
          <w:rFonts w:cs="Simplified Arabic" w:hint="cs"/>
          <w:sz w:val="32"/>
          <w:szCs w:val="32"/>
          <w:rtl/>
          <w:lang w:val="en-US" w:bidi="ar-DZ"/>
        </w:rPr>
        <w:t xml:space="preserve">فظاهرة التقديم والتأخير تمثل إحــدى أبرز مظاهر العــدول في التركيب اللغوي، فهي تحقق </w:t>
      </w:r>
      <w:proofErr w:type="gramStart"/>
      <w:r>
        <w:rPr>
          <w:rFonts w:cs="Simplified Arabic" w:hint="cs"/>
          <w:sz w:val="32"/>
          <w:szCs w:val="32"/>
          <w:rtl/>
          <w:lang w:val="en-US" w:bidi="ar-DZ"/>
        </w:rPr>
        <w:t>( غرضا</w:t>
      </w:r>
      <w:proofErr w:type="gramEnd"/>
      <w:r>
        <w:rPr>
          <w:rFonts w:cs="Simplified Arabic" w:hint="cs"/>
          <w:sz w:val="32"/>
          <w:szCs w:val="32"/>
          <w:rtl/>
          <w:lang w:val="en-US" w:bidi="ar-DZ"/>
        </w:rPr>
        <w:t xml:space="preserve"> نفسيا ودلاليا يقوم بوظيفة جمالية باعتباره علما أسلوبيا خاصا، ويتم عن طريق كسر العلاقة الطبيعية بين المسند والمسند إليه في الجملة ليضعها في سياق جديد وعلاقة متميزة)</w:t>
      </w:r>
      <w:r>
        <w:rPr>
          <w:rStyle w:val="Appelnotedebasdep"/>
          <w:rFonts w:cs="Simplified Arabic"/>
          <w:sz w:val="32"/>
          <w:szCs w:val="32"/>
          <w:rtl/>
          <w:lang w:val="en-US" w:bidi="ar-DZ"/>
        </w:rPr>
        <w:footnoteReference w:id="236"/>
      </w:r>
    </w:p>
    <w:p w14:paraId="50C6B9B3" w14:textId="15B115E9" w:rsidR="00461A4E" w:rsidRDefault="00461A4E" w:rsidP="00A60F56">
      <w:pPr>
        <w:bidi/>
        <w:ind w:firstLine="566"/>
        <w:jc w:val="both"/>
        <w:rPr>
          <w:rFonts w:cs="Simplified Arabic"/>
          <w:sz w:val="32"/>
          <w:szCs w:val="32"/>
          <w:rtl/>
          <w:lang w:val="en-US" w:bidi="ar-DZ"/>
        </w:rPr>
      </w:pPr>
      <w:r>
        <w:rPr>
          <w:rFonts w:cs="Simplified Arabic" w:hint="cs"/>
          <w:sz w:val="32"/>
          <w:szCs w:val="32"/>
          <w:rtl/>
          <w:lang w:val="en-US" w:bidi="ar-DZ"/>
        </w:rPr>
        <w:t>ومن صور التقديم والتأخير:</w:t>
      </w:r>
    </w:p>
    <w:p w14:paraId="72CEDC9E" w14:textId="77777777" w:rsidR="00461A4E" w:rsidRDefault="00461A4E" w:rsidP="00A60F56">
      <w:pPr>
        <w:pStyle w:val="Paragraphedeliste"/>
        <w:numPr>
          <w:ilvl w:val="0"/>
          <w:numId w:val="18"/>
        </w:numPr>
        <w:bidi/>
        <w:ind w:left="424"/>
        <w:jc w:val="both"/>
        <w:rPr>
          <w:rFonts w:cs="Simplified Arabic"/>
          <w:sz w:val="32"/>
          <w:szCs w:val="32"/>
          <w:lang w:val="en-US" w:bidi="ar-DZ"/>
        </w:rPr>
      </w:pPr>
      <w:r>
        <w:rPr>
          <w:rFonts w:cs="Simplified Arabic" w:hint="cs"/>
          <w:sz w:val="32"/>
          <w:szCs w:val="32"/>
          <w:rtl/>
          <w:lang w:val="en-US" w:bidi="ar-DZ"/>
        </w:rPr>
        <w:t>تقديم المسند (الخبر) على المسند إليه (المبتدأ)</w:t>
      </w:r>
    </w:p>
    <w:p w14:paraId="04F29C61" w14:textId="77777777" w:rsidR="00461A4E" w:rsidRDefault="00461A4E" w:rsidP="00A60F56">
      <w:pPr>
        <w:pStyle w:val="Paragraphedeliste"/>
        <w:numPr>
          <w:ilvl w:val="0"/>
          <w:numId w:val="18"/>
        </w:numPr>
        <w:bidi/>
        <w:ind w:left="424"/>
        <w:jc w:val="both"/>
        <w:rPr>
          <w:rFonts w:cs="Simplified Arabic"/>
          <w:sz w:val="32"/>
          <w:szCs w:val="32"/>
          <w:lang w:val="en-US" w:bidi="ar-DZ"/>
        </w:rPr>
      </w:pPr>
      <w:r>
        <w:rPr>
          <w:rFonts w:cs="Simplified Arabic" w:hint="cs"/>
          <w:sz w:val="32"/>
          <w:szCs w:val="32"/>
          <w:rtl/>
          <w:lang w:val="en-US" w:bidi="ar-DZ"/>
        </w:rPr>
        <w:t>تقديم المفعول به على الفاعل.</w:t>
      </w:r>
    </w:p>
    <w:p w14:paraId="6A65D5D4" w14:textId="77777777" w:rsidR="00461A4E" w:rsidRDefault="00461A4E" w:rsidP="00A60F56">
      <w:pPr>
        <w:pStyle w:val="Paragraphedeliste"/>
        <w:numPr>
          <w:ilvl w:val="0"/>
          <w:numId w:val="18"/>
        </w:numPr>
        <w:bidi/>
        <w:ind w:left="424"/>
        <w:jc w:val="both"/>
        <w:rPr>
          <w:rFonts w:cs="Simplified Arabic"/>
          <w:sz w:val="32"/>
          <w:szCs w:val="32"/>
          <w:lang w:val="en-US" w:bidi="ar-DZ"/>
        </w:rPr>
      </w:pPr>
      <w:r>
        <w:rPr>
          <w:rFonts w:cs="Simplified Arabic" w:hint="cs"/>
          <w:sz w:val="32"/>
          <w:szCs w:val="32"/>
          <w:rtl/>
          <w:lang w:val="en-US" w:bidi="ar-DZ"/>
        </w:rPr>
        <w:lastRenderedPageBreak/>
        <w:t>تقديم الجار والمجرور أو الظرف (شبه الجملة).</w:t>
      </w:r>
    </w:p>
    <w:p w14:paraId="5FC926BE" w14:textId="77777777" w:rsidR="00461A4E" w:rsidRDefault="00461A4E" w:rsidP="00A60F56">
      <w:pPr>
        <w:pStyle w:val="Paragraphedeliste"/>
        <w:numPr>
          <w:ilvl w:val="0"/>
          <w:numId w:val="18"/>
        </w:numPr>
        <w:bidi/>
        <w:ind w:left="424"/>
        <w:jc w:val="both"/>
        <w:rPr>
          <w:rFonts w:cs="Simplified Arabic"/>
          <w:sz w:val="32"/>
          <w:szCs w:val="32"/>
          <w:lang w:val="en-US" w:bidi="ar-DZ"/>
        </w:rPr>
      </w:pPr>
      <w:r>
        <w:rPr>
          <w:rFonts w:cs="Simplified Arabic" w:hint="cs"/>
          <w:sz w:val="32"/>
          <w:szCs w:val="32"/>
          <w:rtl/>
          <w:lang w:val="en-US" w:bidi="ar-DZ"/>
        </w:rPr>
        <w:t>تقديم المسند (الخبر) على الناسخ (كان وأخواتها).</w:t>
      </w:r>
    </w:p>
    <w:p w14:paraId="42E0231C" w14:textId="77777777" w:rsidR="00461A4E" w:rsidRDefault="00461A4E" w:rsidP="00A60F56">
      <w:pPr>
        <w:bidi/>
        <w:ind w:firstLine="566"/>
        <w:jc w:val="both"/>
        <w:rPr>
          <w:rFonts w:cs="Simplified Arabic"/>
          <w:sz w:val="32"/>
          <w:szCs w:val="32"/>
          <w:rtl/>
          <w:lang w:val="en-US" w:bidi="ar-DZ"/>
        </w:rPr>
      </w:pPr>
      <w:r>
        <w:rPr>
          <w:rFonts w:cs="Simplified Arabic" w:hint="cs"/>
          <w:sz w:val="32"/>
          <w:szCs w:val="32"/>
          <w:rtl/>
          <w:lang w:val="en-US" w:bidi="ar-DZ"/>
        </w:rPr>
        <w:t>ونحن في دراستنا الأسلوبية لظاهرة الطلل عند الشعراء الهذليين، تبين لنا أن أسلوب التقديم والتأخير كان جليا، إذ أن شعراء بني هذيل قد أكثروا في أساليبهم تقديم ما حقه التأخير، وتأخير ما حقه التقديم، حيث يقول أبو ذؤيب الهذلي:</w:t>
      </w:r>
    </w:p>
    <w:p w14:paraId="2BAFCC1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يعثُرن في حَدِ الظُبات كأنما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كُسِبت بُرودَ &lt; بني يزيد &gt; الأذرُعُ </w:t>
      </w:r>
    </w:p>
    <w:p w14:paraId="1234EC1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      والدهر لا يبقى على حدثان               شبب افزته الكلاب مروع</w:t>
      </w:r>
      <w:r>
        <w:rPr>
          <w:rStyle w:val="Appelnotedebasdep"/>
          <w:rFonts w:cs="Simplified Arabic"/>
          <w:sz w:val="32"/>
          <w:szCs w:val="32"/>
          <w:rtl/>
          <w:lang w:val="en-US" w:bidi="ar-DZ"/>
        </w:rPr>
        <w:footnoteReference w:id="237"/>
      </w:r>
    </w:p>
    <w:p w14:paraId="1352EE01"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وفي مقام حديثه عن مظاهر الطلل المتمثلة في ذكر الحيوانات (الأتن)، التي لقيت نصيبها من الموت، فجعل الشاعر طرائق الدم في أذرعهن بطرائق تلك البرود الضاربة إلى الحمرة، وهنا نلاحظ تقدم المفعول به ''برود'' عن الفاعل ''الأذرع''، مراعاة </w:t>
      </w:r>
      <w:proofErr w:type="spellStart"/>
      <w:r>
        <w:rPr>
          <w:rFonts w:cs="Simplified Arabic" w:hint="cs"/>
          <w:sz w:val="32"/>
          <w:szCs w:val="32"/>
          <w:rtl/>
          <w:lang w:val="en-US" w:bidi="ar-DZ"/>
        </w:rPr>
        <w:t>لتظم</w:t>
      </w:r>
      <w:proofErr w:type="spellEnd"/>
      <w:r>
        <w:rPr>
          <w:rFonts w:cs="Simplified Arabic" w:hint="cs"/>
          <w:sz w:val="32"/>
          <w:szCs w:val="32"/>
          <w:rtl/>
          <w:lang w:val="en-US" w:bidi="ar-DZ"/>
        </w:rPr>
        <w:t xml:space="preserve"> الكلام وتردد الإيقاع الصوتي للبيت الشعري بحكم أن القصيدة عينية، وفضلا على انتظام الوزن فالشاعر يخصص في حديثه برود بني تزيد القضاعي دون غيرها من البرود.</w:t>
      </w:r>
    </w:p>
    <w:p w14:paraId="6F814B31"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وقوله أيضا في مقام تصويره لريق محبوبته ''أم عمرو'' الذي جعله مثل عقار الخمر التي طال عليها الزمان فغدت من أجود الخمور، يقول:</w:t>
      </w:r>
    </w:p>
    <w:p w14:paraId="4E2E84CC"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كَأنَ عَلَى فيها عُقارَا مُدامَةَ</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سُلافةَ رَاح عَتَقتها تجارُهَا </w:t>
      </w:r>
    </w:p>
    <w:p w14:paraId="69A9527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      معتقة من </w:t>
      </w:r>
      <w:proofErr w:type="spellStart"/>
      <w:r>
        <w:rPr>
          <w:rFonts w:cs="Simplified Arabic" w:hint="cs"/>
          <w:sz w:val="32"/>
          <w:szCs w:val="32"/>
          <w:rtl/>
          <w:lang w:val="en-US" w:bidi="ar-DZ"/>
        </w:rPr>
        <w:t>أذرعات</w:t>
      </w:r>
      <w:proofErr w:type="spellEnd"/>
      <w:r>
        <w:rPr>
          <w:rFonts w:cs="Simplified Arabic" w:hint="cs"/>
          <w:sz w:val="32"/>
          <w:szCs w:val="32"/>
          <w:rtl/>
          <w:lang w:val="en-US" w:bidi="ar-DZ"/>
        </w:rPr>
        <w:t xml:space="preserve"> هوت بها الـ          ركاب وعنتها الزقاق وقارها</w:t>
      </w:r>
      <w:r>
        <w:rPr>
          <w:rStyle w:val="Appelnotedebasdep"/>
          <w:rFonts w:cs="Simplified Arabic"/>
          <w:sz w:val="32"/>
          <w:szCs w:val="32"/>
          <w:rtl/>
          <w:lang w:val="en-US" w:bidi="ar-DZ"/>
        </w:rPr>
        <w:footnoteReference w:id="238"/>
      </w:r>
    </w:p>
    <w:p w14:paraId="1FCD563B"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فالشاعر هنا لم يحافظ على البنية التركيبية للجملة الاسمية، أين قدم شبه الجملة المتكونة من الجار والمجرور </w:t>
      </w:r>
      <w:proofErr w:type="gramStart"/>
      <w:r>
        <w:rPr>
          <w:rFonts w:cs="Simplified Arabic" w:hint="cs"/>
          <w:sz w:val="32"/>
          <w:szCs w:val="32"/>
          <w:rtl/>
          <w:lang w:val="en-US" w:bidi="ar-DZ"/>
        </w:rPr>
        <w:t>( على</w:t>
      </w:r>
      <w:proofErr w:type="gramEnd"/>
      <w:r>
        <w:rPr>
          <w:rFonts w:cs="Simplified Arabic" w:hint="cs"/>
          <w:sz w:val="32"/>
          <w:szCs w:val="32"/>
          <w:rtl/>
          <w:lang w:val="en-US" w:bidi="ar-DZ"/>
        </w:rPr>
        <w:t xml:space="preserve"> فيها)، وهي شبه جملة متعلقة بخبر كأن المحذوف ،على اسمها المنصوب (عُقارًا)، وهذا لإبراز أهمية الموصوف ومكانته عند الشاعر، فهو لا يطلب الخمر بقدر ما يرغب في ريق محبوبته- فالمشهد هنا يحيل القارئ إلى ضياع الشاعر في فضاء فسيح أخرجه من مساحات واقعية ملؤها الصراع والبعد والجفاء إلى مساحات متخيلة ملؤها تحقيق لرغباته وطموحاته الفردية والجماعية.</w:t>
      </w:r>
    </w:p>
    <w:p w14:paraId="2371D55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وقوله أيضا:</w:t>
      </w:r>
    </w:p>
    <w:p w14:paraId="61128ED9" w14:textId="0DC6594F" w:rsidR="00461A4E" w:rsidRDefault="00461A4E" w:rsidP="00A60F56">
      <w:pPr>
        <w:bidi/>
        <w:ind w:left="1133"/>
        <w:jc w:val="both"/>
        <w:rPr>
          <w:rFonts w:cs="Simplified Arabic"/>
          <w:sz w:val="32"/>
          <w:szCs w:val="32"/>
          <w:rtl/>
          <w:lang w:val="en-US" w:bidi="ar-DZ"/>
        </w:rPr>
      </w:pPr>
      <w:r>
        <w:rPr>
          <w:rFonts w:cs="Simplified Arabic" w:hint="cs"/>
          <w:sz w:val="32"/>
          <w:szCs w:val="32"/>
          <w:rtl/>
          <w:lang w:val="en-US" w:bidi="ar-DZ"/>
        </w:rPr>
        <w:t>عرفت الديارَ كرقم الدوا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ةِ يَزبرُها الكاتبُ الحميَريُ </w:t>
      </w:r>
    </w:p>
    <w:p w14:paraId="1FFEFAAB" w14:textId="1941D648" w:rsidR="00461A4E" w:rsidRDefault="00461A4E" w:rsidP="00A60F56">
      <w:pPr>
        <w:bidi/>
        <w:ind w:left="1133"/>
        <w:jc w:val="both"/>
        <w:rPr>
          <w:rFonts w:cs="Simplified Arabic"/>
          <w:sz w:val="32"/>
          <w:szCs w:val="32"/>
          <w:rtl/>
          <w:lang w:val="en-US" w:bidi="ar-DZ"/>
        </w:rPr>
      </w:pPr>
      <w:r>
        <w:rPr>
          <w:rFonts w:cs="Simplified Arabic" w:hint="cs"/>
          <w:sz w:val="32"/>
          <w:szCs w:val="32"/>
          <w:rtl/>
          <w:lang w:val="en-US" w:bidi="ar-DZ"/>
        </w:rPr>
        <w:t xml:space="preserve">برقم ووشي كما زخرفت            </w:t>
      </w:r>
      <w:r w:rsidR="00A60F56">
        <w:rPr>
          <w:rFonts w:cs="Simplified Arabic" w:hint="cs"/>
          <w:sz w:val="32"/>
          <w:szCs w:val="32"/>
          <w:rtl/>
          <w:lang w:val="en-US" w:bidi="ar-DZ"/>
        </w:rPr>
        <w:t xml:space="preserve">    </w:t>
      </w:r>
      <w:r>
        <w:rPr>
          <w:rFonts w:cs="Simplified Arabic" w:hint="cs"/>
          <w:sz w:val="32"/>
          <w:szCs w:val="32"/>
          <w:rtl/>
          <w:lang w:val="en-US" w:bidi="ar-DZ"/>
        </w:rPr>
        <w:t xml:space="preserve">    </w:t>
      </w:r>
      <w:proofErr w:type="spellStart"/>
      <w:r>
        <w:rPr>
          <w:rFonts w:cs="Simplified Arabic" w:hint="cs"/>
          <w:sz w:val="32"/>
          <w:szCs w:val="32"/>
          <w:rtl/>
          <w:lang w:val="en-US" w:bidi="ar-DZ"/>
        </w:rPr>
        <w:t>بميشمها</w:t>
      </w:r>
      <w:proofErr w:type="spellEnd"/>
      <w:r>
        <w:rPr>
          <w:rFonts w:cs="Simplified Arabic" w:hint="cs"/>
          <w:sz w:val="32"/>
          <w:szCs w:val="32"/>
          <w:rtl/>
          <w:lang w:val="en-US" w:bidi="ar-DZ"/>
        </w:rPr>
        <w:t xml:space="preserve"> </w:t>
      </w:r>
      <w:proofErr w:type="spellStart"/>
      <w:r>
        <w:rPr>
          <w:rFonts w:cs="Simplified Arabic" w:hint="cs"/>
          <w:sz w:val="32"/>
          <w:szCs w:val="32"/>
          <w:rtl/>
          <w:lang w:val="en-US" w:bidi="ar-DZ"/>
        </w:rPr>
        <w:t>المزدهاة</w:t>
      </w:r>
      <w:proofErr w:type="spellEnd"/>
      <w:r>
        <w:rPr>
          <w:rFonts w:cs="Simplified Arabic" w:hint="cs"/>
          <w:sz w:val="32"/>
          <w:szCs w:val="32"/>
          <w:rtl/>
          <w:lang w:val="en-US" w:bidi="ar-DZ"/>
        </w:rPr>
        <w:t xml:space="preserve"> الهدي</w:t>
      </w:r>
      <w:r>
        <w:rPr>
          <w:rStyle w:val="Appelnotedebasdep"/>
          <w:rFonts w:cs="Simplified Arabic"/>
          <w:sz w:val="32"/>
          <w:szCs w:val="32"/>
          <w:rtl/>
          <w:lang w:val="en-US" w:bidi="ar-DZ"/>
        </w:rPr>
        <w:footnoteReference w:id="239"/>
      </w:r>
    </w:p>
    <w:p w14:paraId="13E331D0"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أين تقدم المفعول به الذي ورد ضميرا متصلا بالفعل المضارع (يزبرها) عن الفاعل الذي تأخر وجوبا (الكاتب)، وهو يشبه الديار وما بقي فيها من آثار بالكتابة حينا وبالوشم حينا آخر، وبما يدونه الدائن في صحيفة تارة أخرى، إلا أن أبا ذؤيب استطاع أن يضيف إليها بعض الخطوط المتميزة، فتأخر الفاعل (الكاتب) المتبوع بالصفة (الحميري) قدم صورة دقيقة لتلك الكتابة فهي في صحف </w:t>
      </w:r>
      <w:proofErr w:type="spellStart"/>
      <w:r>
        <w:rPr>
          <w:rFonts w:cs="Simplified Arabic" w:hint="cs"/>
          <w:sz w:val="32"/>
          <w:szCs w:val="32"/>
          <w:rtl/>
          <w:lang w:val="en-US" w:bidi="ar-DZ"/>
        </w:rPr>
        <w:t>كالرياط</w:t>
      </w:r>
      <w:proofErr w:type="spellEnd"/>
      <w:r>
        <w:rPr>
          <w:rFonts w:cs="Simplified Arabic" w:hint="cs"/>
          <w:sz w:val="32"/>
          <w:szCs w:val="32"/>
          <w:rtl/>
          <w:lang w:val="en-US" w:bidi="ar-DZ"/>
        </w:rPr>
        <w:t xml:space="preserve">، </w:t>
      </w:r>
      <w:proofErr w:type="spellStart"/>
      <w:r>
        <w:rPr>
          <w:rFonts w:cs="Simplified Arabic" w:hint="cs"/>
          <w:sz w:val="32"/>
          <w:szCs w:val="32"/>
          <w:rtl/>
          <w:lang w:val="en-US" w:bidi="ar-DZ"/>
        </w:rPr>
        <w:t>والرياط</w:t>
      </w:r>
      <w:proofErr w:type="spellEnd"/>
      <w:r>
        <w:rPr>
          <w:rFonts w:cs="Simplified Arabic" w:hint="cs"/>
          <w:sz w:val="32"/>
          <w:szCs w:val="32"/>
          <w:rtl/>
          <w:lang w:val="en-US" w:bidi="ar-DZ"/>
        </w:rPr>
        <w:t xml:space="preserve"> هي الملاءة التي نسجت وحدها، وتلك </w:t>
      </w:r>
      <w:proofErr w:type="spellStart"/>
      <w:r>
        <w:rPr>
          <w:rFonts w:cs="Simplified Arabic" w:hint="cs"/>
          <w:sz w:val="32"/>
          <w:szCs w:val="32"/>
          <w:rtl/>
          <w:lang w:val="en-US" w:bidi="ar-DZ"/>
        </w:rPr>
        <w:t>الرياط</w:t>
      </w:r>
      <w:proofErr w:type="spellEnd"/>
      <w:r>
        <w:rPr>
          <w:rFonts w:cs="Simplified Arabic" w:hint="cs"/>
          <w:sz w:val="32"/>
          <w:szCs w:val="32"/>
          <w:rtl/>
          <w:lang w:val="en-US" w:bidi="ar-DZ"/>
        </w:rPr>
        <w:t xml:space="preserve"> لم تكن صافية إنما كان فيها أثر لكتابة قديمة.</w:t>
      </w:r>
    </w:p>
    <w:p w14:paraId="0DFABB2D"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ويخرج الشاعر في كل بيت شعري من قصائد، عن المعيار التركيبي للجملة، ثم إن الشاعر في حقيقة الأمر </w:t>
      </w:r>
      <w:proofErr w:type="gramStart"/>
      <w:r>
        <w:rPr>
          <w:rFonts w:cs="Simplified Arabic" w:hint="cs"/>
          <w:sz w:val="32"/>
          <w:szCs w:val="32"/>
          <w:rtl/>
          <w:lang w:val="en-US" w:bidi="ar-DZ"/>
        </w:rPr>
        <w:t>( لا</w:t>
      </w:r>
      <w:proofErr w:type="gramEnd"/>
      <w:r>
        <w:rPr>
          <w:rFonts w:cs="Simplified Arabic" w:hint="cs"/>
          <w:sz w:val="32"/>
          <w:szCs w:val="32"/>
          <w:rtl/>
          <w:lang w:val="en-US" w:bidi="ar-DZ"/>
        </w:rPr>
        <w:t xml:space="preserve"> يتحدث كما يتحدث الناس جميعا، بل إن لغته شاذة، وهذا الشذوذ هو الذي يكسبها أسلوبا) </w:t>
      </w:r>
      <w:r>
        <w:rPr>
          <w:rStyle w:val="Appelnotedebasdep"/>
          <w:rFonts w:cs="Simplified Arabic"/>
          <w:sz w:val="32"/>
          <w:szCs w:val="32"/>
          <w:rtl/>
          <w:lang w:val="en-US" w:bidi="ar-DZ"/>
        </w:rPr>
        <w:footnoteReference w:id="240"/>
      </w:r>
      <w:r>
        <w:rPr>
          <w:rFonts w:cs="Simplified Arabic" w:hint="cs"/>
          <w:sz w:val="32"/>
          <w:szCs w:val="32"/>
          <w:rtl/>
          <w:lang w:val="en-US" w:bidi="ar-DZ"/>
        </w:rPr>
        <w:t xml:space="preserve"> متفردا، ولمسة فنية تفرد شاعر عن آخر، وأبو ذؤيب في كل مرة تظهر أبياته في صورة تركيبية مغايرة للمعيار حيث يقول في وصف الطلل الذي لا يختلف عن غيره من الشعراء المعاصرين له، فهي أثافي، سفع، وطرق بالية وديار موحشة وحيوانات:</w:t>
      </w:r>
    </w:p>
    <w:p w14:paraId="66EB732E" w14:textId="677E6648" w:rsidR="00461A4E" w:rsidRPr="00A60F56"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       </w:t>
      </w:r>
      <w:r w:rsidRPr="00A60F56">
        <w:rPr>
          <w:rFonts w:cs="Simplified Arabic" w:hint="cs"/>
          <w:sz w:val="32"/>
          <w:szCs w:val="32"/>
          <w:rtl/>
          <w:lang w:val="en-US" w:bidi="ar-DZ"/>
        </w:rPr>
        <w:t>لنا صرمٌ يُنحرَنْ في كل شتوةٍ</w:t>
      </w:r>
      <w:r w:rsidRPr="00A60F56">
        <w:rPr>
          <w:rFonts w:cs="Simplified Arabic" w:hint="cs"/>
          <w:sz w:val="32"/>
          <w:szCs w:val="32"/>
          <w:rtl/>
          <w:lang w:val="en-US" w:bidi="ar-DZ"/>
        </w:rPr>
        <w:tab/>
      </w:r>
      <w:r w:rsidRPr="00A60F56">
        <w:rPr>
          <w:rFonts w:cs="Simplified Arabic" w:hint="cs"/>
          <w:sz w:val="32"/>
          <w:szCs w:val="32"/>
          <w:rtl/>
          <w:lang w:val="en-US" w:bidi="ar-DZ"/>
        </w:rPr>
        <w:tab/>
      </w:r>
      <w:r w:rsidR="00A60F56" w:rsidRPr="00A60F56">
        <w:rPr>
          <w:rFonts w:cs="Simplified Arabic" w:hint="cs"/>
          <w:sz w:val="32"/>
          <w:szCs w:val="32"/>
          <w:rtl/>
          <w:lang w:val="en-US" w:bidi="ar-DZ"/>
        </w:rPr>
        <w:t xml:space="preserve">      </w:t>
      </w:r>
      <w:r w:rsidRPr="00A60F56">
        <w:rPr>
          <w:rFonts w:cs="Simplified Arabic" w:hint="cs"/>
          <w:sz w:val="32"/>
          <w:szCs w:val="32"/>
          <w:rtl/>
          <w:lang w:val="en-US" w:bidi="ar-DZ"/>
        </w:rPr>
        <w:t xml:space="preserve">إذا مَا سماءُ الناسِ قلَ قطارها </w:t>
      </w:r>
    </w:p>
    <w:p w14:paraId="71AE90A3" w14:textId="77777777" w:rsidR="00461A4E" w:rsidRDefault="00461A4E" w:rsidP="00CB2169">
      <w:pPr>
        <w:bidi/>
        <w:jc w:val="both"/>
        <w:rPr>
          <w:rFonts w:cs="Simplified Arabic"/>
          <w:sz w:val="32"/>
          <w:szCs w:val="32"/>
          <w:rtl/>
          <w:lang w:val="en-US" w:bidi="ar-DZ"/>
        </w:rPr>
      </w:pPr>
      <w:r w:rsidRPr="00A60F56">
        <w:rPr>
          <w:rFonts w:cs="Simplified Arabic" w:hint="cs"/>
          <w:sz w:val="32"/>
          <w:szCs w:val="32"/>
          <w:rtl/>
          <w:lang w:val="en-US" w:bidi="ar-DZ"/>
        </w:rPr>
        <w:t xml:space="preserve">      وسود من الصيدان فيها </w:t>
      </w:r>
      <w:proofErr w:type="spellStart"/>
      <w:r w:rsidRPr="00A60F56">
        <w:rPr>
          <w:rFonts w:cs="Simplified Arabic" w:hint="cs"/>
          <w:sz w:val="32"/>
          <w:szCs w:val="32"/>
          <w:rtl/>
          <w:lang w:val="en-US" w:bidi="ar-DZ"/>
        </w:rPr>
        <w:t>مذانب</w:t>
      </w:r>
      <w:proofErr w:type="spellEnd"/>
      <w:r w:rsidRPr="00A60F56">
        <w:rPr>
          <w:rFonts w:cs="Simplified Arabic" w:hint="cs"/>
          <w:sz w:val="32"/>
          <w:szCs w:val="32"/>
          <w:rtl/>
          <w:lang w:val="en-US" w:bidi="ar-DZ"/>
        </w:rPr>
        <w:t xml:space="preserve">             نضار إذا لم نستفذها نعارها</w:t>
      </w:r>
      <w:r>
        <w:rPr>
          <w:rStyle w:val="Appelnotedebasdep"/>
          <w:rFonts w:cs="Simplified Arabic"/>
          <w:sz w:val="32"/>
          <w:szCs w:val="32"/>
          <w:rtl/>
          <w:lang w:val="en-US" w:bidi="ar-DZ"/>
        </w:rPr>
        <w:footnoteReference w:id="241"/>
      </w:r>
    </w:p>
    <w:p w14:paraId="50EFB0C1"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حيث تقدمت شبه الجملة (لنا) المتعلقة بخبر المبتدأ (صرم)، وهذا لتخصيص الأمر للشاعر وقومه لأنه في مقام التعظيم والافتخار بكرم الهذليين الذين أذا ما جفت الأرض بسبب قلة المطر، كانوا من المبادرين الأوائل لنحر إبلهم. فتقديم الشيء على وجهين: تقديم يقال: إنه على نية </w:t>
      </w:r>
      <w:proofErr w:type="spellStart"/>
      <w:r>
        <w:rPr>
          <w:rFonts w:cs="Simplified Arabic" w:hint="cs"/>
          <w:sz w:val="32"/>
          <w:szCs w:val="32"/>
          <w:rtl/>
          <w:lang w:val="en-US" w:bidi="ar-DZ"/>
        </w:rPr>
        <w:t>التفخير</w:t>
      </w:r>
      <w:proofErr w:type="spellEnd"/>
      <w:r>
        <w:rPr>
          <w:rFonts w:cs="Simplified Arabic" w:hint="cs"/>
          <w:sz w:val="32"/>
          <w:szCs w:val="32"/>
          <w:rtl/>
          <w:lang w:val="en-US" w:bidi="ar-DZ"/>
        </w:rPr>
        <w:t xml:space="preserve"> وذلك في كل شيء أقررته مع التقديم على حكمه الذي كان عليه، وفي جنسه الذي كان فيه كخبر المبتدأ إذا قدمته على المبتدأ. وتقديم يكون لتقوية الحكم أو الاختصاص.</w:t>
      </w:r>
    </w:p>
    <w:p w14:paraId="165CB98D"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lastRenderedPageBreak/>
        <w:t>وهناك نوع من التقديم والتأخير إذ نجد عدولا عن الجملة الفعلية إلى الجملة الاسمية بتقديم الفاعل في الأولى إلى مرتبة المبتدأ، التي تمنحه في موقعه الجديد دلالة أقوى تجمع بين المبتدأ في التركيب، والفاعل في الجملة من أمثلة ذلك قول أبي ذؤيب:</w:t>
      </w:r>
    </w:p>
    <w:p w14:paraId="7E471D1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يقولون لي: لو كان ''بالرمل'' لَمْ يَمُتْ</w:t>
      </w:r>
      <w:r>
        <w:rPr>
          <w:rFonts w:cs="Simplified Arabic" w:hint="cs"/>
          <w:sz w:val="32"/>
          <w:szCs w:val="32"/>
          <w:rtl/>
          <w:lang w:val="en-US" w:bidi="ar-DZ"/>
        </w:rPr>
        <w:tab/>
      </w:r>
      <w:r>
        <w:rPr>
          <w:rFonts w:cs="Simplified Arabic" w:hint="cs"/>
          <w:sz w:val="32"/>
          <w:szCs w:val="32"/>
          <w:rtl/>
          <w:lang w:val="en-US" w:bidi="ar-DZ"/>
        </w:rPr>
        <w:tab/>
        <w:t>&lt;</w:t>
      </w:r>
      <w:proofErr w:type="spellStart"/>
      <w:r>
        <w:rPr>
          <w:rFonts w:cs="Simplified Arabic" w:hint="cs"/>
          <w:sz w:val="32"/>
          <w:szCs w:val="32"/>
          <w:rtl/>
          <w:lang w:val="en-US" w:bidi="ar-DZ"/>
        </w:rPr>
        <w:t>نشيبة</w:t>
      </w:r>
      <w:proofErr w:type="spellEnd"/>
      <w:r>
        <w:rPr>
          <w:rFonts w:cs="Simplified Arabic" w:hint="cs"/>
          <w:sz w:val="32"/>
          <w:szCs w:val="32"/>
          <w:rtl/>
          <w:lang w:val="en-US" w:bidi="ar-DZ"/>
        </w:rPr>
        <w:t xml:space="preserve">&gt; والطراقُ يكذبُ قيلُها </w:t>
      </w:r>
      <w:r>
        <w:rPr>
          <w:rStyle w:val="Appelnotedebasdep"/>
          <w:rFonts w:cs="Simplified Arabic"/>
          <w:sz w:val="32"/>
          <w:szCs w:val="32"/>
          <w:rtl/>
          <w:lang w:val="en-US" w:bidi="ar-DZ"/>
        </w:rPr>
        <w:footnoteReference w:id="242"/>
      </w:r>
      <w:r>
        <w:rPr>
          <w:rFonts w:cs="Simplified Arabic" w:hint="cs"/>
          <w:sz w:val="32"/>
          <w:szCs w:val="32"/>
          <w:rtl/>
          <w:lang w:val="en-US" w:bidi="ar-DZ"/>
        </w:rPr>
        <w:t>.</w:t>
      </w:r>
    </w:p>
    <w:p w14:paraId="09346835"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فجملة (والطراقُ يكذب قيلها) من الممكن أن تكون جملة فعلية (يكذب الطراق قيلها) لكن مكانة (الطراق) وخصوصيتها لدى الشاعر جعلته يختار لها الصدارة في التركيب، لأنه يرغب في إزالة الشك وقطعه باليقين فالطراق أقوى تأثيرا فهم الذين يتكهنون بعدم موت </w:t>
      </w:r>
      <w:proofErr w:type="spellStart"/>
      <w:r>
        <w:rPr>
          <w:rFonts w:cs="Simplified Arabic" w:hint="cs"/>
          <w:sz w:val="32"/>
          <w:szCs w:val="32"/>
          <w:rtl/>
          <w:lang w:val="en-US" w:bidi="ar-DZ"/>
        </w:rPr>
        <w:t>نشيبة</w:t>
      </w:r>
      <w:proofErr w:type="spellEnd"/>
      <w:r>
        <w:rPr>
          <w:rFonts w:cs="Simplified Arabic" w:hint="cs"/>
          <w:sz w:val="32"/>
          <w:szCs w:val="32"/>
          <w:rtl/>
          <w:lang w:val="en-US" w:bidi="ar-DZ"/>
        </w:rPr>
        <w:t xml:space="preserve"> ابن عم الشاعر.</w:t>
      </w:r>
    </w:p>
    <w:p w14:paraId="3A8E732D"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ويواصل وصف هذا المشهد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xml:space="preserve"> المشحون بالهم والحزن والأسى، منظر تتداخل فيه لوحتان هما: الحياة والموت، وصراع الشاعر النفسي بين الاثنين إذ يقول لحظة دفن </w:t>
      </w:r>
      <w:proofErr w:type="spellStart"/>
      <w:r>
        <w:rPr>
          <w:rFonts w:cs="Simplified Arabic" w:hint="cs"/>
          <w:sz w:val="32"/>
          <w:szCs w:val="32"/>
          <w:rtl/>
          <w:lang w:val="en-US" w:bidi="ar-DZ"/>
        </w:rPr>
        <w:t>نشيبة</w:t>
      </w:r>
      <w:proofErr w:type="spellEnd"/>
      <w:r>
        <w:rPr>
          <w:rFonts w:cs="Simplified Arabic" w:hint="cs"/>
          <w:sz w:val="32"/>
          <w:szCs w:val="32"/>
          <w:rtl/>
          <w:lang w:val="en-US" w:bidi="ar-DZ"/>
        </w:rPr>
        <w:t>:</w:t>
      </w:r>
    </w:p>
    <w:p w14:paraId="05E5487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حدرناه بالأثوابِ في قَعْرِ هُوَةٍ</w:t>
      </w:r>
      <w:r>
        <w:rPr>
          <w:rFonts w:cs="Simplified Arabic" w:hint="cs"/>
          <w:sz w:val="32"/>
          <w:szCs w:val="32"/>
          <w:rtl/>
          <w:lang w:val="en-US" w:bidi="ar-DZ"/>
        </w:rPr>
        <w:tab/>
      </w:r>
      <w:r>
        <w:rPr>
          <w:rFonts w:cs="Simplified Arabic" w:hint="cs"/>
          <w:sz w:val="32"/>
          <w:szCs w:val="32"/>
          <w:rtl/>
          <w:lang w:val="en-US" w:bidi="ar-DZ"/>
        </w:rPr>
        <w:tab/>
        <w:t xml:space="preserve">شديد على مَا ضُمَ في اللحد جُولُها. </w:t>
      </w:r>
      <w:r>
        <w:rPr>
          <w:rStyle w:val="Appelnotedebasdep"/>
          <w:rFonts w:cs="Simplified Arabic"/>
          <w:sz w:val="32"/>
          <w:szCs w:val="32"/>
          <w:rtl/>
          <w:lang w:val="en-US" w:bidi="ar-DZ"/>
        </w:rPr>
        <w:footnoteReference w:id="243"/>
      </w:r>
    </w:p>
    <w:p w14:paraId="481A8D4B"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حيث تقدم الجار والمجرور (في اللحد) على المسند إليه (نائب الفاعل) جولها، للدلالة على الاختصاص بمعنى أن </w:t>
      </w:r>
      <w:proofErr w:type="spellStart"/>
      <w:r>
        <w:rPr>
          <w:rFonts w:cs="Simplified Arabic" w:hint="cs"/>
          <w:sz w:val="32"/>
          <w:szCs w:val="32"/>
          <w:rtl/>
          <w:lang w:val="en-US" w:bidi="ar-DZ"/>
        </w:rPr>
        <w:t>نشيبة</w:t>
      </w:r>
      <w:proofErr w:type="spellEnd"/>
      <w:r>
        <w:rPr>
          <w:rFonts w:cs="Simplified Arabic" w:hint="cs"/>
          <w:sz w:val="32"/>
          <w:szCs w:val="32"/>
          <w:rtl/>
          <w:lang w:val="en-US" w:bidi="ar-DZ"/>
        </w:rPr>
        <w:t xml:space="preserve"> في هذا المكان المحدد (في اللحد) دون غيره من الأمكنة، والأصل أن يتقدم المسند إليه أولا ثم المسند فما </w:t>
      </w:r>
      <w:proofErr w:type="gramStart"/>
      <w:r>
        <w:rPr>
          <w:rFonts w:cs="Simplified Arabic" w:hint="cs"/>
          <w:sz w:val="32"/>
          <w:szCs w:val="32"/>
          <w:rtl/>
          <w:lang w:val="en-US" w:bidi="ar-DZ"/>
        </w:rPr>
        <w:t>( عداهما</w:t>
      </w:r>
      <w:proofErr w:type="gramEnd"/>
      <w:r>
        <w:rPr>
          <w:rFonts w:cs="Simplified Arabic" w:hint="cs"/>
          <w:sz w:val="32"/>
          <w:szCs w:val="32"/>
          <w:rtl/>
          <w:lang w:val="en-US" w:bidi="ar-DZ"/>
        </w:rPr>
        <w:t xml:space="preserve"> فهو متعلقات وتوابع تأتي تالية في الرتبة ولكن قد يعرض لبعض الكلم من المزايا والاعتبارات ما يدعو إلى تقديمها)</w:t>
      </w:r>
      <w:r>
        <w:rPr>
          <w:rStyle w:val="Appelnotedebasdep"/>
          <w:rFonts w:cs="Simplified Arabic"/>
          <w:sz w:val="32"/>
          <w:szCs w:val="32"/>
          <w:rtl/>
          <w:lang w:val="en-US" w:bidi="ar-DZ"/>
        </w:rPr>
        <w:footnoteReference w:id="244"/>
      </w:r>
      <w:r>
        <w:rPr>
          <w:rFonts w:cs="Simplified Arabic" w:hint="cs"/>
          <w:sz w:val="32"/>
          <w:szCs w:val="32"/>
          <w:rtl/>
          <w:lang w:val="en-US" w:bidi="ar-DZ"/>
        </w:rPr>
        <w:t xml:space="preserve"> وهذا ما لمسناه في البيت السابق حينما تقدمت شبه الجملة على نائب الفاعل.</w:t>
      </w:r>
    </w:p>
    <w:p w14:paraId="3DAB64B1"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وما نلمسه في قوله أيضا- رحمه الله تعالى-:</w:t>
      </w:r>
    </w:p>
    <w:p w14:paraId="7342AA1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أَصْبح من أم عمرو بطنُ مُر فأجـ</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proofErr w:type="spellStart"/>
      <w:r>
        <w:rPr>
          <w:rFonts w:cs="Simplified Arabic" w:hint="cs"/>
          <w:sz w:val="32"/>
          <w:szCs w:val="32"/>
          <w:rtl/>
          <w:lang w:val="en-US" w:bidi="ar-DZ"/>
        </w:rPr>
        <w:t>زاعُ</w:t>
      </w:r>
      <w:proofErr w:type="spellEnd"/>
      <w:r>
        <w:rPr>
          <w:rFonts w:cs="Simplified Arabic" w:hint="cs"/>
          <w:sz w:val="32"/>
          <w:szCs w:val="32"/>
          <w:rtl/>
          <w:lang w:val="en-US" w:bidi="ar-DZ"/>
        </w:rPr>
        <w:t xml:space="preserve"> الرجيع ''فذو سدرِ'' فأملاحٌ''</w:t>
      </w:r>
    </w:p>
    <w:p w14:paraId="5F846C1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وحْشًا سوى أن فُراد السباع بها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كأنها من تبغي الناس أطلاحُ </w:t>
      </w:r>
      <w:r>
        <w:rPr>
          <w:rStyle w:val="Appelnotedebasdep"/>
          <w:rFonts w:cs="Simplified Arabic"/>
          <w:sz w:val="32"/>
          <w:szCs w:val="32"/>
          <w:rtl/>
          <w:lang w:val="en-US" w:bidi="ar-DZ"/>
        </w:rPr>
        <w:footnoteReference w:id="245"/>
      </w:r>
    </w:p>
    <w:p w14:paraId="763323CA"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lastRenderedPageBreak/>
        <w:t xml:space="preserve">إن الشاعر يسوق حديثا عن ديار حبيبته، </w:t>
      </w:r>
      <w:proofErr w:type="spellStart"/>
      <w:r>
        <w:rPr>
          <w:rFonts w:cs="Simplified Arabic" w:hint="cs"/>
          <w:sz w:val="32"/>
          <w:szCs w:val="32"/>
          <w:rtl/>
          <w:lang w:val="en-US" w:bidi="ar-DZ"/>
        </w:rPr>
        <w:t>واندراس</w:t>
      </w:r>
      <w:proofErr w:type="spellEnd"/>
      <w:r>
        <w:rPr>
          <w:rFonts w:cs="Simplified Arabic" w:hint="cs"/>
          <w:sz w:val="32"/>
          <w:szCs w:val="32"/>
          <w:rtl/>
          <w:lang w:val="en-US" w:bidi="ar-DZ"/>
        </w:rPr>
        <w:t xml:space="preserve"> آثارها وحزنه الشديد الذي كاد يبليه، ونحن أمام هذين البيتين نتحسس تأخر خبر الناسخ أصبح (وحشا) من خلال تقدم مجموعة من الأماكن التي كانت مجرى للصبابة والأماني معا ( بطنُ مر فأجزاعُ الرجيع فذو سدرٍ فأملاحُ)، وهذا ليؤكد الشاعر على أهميتها قبل أن تغدو موحشة تعج بالسباع الرابضة بها، تترصد بالناس، فتقديم هذه الأماكن عن خبر الناسخ أصبح، منح للصورة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خصوصية تمثلت في رحيل أم عمرو عن هذه الديار، وتركها عرضة للظروف الطبيعية الصعبة فتلاعبت بها وتغيرت ملامحها فغدت طللا تسرح فيه السباع والأشباح.</w:t>
      </w:r>
    </w:p>
    <w:p w14:paraId="22F0E522"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ثم إن الشاعر في ذكره لتلك الأماكن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استعمل الفاء التي تفيد الترتيب والتعقيب وهذا (يكسبها سرعة وتقاربا لأن العطف بالفاء يفيد تعاقب الحدث أو الفعل في الحركة) </w:t>
      </w:r>
      <w:r>
        <w:rPr>
          <w:rStyle w:val="Appelnotedebasdep"/>
          <w:rFonts w:cs="Simplified Arabic"/>
          <w:sz w:val="32"/>
          <w:szCs w:val="32"/>
          <w:rtl/>
          <w:lang w:val="en-US" w:bidi="ar-DZ"/>
        </w:rPr>
        <w:footnoteReference w:id="246"/>
      </w:r>
      <w:r>
        <w:rPr>
          <w:rFonts w:cs="Simplified Arabic" w:hint="cs"/>
          <w:sz w:val="32"/>
          <w:szCs w:val="32"/>
          <w:rtl/>
          <w:lang w:val="en-US" w:bidi="ar-DZ"/>
        </w:rPr>
        <w:t xml:space="preserve"> التي جعلت من </w:t>
      </w:r>
      <w:proofErr w:type="spellStart"/>
      <w:r>
        <w:rPr>
          <w:rFonts w:cs="Simplified Arabic" w:hint="cs"/>
          <w:sz w:val="32"/>
          <w:szCs w:val="32"/>
          <w:rtl/>
          <w:lang w:val="en-US" w:bidi="ar-DZ"/>
        </w:rPr>
        <w:t>اندراس</w:t>
      </w:r>
      <w:proofErr w:type="spellEnd"/>
      <w:r>
        <w:rPr>
          <w:rFonts w:cs="Simplified Arabic" w:hint="cs"/>
          <w:sz w:val="32"/>
          <w:szCs w:val="32"/>
          <w:rtl/>
          <w:lang w:val="en-US" w:bidi="ar-DZ"/>
        </w:rPr>
        <w:t xml:space="preserve"> الديار </w:t>
      </w:r>
      <w:proofErr w:type="spellStart"/>
      <w:r>
        <w:rPr>
          <w:rFonts w:cs="Simplified Arabic" w:hint="cs"/>
          <w:sz w:val="32"/>
          <w:szCs w:val="32"/>
          <w:rtl/>
          <w:lang w:val="en-US" w:bidi="ar-DZ"/>
        </w:rPr>
        <w:t>اندراسا</w:t>
      </w:r>
      <w:proofErr w:type="spellEnd"/>
      <w:r>
        <w:rPr>
          <w:rFonts w:cs="Simplified Arabic" w:hint="cs"/>
          <w:sz w:val="32"/>
          <w:szCs w:val="32"/>
          <w:rtl/>
          <w:lang w:val="en-US" w:bidi="ar-DZ"/>
        </w:rPr>
        <w:t xml:space="preserve"> سريعا متواليا.</w:t>
      </w:r>
    </w:p>
    <w:p w14:paraId="0E9320CC"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والشعراء </w:t>
      </w:r>
      <w:proofErr w:type="spellStart"/>
      <w:r>
        <w:rPr>
          <w:rFonts w:cs="Simplified Arabic" w:hint="cs"/>
          <w:sz w:val="32"/>
          <w:szCs w:val="32"/>
          <w:rtl/>
          <w:lang w:val="en-US" w:bidi="ar-DZ"/>
        </w:rPr>
        <w:t>الهذليون</w:t>
      </w:r>
      <w:proofErr w:type="spellEnd"/>
      <w:r>
        <w:rPr>
          <w:rFonts w:cs="Simplified Arabic" w:hint="cs"/>
          <w:sz w:val="32"/>
          <w:szCs w:val="32"/>
          <w:rtl/>
          <w:lang w:val="en-US" w:bidi="ar-DZ"/>
        </w:rPr>
        <w:t xml:space="preserve"> يربطون أوصافهم بملامح الطلل لأنه غدا في ذاكرتهم الشعرية والشعورية حاضرا باستمرار، فنجدهم يصورون البرق فيه رعد وقطع السحاب حوله بفحل الإبل تجتمع حوله الإبل، وفي هذا ينشدنا أبو ذؤيب:</w:t>
      </w:r>
    </w:p>
    <w:p w14:paraId="3D5DE49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يجش رَعدًا كهَدرِ الفحلِ تتبعه</w:t>
      </w:r>
      <w:r>
        <w:rPr>
          <w:rFonts w:cs="Simplified Arabic" w:hint="cs"/>
          <w:sz w:val="32"/>
          <w:szCs w:val="32"/>
          <w:rtl/>
          <w:lang w:val="en-US" w:bidi="ar-DZ"/>
        </w:rPr>
        <w:tab/>
      </w:r>
      <w:r>
        <w:rPr>
          <w:rFonts w:cs="Simplified Arabic" w:hint="cs"/>
          <w:sz w:val="32"/>
          <w:szCs w:val="32"/>
          <w:rtl/>
          <w:lang w:val="en-US" w:bidi="ar-DZ"/>
        </w:rPr>
        <w:tab/>
        <w:t xml:space="preserve">أُدُمٌ تعطَفُ حولَ الفحلِ ضحضاحُ </w:t>
      </w:r>
      <w:r>
        <w:rPr>
          <w:rStyle w:val="Appelnotedebasdep"/>
          <w:rFonts w:cs="Simplified Arabic"/>
          <w:sz w:val="32"/>
          <w:szCs w:val="32"/>
          <w:rtl/>
          <w:lang w:val="en-US" w:bidi="ar-DZ"/>
        </w:rPr>
        <w:footnoteReference w:id="247"/>
      </w:r>
      <w:r>
        <w:rPr>
          <w:rFonts w:cs="Simplified Arabic" w:hint="cs"/>
          <w:sz w:val="32"/>
          <w:szCs w:val="32"/>
          <w:rtl/>
          <w:lang w:val="en-US" w:bidi="ar-DZ"/>
        </w:rPr>
        <w:t>.</w:t>
      </w:r>
    </w:p>
    <w:p w14:paraId="56181ED8"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فالناقة عند العرب شيء </w:t>
      </w:r>
      <w:proofErr w:type="gramStart"/>
      <w:r>
        <w:rPr>
          <w:rFonts w:cs="Simplified Arabic" w:hint="cs"/>
          <w:sz w:val="32"/>
          <w:szCs w:val="32"/>
          <w:rtl/>
          <w:lang w:val="en-US" w:bidi="ar-DZ"/>
        </w:rPr>
        <w:t>ثمين،(</w:t>
      </w:r>
      <w:proofErr w:type="gramEnd"/>
      <w:r>
        <w:rPr>
          <w:rFonts w:cs="Simplified Arabic" w:hint="cs"/>
          <w:sz w:val="32"/>
          <w:szCs w:val="32"/>
          <w:rtl/>
          <w:lang w:val="en-US" w:bidi="ar-DZ"/>
        </w:rPr>
        <w:t xml:space="preserve"> وهي الحيوان المناسب للحياة في الصحراء لتحملها وعورتها ومقاومتها لظروفها القاسية من حر وقر)</w:t>
      </w:r>
      <w:r>
        <w:rPr>
          <w:rStyle w:val="Appelnotedebasdep"/>
          <w:rFonts w:cs="Simplified Arabic"/>
          <w:sz w:val="32"/>
          <w:szCs w:val="32"/>
          <w:rtl/>
          <w:lang w:val="en-US" w:bidi="ar-DZ"/>
        </w:rPr>
        <w:footnoteReference w:id="248"/>
      </w:r>
      <w:r>
        <w:rPr>
          <w:rFonts w:cs="Simplified Arabic" w:hint="cs"/>
          <w:sz w:val="32"/>
          <w:szCs w:val="32"/>
          <w:rtl/>
          <w:lang w:val="en-US" w:bidi="ar-DZ"/>
        </w:rPr>
        <w:t>، والشاعر هنا قدم الظرف ( حول الفحل) عن الفاعل (ضحضاح) ليختص معنى التعطف للفحل من الإبل، فهو المطلوب من جماعة النوق التي دارت به. كما نلاحظ تقدم المفعول به المتمثل في الضمير المتصل بالفعل (تتبعه) عن الفاعل (أُدُمٌ) وهذا للاختصاص أيضا وتقوية حكم القوي على الضعيف.</w:t>
      </w:r>
    </w:p>
    <w:p w14:paraId="76642D11"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وقوله أيضا:</w:t>
      </w:r>
    </w:p>
    <w:p w14:paraId="7C21D4E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صبا صبوةً بل لجَ وهوَ لجوجٌ</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وزالت لها ''بالأنعمين'' حدوجُ </w:t>
      </w:r>
      <w:r>
        <w:rPr>
          <w:rStyle w:val="Appelnotedebasdep"/>
          <w:rFonts w:cs="Simplified Arabic"/>
          <w:sz w:val="32"/>
          <w:szCs w:val="32"/>
          <w:rtl/>
          <w:lang w:val="en-US" w:bidi="ar-DZ"/>
        </w:rPr>
        <w:footnoteReference w:id="249"/>
      </w:r>
    </w:p>
    <w:p w14:paraId="38F12870"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lastRenderedPageBreak/>
        <w:t xml:space="preserve">إنه يصف لحظات الوداع، والأماكن التي يمر عليها ركب المحبوبة، فيصور الهودج، وهو متشوق كل الشوق لمحبوبته، وحتى يتبين بدقة أثر المكان في نفسه، قدمه </w:t>
      </w:r>
      <w:proofErr w:type="gramStart"/>
      <w:r>
        <w:rPr>
          <w:rFonts w:cs="Simplified Arabic" w:hint="cs"/>
          <w:sz w:val="32"/>
          <w:szCs w:val="32"/>
          <w:rtl/>
          <w:lang w:val="en-US" w:bidi="ar-DZ"/>
        </w:rPr>
        <w:t>( الأنعمين</w:t>
      </w:r>
      <w:proofErr w:type="gramEnd"/>
      <w:r>
        <w:rPr>
          <w:rFonts w:cs="Simplified Arabic" w:hint="cs"/>
          <w:sz w:val="32"/>
          <w:szCs w:val="32"/>
          <w:rtl/>
          <w:lang w:val="en-US" w:bidi="ar-DZ"/>
        </w:rPr>
        <w:t>) على الفاعل (حدوجُ) كما تقدمت شبه الجملة (لها) على الفاعل وهذا لفائدة تمثلت في أحاسيس الشاعر التي تدفعه إلى اختيار المواضع المناسبة لها سواء أكان ذلك شعوريا أو غيره، فالمكان الطلل أقوى تأثيرا على الشاعر من تلك الهوادج (الحدوج)، فهو الذي يوقظ ويحرك هذا الإحساس لأنه منحه سرا من أسراره قبل أن يرحل في ذاكرة الشاعر، وقوافل الرواة.</w:t>
      </w:r>
    </w:p>
    <w:p w14:paraId="16A9230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ونجد في قول أبي ذؤيب أيضا تقديم ما حقه التأخير:</w:t>
      </w:r>
    </w:p>
    <w:p w14:paraId="71B1DBA5"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إلى ظُعنٍ كالدوم فيها تزايلُ</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وهزةُ أجمالٍ لهُن وسيجُ </w:t>
      </w:r>
      <w:r>
        <w:rPr>
          <w:rStyle w:val="Appelnotedebasdep"/>
          <w:rFonts w:cs="Simplified Arabic"/>
          <w:sz w:val="32"/>
          <w:szCs w:val="32"/>
          <w:rtl/>
          <w:lang w:val="en-US" w:bidi="ar-DZ"/>
        </w:rPr>
        <w:footnoteReference w:id="250"/>
      </w:r>
    </w:p>
    <w:p w14:paraId="4F443ECE"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فالجار والمجرور هو المقدم، والمسند إليه هو المؤخر (تزايل)، لأن الغرض من التقديم هو توجيه الأنظار إلى المقدم (الظعن)، فقد حصرت عملية التزايل إلى الظعن وحدها. ولولا إرادة الحصر لكان (التزايل) مقدما والجار والمجرور مؤخرا إذ هي طبيعة التعبير العربي عامة، والهذلي خاصة.</w:t>
      </w:r>
    </w:p>
    <w:p w14:paraId="082A340A"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كما أنه خصص لتلك الجِمال مشيا سريعا، بأن قدم شبه الجملة (لهن) على لفظة (الوسيج)، فسرعة السير لم يجعلها إلا لتلك الجمالِ التي تشير إلى الرحيل والتحول، والهجرات الجماعية في الصحراء.</w:t>
      </w:r>
    </w:p>
    <w:p w14:paraId="561B16E2"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وقد أكثر الشعراء </w:t>
      </w:r>
      <w:proofErr w:type="spellStart"/>
      <w:r>
        <w:rPr>
          <w:rFonts w:cs="Simplified Arabic" w:hint="cs"/>
          <w:sz w:val="32"/>
          <w:szCs w:val="32"/>
          <w:rtl/>
          <w:lang w:val="en-US" w:bidi="ar-DZ"/>
        </w:rPr>
        <w:t>الهذليون</w:t>
      </w:r>
      <w:proofErr w:type="spellEnd"/>
      <w:r>
        <w:rPr>
          <w:rFonts w:cs="Simplified Arabic" w:hint="cs"/>
          <w:sz w:val="32"/>
          <w:szCs w:val="32"/>
          <w:rtl/>
          <w:lang w:val="en-US" w:bidi="ar-DZ"/>
        </w:rPr>
        <w:t xml:space="preserve"> من الحديث عن الظعائن (وهي ركب يرحل في بوادي الصحراء)، في قصائدهم </w:t>
      </w:r>
      <w:proofErr w:type="spellStart"/>
      <w:r>
        <w:rPr>
          <w:rFonts w:cs="Simplified Arabic" w:hint="cs"/>
          <w:sz w:val="32"/>
          <w:szCs w:val="32"/>
          <w:rtl/>
          <w:lang w:val="en-US" w:bidi="ar-DZ"/>
        </w:rPr>
        <w:t>ومقطعاتهم</w:t>
      </w:r>
      <w:proofErr w:type="spellEnd"/>
      <w:r>
        <w:rPr>
          <w:rFonts w:cs="Simplified Arabic" w:hint="cs"/>
          <w:sz w:val="32"/>
          <w:szCs w:val="32"/>
          <w:rtl/>
          <w:lang w:val="en-US" w:bidi="ar-DZ"/>
        </w:rPr>
        <w:t>، واصفين أشواقهم وحبهم لمحبوباتهم على تلك الجمال، وهيئة الظعن، وما يصاحبه من ألم ولوعة الفراق. وحتى يخففوا سطوة الزمن على نفوسهم الحزينة، ما لهم غير الالتفات إلى الظعائن، وما فيها من جمال ربما تحمل في ظعنها بعض الآمال والآلام لذا يقول أبو ذؤيب:</w:t>
      </w:r>
    </w:p>
    <w:p w14:paraId="6849BF3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مَالي أَحِنُ إذَا جِمالُكِ قَربت</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وأَصُدُ عَنكِ وأنتِ مني أقرَبُ </w:t>
      </w:r>
      <w:r>
        <w:rPr>
          <w:rStyle w:val="Appelnotedebasdep"/>
          <w:rFonts w:cs="Simplified Arabic"/>
          <w:sz w:val="32"/>
          <w:szCs w:val="32"/>
          <w:rtl/>
          <w:lang w:val="en-US" w:bidi="ar-DZ"/>
        </w:rPr>
        <w:footnoteReference w:id="251"/>
      </w:r>
    </w:p>
    <w:p w14:paraId="703A202F"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فقد قدم الشاعر الجملة الواقعة معنى لا لفظا في جواب الشرط (مالي أحنُ) على جملة الشرط (جمالك قربت، وأصد عنك وأنت مني أقرب) لأن '' إذا'' ظرفية لم تتضمن معنى الشرط، </w:t>
      </w:r>
      <w:r>
        <w:rPr>
          <w:rFonts w:cs="Simplified Arabic" w:hint="cs"/>
          <w:sz w:val="32"/>
          <w:szCs w:val="32"/>
          <w:rtl/>
          <w:lang w:val="en-US" w:bidi="ar-DZ"/>
        </w:rPr>
        <w:lastRenderedPageBreak/>
        <w:t>وهذا ليؤكد على شدة حنينه وشوقه لحظة اقتراب تلك الجمال التي تحمل حبيبته، غير أنه يؤكد على صده ومنع نفسه من بث أشواقه لها كراهية أن يقول الناس فيه وفيها ما يكرهان.</w:t>
      </w:r>
    </w:p>
    <w:p w14:paraId="00F19E8B"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فالتقديم والتأخير يمنح للتركيب الشعري فسحة من الأمل في أن يلتقي الشاعر بمن يحب، جاء ذلك من خلال تقديم الجملة (مالي أحن)، فالنحو كما يرى جان كوهين </w:t>
      </w:r>
      <w:proofErr w:type="gramStart"/>
      <w:r>
        <w:rPr>
          <w:rFonts w:cs="Simplified Arabic" w:hint="cs"/>
          <w:sz w:val="32"/>
          <w:szCs w:val="32"/>
          <w:rtl/>
          <w:lang w:val="en-US" w:bidi="ar-DZ"/>
        </w:rPr>
        <w:t>( هو</w:t>
      </w:r>
      <w:proofErr w:type="gramEnd"/>
      <w:r>
        <w:rPr>
          <w:rFonts w:cs="Simplified Arabic" w:hint="cs"/>
          <w:sz w:val="32"/>
          <w:szCs w:val="32"/>
          <w:rtl/>
          <w:lang w:val="en-US" w:bidi="ar-DZ"/>
        </w:rPr>
        <w:t xml:space="preserve"> الركيزة التي تستند إليها الدلالة) </w:t>
      </w:r>
      <w:r>
        <w:rPr>
          <w:rStyle w:val="Appelnotedebasdep"/>
          <w:rFonts w:cs="Simplified Arabic"/>
          <w:sz w:val="32"/>
          <w:szCs w:val="32"/>
          <w:rtl/>
          <w:lang w:val="en-US" w:bidi="ar-DZ"/>
        </w:rPr>
        <w:footnoteReference w:id="252"/>
      </w:r>
      <w:r>
        <w:rPr>
          <w:rFonts w:cs="Simplified Arabic" w:hint="cs"/>
          <w:sz w:val="32"/>
          <w:szCs w:val="32"/>
          <w:rtl/>
          <w:lang w:val="en-US" w:bidi="ar-DZ"/>
        </w:rPr>
        <w:t>.</w:t>
      </w:r>
    </w:p>
    <w:p w14:paraId="505BEA8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وتبدأ ملامح التغير والتحول بعد رحيل الآخر، وترك المكان طللا إذ يقول:</w:t>
      </w:r>
    </w:p>
    <w:p w14:paraId="7141011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وأَرَى البلادَ إذا سَكَنتِ بغيرها</w:t>
      </w:r>
      <w:r>
        <w:rPr>
          <w:rFonts w:cs="Simplified Arabic" w:hint="cs"/>
          <w:sz w:val="32"/>
          <w:szCs w:val="32"/>
          <w:rtl/>
          <w:lang w:val="en-US" w:bidi="ar-DZ"/>
        </w:rPr>
        <w:tab/>
      </w:r>
      <w:r>
        <w:rPr>
          <w:rFonts w:cs="Simplified Arabic" w:hint="cs"/>
          <w:sz w:val="32"/>
          <w:szCs w:val="32"/>
          <w:rtl/>
          <w:lang w:val="en-US" w:bidi="ar-DZ"/>
        </w:rPr>
        <w:tab/>
        <w:t xml:space="preserve">جدبًا وإن كانت تظلُ وتخصَبُ </w:t>
      </w:r>
      <w:r>
        <w:rPr>
          <w:rStyle w:val="Appelnotedebasdep"/>
          <w:rFonts w:cs="Simplified Arabic"/>
          <w:sz w:val="32"/>
          <w:szCs w:val="32"/>
          <w:rtl/>
          <w:lang w:val="en-US" w:bidi="ar-DZ"/>
        </w:rPr>
        <w:footnoteReference w:id="253"/>
      </w:r>
    </w:p>
    <w:p w14:paraId="65D33EDF"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ففي الجملة الفعلية (أرى البلاد إذا سكنت بغيرها جدبا) نجد تأخير المفعول به (جدبا) وهو المفعول الثاني للفعل ''أرى''، والرؤية هنا ليست حسية بصرية، وإنما تعدتها إلى رؤية قلبية تعلن عن تحول الآخر، ورحيله إلى بلاد غير التي كان فيها، وقد قدمت جملة الشرط عن المفعول الثاني ليؤكد على هذه الصورة الحزينة التي تفنن في رسمها الآخر بمغادرته البلاد، حتى وإن نزلت الأمطار بها واخضرت، فهي في نظره مجرد أرض قاحلة لا حنان يعمها ولا حب يتنعم به. فالشاعر عبر التشكيل اللغوي في البيت الشعوري يمنح من خلال الفعل المتعدي إلى مفعولين (أرى البلاد... جدبا) معنى التجاوز والتعدي، فهو الذي يعتبر المكان الخصب النضير بعد رحيل حبيبته مكانا قفرا جدبا، إذ يجمع الشاعر بين نقيضتين في البيت بين الجدب والخصب، ويربطهما بحضور الآخر أو غيابه ورحيله عنه.</w:t>
      </w:r>
    </w:p>
    <w:p w14:paraId="741FCC59" w14:textId="7726CDB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ومن الطبيعي أن يظهر هذا المكان الذي غادرته حبيبته في حالة من الدمار،</w:t>
      </w:r>
      <w:r w:rsidR="00A60F56">
        <w:rPr>
          <w:rFonts w:cs="Simplified Arabic" w:hint="cs"/>
          <w:sz w:val="32"/>
          <w:szCs w:val="32"/>
          <w:rtl/>
          <w:lang w:val="en-US" w:bidi="ar-DZ"/>
        </w:rPr>
        <w:t xml:space="preserve"> </w:t>
      </w:r>
      <w:r>
        <w:rPr>
          <w:rFonts w:cs="Simplified Arabic" w:hint="cs"/>
          <w:sz w:val="32"/>
          <w:szCs w:val="32"/>
          <w:rtl/>
          <w:lang w:val="en-US" w:bidi="ar-DZ"/>
        </w:rPr>
        <w:t>والاندثار إذ يقول:</w:t>
      </w:r>
    </w:p>
    <w:p w14:paraId="02EF5C4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فلم يبقَ منها سوى هَامدٍ</w:t>
      </w:r>
      <w:r>
        <w:rPr>
          <w:rFonts w:cs="Simplified Arabic" w:hint="cs"/>
          <w:sz w:val="32"/>
          <w:szCs w:val="32"/>
          <w:rtl/>
          <w:lang w:val="en-US" w:bidi="ar-DZ"/>
        </w:rPr>
        <w:tab/>
      </w:r>
      <w:r>
        <w:rPr>
          <w:rFonts w:cs="Simplified Arabic" w:hint="cs"/>
          <w:sz w:val="32"/>
          <w:szCs w:val="32"/>
          <w:rtl/>
          <w:lang w:val="en-US" w:bidi="ar-DZ"/>
        </w:rPr>
        <w:tab/>
        <w:t>وَسفعِ الخدودِ معًا والنؤي</w:t>
      </w:r>
    </w:p>
    <w:p w14:paraId="33B40A01"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وأشعثِ في الدار ذي لمةٍ</w:t>
      </w:r>
      <w:r>
        <w:rPr>
          <w:rFonts w:cs="Simplified Arabic" w:hint="cs"/>
          <w:sz w:val="32"/>
          <w:szCs w:val="32"/>
          <w:rtl/>
          <w:lang w:val="en-US" w:bidi="ar-DZ"/>
        </w:rPr>
        <w:tab/>
      </w:r>
      <w:r>
        <w:rPr>
          <w:rFonts w:cs="Simplified Arabic" w:hint="cs"/>
          <w:sz w:val="32"/>
          <w:szCs w:val="32"/>
          <w:rtl/>
          <w:lang w:val="en-US" w:bidi="ar-DZ"/>
        </w:rPr>
        <w:tab/>
        <w:t xml:space="preserve">لدى إرثِ حوضٍ نفاهُ </w:t>
      </w:r>
      <w:proofErr w:type="spellStart"/>
      <w:r>
        <w:rPr>
          <w:rFonts w:cs="Simplified Arabic" w:hint="cs"/>
          <w:sz w:val="32"/>
          <w:szCs w:val="32"/>
          <w:rtl/>
          <w:lang w:val="en-US" w:bidi="ar-DZ"/>
        </w:rPr>
        <w:t>الأتيُ</w:t>
      </w:r>
      <w:proofErr w:type="spellEnd"/>
    </w:p>
    <w:p w14:paraId="1CF085A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كعوذِ </w:t>
      </w:r>
      <w:proofErr w:type="spellStart"/>
      <w:r>
        <w:rPr>
          <w:rFonts w:cs="Simplified Arabic" w:hint="cs"/>
          <w:sz w:val="32"/>
          <w:szCs w:val="32"/>
          <w:rtl/>
          <w:lang w:val="en-US" w:bidi="ar-DZ"/>
        </w:rPr>
        <w:t>المطعف</w:t>
      </w:r>
      <w:proofErr w:type="spellEnd"/>
      <w:r>
        <w:rPr>
          <w:rFonts w:cs="Simplified Arabic" w:hint="cs"/>
          <w:sz w:val="32"/>
          <w:szCs w:val="32"/>
          <w:rtl/>
          <w:lang w:val="en-US" w:bidi="ar-DZ"/>
        </w:rPr>
        <w:t xml:space="preserve"> أخزى لها</w:t>
      </w:r>
      <w:r>
        <w:rPr>
          <w:rFonts w:cs="Simplified Arabic" w:hint="cs"/>
          <w:sz w:val="32"/>
          <w:szCs w:val="32"/>
          <w:rtl/>
          <w:lang w:val="en-US" w:bidi="ar-DZ"/>
        </w:rPr>
        <w:tab/>
      </w:r>
      <w:r>
        <w:rPr>
          <w:rFonts w:cs="Simplified Arabic" w:hint="cs"/>
          <w:sz w:val="32"/>
          <w:szCs w:val="32"/>
          <w:rtl/>
          <w:lang w:val="en-US" w:bidi="ar-DZ"/>
        </w:rPr>
        <w:tab/>
        <w:t>بمصدرةِ الماءِ رأمٌ رَذيُ</w:t>
      </w:r>
      <w:r>
        <w:rPr>
          <w:rStyle w:val="Appelnotedebasdep"/>
          <w:rFonts w:cs="Simplified Arabic"/>
          <w:sz w:val="32"/>
          <w:szCs w:val="32"/>
          <w:rtl/>
          <w:lang w:val="en-US" w:bidi="ar-DZ"/>
        </w:rPr>
        <w:footnoteReference w:id="254"/>
      </w:r>
    </w:p>
    <w:p w14:paraId="52445ED6"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lastRenderedPageBreak/>
        <w:t xml:space="preserve">فالشاعر حاول تحديد مظاهر اللوحة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من رماد وأثافي وأوتاد وحفر وقدمها عن شبه الجملة (في الدار</w:t>
      </w:r>
      <w:proofErr w:type="gramStart"/>
      <w:r>
        <w:rPr>
          <w:rFonts w:cs="Simplified Arabic" w:hint="cs"/>
          <w:sz w:val="32"/>
          <w:szCs w:val="32"/>
          <w:rtl/>
          <w:lang w:val="en-US" w:bidi="ar-DZ"/>
        </w:rPr>
        <w:t>)،فأصل</w:t>
      </w:r>
      <w:proofErr w:type="gramEnd"/>
      <w:r>
        <w:rPr>
          <w:rFonts w:cs="Simplified Arabic" w:hint="cs"/>
          <w:sz w:val="32"/>
          <w:szCs w:val="32"/>
          <w:rtl/>
          <w:lang w:val="en-US" w:bidi="ar-DZ"/>
        </w:rPr>
        <w:t xml:space="preserve"> الكلام</w:t>
      </w:r>
      <w:r>
        <w:rPr>
          <w:rFonts w:cs="Simplified Arabic" w:hint="cs"/>
          <w:sz w:val="32"/>
          <w:szCs w:val="32"/>
          <w:rtl/>
          <w:lang w:bidi="ar-DZ"/>
        </w:rPr>
        <w:t>:</w:t>
      </w:r>
      <w:r>
        <w:rPr>
          <w:rFonts w:cs="Simplified Arabic" w:hint="cs"/>
          <w:sz w:val="32"/>
          <w:szCs w:val="32"/>
          <w:rtl/>
          <w:lang w:val="en-US" w:bidi="ar-DZ"/>
        </w:rPr>
        <w:t xml:space="preserve">(فلم يبق في الدار سوى هامد.....)،وقد اعتمد على أسلوب الحصر (فلم يبق ... سوى هامد ... وأشعث في الدار)، إذ حصر بقاء آثار الخيام في تلك المشاهد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من رماد وسفع الخدود وأشعث ذي لمة، وهذا التقديم والتأخير جاء لتقوية الحكم واختصاص المكان بنوع من الاندثار والدمار بعدما كان ينبض بالأمل والسعادة ونوع من التوازن.</w:t>
      </w:r>
    </w:p>
    <w:p w14:paraId="23F72BA9"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وليبين المشهد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xml:space="preserve"> أكثر قدم المفعول به المتصل بالفعل (نفاه) عن الفاعل (</w:t>
      </w:r>
      <w:proofErr w:type="spellStart"/>
      <w:r>
        <w:rPr>
          <w:rFonts w:cs="Simplified Arabic" w:hint="cs"/>
          <w:sz w:val="32"/>
          <w:szCs w:val="32"/>
          <w:rtl/>
          <w:lang w:val="en-US" w:bidi="ar-DZ"/>
        </w:rPr>
        <w:t>الأتيُ</w:t>
      </w:r>
      <w:proofErr w:type="spellEnd"/>
      <w:r>
        <w:rPr>
          <w:rFonts w:cs="Simplified Arabic" w:hint="cs"/>
          <w:sz w:val="32"/>
          <w:szCs w:val="32"/>
          <w:rtl/>
          <w:lang w:val="en-US" w:bidi="ar-DZ"/>
        </w:rPr>
        <w:t>) وهذا التقدم واجب بحكم أن المفعول به ضمير متصل، والفاعل اسم ظاهر هذا من ناحية، وليرسم من ناحية أخرى للقارئ ما خلفه السيلُ بهذه الديار، فقد ألقى بأوتاد الخيام ودفعها إلى بعيد، وكوم الرماد فوق الأثافي...</w:t>
      </w:r>
    </w:p>
    <w:p w14:paraId="5C52A5CB"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ثم إن التقديم والتأخير في الجملة العربية مبحث هام يلجأ إليه المبدعون نتيجة لأبعاد ثلاث </w:t>
      </w:r>
      <w:proofErr w:type="gramStart"/>
      <w:r>
        <w:rPr>
          <w:rFonts w:cs="Simplified Arabic" w:hint="cs"/>
          <w:sz w:val="32"/>
          <w:szCs w:val="32"/>
          <w:rtl/>
          <w:lang w:val="en-US" w:bidi="ar-DZ"/>
        </w:rPr>
        <w:t>هي( بعد</w:t>
      </w:r>
      <w:proofErr w:type="gramEnd"/>
      <w:r>
        <w:rPr>
          <w:rFonts w:cs="Simplified Arabic" w:hint="cs"/>
          <w:sz w:val="32"/>
          <w:szCs w:val="32"/>
          <w:rtl/>
          <w:lang w:val="en-US" w:bidi="ar-DZ"/>
        </w:rPr>
        <w:t xml:space="preserve"> إيقاعي-&gt; موسيقى، بعد تعبيري نفسي -&gt; شخصية صاحب النص، بعد تركيبي لغوي)</w:t>
      </w:r>
      <w:r>
        <w:rPr>
          <w:rStyle w:val="Appelnotedebasdep"/>
          <w:rFonts w:cs="Simplified Arabic"/>
          <w:sz w:val="32"/>
          <w:szCs w:val="32"/>
          <w:rtl/>
          <w:lang w:val="en-US" w:bidi="ar-DZ"/>
        </w:rPr>
        <w:footnoteReference w:id="255"/>
      </w:r>
      <w:r>
        <w:rPr>
          <w:rFonts w:cs="Simplified Arabic" w:hint="cs"/>
          <w:sz w:val="32"/>
          <w:szCs w:val="32"/>
          <w:rtl/>
          <w:lang w:val="en-US" w:bidi="ar-DZ"/>
        </w:rPr>
        <w:t xml:space="preserve">، وأبو ذؤيب في أبياته الشعرية لجأ إلى هذه الظاهرة الأسلوبية لتحقيق غاية إيقاعية تتمثل في الحفاظ على النظام الخليلي ذو الشطرين من جهة، وحتى يبين جملة من المقاصد والغايات المتمثلة في مشاعر الحزن والأسى التي جسدتها لوحته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w:t>
      </w:r>
    </w:p>
    <w:p w14:paraId="69AF4DD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ويقول أيضا مخاطبا قلبه، وناصحا إياه بالتجلد والصبر على فراق أم عمرو:</w:t>
      </w:r>
    </w:p>
    <w:p w14:paraId="0549021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جمالكَ أيها </w:t>
      </w:r>
      <w:proofErr w:type="gramStart"/>
      <w:r>
        <w:rPr>
          <w:rFonts w:cs="Simplified Arabic" w:hint="cs"/>
          <w:sz w:val="32"/>
          <w:szCs w:val="32"/>
          <w:rtl/>
          <w:lang w:val="en-US" w:bidi="ar-DZ"/>
        </w:rPr>
        <w:t>القلبُ  القريــحُ</w:t>
      </w:r>
      <w:proofErr w:type="gramEnd"/>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        ستلقى منْ تحبُ فتستريحُ</w:t>
      </w:r>
    </w:p>
    <w:p w14:paraId="5CE160C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نهيتُكَ عن طِلابك '' أم عمرو''</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بعاقبةِ وأنت إذٍ صَحيـحُ </w:t>
      </w:r>
      <w:r>
        <w:rPr>
          <w:rStyle w:val="Appelnotedebasdep"/>
          <w:rFonts w:cs="Simplified Arabic"/>
          <w:sz w:val="32"/>
          <w:szCs w:val="32"/>
          <w:rtl/>
          <w:lang w:val="en-US" w:bidi="ar-DZ"/>
        </w:rPr>
        <w:footnoteReference w:id="256"/>
      </w:r>
    </w:p>
    <w:p w14:paraId="4D499B63"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والتقديم في هذين البيتين لم يرد اعتباطيا، بل يحمل جملة من المعاني في سياقات متعددة تركيبية ولغوية لأن الشاعر أراد أن يعطي الاهتمام للمصدر النائب عن فعله المحذوف (جمالك)، وهذا ليؤكد على ضرورة الصبر والتجلد لهذا القلب القريح وأصله: أيها القلب القريح، جمالك. وقد قدم المفعول المطلق للفت الانتباه والاهتمام به والتأكيد على المعنى، مما يؤدي إلى التجانس اللفظي، فلو أن الشاعر ذكر البيت على طبيعته لكان هناك نوع من الملل والضجر. فالتقديم والتأخير ظاهرة لا تكسر قوانين اللغة المعيارية لتبحث عن قوانين بديلة، </w:t>
      </w:r>
      <w:r>
        <w:rPr>
          <w:rFonts w:cs="Simplified Arabic" w:hint="cs"/>
          <w:sz w:val="32"/>
          <w:szCs w:val="32"/>
          <w:rtl/>
          <w:lang w:val="en-US" w:bidi="ar-DZ"/>
        </w:rPr>
        <w:lastRenderedPageBreak/>
        <w:t xml:space="preserve">وإنما تكسر وتخرق القاعدة باعتناء بما يكون </w:t>
      </w:r>
      <w:proofErr w:type="spellStart"/>
      <w:r>
        <w:rPr>
          <w:rFonts w:cs="Simplified Arabic" w:hint="cs"/>
          <w:sz w:val="32"/>
          <w:szCs w:val="32"/>
          <w:rtl/>
          <w:lang w:val="en-US" w:bidi="ar-DZ"/>
        </w:rPr>
        <w:t>استثناءا</w:t>
      </w:r>
      <w:proofErr w:type="spellEnd"/>
      <w:r>
        <w:rPr>
          <w:rFonts w:cs="Simplified Arabic" w:hint="cs"/>
          <w:sz w:val="32"/>
          <w:szCs w:val="32"/>
          <w:rtl/>
          <w:lang w:val="en-US" w:bidi="ar-DZ"/>
        </w:rPr>
        <w:t xml:space="preserve"> وتميزا، والأمثلة واردة بكثرة في شعر الهذليين كقول أبي ذؤيب:</w:t>
      </w:r>
    </w:p>
    <w:p w14:paraId="1BDB058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عَصَاني إليها القلبُ إني لأمْرِه</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سميعٌ فما أدري أرشُدُ طلابُها؟ </w:t>
      </w:r>
      <w:r>
        <w:rPr>
          <w:rStyle w:val="Appelnotedebasdep"/>
          <w:rFonts w:cs="Simplified Arabic"/>
          <w:sz w:val="32"/>
          <w:szCs w:val="32"/>
          <w:rtl/>
          <w:lang w:val="en-US" w:bidi="ar-DZ"/>
        </w:rPr>
        <w:footnoteReference w:id="257"/>
      </w:r>
    </w:p>
    <w:p w14:paraId="3C70AADE"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حيث قدم أيضا الجار والمجرور (إليها) عن الفاعل (القلب)، كما تقدمه أيضا المفعول به لأنه ضمير متصل وتقدمه إلزامي، وشبه الجملة (إليها) جاءت لتلفت انتباه القارئ إلى ذلك الجفاء بينه وبين الآخر محبوبته، بل إنه عصيان لربما كانت هي السبب في إيجاده، فهو قبل هذا البيت يصرح قائلا:</w:t>
      </w:r>
    </w:p>
    <w:p w14:paraId="4957ECC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وقد طفت من أحوالها وأردتُها </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سنين فأخشى بعلها أو أهابها</w:t>
      </w:r>
      <w:r>
        <w:rPr>
          <w:rStyle w:val="Appelnotedebasdep"/>
          <w:rFonts w:cs="Simplified Arabic"/>
          <w:sz w:val="32"/>
          <w:szCs w:val="32"/>
          <w:rtl/>
          <w:lang w:val="en-US" w:bidi="ar-DZ"/>
        </w:rPr>
        <w:footnoteReference w:id="258"/>
      </w:r>
    </w:p>
    <w:p w14:paraId="4D2357D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فما على قلبه إلا أن يساير عصيانها وجفاءها.</w:t>
      </w:r>
    </w:p>
    <w:p w14:paraId="5FEEEE1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كما أننا نلمس ظاهرة التقديم والتأخير في قوله:</w:t>
      </w:r>
    </w:p>
    <w:p w14:paraId="6C30A74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ما بالُ عيني لا تجفُ دموعها </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كثيرٌ تشكيها قليلُ هُجوعها </w:t>
      </w:r>
      <w:r>
        <w:rPr>
          <w:rStyle w:val="Appelnotedebasdep"/>
          <w:rFonts w:cs="Simplified Arabic"/>
          <w:sz w:val="32"/>
          <w:szCs w:val="32"/>
          <w:rtl/>
          <w:lang w:val="en-US" w:bidi="ar-DZ"/>
        </w:rPr>
        <w:footnoteReference w:id="259"/>
      </w:r>
    </w:p>
    <w:p w14:paraId="218ED844"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فالأصل الظاهر في ترتيب عناصر الجملة الاسمية أن يتقدم المبتدأ على الخبر في الجملة المجردة من النواسخ، أو في حال دخول الأفعال والأحرف المشبهة بالفعل (النواسخ)، لكن قد يتأخر المبتدأ، ويتقدم الخبر عليه، لأسرار بلاغية، ففي قوله: (كثيرُ تشكيها، قليل هجوعها)، جملتان اسميتان تقدم فيهما الخبر (المسند) عن المبتدأ (المسند إليه)، فالمستوى السطحي للجملتين الاسميتين (كثير تشكيها، قليل هجوعها) يكشف لنا عن انزياح في التركيب ومخالفة في الترتيب المثالي لركني الجملة الاسمية: المسند إليه+ المسند.</w:t>
      </w:r>
    </w:p>
    <w:p w14:paraId="000B7176" w14:textId="77777777" w:rsidR="00461A4E" w:rsidRDefault="00461A4E" w:rsidP="00CB2169">
      <w:pPr>
        <w:bidi/>
        <w:ind w:firstLine="566"/>
        <w:jc w:val="both"/>
        <w:rPr>
          <w:rFonts w:cs="Simplified Arabic"/>
          <w:sz w:val="32"/>
          <w:szCs w:val="32"/>
          <w:rtl/>
          <w:lang w:val="en-US" w:bidi="ar-DZ"/>
        </w:rPr>
      </w:pPr>
    </w:p>
    <w:p w14:paraId="520C7DA7" w14:textId="77777777" w:rsidR="00461A4E" w:rsidRDefault="00B92EC3" w:rsidP="00CB2169">
      <w:pPr>
        <w:bidi/>
        <w:jc w:val="both"/>
        <w:rPr>
          <w:rFonts w:cs="Simplified Arabic"/>
          <w:sz w:val="32"/>
          <w:szCs w:val="32"/>
          <w:rtl/>
          <w:lang w:val="en-US" w:bidi="ar-DZ"/>
        </w:rPr>
      </w:pPr>
      <w:r>
        <w:rPr>
          <w:rFonts w:cs="Simplified Arabic"/>
          <w:noProof/>
          <w:sz w:val="32"/>
          <w:szCs w:val="32"/>
          <w:rtl/>
          <w:lang w:eastAsia="fr-FR"/>
        </w:rPr>
        <w:pict w14:anchorId="23AD951D">
          <v:shapetype id="_x0000_t202" coordsize="21600,21600" o:spt="202" path="m,l,21600r21600,l21600,xe">
            <v:stroke joinstyle="miter"/>
            <v:path gradientshapeok="t" o:connecttype="rect"/>
          </v:shapetype>
          <v:shape id="_x0000_s1034" type="#_x0000_t202" style="position:absolute;left:0;text-align:left;margin-left:30.3pt;margin-top:29.55pt;width:54.75pt;height:70.5pt;z-index:251668480" strokecolor="white [3212]">
            <v:textbox style="mso-next-textbox:#_x0000_s1034">
              <w:txbxContent>
                <w:p w14:paraId="182ADDE3" w14:textId="77777777" w:rsidR="00B92EC3" w:rsidRPr="004B18F0" w:rsidRDefault="00B92EC3" w:rsidP="00461A4E">
                  <w:pPr>
                    <w:bidi/>
                    <w:jc w:val="center"/>
                    <w:rPr>
                      <w:rFonts w:cs="Simplified Arabic"/>
                      <w:sz w:val="32"/>
                      <w:szCs w:val="32"/>
                      <w:lang w:bidi="ar-DZ"/>
                    </w:rPr>
                  </w:pPr>
                  <w:r>
                    <w:rPr>
                      <w:rFonts w:cs="Simplified Arabic" w:hint="cs"/>
                      <w:sz w:val="32"/>
                      <w:szCs w:val="32"/>
                      <w:rtl/>
                      <w:lang w:bidi="ar-DZ"/>
                    </w:rPr>
                    <w:t>مبتدأ مؤخر</w:t>
                  </w:r>
                </w:p>
              </w:txbxContent>
            </v:textbox>
          </v:shape>
        </w:pict>
      </w:r>
      <w:r>
        <w:rPr>
          <w:rFonts w:cs="Simplified Arabic"/>
          <w:noProof/>
          <w:sz w:val="32"/>
          <w:szCs w:val="32"/>
          <w:rtl/>
          <w:lang w:eastAsia="fr-FR"/>
        </w:rPr>
        <w:pict w14:anchorId="553E4A02">
          <v:shapetype id="_x0000_t32" coordsize="21600,21600" o:spt="32" o:oned="t" path="m,l21600,21600e" filled="f">
            <v:path arrowok="t" fillok="f" o:connecttype="none"/>
            <o:lock v:ext="edit" shapetype="t"/>
          </v:shapetype>
          <v:shape id="_x0000_s1030" type="#_x0000_t32" style="position:absolute;left:0;text-align:left;margin-left:52.05pt;margin-top:29.55pt;width:0;height:26.25pt;z-index:251664384" o:connectortype="straight">
            <v:stroke endarrow="block"/>
          </v:shape>
        </w:pict>
      </w:r>
      <w:r>
        <w:rPr>
          <w:rFonts w:cs="Simplified Arabic"/>
          <w:noProof/>
          <w:sz w:val="32"/>
          <w:szCs w:val="32"/>
          <w:rtl/>
          <w:lang w:eastAsia="fr-FR"/>
        </w:rPr>
        <w:pict w14:anchorId="51AA0BB6">
          <v:shape id="_x0000_s1029" type="#_x0000_t32" style="position:absolute;left:0;text-align:left;margin-left:116.55pt;margin-top:29.55pt;width:.05pt;height:26.25pt;z-index:251663360" o:connectortype="straight">
            <v:stroke endarrow="block"/>
          </v:shape>
        </w:pict>
      </w:r>
      <w:r>
        <w:rPr>
          <w:rFonts w:cs="Simplified Arabic"/>
          <w:noProof/>
          <w:sz w:val="32"/>
          <w:szCs w:val="32"/>
          <w:rtl/>
          <w:lang w:eastAsia="fr-FR"/>
        </w:rPr>
        <w:pict w14:anchorId="03902EEC">
          <v:shape id="_x0000_s1027" type="#_x0000_t32" style="position:absolute;left:0;text-align:left;margin-left:241.05pt;margin-top:29.55pt;width:0;height:26.25pt;z-index:251661312" o:connectortype="straight">
            <v:stroke endarrow="block"/>
          </v:shape>
        </w:pict>
      </w:r>
      <w:r>
        <w:rPr>
          <w:rFonts w:cs="Simplified Arabic"/>
          <w:noProof/>
          <w:sz w:val="32"/>
          <w:szCs w:val="32"/>
          <w:rtl/>
          <w:lang w:eastAsia="fr-FR"/>
        </w:rPr>
        <w:pict w14:anchorId="4D64B321">
          <v:shape id="_x0000_s1028" type="#_x0000_t32" style="position:absolute;left:0;text-align:left;margin-left:191.55pt;margin-top:29.55pt;width:0;height:26.25pt;z-index:251662336" o:connectortype="straight">
            <v:stroke endarrow="block"/>
          </v:shape>
        </w:pict>
      </w:r>
      <w:r w:rsidR="00461A4E">
        <w:rPr>
          <w:rFonts w:cs="Simplified Arabic" w:hint="cs"/>
          <w:sz w:val="32"/>
          <w:szCs w:val="32"/>
          <w:rtl/>
          <w:lang w:val="en-US" w:bidi="ar-DZ"/>
        </w:rPr>
        <w:t xml:space="preserve">البنية السطحية تخالف مقتضى الظاهر= كثير </w:t>
      </w:r>
      <w:r w:rsidR="00461A4E">
        <w:rPr>
          <w:rFonts w:cs="Simplified Arabic" w:hint="cs"/>
          <w:sz w:val="32"/>
          <w:szCs w:val="32"/>
          <w:rtl/>
          <w:lang w:val="en-US" w:bidi="ar-DZ"/>
        </w:rPr>
        <w:tab/>
        <w:t>تشكيها</w:t>
      </w:r>
      <w:r w:rsidR="00461A4E">
        <w:rPr>
          <w:rFonts w:cs="Simplified Arabic" w:hint="cs"/>
          <w:sz w:val="32"/>
          <w:szCs w:val="32"/>
          <w:rtl/>
          <w:lang w:val="en-US" w:bidi="ar-DZ"/>
        </w:rPr>
        <w:tab/>
      </w:r>
      <w:r w:rsidR="00461A4E">
        <w:rPr>
          <w:rFonts w:cs="Simplified Arabic" w:hint="cs"/>
          <w:sz w:val="32"/>
          <w:szCs w:val="32"/>
          <w:rtl/>
          <w:lang w:val="en-US" w:bidi="ar-DZ"/>
        </w:rPr>
        <w:tab/>
        <w:t>/ قليل</w:t>
      </w:r>
      <w:r w:rsidR="00461A4E">
        <w:rPr>
          <w:rFonts w:cs="Simplified Arabic" w:hint="cs"/>
          <w:sz w:val="32"/>
          <w:szCs w:val="32"/>
          <w:rtl/>
          <w:lang w:val="en-US" w:bidi="ar-DZ"/>
        </w:rPr>
        <w:tab/>
        <w:t xml:space="preserve">     هجوعها</w:t>
      </w:r>
    </w:p>
    <w:p w14:paraId="443D5BF1" w14:textId="77777777" w:rsidR="00461A4E" w:rsidRPr="00BA50CB" w:rsidRDefault="00B92EC3" w:rsidP="00CB2169">
      <w:pPr>
        <w:bidi/>
        <w:jc w:val="both"/>
        <w:rPr>
          <w:rFonts w:cs="Simplified Arabic"/>
          <w:sz w:val="32"/>
          <w:szCs w:val="32"/>
          <w:rtl/>
          <w:lang w:val="en-US" w:bidi="ar-DZ"/>
        </w:rPr>
      </w:pPr>
      <w:r>
        <w:rPr>
          <w:rFonts w:cs="Simplified Arabic"/>
          <w:noProof/>
          <w:sz w:val="32"/>
          <w:szCs w:val="32"/>
          <w:rtl/>
          <w:lang w:eastAsia="fr-FR"/>
        </w:rPr>
        <w:pict w14:anchorId="2B38D6F3">
          <v:shape id="_x0000_s1033" type="#_x0000_t202" style="position:absolute;left:0;text-align:left;margin-left:95.55pt;margin-top:15.25pt;width:47.25pt;height:66pt;z-index:251667456" strokecolor="white [3212]">
            <v:textbox>
              <w:txbxContent>
                <w:p w14:paraId="6C82CAF4" w14:textId="77777777" w:rsidR="00B92EC3" w:rsidRPr="004B18F0" w:rsidRDefault="00B92EC3" w:rsidP="00461A4E">
                  <w:pPr>
                    <w:bidi/>
                    <w:jc w:val="center"/>
                    <w:rPr>
                      <w:rFonts w:cs="Simplified Arabic"/>
                      <w:sz w:val="32"/>
                      <w:szCs w:val="32"/>
                      <w:lang w:bidi="ar-DZ"/>
                    </w:rPr>
                  </w:pPr>
                  <w:r>
                    <w:rPr>
                      <w:rFonts w:cs="Simplified Arabic" w:hint="cs"/>
                      <w:sz w:val="32"/>
                      <w:szCs w:val="32"/>
                      <w:rtl/>
                      <w:lang w:bidi="ar-DZ"/>
                    </w:rPr>
                    <w:t>خبر مقدم</w:t>
                  </w:r>
                </w:p>
              </w:txbxContent>
            </v:textbox>
          </v:shape>
        </w:pict>
      </w:r>
      <w:r>
        <w:rPr>
          <w:rFonts w:cs="Simplified Arabic"/>
          <w:noProof/>
          <w:sz w:val="32"/>
          <w:szCs w:val="32"/>
          <w:rtl/>
          <w:lang w:eastAsia="fr-FR"/>
        </w:rPr>
        <w:pict w14:anchorId="3E9AF993">
          <v:shape id="_x0000_s1032" type="#_x0000_t202" style="position:absolute;left:0;text-align:left;margin-left:159.3pt;margin-top:15.25pt;width:47.25pt;height:66pt;z-index:251666432" strokecolor="white [3212]">
            <v:textbox>
              <w:txbxContent>
                <w:p w14:paraId="4C2DDF26" w14:textId="77777777" w:rsidR="00B92EC3" w:rsidRPr="00D55381" w:rsidRDefault="00B92EC3" w:rsidP="00461A4E">
                  <w:pPr>
                    <w:bidi/>
                    <w:jc w:val="center"/>
                    <w:rPr>
                      <w:rFonts w:cs="Simplified Arabic"/>
                      <w:sz w:val="32"/>
                      <w:szCs w:val="32"/>
                      <w:lang w:bidi="ar-DZ"/>
                    </w:rPr>
                  </w:pPr>
                  <w:r>
                    <w:rPr>
                      <w:rFonts w:cs="Simplified Arabic" w:hint="cs"/>
                      <w:sz w:val="32"/>
                      <w:szCs w:val="32"/>
                      <w:rtl/>
                      <w:lang w:bidi="ar-DZ"/>
                    </w:rPr>
                    <w:t>مبتدأ مؤخر</w:t>
                  </w:r>
                </w:p>
              </w:txbxContent>
            </v:textbox>
          </v:shape>
        </w:pict>
      </w:r>
      <w:r>
        <w:rPr>
          <w:rFonts w:cs="Simplified Arabic"/>
          <w:noProof/>
          <w:sz w:val="32"/>
          <w:szCs w:val="32"/>
          <w:rtl/>
          <w:lang w:eastAsia="fr-FR"/>
        </w:rPr>
        <w:pict w14:anchorId="5A655950">
          <v:shape id="_x0000_s1031" type="#_x0000_t202" style="position:absolute;left:0;text-align:left;margin-left:214.8pt;margin-top:15.25pt;width:50.25pt;height:62.25pt;z-index:251665408" strokecolor="white [3212]">
            <v:textbox>
              <w:txbxContent>
                <w:p w14:paraId="3FFD23AF" w14:textId="77777777" w:rsidR="00B92EC3" w:rsidRPr="00D55381" w:rsidRDefault="00B92EC3" w:rsidP="00461A4E">
                  <w:pPr>
                    <w:bidi/>
                    <w:jc w:val="center"/>
                    <w:rPr>
                      <w:rFonts w:cs="Simplified Arabic"/>
                      <w:sz w:val="32"/>
                      <w:szCs w:val="32"/>
                      <w:lang w:bidi="ar-DZ"/>
                    </w:rPr>
                  </w:pPr>
                  <w:r>
                    <w:rPr>
                      <w:rFonts w:cs="Simplified Arabic" w:hint="cs"/>
                      <w:sz w:val="32"/>
                      <w:szCs w:val="32"/>
                      <w:rtl/>
                      <w:lang w:bidi="ar-DZ"/>
                    </w:rPr>
                    <w:t>خبر مقدم</w:t>
                  </w:r>
                </w:p>
              </w:txbxContent>
            </v:textbox>
          </v:shape>
        </w:pict>
      </w:r>
    </w:p>
    <w:p w14:paraId="00FCFFBA" w14:textId="77777777" w:rsidR="00461A4E" w:rsidRDefault="00461A4E" w:rsidP="00CB2169">
      <w:pPr>
        <w:bidi/>
        <w:jc w:val="both"/>
        <w:rPr>
          <w:rFonts w:cs="Simplified Arabic"/>
          <w:sz w:val="32"/>
          <w:szCs w:val="32"/>
          <w:rtl/>
          <w:lang w:val="en-US" w:bidi="ar-DZ"/>
        </w:rPr>
      </w:pPr>
    </w:p>
    <w:p w14:paraId="04EB2784" w14:textId="77777777" w:rsidR="00461A4E" w:rsidRDefault="00461A4E" w:rsidP="00CB2169">
      <w:pPr>
        <w:bidi/>
        <w:rPr>
          <w:rFonts w:cs="Simplified Arabic"/>
          <w:sz w:val="6"/>
          <w:szCs w:val="6"/>
          <w:rtl/>
          <w:lang w:val="en-US" w:bidi="ar-DZ"/>
        </w:rPr>
      </w:pPr>
    </w:p>
    <w:p w14:paraId="1EA59CA3" w14:textId="77777777" w:rsidR="00A60F56" w:rsidRDefault="00A60F56" w:rsidP="00CB2169">
      <w:pPr>
        <w:bidi/>
        <w:rPr>
          <w:rFonts w:cs="Simplified Arabic"/>
          <w:sz w:val="32"/>
          <w:szCs w:val="32"/>
          <w:rtl/>
          <w:lang w:val="en-US" w:bidi="ar-DZ"/>
        </w:rPr>
      </w:pPr>
    </w:p>
    <w:p w14:paraId="1A624DFB" w14:textId="77777777" w:rsidR="00A60F56" w:rsidRDefault="00A60F56" w:rsidP="00A60F56">
      <w:pPr>
        <w:bidi/>
        <w:rPr>
          <w:rFonts w:cs="Simplified Arabic"/>
          <w:sz w:val="32"/>
          <w:szCs w:val="32"/>
          <w:rtl/>
          <w:lang w:val="en-US" w:bidi="ar-DZ"/>
        </w:rPr>
      </w:pPr>
    </w:p>
    <w:p w14:paraId="1595D0FD" w14:textId="77777777" w:rsidR="00A60F56" w:rsidRDefault="00A60F56" w:rsidP="00A60F56">
      <w:pPr>
        <w:bidi/>
        <w:rPr>
          <w:rFonts w:cs="Simplified Arabic"/>
          <w:sz w:val="32"/>
          <w:szCs w:val="32"/>
          <w:rtl/>
          <w:lang w:val="en-US" w:bidi="ar-DZ"/>
        </w:rPr>
      </w:pPr>
    </w:p>
    <w:p w14:paraId="4C57951F" w14:textId="1619F8DE" w:rsidR="00461A4E" w:rsidRDefault="00461A4E" w:rsidP="00A60F56">
      <w:pPr>
        <w:bidi/>
        <w:rPr>
          <w:rFonts w:cs="Simplified Arabic"/>
          <w:sz w:val="32"/>
          <w:szCs w:val="32"/>
          <w:rtl/>
          <w:lang w:val="en-US" w:bidi="ar-DZ"/>
        </w:rPr>
        <w:sectPr w:rsidR="00461A4E" w:rsidSect="000500BE">
          <w:headerReference w:type="default" r:id="rId23"/>
          <w:footerReference w:type="default" r:id="rId24"/>
          <w:footnotePr>
            <w:numRestart w:val="eachPage"/>
          </w:footnotePr>
          <w:pgSz w:w="11906" w:h="16838"/>
          <w:pgMar w:top="1134" w:right="1701" w:bottom="1134" w:left="1134" w:header="709" w:footer="709" w:gutter="0"/>
          <w:pgNumType w:start="84"/>
          <w:cols w:space="708"/>
          <w:docGrid w:linePitch="360"/>
        </w:sectPr>
      </w:pPr>
      <w:r>
        <w:rPr>
          <w:rFonts w:cs="Simplified Arabic" w:hint="cs"/>
          <w:sz w:val="32"/>
          <w:szCs w:val="32"/>
          <w:rtl/>
          <w:lang w:val="en-US" w:bidi="ar-DZ"/>
        </w:rPr>
        <w:lastRenderedPageBreak/>
        <w:t>البنية العميقة حسب مقتضى الظاهر= تشكيها</w:t>
      </w:r>
      <w:r>
        <w:rPr>
          <w:rFonts w:cs="Simplified Arabic" w:hint="cs"/>
          <w:sz w:val="32"/>
          <w:szCs w:val="32"/>
          <w:rtl/>
          <w:lang w:val="en-US" w:bidi="ar-DZ"/>
        </w:rPr>
        <w:tab/>
        <w:t>كثير/</w:t>
      </w:r>
      <w:r>
        <w:rPr>
          <w:rFonts w:cs="Simplified Arabic" w:hint="cs"/>
          <w:sz w:val="32"/>
          <w:szCs w:val="32"/>
          <w:rtl/>
          <w:lang w:val="en-US" w:bidi="ar-DZ"/>
        </w:rPr>
        <w:tab/>
      </w:r>
      <w:r>
        <w:rPr>
          <w:rFonts w:cs="Simplified Arabic" w:hint="cs"/>
          <w:sz w:val="32"/>
          <w:szCs w:val="32"/>
          <w:rtl/>
          <w:lang w:val="en-US" w:bidi="ar-DZ"/>
        </w:rPr>
        <w:tab/>
        <w:t>هجوعها</w:t>
      </w:r>
      <w:r>
        <w:rPr>
          <w:rFonts w:cs="Simplified Arabic" w:hint="cs"/>
          <w:sz w:val="32"/>
          <w:szCs w:val="32"/>
          <w:rtl/>
          <w:lang w:val="en-US" w:bidi="ar-DZ"/>
        </w:rPr>
        <w:tab/>
        <w:t>قليل</w:t>
      </w:r>
    </w:p>
    <w:p w14:paraId="4D29EE9C" w14:textId="7D6D23C1" w:rsidR="00A60F56" w:rsidRDefault="00B92EC3" w:rsidP="00CB2169">
      <w:pPr>
        <w:bidi/>
        <w:jc w:val="both"/>
        <w:rPr>
          <w:rFonts w:cs="Simplified Arabic"/>
          <w:sz w:val="32"/>
          <w:szCs w:val="32"/>
          <w:rtl/>
          <w:lang w:val="en-US" w:bidi="ar-DZ"/>
        </w:rPr>
      </w:pPr>
      <w:r>
        <w:rPr>
          <w:rFonts w:cs="Simplified Arabic"/>
          <w:noProof/>
          <w:sz w:val="32"/>
          <w:szCs w:val="32"/>
          <w:rtl/>
          <w:lang w:eastAsia="fr-FR"/>
        </w:rPr>
        <w:pict w14:anchorId="794AE72F">
          <v:shape id="_x0000_s1039" type="#_x0000_t202" style="position:absolute;left:0;text-align:left;margin-left:180.4pt;margin-top:16.5pt;width:43.5pt;height:29.25pt;z-index:251673600" strokecolor="white [3212]">
            <v:textbox>
              <w:txbxContent>
                <w:p w14:paraId="4E4A1AA9" w14:textId="77777777" w:rsidR="00B92EC3" w:rsidRPr="007A07BF" w:rsidRDefault="00B92EC3" w:rsidP="00461A4E">
                  <w:pPr>
                    <w:bidi/>
                    <w:rPr>
                      <w:rFonts w:cs="Simplified Arabic"/>
                      <w:sz w:val="32"/>
                      <w:szCs w:val="32"/>
                      <w:lang w:bidi="ar-DZ"/>
                    </w:rPr>
                  </w:pPr>
                  <w:r>
                    <w:rPr>
                      <w:rFonts w:cs="Simplified Arabic" w:hint="cs"/>
                      <w:sz w:val="32"/>
                      <w:szCs w:val="32"/>
                      <w:rtl/>
                      <w:lang w:bidi="ar-DZ"/>
                    </w:rPr>
                    <w:t>مبتدأ</w:t>
                  </w:r>
                </w:p>
              </w:txbxContent>
            </v:textbox>
          </v:shape>
        </w:pict>
      </w:r>
      <w:r>
        <w:rPr>
          <w:rFonts w:cs="Simplified Arabic"/>
          <w:noProof/>
          <w:sz w:val="32"/>
          <w:szCs w:val="32"/>
          <w:rtl/>
          <w:lang w:eastAsia="fr-FR"/>
        </w:rPr>
        <w:pict w14:anchorId="49DB3346">
          <v:shape id="_x0000_s1040" type="#_x0000_t202" style="position:absolute;left:0;text-align:left;margin-left:133.45pt;margin-top:16.5pt;width:38.25pt;height:35.25pt;z-index:251674624" strokecolor="white [3212]">
            <v:textbox>
              <w:txbxContent>
                <w:p w14:paraId="7FCBC962" w14:textId="77777777" w:rsidR="00B92EC3" w:rsidRPr="007A07BF" w:rsidRDefault="00B92EC3" w:rsidP="00461A4E">
                  <w:pPr>
                    <w:bidi/>
                    <w:jc w:val="both"/>
                    <w:rPr>
                      <w:rFonts w:cs="Simplified Arabic"/>
                      <w:sz w:val="32"/>
                      <w:szCs w:val="32"/>
                      <w:lang w:bidi="ar-DZ"/>
                    </w:rPr>
                  </w:pPr>
                  <w:r>
                    <w:rPr>
                      <w:rFonts w:cs="Simplified Arabic" w:hint="cs"/>
                      <w:sz w:val="32"/>
                      <w:szCs w:val="32"/>
                      <w:rtl/>
                      <w:lang w:bidi="ar-DZ"/>
                    </w:rPr>
                    <w:t>خبر</w:t>
                  </w:r>
                </w:p>
              </w:txbxContent>
            </v:textbox>
          </v:shape>
        </w:pict>
      </w:r>
      <w:r>
        <w:rPr>
          <w:rFonts w:cs="Simplified Arabic"/>
          <w:noProof/>
          <w:sz w:val="32"/>
          <w:szCs w:val="32"/>
          <w:rtl/>
          <w:lang w:eastAsia="fr-FR"/>
        </w:rPr>
        <w:pict w14:anchorId="5799FF12">
          <v:shape id="_x0000_s1041" type="#_x0000_t202" style="position:absolute;left:0;text-align:left;margin-left:49.65pt;margin-top:16.5pt;width:43.5pt;height:29.25pt;z-index:251675648" strokecolor="white [3212]">
            <v:textbox>
              <w:txbxContent>
                <w:p w14:paraId="65810141" w14:textId="77777777" w:rsidR="00B92EC3" w:rsidRPr="007A07BF" w:rsidRDefault="00B92EC3" w:rsidP="00461A4E">
                  <w:pPr>
                    <w:bidi/>
                    <w:rPr>
                      <w:rFonts w:cs="Simplified Arabic"/>
                      <w:sz w:val="32"/>
                      <w:szCs w:val="32"/>
                      <w:lang w:bidi="ar-DZ"/>
                    </w:rPr>
                  </w:pPr>
                  <w:r>
                    <w:rPr>
                      <w:rFonts w:cs="Simplified Arabic" w:hint="cs"/>
                      <w:sz w:val="32"/>
                      <w:szCs w:val="32"/>
                      <w:rtl/>
                      <w:lang w:bidi="ar-DZ"/>
                    </w:rPr>
                    <w:t>مبتدأ</w:t>
                  </w:r>
                </w:p>
              </w:txbxContent>
            </v:textbox>
          </v:shape>
        </w:pict>
      </w:r>
      <w:r>
        <w:rPr>
          <w:rFonts w:cs="Simplified Arabic"/>
          <w:noProof/>
          <w:sz w:val="32"/>
          <w:szCs w:val="32"/>
          <w:rtl/>
          <w:lang w:eastAsia="fr-FR"/>
        </w:rPr>
        <w:pict w14:anchorId="7D2034E4">
          <v:shape id="_x0000_s1042" type="#_x0000_t202" style="position:absolute;left:0;text-align:left;margin-left:-9.55pt;margin-top:16.5pt;width:38.25pt;height:35.25pt;z-index:251676672" strokecolor="white [3212]">
            <v:textbox>
              <w:txbxContent>
                <w:p w14:paraId="0108E995" w14:textId="77777777" w:rsidR="00B92EC3" w:rsidRPr="007A07BF" w:rsidRDefault="00B92EC3" w:rsidP="00461A4E">
                  <w:pPr>
                    <w:bidi/>
                    <w:jc w:val="both"/>
                    <w:rPr>
                      <w:rFonts w:cs="Simplified Arabic"/>
                      <w:sz w:val="32"/>
                      <w:szCs w:val="32"/>
                      <w:lang w:bidi="ar-DZ"/>
                    </w:rPr>
                  </w:pPr>
                  <w:r>
                    <w:rPr>
                      <w:rFonts w:cs="Simplified Arabic" w:hint="cs"/>
                      <w:sz w:val="32"/>
                      <w:szCs w:val="32"/>
                      <w:rtl/>
                      <w:lang w:bidi="ar-DZ"/>
                    </w:rPr>
                    <w:t>خبر</w:t>
                  </w:r>
                </w:p>
              </w:txbxContent>
            </v:textbox>
          </v:shape>
        </w:pict>
      </w:r>
      <w:r>
        <w:rPr>
          <w:rFonts w:cs="Simplified Arabic"/>
          <w:noProof/>
          <w:sz w:val="32"/>
          <w:szCs w:val="32"/>
          <w:rtl/>
          <w:lang w:eastAsia="fr-FR"/>
        </w:rPr>
        <w:pict w14:anchorId="2C0C0ED5">
          <v:shape id="_x0000_s1035" type="#_x0000_t32" style="position:absolute;left:0;text-align:left;margin-left:202.65pt;margin-top:.75pt;width:0;height:11.25pt;z-index:251669504" o:connectortype="straight">
            <v:stroke endarrow="block"/>
          </v:shape>
        </w:pict>
      </w:r>
      <w:r>
        <w:rPr>
          <w:rFonts w:cs="Simplified Arabic"/>
          <w:noProof/>
          <w:sz w:val="32"/>
          <w:szCs w:val="32"/>
          <w:rtl/>
          <w:lang w:eastAsia="fr-FR"/>
        </w:rPr>
        <w:pict w14:anchorId="4993DF59">
          <v:shape id="_x0000_s1038" type="#_x0000_t32" style="position:absolute;left:0;text-align:left;margin-left:9.9pt;margin-top:.75pt;width:0;height:11.25pt;z-index:251672576" o:connectortype="straight">
            <v:stroke endarrow="block"/>
          </v:shape>
        </w:pict>
      </w:r>
      <w:r>
        <w:rPr>
          <w:rFonts w:cs="Simplified Arabic"/>
          <w:noProof/>
          <w:sz w:val="32"/>
          <w:szCs w:val="32"/>
          <w:rtl/>
          <w:lang w:eastAsia="fr-FR"/>
        </w:rPr>
        <w:pict w14:anchorId="48EC3B1D">
          <v:shape id="_x0000_s1037" type="#_x0000_t32" style="position:absolute;left:0;text-align:left;margin-left:70.65pt;margin-top:.75pt;width:0;height:11.25pt;z-index:251671552" o:connectortype="straight">
            <v:stroke endarrow="block"/>
          </v:shape>
        </w:pict>
      </w:r>
      <w:r>
        <w:rPr>
          <w:rFonts w:cs="Simplified Arabic"/>
          <w:noProof/>
          <w:sz w:val="32"/>
          <w:szCs w:val="32"/>
          <w:rtl/>
          <w:lang w:eastAsia="fr-FR"/>
        </w:rPr>
        <w:pict w14:anchorId="29A4A2F3">
          <v:shape id="_x0000_s1036" type="#_x0000_t32" style="position:absolute;left:0;text-align:left;margin-left:153.15pt;margin-top:.75pt;width:0;height:11.25pt;z-index:251670528" o:connectortype="straight">
            <v:stroke endarrow="block"/>
          </v:shape>
        </w:pict>
      </w:r>
    </w:p>
    <w:p w14:paraId="72E975E2" w14:textId="77777777" w:rsidR="00A60F56" w:rsidRDefault="00A60F56" w:rsidP="00A60F56">
      <w:pPr>
        <w:bidi/>
        <w:jc w:val="both"/>
        <w:rPr>
          <w:rFonts w:cs="Simplified Arabic"/>
          <w:sz w:val="32"/>
          <w:szCs w:val="32"/>
          <w:rtl/>
          <w:lang w:val="en-US" w:bidi="ar-DZ"/>
        </w:rPr>
      </w:pPr>
    </w:p>
    <w:p w14:paraId="5700A501" w14:textId="5CB3A5B8" w:rsidR="00461A4E" w:rsidRDefault="00461A4E" w:rsidP="00A60F56">
      <w:pPr>
        <w:bidi/>
        <w:jc w:val="both"/>
        <w:rPr>
          <w:rFonts w:cs="Simplified Arabic"/>
          <w:sz w:val="32"/>
          <w:szCs w:val="32"/>
          <w:rtl/>
          <w:lang w:val="en-US" w:bidi="ar-DZ"/>
        </w:rPr>
      </w:pPr>
      <w:r>
        <w:rPr>
          <w:rFonts w:cs="Simplified Arabic" w:hint="cs"/>
          <w:sz w:val="32"/>
          <w:szCs w:val="32"/>
          <w:rtl/>
          <w:lang w:val="en-US" w:bidi="ar-DZ"/>
        </w:rPr>
        <w:t>فهناك فرق بين قولنا:</w:t>
      </w:r>
    </w:p>
    <w:p w14:paraId="4EC6F0AD"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(تشكيها كثيرٌ، وهجوعهاَ قليلٌ) وبين النظم الذي جاء عليه، إذ في تقديم الخبر: كثيرٌ، قليلٌ على المبتدأ: تشكيها/ هجوعُ، دليل على فرط الشكوى، وكثرتها، وقلة الراحة، وكأنه يفتح عرضا حزينا للقارئ كله أسى وألم لفقد الأحبة والأهل.</w:t>
      </w:r>
    </w:p>
    <w:p w14:paraId="410C0A7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ولنا أن نتحسس قيمة الخبر الذي أتت به العقبان في هذه الأرض الخالية في قوله:</w:t>
      </w:r>
    </w:p>
    <w:p w14:paraId="05FA6D7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فبينا يمشيان جرت عقابٌٌ</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من العقبانِ </w:t>
      </w:r>
      <w:proofErr w:type="spellStart"/>
      <w:r>
        <w:rPr>
          <w:rFonts w:cs="Simplified Arabic" w:hint="cs"/>
          <w:sz w:val="32"/>
          <w:szCs w:val="32"/>
          <w:rtl/>
          <w:lang w:val="en-US" w:bidi="ar-DZ"/>
        </w:rPr>
        <w:t>خائتة</w:t>
      </w:r>
      <w:proofErr w:type="spellEnd"/>
      <w:r>
        <w:rPr>
          <w:rFonts w:cs="Simplified Arabic" w:hint="cs"/>
          <w:sz w:val="32"/>
          <w:szCs w:val="32"/>
          <w:rtl/>
          <w:lang w:val="en-US" w:bidi="ar-DZ"/>
        </w:rPr>
        <w:t xml:space="preserve"> دفوف</w:t>
      </w:r>
    </w:p>
    <w:p w14:paraId="73466032"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فقال له وقد أوحت إليه</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ألا لله أمكَ مَا تعيــفُ </w:t>
      </w:r>
      <w:r>
        <w:rPr>
          <w:rStyle w:val="Appelnotedebasdep"/>
          <w:rFonts w:cs="Simplified Arabic"/>
          <w:sz w:val="32"/>
          <w:szCs w:val="32"/>
          <w:rtl/>
          <w:lang w:val="en-US" w:bidi="ar-DZ"/>
        </w:rPr>
        <w:footnoteReference w:id="260"/>
      </w:r>
    </w:p>
    <w:p w14:paraId="6DE54291"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وحتى يلفت الشاعر القارئ أو السامع إلى قيمة ما ستوحي به العقبان </w:t>
      </w:r>
      <w:proofErr w:type="gramStart"/>
      <w:r>
        <w:rPr>
          <w:rFonts w:cs="Simplified Arabic" w:hint="cs"/>
          <w:sz w:val="32"/>
          <w:szCs w:val="32"/>
          <w:rtl/>
          <w:lang w:val="en-US" w:bidi="ar-DZ"/>
        </w:rPr>
        <w:t>إليه ،وظف</w:t>
      </w:r>
      <w:proofErr w:type="gramEnd"/>
      <w:r>
        <w:rPr>
          <w:rFonts w:cs="Simplified Arabic" w:hint="cs"/>
          <w:sz w:val="32"/>
          <w:szCs w:val="32"/>
          <w:rtl/>
          <w:lang w:val="en-US" w:bidi="ar-DZ"/>
        </w:rPr>
        <w:t xml:space="preserve"> حرف الاستفتاح ''ألا'' مقدما إياه، بناء على أن الحرف ''ألا'' يقع في أول الكلام، وهذا ما ورد في الشطر الثاني من البيت الشعري بحكم أنه ورد جملة مقول القول، وقد أتبع ذلك بشبه الجملة (لله) لتقوية الفكرة والتلميح إلى خطورة ما سيسمع أو عظمة الخبر الذي ستأتي به هذه العقبان في هذا المكان الطلل، ويستأنف قائلا:</w:t>
      </w:r>
    </w:p>
    <w:p w14:paraId="0F379DC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بأرضٍ لا أنيسَ بها يبابٍ</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وأمسلةٍ مَدَافعها خليفُ </w:t>
      </w:r>
      <w:r>
        <w:rPr>
          <w:rStyle w:val="Appelnotedebasdep"/>
          <w:rFonts w:cs="Simplified Arabic"/>
          <w:sz w:val="32"/>
          <w:szCs w:val="32"/>
          <w:rtl/>
          <w:lang w:val="en-US" w:bidi="ar-DZ"/>
        </w:rPr>
        <w:footnoteReference w:id="261"/>
      </w:r>
    </w:p>
    <w:p w14:paraId="63AD9551"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فهو يقدم شبه الجملة (بأرض) المتكونة من الجار والمجرور لعنايته واهتمامه بالمتقدم المتمثل في هذه الأرض الخالية، والأماكن المقفرة حيث نفى الشاعر وجود الأنس بها نفيا شمل جميع الأفراد، وليؤكد هذه اللوحة الشاحبة، كرر شبه الجملة (بها) إذ يعود الضمير (الهاء) على (الأرض)، مراعاة للنظم وطلبا للإيقاع الموسيقي.</w:t>
      </w:r>
    </w:p>
    <w:p w14:paraId="15462815"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ويقول أيضا في مقام التقديم والتأخير، ليخصص حديثه دائما عن المشهد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xml:space="preserve"> بهذه الأرض الخالية المقفرة التي تتلاعب بها الريح الباردة:</w:t>
      </w:r>
    </w:p>
    <w:p w14:paraId="3F7C776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r>
      <w:proofErr w:type="spellStart"/>
      <w:r>
        <w:rPr>
          <w:rFonts w:cs="Simplified Arabic" w:hint="cs"/>
          <w:sz w:val="32"/>
          <w:szCs w:val="32"/>
          <w:rtl/>
          <w:lang w:val="en-US" w:bidi="ar-DZ"/>
        </w:rPr>
        <w:t>واعْصَوصَبت</w:t>
      </w:r>
      <w:proofErr w:type="spellEnd"/>
      <w:r>
        <w:rPr>
          <w:rFonts w:cs="Simplified Arabic" w:hint="cs"/>
          <w:sz w:val="32"/>
          <w:szCs w:val="32"/>
          <w:rtl/>
          <w:lang w:val="en-US" w:bidi="ar-DZ"/>
        </w:rPr>
        <w:t xml:space="preserve"> بَكَرًا منْ حَرْفٍ ولها</w:t>
      </w:r>
      <w:r>
        <w:rPr>
          <w:rFonts w:cs="Simplified Arabic" w:hint="cs"/>
          <w:sz w:val="32"/>
          <w:szCs w:val="32"/>
          <w:rtl/>
          <w:lang w:val="en-US" w:bidi="ar-DZ"/>
        </w:rPr>
        <w:tab/>
      </w:r>
      <w:r>
        <w:rPr>
          <w:rFonts w:cs="Simplified Arabic" w:hint="cs"/>
          <w:sz w:val="32"/>
          <w:szCs w:val="32"/>
          <w:rtl/>
          <w:lang w:val="en-US" w:bidi="ar-DZ"/>
        </w:rPr>
        <w:tab/>
        <w:t xml:space="preserve">وَسْطَ الديار </w:t>
      </w:r>
      <w:proofErr w:type="spellStart"/>
      <w:r>
        <w:rPr>
          <w:rFonts w:cs="Simplified Arabic" w:hint="cs"/>
          <w:sz w:val="32"/>
          <w:szCs w:val="32"/>
          <w:rtl/>
          <w:lang w:val="en-US" w:bidi="ar-DZ"/>
        </w:rPr>
        <w:t>رَذيات</w:t>
      </w:r>
      <w:proofErr w:type="spellEnd"/>
      <w:r>
        <w:rPr>
          <w:rFonts w:cs="Simplified Arabic" w:hint="cs"/>
          <w:sz w:val="32"/>
          <w:szCs w:val="32"/>
          <w:rtl/>
          <w:lang w:val="en-US" w:bidi="ar-DZ"/>
        </w:rPr>
        <w:t xml:space="preserve"> </w:t>
      </w:r>
      <w:proofErr w:type="spellStart"/>
      <w:r>
        <w:rPr>
          <w:rFonts w:cs="Simplified Arabic" w:hint="cs"/>
          <w:sz w:val="32"/>
          <w:szCs w:val="32"/>
          <w:rtl/>
          <w:lang w:val="en-US" w:bidi="ar-DZ"/>
        </w:rPr>
        <w:t>مرازيحُ</w:t>
      </w:r>
      <w:proofErr w:type="spellEnd"/>
      <w:r>
        <w:rPr>
          <w:rStyle w:val="Appelnotedebasdep"/>
          <w:rFonts w:cs="Simplified Arabic"/>
          <w:sz w:val="32"/>
          <w:szCs w:val="32"/>
          <w:rtl/>
          <w:lang w:val="en-US" w:bidi="ar-DZ"/>
        </w:rPr>
        <w:footnoteReference w:id="262"/>
      </w:r>
    </w:p>
    <w:p w14:paraId="24FEB3F1"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lastRenderedPageBreak/>
        <w:t xml:space="preserve">حيث قدم الشاعر شبه الجملة </w:t>
      </w:r>
      <w:proofErr w:type="gramStart"/>
      <w:r>
        <w:rPr>
          <w:rFonts w:cs="Simplified Arabic" w:hint="cs"/>
          <w:sz w:val="32"/>
          <w:szCs w:val="32"/>
          <w:rtl/>
          <w:lang w:val="en-US" w:bidi="ar-DZ"/>
        </w:rPr>
        <w:t>( لها</w:t>
      </w:r>
      <w:proofErr w:type="gramEnd"/>
      <w:r>
        <w:rPr>
          <w:rFonts w:cs="Simplified Arabic" w:hint="cs"/>
          <w:sz w:val="32"/>
          <w:szCs w:val="32"/>
          <w:rtl/>
          <w:lang w:val="en-US" w:bidi="ar-DZ"/>
        </w:rPr>
        <w:t xml:space="preserve"> وسط الديار) عن المبتدأ الموصوف ليكشف لنا عن أفول الحياة، وتبدل الحال بهذه الأرض، إذ أن الشاعر وصف الإبل بشدة الهزال، وقد ألقت الريح بها فلم تتمكن من النهوض لشدة جدب الأرض وموتها.</w:t>
      </w:r>
    </w:p>
    <w:p w14:paraId="5A49FD7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ويقول أيضا حينما وصف هذه الأرض الخالية، فما يميزها إلا السرابُ:</w:t>
      </w:r>
    </w:p>
    <w:p w14:paraId="638E958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يجري بجوته مَوْجُ السراب كأنـْ</w:t>
      </w:r>
      <w:r>
        <w:rPr>
          <w:rFonts w:cs="Simplified Arabic" w:hint="cs"/>
          <w:sz w:val="32"/>
          <w:szCs w:val="32"/>
          <w:rtl/>
          <w:lang w:val="en-US" w:bidi="ar-DZ"/>
        </w:rPr>
        <w:tab/>
      </w:r>
      <w:r>
        <w:rPr>
          <w:rFonts w:cs="Simplified Arabic" w:hint="cs"/>
          <w:sz w:val="32"/>
          <w:szCs w:val="32"/>
          <w:rtl/>
          <w:lang w:val="en-US" w:bidi="ar-DZ"/>
        </w:rPr>
        <w:tab/>
        <w:t xml:space="preserve">ضاحِ الخزاعي حازتْ رنْقهُ الريحُ </w:t>
      </w:r>
      <w:r>
        <w:rPr>
          <w:rStyle w:val="Appelnotedebasdep"/>
          <w:rFonts w:cs="Simplified Arabic"/>
          <w:sz w:val="32"/>
          <w:szCs w:val="32"/>
          <w:rtl/>
          <w:lang w:val="en-US" w:bidi="ar-DZ"/>
        </w:rPr>
        <w:footnoteReference w:id="263"/>
      </w:r>
    </w:p>
    <w:p w14:paraId="700C26B3"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فالجملة الفعلية يأتي الفعل فيها أولا ثم الفاعل ثانيا، لكن ما يلاحظ تقدم أحد المتعلقات عن الفاعل المضاف (موجُ السراب)، إذ تقدمت شبه الجملة المتكونة من الجار والمجرور (بجوته)، وكان لهذا التقدم، وتأخر الفاعل اختصاصا وتحديدا للمكان الذي تلاعبت فيه لوحة السراب، فأبو ذؤيب قد أبدع بحسه الشعوري واللاشعوري بهذا التقديم والتأخير، فسبق إلى ذكر الساحة (مكان) التي جرى بها السراب، فغدت طللا كئيبا ينبئ بالخوف والرهبة، وربما الموت الذي خيم على صدور الشعراء أينما حلوا وارتحلوا، يقول منير سلطان في الأثر النفسي في ظاهرة التقديم والتأخير: ( حين نقدم ما لا حق له في التقديم، نكون قد أحدثنا تغييرا في المواقع، وفي الصلاحيات، وفي الأضواء، وفي الأثر النفسي، لأن المقدم يحتل مركزا ممتازا، فهو أول ما تقع عليه العين، وأول ما نتأثر به، وأول ما تعجب به. فأول ما تقع النفس تحت أضوائه، فتنشغل به، لأنه يستحق هذا، ولأنه في غير مكانه الذي تعودنا أن نراه فيه، ثم تأتي الألفاظ الأخرى، فتكون الشحنة التي استحوذ عليها اللفظ المقدم قد قلت) </w:t>
      </w:r>
      <w:r>
        <w:rPr>
          <w:rStyle w:val="Appelnotedebasdep"/>
          <w:rFonts w:cs="Simplified Arabic"/>
          <w:sz w:val="32"/>
          <w:szCs w:val="32"/>
          <w:rtl/>
          <w:lang w:val="en-US" w:bidi="ar-DZ"/>
        </w:rPr>
        <w:footnoteReference w:id="264"/>
      </w:r>
      <w:r>
        <w:rPr>
          <w:rFonts w:cs="Simplified Arabic" w:hint="cs"/>
          <w:sz w:val="32"/>
          <w:szCs w:val="32"/>
          <w:rtl/>
          <w:lang w:val="en-US" w:bidi="ar-DZ"/>
        </w:rPr>
        <w:t xml:space="preserve"> كما في قوله:</w:t>
      </w:r>
    </w:p>
    <w:p w14:paraId="1D35911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يستنُ في جانب الصحراء </w:t>
      </w:r>
      <w:proofErr w:type="spellStart"/>
      <w:r>
        <w:rPr>
          <w:rFonts w:cs="Simplified Arabic" w:hint="cs"/>
          <w:sz w:val="32"/>
          <w:szCs w:val="32"/>
          <w:rtl/>
          <w:lang w:val="en-US" w:bidi="ar-DZ"/>
        </w:rPr>
        <w:t>فائرهُ</w:t>
      </w:r>
      <w:proofErr w:type="spellEnd"/>
      <w:r>
        <w:rPr>
          <w:rFonts w:cs="Simplified Arabic" w:hint="cs"/>
          <w:sz w:val="32"/>
          <w:szCs w:val="32"/>
          <w:rtl/>
          <w:lang w:val="en-US" w:bidi="ar-DZ"/>
        </w:rPr>
        <w:tab/>
      </w:r>
      <w:r>
        <w:rPr>
          <w:rFonts w:cs="Simplified Arabic" w:hint="cs"/>
          <w:sz w:val="32"/>
          <w:szCs w:val="32"/>
          <w:rtl/>
          <w:lang w:val="en-US" w:bidi="ar-DZ"/>
        </w:rPr>
        <w:tab/>
        <w:t xml:space="preserve">كأنه سَبطُ الأهدابِ مملوحُ </w:t>
      </w:r>
      <w:r>
        <w:rPr>
          <w:rStyle w:val="Appelnotedebasdep"/>
          <w:rFonts w:cs="Simplified Arabic"/>
          <w:sz w:val="32"/>
          <w:szCs w:val="32"/>
          <w:rtl/>
          <w:lang w:val="en-US" w:bidi="ar-DZ"/>
        </w:rPr>
        <w:footnoteReference w:id="265"/>
      </w:r>
    </w:p>
    <w:p w14:paraId="2B0D21E9"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فقد استحوذت شبه الجملة (في جانب الصحراء) التي تقدمت عن الفاعل </w:t>
      </w:r>
      <w:proofErr w:type="gramStart"/>
      <w:r>
        <w:rPr>
          <w:rFonts w:cs="Simplified Arabic" w:hint="cs"/>
          <w:sz w:val="32"/>
          <w:szCs w:val="32"/>
          <w:rtl/>
          <w:lang w:val="en-US" w:bidi="ar-DZ"/>
        </w:rPr>
        <w:t xml:space="preserve">( </w:t>
      </w:r>
      <w:proofErr w:type="spellStart"/>
      <w:r>
        <w:rPr>
          <w:rFonts w:cs="Simplified Arabic" w:hint="cs"/>
          <w:sz w:val="32"/>
          <w:szCs w:val="32"/>
          <w:rtl/>
          <w:lang w:val="en-US" w:bidi="ar-DZ"/>
        </w:rPr>
        <w:t>فائره</w:t>
      </w:r>
      <w:proofErr w:type="spellEnd"/>
      <w:proofErr w:type="gramEnd"/>
      <w:r>
        <w:rPr>
          <w:rFonts w:cs="Simplified Arabic" w:hint="cs"/>
          <w:sz w:val="32"/>
          <w:szCs w:val="32"/>
          <w:rtl/>
          <w:lang w:val="en-US" w:bidi="ar-DZ"/>
        </w:rPr>
        <w:t>) في البيت وأكسبته دلالة الاهتمام والعناية، إذ تقدم المكان عن السراب لأهميته ففي الصحراء تشتد صورة السراب بروزا، إنه المكان الذي يشكل (مسرحا كبيرا في حياة الشاعر العربي ومعينا رقراقا لا تنضب مياهه)</w:t>
      </w:r>
      <w:r>
        <w:rPr>
          <w:rStyle w:val="Appelnotedebasdep"/>
          <w:rFonts w:cs="Simplified Arabic"/>
          <w:sz w:val="32"/>
          <w:szCs w:val="32"/>
          <w:rtl/>
          <w:lang w:val="en-US" w:bidi="ar-DZ"/>
        </w:rPr>
        <w:footnoteReference w:id="266"/>
      </w:r>
      <w:r>
        <w:rPr>
          <w:rFonts w:cs="Simplified Arabic" w:hint="cs"/>
          <w:sz w:val="32"/>
          <w:szCs w:val="32"/>
          <w:rtl/>
          <w:lang w:val="en-US" w:bidi="ar-DZ"/>
        </w:rPr>
        <w:t>.</w:t>
      </w:r>
    </w:p>
    <w:p w14:paraId="31DAC4B5" w14:textId="77777777" w:rsidR="00461A4E" w:rsidRDefault="00461A4E" w:rsidP="00CB2169">
      <w:pPr>
        <w:bidi/>
        <w:jc w:val="both"/>
        <w:rPr>
          <w:rFonts w:cs="Simplified Arabic"/>
          <w:sz w:val="32"/>
          <w:szCs w:val="32"/>
          <w:rtl/>
          <w:lang w:val="en-US" w:bidi="ar-DZ"/>
        </w:rPr>
      </w:pPr>
      <w:proofErr w:type="gramStart"/>
      <w:r>
        <w:rPr>
          <w:rFonts w:cs="Simplified Arabic" w:hint="cs"/>
          <w:sz w:val="32"/>
          <w:szCs w:val="32"/>
          <w:rtl/>
          <w:lang w:val="en-US" w:bidi="ar-DZ"/>
        </w:rPr>
        <w:lastRenderedPageBreak/>
        <w:t>و من</w:t>
      </w:r>
      <w:proofErr w:type="gramEnd"/>
      <w:r>
        <w:rPr>
          <w:rFonts w:cs="Simplified Arabic" w:hint="cs"/>
          <w:sz w:val="32"/>
          <w:szCs w:val="32"/>
          <w:rtl/>
          <w:lang w:val="en-US" w:bidi="ar-DZ"/>
        </w:rPr>
        <w:t xml:space="preserve"> مظاهر التقديم والتأخير أيضا تقدم الضمائر العائدة على المطلوب في قوله:</w:t>
      </w:r>
    </w:p>
    <w:p w14:paraId="30B91E2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ديارُ التي قالت غداةَ لقيتــها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صبوتَ (أبا ذئب) وأنت كبيرُ</w:t>
      </w:r>
    </w:p>
    <w:p w14:paraId="48C6CC8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تغيرتَ بعدي أم أصابك حادثٌ</w:t>
      </w:r>
      <w:r>
        <w:rPr>
          <w:rFonts w:cs="Simplified Arabic" w:hint="cs"/>
          <w:sz w:val="32"/>
          <w:szCs w:val="32"/>
          <w:rtl/>
          <w:lang w:val="en-US" w:bidi="ar-DZ"/>
        </w:rPr>
        <w:tab/>
      </w:r>
      <w:r>
        <w:rPr>
          <w:rFonts w:cs="Simplified Arabic" w:hint="cs"/>
          <w:sz w:val="32"/>
          <w:szCs w:val="32"/>
          <w:rtl/>
          <w:lang w:val="en-US" w:bidi="ar-DZ"/>
        </w:rPr>
        <w:tab/>
        <w:t>من الأمرِ أم مرت عليك مرورُ</w:t>
      </w:r>
      <w:r>
        <w:rPr>
          <w:rStyle w:val="Appelnotedebasdep"/>
          <w:rFonts w:cs="Simplified Arabic"/>
          <w:sz w:val="32"/>
          <w:szCs w:val="32"/>
          <w:rtl/>
          <w:lang w:val="en-US" w:bidi="ar-DZ"/>
        </w:rPr>
        <w:footnoteReference w:id="267"/>
      </w:r>
    </w:p>
    <w:p w14:paraId="0DA15BBF"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حيث تقدم ضمير المفرد المذكر المخاطب (أنت)، الذي جاء في صورة الضمير المتصل في الأفعال (صبوت، تغيرت، أصابك) وكلها تعود على الشاعر أبي ذؤيب الذي ما انفك يصرح في شعره بأنه المطلوب من حبيباته، لا الطالب لهن، وفي هذا قدم الضمير المتصل لإظهار اهتمام الآخر به. فأبو ذؤيب يجمع بين الطلل والمرأة لأن هذه الأخيرة قادرة على (إثارة الشجن وتأمل أطياف الماضي المفقود، تلك هي نقطة اللقاء بين رمزية الطلل والمرأة).</w:t>
      </w:r>
    </w:p>
    <w:p w14:paraId="024955C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ويبدي الشاعر ترفعه عن الآخر، وصبره على فراقها له:</w:t>
      </w:r>
    </w:p>
    <w:p w14:paraId="526D61C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فراقُ </w:t>
      </w:r>
      <w:proofErr w:type="spellStart"/>
      <w:r>
        <w:rPr>
          <w:rFonts w:cs="Simplified Arabic" w:hint="cs"/>
          <w:sz w:val="32"/>
          <w:szCs w:val="32"/>
          <w:rtl/>
          <w:lang w:val="en-US" w:bidi="ar-DZ"/>
        </w:rPr>
        <w:t>كقيص</w:t>
      </w:r>
      <w:proofErr w:type="spellEnd"/>
      <w:r>
        <w:rPr>
          <w:rFonts w:cs="Simplified Arabic" w:hint="cs"/>
          <w:sz w:val="32"/>
          <w:szCs w:val="32"/>
          <w:rtl/>
          <w:lang w:val="en-US" w:bidi="ar-DZ"/>
        </w:rPr>
        <w:t xml:space="preserve"> السن فالصبر إنه</w:t>
      </w:r>
      <w:r>
        <w:rPr>
          <w:rFonts w:cs="Simplified Arabic" w:hint="cs"/>
          <w:sz w:val="32"/>
          <w:szCs w:val="32"/>
          <w:rtl/>
          <w:lang w:val="en-US" w:bidi="ar-DZ"/>
        </w:rPr>
        <w:tab/>
      </w:r>
      <w:r>
        <w:rPr>
          <w:rFonts w:cs="Simplified Arabic" w:hint="cs"/>
          <w:sz w:val="32"/>
          <w:szCs w:val="32"/>
          <w:rtl/>
          <w:lang w:val="en-US" w:bidi="ar-DZ"/>
        </w:rPr>
        <w:tab/>
        <w:t xml:space="preserve">لكل أناسٍ عثرةُ وجبورُ </w:t>
      </w:r>
    </w:p>
    <w:p w14:paraId="494CF40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وأصبحت أمشي في ديارٍ كأنها</w:t>
      </w:r>
      <w:r>
        <w:rPr>
          <w:rFonts w:cs="Simplified Arabic" w:hint="cs"/>
          <w:sz w:val="32"/>
          <w:szCs w:val="32"/>
          <w:rtl/>
          <w:lang w:val="en-US" w:bidi="ar-DZ"/>
        </w:rPr>
        <w:tab/>
      </w:r>
      <w:r>
        <w:rPr>
          <w:rFonts w:cs="Simplified Arabic" w:hint="cs"/>
          <w:sz w:val="32"/>
          <w:szCs w:val="32"/>
          <w:rtl/>
          <w:lang w:val="en-US" w:bidi="ar-DZ"/>
        </w:rPr>
        <w:tab/>
        <w:t xml:space="preserve">خلافَ ديارِ </w:t>
      </w:r>
      <w:proofErr w:type="spellStart"/>
      <w:r>
        <w:rPr>
          <w:rFonts w:cs="Simplified Arabic" w:hint="cs"/>
          <w:sz w:val="32"/>
          <w:szCs w:val="32"/>
          <w:rtl/>
          <w:lang w:val="en-US" w:bidi="ar-DZ"/>
        </w:rPr>
        <w:t>الكاهلية</w:t>
      </w:r>
      <w:proofErr w:type="spellEnd"/>
      <w:r>
        <w:rPr>
          <w:rFonts w:cs="Simplified Arabic" w:hint="cs"/>
          <w:sz w:val="32"/>
          <w:szCs w:val="32"/>
          <w:rtl/>
          <w:lang w:val="en-US" w:bidi="ar-DZ"/>
        </w:rPr>
        <w:t xml:space="preserve"> عُورُ</w:t>
      </w:r>
      <w:r>
        <w:rPr>
          <w:rStyle w:val="Appelnotedebasdep"/>
          <w:rFonts w:cs="Simplified Arabic"/>
          <w:sz w:val="32"/>
          <w:szCs w:val="32"/>
          <w:rtl/>
          <w:lang w:val="en-US" w:bidi="ar-DZ"/>
        </w:rPr>
        <w:footnoteReference w:id="268"/>
      </w:r>
    </w:p>
    <w:p w14:paraId="28397347"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حيث قدم الجار والمجرور (لكل أناس) عن المسند (عثرة)، والمجرور هنا ورد من ألفاظ العموم (كلُ) الذي يدل تقديمه على مقصد الشمول لجميع الناس وعلى تأكيد معنى التعثر والخطأ للناس، دون استثناء، وهذا يحيل القارئ إلى عدم تأثر الشاعر بفراقها. ثم جعل المسند (عورُ) متأخرا عن المسند إليه (اسم كأن الذي ورد ضميرا متصلا (ها)) بتقدم ما يتعلق بالمسند إليه (اسم كأن) الذي جاء تقدمه ضروريا وطارئا، فلو تأخر بقولنا:</w:t>
      </w:r>
    </w:p>
    <w:p w14:paraId="3F082503" w14:textId="77777777" w:rsidR="00461A4E" w:rsidRDefault="00461A4E" w:rsidP="00CB2169">
      <w:pPr>
        <w:bidi/>
        <w:ind w:firstLine="566"/>
        <w:jc w:val="both"/>
        <w:rPr>
          <w:rFonts w:cs="Simplified Arabic"/>
          <w:sz w:val="32"/>
          <w:szCs w:val="32"/>
          <w:rtl/>
          <w:lang w:val="en-US" w:bidi="ar-DZ"/>
        </w:rPr>
      </w:pPr>
      <w:proofErr w:type="gramStart"/>
      <w:r>
        <w:rPr>
          <w:rFonts w:cs="Simplified Arabic" w:hint="cs"/>
          <w:sz w:val="32"/>
          <w:szCs w:val="32"/>
          <w:rtl/>
          <w:lang w:val="en-US" w:bidi="ar-DZ"/>
        </w:rPr>
        <w:t>( كأنها</w:t>
      </w:r>
      <w:proofErr w:type="gramEnd"/>
      <w:r>
        <w:rPr>
          <w:rFonts w:cs="Simplified Arabic" w:hint="cs"/>
          <w:sz w:val="32"/>
          <w:szCs w:val="32"/>
          <w:rtl/>
          <w:lang w:val="en-US" w:bidi="ar-DZ"/>
        </w:rPr>
        <w:t xml:space="preserve"> عورُ خلاف ديار </w:t>
      </w:r>
      <w:proofErr w:type="spellStart"/>
      <w:r>
        <w:rPr>
          <w:rFonts w:cs="Simplified Arabic" w:hint="cs"/>
          <w:sz w:val="32"/>
          <w:szCs w:val="32"/>
          <w:rtl/>
          <w:lang w:val="en-US" w:bidi="ar-DZ"/>
        </w:rPr>
        <w:t>الكاهلية</w:t>
      </w:r>
      <w:proofErr w:type="spellEnd"/>
      <w:r>
        <w:rPr>
          <w:rFonts w:cs="Simplified Arabic" w:hint="cs"/>
          <w:sz w:val="32"/>
          <w:szCs w:val="32"/>
          <w:rtl/>
          <w:lang w:val="en-US" w:bidi="ar-DZ"/>
        </w:rPr>
        <w:t xml:space="preserve">) لحدث الغموض ولما انتظم الكلام، والشاعر بتقديمه (خلاف ديار </w:t>
      </w:r>
      <w:proofErr w:type="spellStart"/>
      <w:r>
        <w:rPr>
          <w:rFonts w:cs="Simplified Arabic" w:hint="cs"/>
          <w:sz w:val="32"/>
          <w:szCs w:val="32"/>
          <w:rtl/>
          <w:lang w:val="en-US" w:bidi="ar-DZ"/>
        </w:rPr>
        <w:t>الكاهلية</w:t>
      </w:r>
      <w:proofErr w:type="spellEnd"/>
      <w:r>
        <w:rPr>
          <w:rFonts w:cs="Simplified Arabic" w:hint="cs"/>
          <w:sz w:val="32"/>
          <w:szCs w:val="32"/>
          <w:rtl/>
          <w:lang w:val="en-US" w:bidi="ar-DZ"/>
        </w:rPr>
        <w:t>) عن المسند (عورُ) رسم لنا حالة التحول والتغير لهذه الديار التي كانت قبل فراق المحبوبة تنسب إلى بني كاهل، ولكنها استحالت إلى طلل يترقب فيه طيفها. فتقديم عنصر من عناصر التركيب الاسمي جاء لتوضيح مشهد التحول من مكان نابض بالحياة إلى طلل ارتسمت في أركانه صور البعد والفراق.</w:t>
      </w:r>
    </w:p>
    <w:p w14:paraId="3680C31A"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ويؤكد في كل بيت شعري ينظمه على ظاهرة التقديم والتأخير التي تعبر غالبا عن لوحة الافتتاح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التي لزمت الشعر العربي عموما والهذلي خصوصا إذ يقول: </w:t>
      </w:r>
    </w:p>
    <w:p w14:paraId="04C97C3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ab/>
        <w:t>عَفَا بَعدَ عَهدِ الحي منهم وقد يُرى</w:t>
      </w:r>
      <w:r>
        <w:rPr>
          <w:rFonts w:cs="Simplified Arabic" w:hint="cs"/>
          <w:sz w:val="32"/>
          <w:szCs w:val="32"/>
          <w:rtl/>
          <w:lang w:val="en-US" w:bidi="ar-DZ"/>
        </w:rPr>
        <w:tab/>
      </w:r>
      <w:r>
        <w:rPr>
          <w:rFonts w:cs="Simplified Arabic" w:hint="cs"/>
          <w:sz w:val="32"/>
          <w:szCs w:val="32"/>
          <w:rtl/>
          <w:lang w:val="en-US" w:bidi="ar-DZ"/>
        </w:rPr>
        <w:tab/>
        <w:t xml:space="preserve">به دعسُ آثارٍ ومبركُ جاملٍ </w:t>
      </w:r>
      <w:r>
        <w:rPr>
          <w:rStyle w:val="Appelnotedebasdep"/>
          <w:rFonts w:cs="Simplified Arabic"/>
          <w:sz w:val="32"/>
          <w:szCs w:val="32"/>
          <w:rtl/>
          <w:lang w:val="en-US" w:bidi="ar-DZ"/>
        </w:rPr>
        <w:footnoteReference w:id="269"/>
      </w:r>
    </w:p>
    <w:p w14:paraId="40AEED32"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فالملاحظ تقدم الجار والمجرور (به) عن نائب الفاعل (دعسً) ليخصص المكان دون غيره بالوطء الكثير إذ </w:t>
      </w:r>
      <w:proofErr w:type="spellStart"/>
      <w:r>
        <w:rPr>
          <w:rFonts w:cs="Simplified Arabic" w:hint="cs"/>
          <w:sz w:val="32"/>
          <w:szCs w:val="32"/>
          <w:rtl/>
          <w:lang w:val="en-US" w:bidi="ar-DZ"/>
        </w:rPr>
        <w:t>اندرس</w:t>
      </w:r>
      <w:proofErr w:type="spellEnd"/>
      <w:r>
        <w:rPr>
          <w:rFonts w:cs="Simplified Arabic" w:hint="cs"/>
          <w:sz w:val="32"/>
          <w:szCs w:val="32"/>
          <w:rtl/>
          <w:lang w:val="en-US" w:bidi="ar-DZ"/>
        </w:rPr>
        <w:t xml:space="preserve"> وانمحى بعد ارتياد ووطء الجمال فيه، فقد غدا </w:t>
      </w:r>
      <w:proofErr w:type="spellStart"/>
      <w:r>
        <w:rPr>
          <w:rFonts w:cs="Simplified Arabic" w:hint="cs"/>
          <w:sz w:val="32"/>
          <w:szCs w:val="32"/>
          <w:rtl/>
          <w:lang w:val="en-US" w:bidi="ar-DZ"/>
        </w:rPr>
        <w:t>مَبْركا</w:t>
      </w:r>
      <w:proofErr w:type="spellEnd"/>
      <w:r>
        <w:rPr>
          <w:rFonts w:cs="Simplified Arabic" w:hint="cs"/>
          <w:sz w:val="32"/>
          <w:szCs w:val="32"/>
          <w:rtl/>
          <w:lang w:val="en-US" w:bidi="ar-DZ"/>
        </w:rPr>
        <w:t xml:space="preserve"> لها، وموطنا لراحتها.</w:t>
      </w:r>
    </w:p>
    <w:p w14:paraId="11CE7F3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وفي مقام التخصيص أيضا قوله:</w:t>
      </w:r>
    </w:p>
    <w:p w14:paraId="39F42C7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رآها الفؤادُ فاستضِلَ ضلاله</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نياقا من البيض الحسانِ </w:t>
      </w:r>
      <w:proofErr w:type="spellStart"/>
      <w:r>
        <w:rPr>
          <w:rFonts w:cs="Simplified Arabic" w:hint="cs"/>
          <w:sz w:val="32"/>
          <w:szCs w:val="32"/>
          <w:rtl/>
          <w:lang w:val="en-US" w:bidi="ar-DZ"/>
        </w:rPr>
        <w:t>العطابلِ</w:t>
      </w:r>
      <w:proofErr w:type="spellEnd"/>
      <w:r>
        <w:rPr>
          <w:rStyle w:val="Appelnotedebasdep"/>
          <w:rFonts w:cs="Simplified Arabic"/>
          <w:sz w:val="32"/>
          <w:szCs w:val="32"/>
          <w:rtl/>
          <w:lang w:val="en-US" w:bidi="ar-DZ"/>
        </w:rPr>
        <w:footnoteReference w:id="270"/>
      </w:r>
    </w:p>
    <w:p w14:paraId="675A9AE2"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حيث تقدم في التركيب الفعلي المفعول به الوارد ضميرا متصلا (الهاء) عن الفاعل (الفؤاد) وهذا ليمنح المتقدم أهمية وعناية في نفسه، فمحبوبته تتراءى له في هذا المكان كطيف رآه فؤاده لا عينهُ، فجمع بين صورة تلك الجمال التي حولت الديار إلى طلل سكنته بصورة المرأة التي رحلت عن هذه الديار مخلفة طيفها الذي جعل من الشاعر مغلوبا على أمره، فهو الذي يسيره قلبه لا عقله.</w:t>
      </w:r>
    </w:p>
    <w:p w14:paraId="19F4BF2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ويقول أيضا:</w:t>
      </w:r>
    </w:p>
    <w:p w14:paraId="5D55CF9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أَلا هَلْ أتى أم </w:t>
      </w:r>
      <w:proofErr w:type="spellStart"/>
      <w:r>
        <w:rPr>
          <w:rFonts w:cs="Simplified Arabic" w:hint="cs"/>
          <w:sz w:val="32"/>
          <w:szCs w:val="32"/>
          <w:rtl/>
          <w:lang w:val="en-US" w:bidi="ar-DZ"/>
        </w:rPr>
        <w:t>الحويرثِ</w:t>
      </w:r>
      <w:proofErr w:type="spellEnd"/>
      <w:r>
        <w:rPr>
          <w:rFonts w:cs="Simplified Arabic" w:hint="cs"/>
          <w:sz w:val="32"/>
          <w:szCs w:val="32"/>
          <w:rtl/>
          <w:lang w:val="en-US" w:bidi="ar-DZ"/>
        </w:rPr>
        <w:t xml:space="preserve"> مَرسَلُ</w:t>
      </w:r>
      <w:r>
        <w:rPr>
          <w:rFonts w:cs="Simplified Arabic" w:hint="cs"/>
          <w:sz w:val="32"/>
          <w:szCs w:val="32"/>
          <w:rtl/>
          <w:lang w:val="en-US" w:bidi="ar-DZ"/>
        </w:rPr>
        <w:tab/>
      </w:r>
      <w:r>
        <w:rPr>
          <w:rFonts w:cs="Simplified Arabic" w:hint="cs"/>
          <w:sz w:val="32"/>
          <w:szCs w:val="32"/>
          <w:rtl/>
          <w:lang w:val="en-US" w:bidi="ar-DZ"/>
        </w:rPr>
        <w:tab/>
        <w:t xml:space="preserve">نعم خالدٌ إن لم تعقه العوائقُ </w:t>
      </w:r>
      <w:r>
        <w:rPr>
          <w:rStyle w:val="Appelnotedebasdep"/>
          <w:rFonts w:cs="Simplified Arabic"/>
          <w:sz w:val="32"/>
          <w:szCs w:val="32"/>
          <w:rtl/>
          <w:lang w:val="en-US" w:bidi="ar-DZ"/>
        </w:rPr>
        <w:footnoteReference w:id="271"/>
      </w:r>
    </w:p>
    <w:p w14:paraId="400AF728"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تأخر الفاعل (مرسلُ) عن المفعول به (أم </w:t>
      </w:r>
      <w:proofErr w:type="spellStart"/>
      <w:r>
        <w:rPr>
          <w:rFonts w:cs="Simplified Arabic" w:hint="cs"/>
          <w:sz w:val="32"/>
          <w:szCs w:val="32"/>
          <w:rtl/>
          <w:lang w:val="en-US" w:bidi="ar-DZ"/>
        </w:rPr>
        <w:t>الحويرث</w:t>
      </w:r>
      <w:proofErr w:type="spellEnd"/>
      <w:r>
        <w:rPr>
          <w:rFonts w:cs="Simplified Arabic" w:hint="cs"/>
          <w:sz w:val="32"/>
          <w:szCs w:val="32"/>
          <w:rtl/>
          <w:lang w:val="en-US" w:bidi="ar-DZ"/>
        </w:rPr>
        <w:t xml:space="preserve">) المتقدم عنه، فالمستوى السطحي للجملة الفعلية (أتى مرسَلُ أم </w:t>
      </w:r>
      <w:proofErr w:type="spellStart"/>
      <w:r>
        <w:rPr>
          <w:rFonts w:cs="Simplified Arabic" w:hint="cs"/>
          <w:sz w:val="32"/>
          <w:szCs w:val="32"/>
          <w:rtl/>
          <w:lang w:val="en-US" w:bidi="ar-DZ"/>
        </w:rPr>
        <w:t>الحويرث</w:t>
      </w:r>
      <w:proofErr w:type="spellEnd"/>
      <w:r>
        <w:rPr>
          <w:rFonts w:cs="Simplified Arabic" w:hint="cs"/>
          <w:sz w:val="32"/>
          <w:szCs w:val="32"/>
          <w:rtl/>
          <w:lang w:val="en-US" w:bidi="ar-DZ"/>
        </w:rPr>
        <w:t xml:space="preserve">)، يكشف لنا عن مخالفة في الترتيب الأساسي للجملة مفاده تخصيص المتقدم بتلك الرسائل دون غيرها من النساء، فأم </w:t>
      </w:r>
      <w:proofErr w:type="spellStart"/>
      <w:r>
        <w:rPr>
          <w:rFonts w:cs="Simplified Arabic" w:hint="cs"/>
          <w:sz w:val="32"/>
          <w:szCs w:val="32"/>
          <w:rtl/>
          <w:lang w:val="en-US" w:bidi="ar-DZ"/>
        </w:rPr>
        <w:t>الحويرث</w:t>
      </w:r>
      <w:proofErr w:type="spellEnd"/>
      <w:r>
        <w:rPr>
          <w:rFonts w:cs="Simplified Arabic" w:hint="cs"/>
          <w:sz w:val="32"/>
          <w:szCs w:val="32"/>
          <w:rtl/>
          <w:lang w:val="en-US" w:bidi="ar-DZ"/>
        </w:rPr>
        <w:t xml:space="preserve"> هي المقصودة بتوجيه وإتيان المرسل إليها. كما أنه قدم المفعول به (الهاء) المتصلة بالفعل (تعقه) عن الفاعل (العوائق)، وهذا التقدم ضروري بحكم أن المتأخر اسم ظاهر والمتقدم ضمير متصل، هذا من ناحية، والحفاظ على إيقاع البيت الشعري، ولتأخير المساءة والمصائب التي قد تعترضه في نقل الخبر لأم </w:t>
      </w:r>
      <w:proofErr w:type="spellStart"/>
      <w:r>
        <w:rPr>
          <w:rFonts w:cs="Simplified Arabic" w:hint="cs"/>
          <w:sz w:val="32"/>
          <w:szCs w:val="32"/>
          <w:rtl/>
          <w:lang w:val="en-US" w:bidi="ar-DZ"/>
        </w:rPr>
        <w:t>الحويرث</w:t>
      </w:r>
      <w:proofErr w:type="spellEnd"/>
      <w:r>
        <w:rPr>
          <w:rFonts w:cs="Simplified Arabic" w:hint="cs"/>
          <w:sz w:val="32"/>
          <w:szCs w:val="32"/>
          <w:rtl/>
          <w:lang w:val="en-US" w:bidi="ar-DZ"/>
        </w:rPr>
        <w:t xml:space="preserve"> من ناحية ثانية.</w:t>
      </w:r>
    </w:p>
    <w:p w14:paraId="7FB87EB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ويقول في موضع آخر مخاصما أم عمرو حين جاءت تعتذر منه:</w:t>
      </w:r>
    </w:p>
    <w:p w14:paraId="63E118E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تريدين كيما تجمعيني وخالدًا</w:t>
      </w:r>
      <w:r>
        <w:rPr>
          <w:rFonts w:cs="Simplified Arabic" w:hint="cs"/>
          <w:sz w:val="32"/>
          <w:szCs w:val="32"/>
          <w:rtl/>
          <w:lang w:val="en-US" w:bidi="ar-DZ"/>
        </w:rPr>
        <w:tab/>
      </w:r>
      <w:r>
        <w:rPr>
          <w:rFonts w:cs="Simplified Arabic" w:hint="cs"/>
          <w:sz w:val="32"/>
          <w:szCs w:val="32"/>
          <w:rtl/>
          <w:lang w:val="en-US" w:bidi="ar-DZ"/>
        </w:rPr>
        <w:tab/>
        <w:t xml:space="preserve">وهل يجمَعُ السيفانِ ويحك في غمدِ </w:t>
      </w:r>
      <w:r>
        <w:rPr>
          <w:rStyle w:val="Appelnotedebasdep"/>
          <w:rFonts w:cs="Simplified Arabic"/>
          <w:sz w:val="32"/>
          <w:szCs w:val="32"/>
          <w:rtl/>
          <w:lang w:val="en-US" w:bidi="ar-DZ"/>
        </w:rPr>
        <w:footnoteReference w:id="272"/>
      </w:r>
    </w:p>
    <w:p w14:paraId="4D843BCA" w14:textId="015C4A7A"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lastRenderedPageBreak/>
        <w:t>حيث توسطت الجملة الاعتراضية بين نائب الفاعل (السيفان) وشبه الجملة من الجار والمجرور (في غمد) لبيان ما وصلت إليه العلاقة بينه وبين أم عمرو، إذ وضحت (ويحك) وأكدت شذوذ العلاقة وفشلها إذ لا يصح أن يجمع الشاعر أبو ذؤيب مع غريمه (خالد) وهو ابن أخته،</w:t>
      </w:r>
      <w:r w:rsidR="00A60F56">
        <w:rPr>
          <w:rFonts w:cs="Simplified Arabic" w:hint="cs"/>
          <w:sz w:val="32"/>
          <w:szCs w:val="32"/>
          <w:rtl/>
          <w:lang w:val="en-US" w:bidi="ar-DZ"/>
        </w:rPr>
        <w:t xml:space="preserve"> </w:t>
      </w:r>
      <w:r>
        <w:rPr>
          <w:rFonts w:cs="Simplified Arabic" w:hint="cs"/>
          <w:sz w:val="32"/>
          <w:szCs w:val="32"/>
          <w:rtl/>
          <w:lang w:val="en-US" w:bidi="ar-DZ"/>
        </w:rPr>
        <w:t>في بيت حميمي واحد، واستفهم أبو ذؤيب استفهاما إنكاريا في الشطر الثاني حتى يشير إلى رفضه المطلق لمثل هذا الوصال الفاشل.</w:t>
      </w:r>
    </w:p>
    <w:p w14:paraId="64F69C3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ونحن أمام هذه اللوحة الافتتاحية نتحسس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 xml:space="preserve"> الفراق المؤكد بينه وبين أم عمرو.</w:t>
      </w:r>
    </w:p>
    <w:p w14:paraId="63D47A31" w14:textId="4CA1E909"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وها</w:t>
      </w:r>
      <w:r w:rsidR="00A60F56">
        <w:rPr>
          <w:rFonts w:cs="Simplified Arabic" w:hint="cs"/>
          <w:sz w:val="32"/>
          <w:szCs w:val="32"/>
          <w:rtl/>
          <w:lang w:val="en-US" w:bidi="ar-DZ"/>
        </w:rPr>
        <w:t xml:space="preserve"> </w:t>
      </w:r>
      <w:r>
        <w:rPr>
          <w:rFonts w:cs="Simplified Arabic" w:hint="cs"/>
          <w:sz w:val="32"/>
          <w:szCs w:val="32"/>
          <w:rtl/>
          <w:lang w:val="en-US" w:bidi="ar-DZ"/>
        </w:rPr>
        <w:t xml:space="preserve">هو الشاعر ساعدة بن </w:t>
      </w:r>
      <w:proofErr w:type="spellStart"/>
      <w:r>
        <w:rPr>
          <w:rFonts w:cs="Simplified Arabic" w:hint="cs"/>
          <w:sz w:val="32"/>
          <w:szCs w:val="32"/>
          <w:rtl/>
          <w:lang w:val="en-US" w:bidi="ar-DZ"/>
        </w:rPr>
        <w:t>جؤية</w:t>
      </w:r>
      <w:proofErr w:type="spellEnd"/>
      <w:r>
        <w:rPr>
          <w:rFonts w:cs="Simplified Arabic" w:hint="cs"/>
          <w:sz w:val="32"/>
          <w:szCs w:val="32"/>
          <w:rtl/>
          <w:lang w:val="en-US" w:bidi="ar-DZ"/>
        </w:rPr>
        <w:t xml:space="preserve"> يطالعنا بهذا التقديم والتأخير في قوله:</w:t>
      </w:r>
    </w:p>
    <w:p w14:paraId="6960A62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يقرو </w:t>
      </w:r>
      <w:proofErr w:type="spellStart"/>
      <w:r>
        <w:rPr>
          <w:rFonts w:cs="Simplified Arabic" w:hint="cs"/>
          <w:sz w:val="32"/>
          <w:szCs w:val="32"/>
          <w:rtl/>
          <w:lang w:val="en-US" w:bidi="ar-DZ"/>
        </w:rPr>
        <w:t>أبَارِقَه</w:t>
      </w:r>
      <w:proofErr w:type="spellEnd"/>
      <w:r>
        <w:rPr>
          <w:rFonts w:cs="Simplified Arabic" w:hint="cs"/>
          <w:sz w:val="32"/>
          <w:szCs w:val="32"/>
          <w:rtl/>
          <w:lang w:val="en-US" w:bidi="ar-DZ"/>
        </w:rPr>
        <w:t xml:space="preserve"> ويدنو تارةَ</w:t>
      </w:r>
      <w:r>
        <w:rPr>
          <w:rFonts w:cs="Simplified Arabic" w:hint="cs"/>
          <w:sz w:val="32"/>
          <w:szCs w:val="32"/>
          <w:rtl/>
          <w:lang w:val="en-US" w:bidi="ar-DZ"/>
        </w:rPr>
        <w:tab/>
      </w:r>
      <w:r>
        <w:rPr>
          <w:rFonts w:cs="Simplified Arabic" w:hint="cs"/>
          <w:sz w:val="32"/>
          <w:szCs w:val="32"/>
          <w:rtl/>
          <w:lang w:val="en-US" w:bidi="ar-DZ"/>
        </w:rPr>
        <w:tab/>
        <w:t>لمدافِئٍ منها بهن الحلَبُ</w:t>
      </w:r>
      <w:r>
        <w:rPr>
          <w:rStyle w:val="Appelnotedebasdep"/>
          <w:rFonts w:cs="Simplified Arabic"/>
          <w:sz w:val="32"/>
          <w:szCs w:val="32"/>
          <w:rtl/>
          <w:lang w:val="en-US" w:bidi="ar-DZ"/>
        </w:rPr>
        <w:footnoteReference w:id="273"/>
      </w:r>
    </w:p>
    <w:p w14:paraId="3BD420A2"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فقد ارتسمت لدينا صورة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 xml:space="preserve"> لذلك الظبي الذي يتبع الآثار حتى لا يصاب بالبلل، ويقترب من مواطن </w:t>
      </w:r>
      <w:proofErr w:type="gramStart"/>
      <w:r>
        <w:rPr>
          <w:rFonts w:cs="Simplified Arabic" w:hint="cs"/>
          <w:sz w:val="32"/>
          <w:szCs w:val="32"/>
          <w:rtl/>
          <w:lang w:val="en-US" w:bidi="ar-DZ"/>
        </w:rPr>
        <w:t>الدفء ،حيث</w:t>
      </w:r>
      <w:proofErr w:type="gramEnd"/>
      <w:r>
        <w:rPr>
          <w:rFonts w:cs="Simplified Arabic" w:hint="cs"/>
          <w:sz w:val="32"/>
          <w:szCs w:val="32"/>
          <w:rtl/>
          <w:lang w:val="en-US" w:bidi="ar-DZ"/>
        </w:rPr>
        <w:t xml:space="preserve"> قدم الشاعر الجار والمجرور (بهن) على المسند إليه (الحلبُ) ليحدد الموضع الذي تبحث عنه الظباء حتى تحمي من السيل.</w:t>
      </w:r>
    </w:p>
    <w:p w14:paraId="53F4AC3C"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وقوله في موضع آخر:</w:t>
      </w:r>
    </w:p>
    <w:p w14:paraId="6C805B4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مِنْ كل فج تستقيم طِمرة</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شوهاءُ أو عبْلُ الجُزارة منهبُ </w:t>
      </w:r>
      <w:r>
        <w:rPr>
          <w:rStyle w:val="Appelnotedebasdep"/>
          <w:rFonts w:cs="Simplified Arabic"/>
          <w:sz w:val="32"/>
          <w:szCs w:val="32"/>
          <w:rtl/>
          <w:lang w:val="en-US" w:bidi="ar-DZ"/>
        </w:rPr>
        <w:footnoteReference w:id="274"/>
      </w:r>
    </w:p>
    <w:p w14:paraId="133A98B3"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إذ تقدم الجار والمجرور (من كل فج) مع المضاف إليه على الجملة الفعلية (تستقيم) وهما من </w:t>
      </w:r>
      <w:proofErr w:type="spellStart"/>
      <w:r>
        <w:rPr>
          <w:rFonts w:cs="Simplified Arabic" w:hint="cs"/>
          <w:sz w:val="32"/>
          <w:szCs w:val="32"/>
          <w:rtl/>
          <w:lang w:val="en-US" w:bidi="ar-DZ"/>
        </w:rPr>
        <w:t>متعلقاتهما</w:t>
      </w:r>
      <w:proofErr w:type="spellEnd"/>
      <w:r>
        <w:rPr>
          <w:rFonts w:cs="Simplified Arabic" w:hint="cs"/>
          <w:sz w:val="32"/>
          <w:szCs w:val="32"/>
          <w:rtl/>
          <w:lang w:val="en-US" w:bidi="ar-DZ"/>
        </w:rPr>
        <w:t xml:space="preserve"> وكان التقديم في هذا المقام سعيا لتحقيق الاختصاص وتحديد الموضع (الطريق) قبل ظهور الخيل الطويلة.</w:t>
      </w:r>
    </w:p>
    <w:p w14:paraId="4A00BFB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ويطالعنا الشاعر المتنخل بظاهرة التقديم والتأخير في قوله:</w:t>
      </w:r>
    </w:p>
    <w:p w14:paraId="19C72A7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هل تعرف المنزلَ بالأُهيل</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كالوشمِ في المعْصَم لم يَجْمُلِ</w:t>
      </w:r>
    </w:p>
    <w:p w14:paraId="08B4FB6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وحَشًا تعفيه سوافي الصِبا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والصيفُ إلا دِمَن المنزلِ </w:t>
      </w:r>
      <w:r>
        <w:rPr>
          <w:rStyle w:val="Appelnotedebasdep"/>
          <w:rFonts w:cs="Simplified Arabic"/>
          <w:sz w:val="32"/>
          <w:szCs w:val="32"/>
          <w:rtl/>
          <w:lang w:val="en-US" w:bidi="ar-DZ"/>
        </w:rPr>
        <w:footnoteReference w:id="275"/>
      </w:r>
    </w:p>
    <w:p w14:paraId="221DBF5E"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فقد التزم الشاعر في البيت الأول من </w:t>
      </w:r>
      <w:proofErr w:type="spellStart"/>
      <w:r>
        <w:rPr>
          <w:rFonts w:cs="Simplified Arabic" w:hint="cs"/>
          <w:sz w:val="32"/>
          <w:szCs w:val="32"/>
          <w:rtl/>
          <w:lang w:val="en-US" w:bidi="ar-DZ"/>
        </w:rPr>
        <w:t>لاميته</w:t>
      </w:r>
      <w:proofErr w:type="spellEnd"/>
      <w:r>
        <w:rPr>
          <w:rFonts w:cs="Simplified Arabic" w:hint="cs"/>
          <w:sz w:val="32"/>
          <w:szCs w:val="32"/>
          <w:rtl/>
          <w:lang w:val="en-US" w:bidi="ar-DZ"/>
        </w:rPr>
        <w:t xml:space="preserve"> التركيب المعياري للجملة الفعلية (هل تعرف المنزل) ثم ثنى على هذه المعيارية بأن كسرها، وقدم المفعول به الوارد ضمير متصلا في </w:t>
      </w:r>
      <w:r>
        <w:rPr>
          <w:rFonts w:cs="Simplified Arabic" w:hint="cs"/>
          <w:sz w:val="32"/>
          <w:szCs w:val="32"/>
          <w:rtl/>
          <w:lang w:val="en-US" w:bidi="ar-DZ"/>
        </w:rPr>
        <w:lastRenderedPageBreak/>
        <w:t xml:space="preserve">الفعل (تعفيه) عن الفاعل المضاف (سوافي الصبا) وهذا لعنايته بالمتقدم، (المنزل)، حيث إن الفعل (عفا) يرتبط دلاليا بزوال </w:t>
      </w:r>
      <w:proofErr w:type="spellStart"/>
      <w:r>
        <w:rPr>
          <w:rFonts w:cs="Simplified Arabic" w:hint="cs"/>
          <w:sz w:val="32"/>
          <w:szCs w:val="32"/>
          <w:rtl/>
          <w:lang w:val="en-US" w:bidi="ar-DZ"/>
        </w:rPr>
        <w:t>واندراس</w:t>
      </w:r>
      <w:proofErr w:type="spellEnd"/>
      <w:r>
        <w:rPr>
          <w:rFonts w:cs="Simplified Arabic" w:hint="cs"/>
          <w:sz w:val="32"/>
          <w:szCs w:val="32"/>
          <w:rtl/>
          <w:lang w:val="en-US" w:bidi="ar-DZ"/>
        </w:rPr>
        <w:t xml:space="preserve"> المكان حتى يغدو طللا تلعب فيه الوحوش.</w:t>
      </w:r>
    </w:p>
    <w:p w14:paraId="6A4332E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وقوله:</w:t>
      </w:r>
    </w:p>
    <w:p w14:paraId="2F053CE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عرفتُ </w:t>
      </w:r>
      <w:proofErr w:type="spellStart"/>
      <w:r>
        <w:rPr>
          <w:rFonts w:cs="Simplified Arabic" w:hint="cs"/>
          <w:sz w:val="32"/>
          <w:szCs w:val="32"/>
          <w:rtl/>
          <w:lang w:val="en-US" w:bidi="ar-DZ"/>
        </w:rPr>
        <w:t>بأَجْدُثٍ</w:t>
      </w:r>
      <w:proofErr w:type="spellEnd"/>
      <w:r>
        <w:rPr>
          <w:rFonts w:cs="Simplified Arabic" w:hint="cs"/>
          <w:sz w:val="32"/>
          <w:szCs w:val="32"/>
          <w:rtl/>
          <w:lang w:val="en-US" w:bidi="ar-DZ"/>
        </w:rPr>
        <w:t xml:space="preserve"> فنعافِ عِرْقٍ</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عَلاَماتٍ كتجبيرِ النماطِ</w:t>
      </w:r>
    </w:p>
    <w:p w14:paraId="76FF755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كوَشْمِ المعصمِ المغتال عُلَت</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نواشِرُهُ بِوَشمٍ مستَشَاطٍ </w:t>
      </w:r>
      <w:r>
        <w:rPr>
          <w:rStyle w:val="Appelnotedebasdep"/>
          <w:rFonts w:cs="Simplified Arabic"/>
          <w:sz w:val="32"/>
          <w:szCs w:val="32"/>
          <w:rtl/>
          <w:lang w:val="en-US" w:bidi="ar-DZ"/>
        </w:rPr>
        <w:footnoteReference w:id="276"/>
      </w:r>
    </w:p>
    <w:p w14:paraId="41446BC2"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فالملاحظ على البيت الأول أنه قد قدم متعلقات الجملة الفعلية من الجار والمجرور، واسم المعطوف (</w:t>
      </w:r>
      <w:proofErr w:type="spellStart"/>
      <w:r>
        <w:rPr>
          <w:rFonts w:cs="Simplified Arabic" w:hint="cs"/>
          <w:sz w:val="32"/>
          <w:szCs w:val="32"/>
          <w:rtl/>
          <w:lang w:val="en-US" w:bidi="ar-DZ"/>
        </w:rPr>
        <w:t>بأجدث</w:t>
      </w:r>
      <w:proofErr w:type="spellEnd"/>
      <w:r>
        <w:rPr>
          <w:rFonts w:cs="Simplified Arabic" w:hint="cs"/>
          <w:sz w:val="32"/>
          <w:szCs w:val="32"/>
          <w:rtl/>
          <w:lang w:val="en-US" w:bidi="ar-DZ"/>
        </w:rPr>
        <w:t xml:space="preserve"> فنعاف عرقٍ) على المفعول به (علامات)، وهذا لدلالة الاختصاص، وتحديد المواضع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w:t>
      </w:r>
      <w:proofErr w:type="spellStart"/>
      <w:r>
        <w:rPr>
          <w:rFonts w:cs="Simplified Arabic" w:hint="cs"/>
          <w:sz w:val="32"/>
          <w:szCs w:val="32"/>
          <w:rtl/>
          <w:lang w:val="en-US" w:bidi="ar-DZ"/>
        </w:rPr>
        <w:t>أجدث</w:t>
      </w:r>
      <w:proofErr w:type="spellEnd"/>
      <w:r>
        <w:rPr>
          <w:rFonts w:cs="Simplified Arabic" w:hint="cs"/>
          <w:sz w:val="32"/>
          <w:szCs w:val="32"/>
          <w:rtl/>
          <w:lang w:val="en-US" w:bidi="ar-DZ"/>
        </w:rPr>
        <w:t>، نعاف عرق) التي برزت فيها آثار وكأنها تنقيش وشم في معصم ممتلئ.</w:t>
      </w:r>
    </w:p>
    <w:p w14:paraId="78E6C851"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كما أنه تمكن من التحكم في دلالة التصوير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xml:space="preserve"> بأن أخرت الجملة الفعلية المتكونة من المسند والمسند إليه (عُلت نواشرُهُ) عن الجار والمجرور (كوشم...) والتركيب النحوي السطحي لها هو (علت نواشرُهُ كوشم المعصم المغتال...)، ولعل هذا المستوى السطحي يوضح للقارئ انزياحا في الترتيب والتركيب، لأن الشاعر في مقام التأكيد والإلحاح على إبراز التحول والتغير الذي طال هذه الأماكن بقوله: </w:t>
      </w:r>
      <w:proofErr w:type="gramStart"/>
      <w:r>
        <w:rPr>
          <w:rFonts w:cs="Simplified Arabic" w:hint="cs"/>
          <w:sz w:val="32"/>
          <w:szCs w:val="32"/>
          <w:rtl/>
          <w:lang w:val="en-US" w:bidi="ar-DZ"/>
        </w:rPr>
        <w:t>( كتحبير</w:t>
      </w:r>
      <w:proofErr w:type="gramEnd"/>
      <w:r>
        <w:rPr>
          <w:rFonts w:cs="Simplified Arabic" w:hint="cs"/>
          <w:sz w:val="32"/>
          <w:szCs w:val="32"/>
          <w:rtl/>
          <w:lang w:val="en-US" w:bidi="ar-DZ"/>
        </w:rPr>
        <w:t xml:space="preserve"> النماط، كوشم المعصم المغتال) هذا من جهة، وليحافظ على توالي الجار والمجرور الواقعين مشبهين بهما من جهة ثانية.</w:t>
      </w:r>
    </w:p>
    <w:p w14:paraId="489FB945"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ويقول صخر الغي الهذلي واصفا مكانا ارتسمت فيه فسيفساء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w:t>
      </w:r>
    </w:p>
    <w:p w14:paraId="329370F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لِحَيةِ جُحرٍ في وجاَرِ مقيمة</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تنمى بها سَوْقُ المنا والجوالِب </w:t>
      </w:r>
      <w:r>
        <w:rPr>
          <w:rStyle w:val="Appelnotedebasdep"/>
          <w:rFonts w:cs="Simplified Arabic"/>
          <w:sz w:val="32"/>
          <w:szCs w:val="32"/>
          <w:rtl/>
          <w:lang w:val="en-US" w:bidi="ar-DZ"/>
        </w:rPr>
        <w:footnoteReference w:id="277"/>
      </w:r>
    </w:p>
    <w:p w14:paraId="5D62B3D0"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إذ يطالعنا البيت الشعري بتقديم الجار والمجرور (لحية جحر) مؤكدا على المعنى ذاته (في وجار مقيمة) عن الجملة الفعلية (تنمى)، ليحدد معالم المكان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xml:space="preserve"> الذي غادرته حركة الناس، فلم يبق منه سوى الحيات تترصد، والشاعر قد أخر الفاعل المضاف (سوق المنا) عن الجار والمجرور (بها) الذي يحمل معنى الاختصاص؛ اختصاص الحية بسمها الذي يسوق الموت إلى أخيه أبي عمرو- فالتقديم والتأخير في هذا البيت يعد من مظاهر الانزياح </w:t>
      </w:r>
      <w:proofErr w:type="spellStart"/>
      <w:r>
        <w:rPr>
          <w:rFonts w:cs="Simplified Arabic" w:hint="cs"/>
          <w:sz w:val="32"/>
          <w:szCs w:val="32"/>
          <w:rtl/>
          <w:lang w:val="en-US" w:bidi="ar-DZ"/>
        </w:rPr>
        <w:t>المفضية</w:t>
      </w:r>
      <w:proofErr w:type="spellEnd"/>
      <w:r>
        <w:rPr>
          <w:rFonts w:cs="Simplified Arabic" w:hint="cs"/>
          <w:sz w:val="32"/>
          <w:szCs w:val="32"/>
          <w:rtl/>
          <w:lang w:val="en-US" w:bidi="ar-DZ"/>
        </w:rPr>
        <w:t xml:space="preserve"> إلى الإبداع الفني، وتشكيل لوحة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 xml:space="preserve"> كلها غربة واغتراب للشاعر صخر حين فارق أخاه.</w:t>
      </w:r>
    </w:p>
    <w:p w14:paraId="2E990FD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وقوله: </w:t>
      </w:r>
    </w:p>
    <w:p w14:paraId="4101D72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ab/>
        <w:t>إني بدهماء عَز مَا أجِدُ</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عاوَدني مِنْ حِبابها </w:t>
      </w:r>
      <w:proofErr w:type="spellStart"/>
      <w:r>
        <w:rPr>
          <w:rFonts w:cs="Simplified Arabic" w:hint="cs"/>
          <w:sz w:val="32"/>
          <w:szCs w:val="32"/>
          <w:rtl/>
          <w:lang w:val="en-US" w:bidi="ar-DZ"/>
        </w:rPr>
        <w:t>زُؤدُ</w:t>
      </w:r>
      <w:proofErr w:type="spellEnd"/>
      <w:r>
        <w:rPr>
          <w:rStyle w:val="Appelnotedebasdep"/>
          <w:rFonts w:cs="Simplified Arabic"/>
          <w:sz w:val="32"/>
          <w:szCs w:val="32"/>
          <w:rtl/>
          <w:lang w:val="en-US" w:bidi="ar-DZ"/>
        </w:rPr>
        <w:footnoteReference w:id="278"/>
      </w:r>
    </w:p>
    <w:p w14:paraId="7EA75BB6"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حيث تقدم المفعول به الذي ورد ضميرا متصلا بالفعل (عاود) وهذ التقدم ضروري واجب بحكم أن المتقدم ضميرا متصلا، والفاعل اسم ظاهر، تأخر ذكره لضرورة نحوية، وأخرى إيقاعية وهو (</w:t>
      </w:r>
      <w:proofErr w:type="spellStart"/>
      <w:r>
        <w:rPr>
          <w:rFonts w:cs="Simplified Arabic" w:hint="cs"/>
          <w:sz w:val="32"/>
          <w:szCs w:val="32"/>
          <w:rtl/>
          <w:lang w:val="en-US" w:bidi="ar-DZ"/>
        </w:rPr>
        <w:t>زؤدُ</w:t>
      </w:r>
      <w:proofErr w:type="spellEnd"/>
      <w:r>
        <w:rPr>
          <w:rFonts w:cs="Simplified Arabic" w:hint="cs"/>
          <w:sz w:val="32"/>
          <w:szCs w:val="32"/>
          <w:rtl/>
          <w:lang w:val="en-US" w:bidi="ar-DZ"/>
        </w:rPr>
        <w:t xml:space="preserve">)، كما يطالعنا تقدم الجار والمجرور </w:t>
      </w:r>
      <w:proofErr w:type="gramStart"/>
      <w:r>
        <w:rPr>
          <w:rFonts w:cs="Simplified Arabic" w:hint="cs"/>
          <w:sz w:val="32"/>
          <w:szCs w:val="32"/>
          <w:rtl/>
          <w:lang w:val="en-US" w:bidi="ar-DZ"/>
        </w:rPr>
        <w:t>( من</w:t>
      </w:r>
      <w:proofErr w:type="gramEnd"/>
      <w:r>
        <w:rPr>
          <w:rFonts w:cs="Simplified Arabic" w:hint="cs"/>
          <w:sz w:val="32"/>
          <w:szCs w:val="32"/>
          <w:rtl/>
          <w:lang w:val="en-US" w:bidi="ar-DZ"/>
        </w:rPr>
        <w:t xml:space="preserve"> حبابها) على الفاعل للعناية بالمتقدمين (الشاعر، الحب).</w:t>
      </w:r>
    </w:p>
    <w:p w14:paraId="75765AF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وقوله في موضع آخر يرثي ابنه تليدًا:</w:t>
      </w:r>
    </w:p>
    <w:p w14:paraId="588B92E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إلى جَدَثٍ بجنب الجو رَاسٍ</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به مَا حَلَ ثم به أقَاما </w:t>
      </w:r>
      <w:r>
        <w:rPr>
          <w:rStyle w:val="Appelnotedebasdep"/>
          <w:rFonts w:cs="Simplified Arabic"/>
          <w:sz w:val="32"/>
          <w:szCs w:val="32"/>
          <w:rtl/>
          <w:lang w:val="en-US" w:bidi="ar-DZ"/>
        </w:rPr>
        <w:footnoteReference w:id="279"/>
      </w:r>
    </w:p>
    <w:p w14:paraId="7D8FD9DF"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فالمستوى التركيبي العميق (راس إلى جدث بجنب الجو)، إذ تقدم شبه الجملة </w:t>
      </w:r>
      <w:proofErr w:type="gramStart"/>
      <w:r>
        <w:rPr>
          <w:rFonts w:cs="Simplified Arabic" w:hint="cs"/>
          <w:sz w:val="32"/>
          <w:szCs w:val="32"/>
          <w:rtl/>
          <w:lang w:val="en-US" w:bidi="ar-DZ"/>
        </w:rPr>
        <w:t>( إلى</w:t>
      </w:r>
      <w:proofErr w:type="gramEnd"/>
      <w:r>
        <w:rPr>
          <w:rFonts w:cs="Simplified Arabic" w:hint="cs"/>
          <w:sz w:val="32"/>
          <w:szCs w:val="32"/>
          <w:rtl/>
          <w:lang w:val="en-US" w:bidi="ar-DZ"/>
        </w:rPr>
        <w:t xml:space="preserve"> جدث) الواقعة موقع الخبر (المسند) عن المبتدأ (المسند إليه) (راس)، وهذا ليخصص غربة المكان </w:t>
      </w:r>
      <w:proofErr w:type="spellStart"/>
      <w:r>
        <w:rPr>
          <w:rFonts w:cs="Simplified Arabic" w:hint="cs"/>
          <w:sz w:val="32"/>
          <w:szCs w:val="32"/>
          <w:rtl/>
          <w:lang w:val="en-US" w:bidi="ar-DZ"/>
        </w:rPr>
        <w:t>وطلليته</w:t>
      </w:r>
      <w:proofErr w:type="spellEnd"/>
      <w:r>
        <w:rPr>
          <w:rFonts w:cs="Simplified Arabic" w:hint="cs"/>
          <w:sz w:val="32"/>
          <w:szCs w:val="32"/>
          <w:rtl/>
          <w:lang w:val="en-US" w:bidi="ar-DZ"/>
        </w:rPr>
        <w:t xml:space="preserve"> قبل الإقامة فيه، فالحدث يشير إلى الوحشة والفراق الأبدي، ويؤكد على هذه الدلالة في عجز البيت بأن تقدمت شبه الجملة عن الفعلين:( حل، أقام)، وهذا يشير إلى هذا الطلل الموحش الغريب عن ابنه (الجدث: القبر) ويواصل قائلا:</w:t>
      </w:r>
    </w:p>
    <w:p w14:paraId="12A6291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وما إنْ صَوْتُ نائحةٍ بليلٍ</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proofErr w:type="spellStart"/>
      <w:r>
        <w:rPr>
          <w:rFonts w:cs="Simplified Arabic" w:hint="cs"/>
          <w:sz w:val="32"/>
          <w:szCs w:val="32"/>
          <w:rtl/>
          <w:lang w:val="en-US" w:bidi="ar-DZ"/>
        </w:rPr>
        <w:t>بِسَبْلَلَ</w:t>
      </w:r>
      <w:proofErr w:type="spellEnd"/>
      <w:r>
        <w:rPr>
          <w:rFonts w:cs="Simplified Arabic" w:hint="cs"/>
          <w:sz w:val="32"/>
          <w:szCs w:val="32"/>
          <w:rtl/>
          <w:lang w:val="en-US" w:bidi="ar-DZ"/>
        </w:rPr>
        <w:t xml:space="preserve"> لا تنامُ مَعَ الهُجُودِ </w:t>
      </w:r>
      <w:r>
        <w:rPr>
          <w:rStyle w:val="Appelnotedebasdep"/>
          <w:rFonts w:cs="Simplified Arabic"/>
          <w:sz w:val="32"/>
          <w:szCs w:val="32"/>
          <w:rtl/>
          <w:lang w:val="en-US" w:bidi="ar-DZ"/>
        </w:rPr>
        <w:footnoteReference w:id="280"/>
      </w:r>
    </w:p>
    <w:p w14:paraId="0B8217C4"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حيث يتراءى لنا التقديم جليا في الجار والمجرور (</w:t>
      </w:r>
      <w:proofErr w:type="spellStart"/>
      <w:r>
        <w:rPr>
          <w:rFonts w:cs="Simplified Arabic" w:hint="cs"/>
          <w:sz w:val="32"/>
          <w:szCs w:val="32"/>
          <w:rtl/>
          <w:lang w:val="en-US" w:bidi="ar-DZ"/>
        </w:rPr>
        <w:t>بسبلل</w:t>
      </w:r>
      <w:proofErr w:type="spellEnd"/>
      <w:r>
        <w:rPr>
          <w:rFonts w:cs="Simplified Arabic" w:hint="cs"/>
          <w:sz w:val="32"/>
          <w:szCs w:val="32"/>
          <w:rtl/>
          <w:lang w:val="en-US" w:bidi="ar-DZ"/>
        </w:rPr>
        <w:t>) الذي تقدم عن الجملة الفعلية (لا تنام)، وهذا إتماما للمعنى، إذ أنه ذكر زمن النواح فلا بد من تحديد المكان الذي لفت زواياه بالحزن والأسى لفراق ابنه، وفي هذا اختصاص لهذا الموضع دون غيره.</w:t>
      </w:r>
    </w:p>
    <w:p w14:paraId="18D68296"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ولهذا يتضح لنا أن التقديم والتأخير في النص الهذلي الواصف للطلل يهدف إلى تحقيق وظيفة دلالية وجمالية، وهذا ما يرجح بلاغتها ويفجر جماليتها.</w:t>
      </w:r>
    </w:p>
    <w:p w14:paraId="785C79CC"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ومنه تقديم شبه الجملة عن خبر الناسخ أصبح في قوله:</w:t>
      </w:r>
    </w:p>
    <w:p w14:paraId="0EB987F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فأصبحَ ما بين وادي القصو</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رِ حتى يلملمَ حوضاً لَقيفا </w:t>
      </w:r>
      <w:r>
        <w:rPr>
          <w:rStyle w:val="Appelnotedebasdep"/>
          <w:rFonts w:cs="Simplified Arabic"/>
          <w:sz w:val="32"/>
          <w:szCs w:val="32"/>
          <w:rtl/>
          <w:lang w:val="en-US" w:bidi="ar-DZ"/>
        </w:rPr>
        <w:footnoteReference w:id="281"/>
      </w:r>
    </w:p>
    <w:p w14:paraId="7EA2B891"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حيث تقدم الظرف المكاني الدال على الموضعين (وادي القصور ويلملم) عن خبر أصبح (حوضا)، وهذا لإثارة الذهن وتشويق المتلقي، ومراعاة نظم الكلام، ولأن في هذا التقديم مراعاة </w:t>
      </w:r>
      <w:r>
        <w:rPr>
          <w:rFonts w:cs="Simplified Arabic" w:hint="cs"/>
          <w:sz w:val="32"/>
          <w:szCs w:val="32"/>
          <w:rtl/>
          <w:lang w:val="en-US" w:bidi="ar-DZ"/>
        </w:rPr>
        <w:lastRenderedPageBreak/>
        <w:t xml:space="preserve">لجانب المعنى واللفظ جميعا، فالإثارة وتشويق المتلقي أمر معنوي، ومراعاة النظم أمر لفظي إذ </w:t>
      </w:r>
      <w:proofErr w:type="spellStart"/>
      <w:r>
        <w:rPr>
          <w:rFonts w:cs="Simplified Arabic" w:hint="cs"/>
          <w:sz w:val="32"/>
          <w:szCs w:val="32"/>
          <w:rtl/>
          <w:lang w:val="en-US" w:bidi="ar-DZ"/>
        </w:rPr>
        <w:t>يتعالق</w:t>
      </w:r>
      <w:proofErr w:type="spellEnd"/>
      <w:r>
        <w:rPr>
          <w:rFonts w:cs="Simplified Arabic" w:hint="cs"/>
          <w:sz w:val="32"/>
          <w:szCs w:val="32"/>
          <w:rtl/>
          <w:lang w:val="en-US" w:bidi="ar-DZ"/>
        </w:rPr>
        <w:t xml:space="preserve"> الغرضان: المعنوي واللفظي دون أن يخل أحدهما بالآخر.</w:t>
      </w:r>
    </w:p>
    <w:p w14:paraId="438F93B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وفي قوله أيضا: لَهُ ماتحٌ وله نازعُ</w:t>
      </w:r>
      <w:r>
        <w:rPr>
          <w:rFonts w:cs="Simplified Arabic" w:hint="cs"/>
          <w:sz w:val="32"/>
          <w:szCs w:val="32"/>
          <w:rtl/>
          <w:lang w:val="en-US" w:bidi="ar-DZ"/>
        </w:rPr>
        <w:tab/>
      </w:r>
      <w:r>
        <w:rPr>
          <w:rFonts w:cs="Simplified Arabic" w:hint="cs"/>
          <w:sz w:val="32"/>
          <w:szCs w:val="32"/>
          <w:rtl/>
          <w:lang w:val="en-US" w:bidi="ar-DZ"/>
        </w:rPr>
        <w:tab/>
        <w:t xml:space="preserve">يَجشان بالدلو مَاءً خسيفًا </w:t>
      </w:r>
      <w:r>
        <w:rPr>
          <w:rStyle w:val="Appelnotedebasdep"/>
          <w:rFonts w:cs="Simplified Arabic"/>
          <w:sz w:val="32"/>
          <w:szCs w:val="32"/>
          <w:rtl/>
          <w:lang w:val="en-US" w:bidi="ar-DZ"/>
        </w:rPr>
        <w:footnoteReference w:id="282"/>
      </w:r>
    </w:p>
    <w:p w14:paraId="76223222"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إذ تقدم الخبر (المسند إليه) (له) على المبتدأ (ماتح) (نازع)، وهذا لمشاكلة في العبارتين، وليختص هذا الحوض دون غيره من الأماكن التي أحالها السيل إلى أطلال، وجعلها ممتلئة عن آخرها.</w:t>
      </w:r>
    </w:p>
    <w:p w14:paraId="18EA4913"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فمخالفة مقتضى الظاهر في ترتيب الكلام تعد وسيلة أسلوبية بارعة لجذب انتباه المتلقي إلى تلك اللوحات الفنية التي ارتسمت عليها الأطلال شاخصة، متحدية الزمن لتعبر فعلا عن الصراع الأزلي بين الوجود والعدم.</w:t>
      </w:r>
    </w:p>
    <w:p w14:paraId="6F02282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ويقول أبو كبير مستحضرا لحظة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 xml:space="preserve"> شخصت أمامه، فبدا غريبا:</w:t>
      </w:r>
    </w:p>
    <w:p w14:paraId="40CB609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فقدَ الشبابَ أبوكِ إلا ذكره</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فاعْجَب لذلك فِعْلَ دَهرٍ واهكَرِ </w:t>
      </w:r>
      <w:r>
        <w:rPr>
          <w:rStyle w:val="Appelnotedebasdep"/>
          <w:rFonts w:cs="Simplified Arabic"/>
          <w:sz w:val="32"/>
          <w:szCs w:val="32"/>
          <w:rtl/>
          <w:lang w:val="en-US" w:bidi="ar-DZ"/>
        </w:rPr>
        <w:footnoteReference w:id="283"/>
      </w:r>
    </w:p>
    <w:p w14:paraId="55458DF2"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إذ قدم الشاعر في التركيب الفعلي المفعول به عن الفاعل، إذ جاء المتقدم (الشباب) لبيان شوق الشاعر إلى فترة الصبا الجميلة، وأخر الفاعل (أبوك) حتى يؤكد الحكم ويثبته في ذهن المتلقي، فربط فقد الشباب بعلاقة الأبوة.</w:t>
      </w:r>
    </w:p>
    <w:p w14:paraId="686357E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وقوله في موضع آخر:</w:t>
      </w:r>
    </w:p>
    <w:p w14:paraId="462F19D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في مرتعِ القُمُرِ الأوابدِ أسْقيت</w:t>
      </w:r>
      <w:r>
        <w:rPr>
          <w:rFonts w:cs="Simplified Arabic" w:hint="cs"/>
          <w:sz w:val="32"/>
          <w:szCs w:val="32"/>
          <w:rtl/>
          <w:lang w:val="en-US" w:bidi="ar-DZ"/>
        </w:rPr>
        <w:tab/>
      </w:r>
      <w:r>
        <w:rPr>
          <w:rFonts w:cs="Simplified Arabic" w:hint="cs"/>
          <w:sz w:val="32"/>
          <w:szCs w:val="32"/>
          <w:rtl/>
          <w:lang w:val="en-US" w:bidi="ar-DZ"/>
        </w:rPr>
        <w:tab/>
        <w:t xml:space="preserve">ديم العماءِ وكُل غيث </w:t>
      </w:r>
      <w:proofErr w:type="spellStart"/>
      <w:r>
        <w:rPr>
          <w:rFonts w:cs="Simplified Arabic" w:hint="cs"/>
          <w:sz w:val="32"/>
          <w:szCs w:val="32"/>
          <w:rtl/>
          <w:lang w:val="en-US" w:bidi="ar-DZ"/>
        </w:rPr>
        <w:t>مُثجمِ</w:t>
      </w:r>
      <w:proofErr w:type="spellEnd"/>
      <w:r>
        <w:rPr>
          <w:rStyle w:val="Appelnotedebasdep"/>
          <w:rFonts w:cs="Simplified Arabic"/>
          <w:sz w:val="32"/>
          <w:szCs w:val="32"/>
          <w:rtl/>
          <w:lang w:val="en-US" w:bidi="ar-DZ"/>
        </w:rPr>
        <w:footnoteReference w:id="284"/>
      </w:r>
    </w:p>
    <w:p w14:paraId="17FF5BC6"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فالانزياح المكاني في هذا السياق الشعري يظهر من خلال تقديم الجار والمجرور مع المضاف إليه والنعت عن الفعل (أسقيت)، والمستوى العميق هو (أسقيت ديم العماء في مرتع القمر الأوابد) لكن الشاعر، خالف الترتيب المعياري للتخصيص والقصر، حيث كان المتأخر (أسقيت) مقصورا على المتقدم </w:t>
      </w:r>
      <w:proofErr w:type="gramStart"/>
      <w:r>
        <w:rPr>
          <w:rFonts w:cs="Simplified Arabic" w:hint="cs"/>
          <w:sz w:val="32"/>
          <w:szCs w:val="32"/>
          <w:rtl/>
          <w:lang w:val="en-US" w:bidi="ar-DZ"/>
        </w:rPr>
        <w:t>( في</w:t>
      </w:r>
      <w:proofErr w:type="gramEnd"/>
      <w:r>
        <w:rPr>
          <w:rFonts w:cs="Simplified Arabic" w:hint="cs"/>
          <w:sz w:val="32"/>
          <w:szCs w:val="32"/>
          <w:rtl/>
          <w:lang w:val="en-US" w:bidi="ar-DZ"/>
        </w:rPr>
        <w:t xml:space="preserve"> مرتع القمر الأوابد)، فالمطر لما </w:t>
      </w:r>
      <w:proofErr w:type="spellStart"/>
      <w:r>
        <w:rPr>
          <w:rFonts w:cs="Simplified Arabic" w:hint="cs"/>
          <w:sz w:val="32"/>
          <w:szCs w:val="32"/>
          <w:rtl/>
          <w:lang w:val="en-US" w:bidi="ar-DZ"/>
        </w:rPr>
        <w:t>أثجم</w:t>
      </w:r>
      <w:proofErr w:type="spellEnd"/>
      <w:r>
        <w:rPr>
          <w:rFonts w:cs="Simplified Arabic" w:hint="cs"/>
          <w:sz w:val="32"/>
          <w:szCs w:val="32"/>
          <w:rtl/>
          <w:lang w:val="en-US" w:bidi="ar-DZ"/>
        </w:rPr>
        <w:t xml:space="preserve"> نزل بغزارة في مرتع الأوابد دون غيرها من الأماكن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وهذه المخالفة مقصودة ترشد المتلقي إلى إيحاءات أسلوبية في غاية الدقة والإتقان. ويتطلب الوقوف عليها حسا لغويا مدربا.</w:t>
      </w:r>
    </w:p>
    <w:p w14:paraId="3A70686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وهناك نمط آخر من التقديم والتأخير نجده في قول أبي خراش الهذلي:</w:t>
      </w:r>
    </w:p>
    <w:p w14:paraId="056267C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ab/>
      </w:r>
      <w:r>
        <w:rPr>
          <w:rFonts w:cs="Simplified Arabic" w:hint="cs"/>
          <w:sz w:val="32"/>
          <w:szCs w:val="32"/>
          <w:rtl/>
          <w:lang w:val="en-US" w:bidi="ar-DZ"/>
        </w:rPr>
        <w:tab/>
        <w:t>لعمري لقد راعت أميمةَ طلعتي</w:t>
      </w:r>
      <w:r>
        <w:rPr>
          <w:rFonts w:cs="Simplified Arabic" w:hint="cs"/>
          <w:sz w:val="32"/>
          <w:szCs w:val="32"/>
          <w:rtl/>
          <w:lang w:val="en-US" w:bidi="ar-DZ"/>
        </w:rPr>
        <w:tab/>
        <w:t xml:space="preserve">وإن </w:t>
      </w:r>
      <w:proofErr w:type="spellStart"/>
      <w:r>
        <w:rPr>
          <w:rFonts w:cs="Simplified Arabic" w:hint="cs"/>
          <w:sz w:val="32"/>
          <w:szCs w:val="32"/>
          <w:rtl/>
          <w:lang w:val="en-US" w:bidi="ar-DZ"/>
        </w:rPr>
        <w:t>ثوائي</w:t>
      </w:r>
      <w:proofErr w:type="spellEnd"/>
      <w:r>
        <w:rPr>
          <w:rFonts w:cs="Simplified Arabic" w:hint="cs"/>
          <w:sz w:val="32"/>
          <w:szCs w:val="32"/>
          <w:rtl/>
          <w:lang w:val="en-US" w:bidi="ar-DZ"/>
        </w:rPr>
        <w:t xml:space="preserve"> عندها لقليلُ </w:t>
      </w:r>
      <w:r>
        <w:rPr>
          <w:rStyle w:val="Appelnotedebasdep"/>
          <w:rFonts w:cs="Simplified Arabic"/>
          <w:sz w:val="32"/>
          <w:szCs w:val="32"/>
          <w:rtl/>
          <w:lang w:val="en-US" w:bidi="ar-DZ"/>
        </w:rPr>
        <w:footnoteReference w:id="285"/>
      </w:r>
    </w:p>
    <w:p w14:paraId="2B34ED47"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ففي عجز البيت تأخر خبر إن (قليلُ) عن المسند إليه (</w:t>
      </w:r>
      <w:proofErr w:type="spellStart"/>
      <w:r>
        <w:rPr>
          <w:rFonts w:cs="Simplified Arabic" w:hint="cs"/>
          <w:sz w:val="32"/>
          <w:szCs w:val="32"/>
          <w:rtl/>
          <w:lang w:val="en-US" w:bidi="ar-DZ"/>
        </w:rPr>
        <w:t>ثوائي</w:t>
      </w:r>
      <w:proofErr w:type="spellEnd"/>
      <w:r>
        <w:rPr>
          <w:rFonts w:cs="Simplified Arabic" w:hint="cs"/>
          <w:sz w:val="32"/>
          <w:szCs w:val="32"/>
          <w:rtl/>
          <w:lang w:val="en-US" w:bidi="ar-DZ"/>
        </w:rPr>
        <w:t>) إذ تقدمت شبه الجملة (عندها)، وهذا لاختصاص الإقامة عند أميمة دون غيرها، كما أنه في صدر البيت كذلك نجده يقدم المفعول به (أميمة) عن الفاعل المضاف إلى ياء المتكلم (طلعتي) وهذا كله للعناية بالمتقدم وتخصيصه بالحكم دون الآخرين- كما نلحظ ذلك أيضا في قوله:</w:t>
      </w:r>
    </w:p>
    <w:p w14:paraId="287F936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ولا تحسبي أني تناسيْتُ عهدَهُ</w:t>
      </w:r>
      <w:r>
        <w:rPr>
          <w:rFonts w:cs="Simplified Arabic" w:hint="cs"/>
          <w:sz w:val="32"/>
          <w:szCs w:val="32"/>
          <w:rtl/>
          <w:lang w:val="en-US" w:bidi="ar-DZ"/>
        </w:rPr>
        <w:tab/>
      </w:r>
      <w:r>
        <w:rPr>
          <w:rFonts w:cs="Simplified Arabic" w:hint="cs"/>
          <w:sz w:val="32"/>
          <w:szCs w:val="32"/>
          <w:rtl/>
          <w:lang w:val="en-US" w:bidi="ar-DZ"/>
        </w:rPr>
        <w:tab/>
        <w:t xml:space="preserve">ولكن صبري يا أميمَ جميلُ </w:t>
      </w:r>
      <w:r>
        <w:rPr>
          <w:rStyle w:val="Appelnotedebasdep"/>
          <w:rFonts w:cs="Simplified Arabic"/>
          <w:sz w:val="32"/>
          <w:szCs w:val="32"/>
          <w:rtl/>
          <w:lang w:val="en-US" w:bidi="ar-DZ"/>
        </w:rPr>
        <w:footnoteReference w:id="286"/>
      </w:r>
    </w:p>
    <w:p w14:paraId="4146FC16"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حيث توسط أسلوب النداء الذي جاء في شكل منادى مرخم (أميم) بين المسند إليه (صبري) والمسند (جميل)، طلبا للتخصيص والقصر، فالمتقدم دائما يأخذ المكانة المتميزة من فكر الشاعر وقلبه، حتى وهو في لحظات التذكر واستحضار لوحات الماضي الممزق.</w:t>
      </w:r>
    </w:p>
    <w:p w14:paraId="5B41A2C5"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ويقول أيضا في المقام ذاته:</w:t>
      </w:r>
    </w:p>
    <w:p w14:paraId="000E440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فباتت تراعي النَجمَ عينُ مريضةُ</w:t>
      </w:r>
      <w:r>
        <w:rPr>
          <w:rFonts w:cs="Simplified Arabic" w:hint="cs"/>
          <w:sz w:val="32"/>
          <w:szCs w:val="32"/>
          <w:rtl/>
          <w:lang w:val="en-US" w:bidi="ar-DZ"/>
        </w:rPr>
        <w:tab/>
      </w:r>
      <w:r>
        <w:rPr>
          <w:rFonts w:cs="Simplified Arabic" w:hint="cs"/>
          <w:sz w:val="32"/>
          <w:szCs w:val="32"/>
          <w:rtl/>
          <w:lang w:val="en-US" w:bidi="ar-DZ"/>
        </w:rPr>
        <w:tab/>
        <w:t xml:space="preserve">لمَا عالَها </w:t>
      </w:r>
      <w:proofErr w:type="spellStart"/>
      <w:r>
        <w:rPr>
          <w:rFonts w:cs="Simplified Arabic" w:hint="cs"/>
          <w:sz w:val="32"/>
          <w:szCs w:val="32"/>
          <w:rtl/>
          <w:lang w:val="en-US" w:bidi="ar-DZ"/>
        </w:rPr>
        <w:t>واعتادها</w:t>
      </w:r>
      <w:proofErr w:type="spellEnd"/>
      <w:r>
        <w:rPr>
          <w:rFonts w:cs="Simplified Arabic" w:hint="cs"/>
          <w:sz w:val="32"/>
          <w:szCs w:val="32"/>
          <w:rtl/>
          <w:lang w:val="en-US" w:bidi="ar-DZ"/>
        </w:rPr>
        <w:t xml:space="preserve"> الحزنُ بالسُقم </w:t>
      </w:r>
      <w:r>
        <w:rPr>
          <w:rStyle w:val="Appelnotedebasdep"/>
          <w:rFonts w:cs="Simplified Arabic"/>
          <w:sz w:val="32"/>
          <w:szCs w:val="32"/>
          <w:rtl/>
          <w:lang w:val="en-US" w:bidi="ar-DZ"/>
        </w:rPr>
        <w:footnoteReference w:id="287"/>
      </w:r>
    </w:p>
    <w:p w14:paraId="3E554A17"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حيث تقدم خبر بات الوارد جملة فعلية (تراعي النجم) عن اسمها (عينُ)، وأصل الكلام في الترتيب المعياري (فباتت عين مريضة تراعي النجم)، وهذا التقديم والتأخير لتهويل الأمر، وبيان حالة الشاعر الكئيبة الذي يعيش فترة صعبة.</w:t>
      </w:r>
    </w:p>
    <w:p w14:paraId="69082401"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كما نجد أنفسنا في هذا التركيب أمام فعلين، يتطلب كل منهما مرفوعا، فالأول يحتاج إلى اسم مرفوع بناء على أنه فعل ناقص (بات) والثاني يحتاج إلى فاعل وليس في الجملة إلا لفظ واحد يصلح لذلك وهو:(عينُ)، </w:t>
      </w:r>
      <w:proofErr w:type="spellStart"/>
      <w:r>
        <w:rPr>
          <w:rFonts w:cs="Simplified Arabic" w:hint="cs"/>
          <w:sz w:val="32"/>
          <w:szCs w:val="32"/>
          <w:rtl/>
          <w:lang w:val="en-US" w:bidi="ar-DZ"/>
        </w:rPr>
        <w:t>فلأيهما</w:t>
      </w:r>
      <w:proofErr w:type="spellEnd"/>
      <w:r>
        <w:rPr>
          <w:rFonts w:cs="Simplified Arabic" w:hint="cs"/>
          <w:sz w:val="32"/>
          <w:szCs w:val="32"/>
          <w:rtl/>
          <w:lang w:val="en-US" w:bidi="ar-DZ"/>
        </w:rPr>
        <w:t xml:space="preserve"> نعطيه؟ وأيهما نقدر اسمه ضميرا مستترا؟ وهذه الظاهرة الأسلوبية تسمى </w:t>
      </w:r>
      <w:r w:rsidRPr="003C123C">
        <w:rPr>
          <w:rFonts w:cs="Simplified Arabic" w:hint="cs"/>
          <w:b/>
          <w:bCs/>
          <w:sz w:val="32"/>
          <w:szCs w:val="32"/>
          <w:rtl/>
          <w:lang w:val="en-US" w:bidi="ar-DZ"/>
        </w:rPr>
        <w:t>بالتنازع</w:t>
      </w:r>
      <w:r>
        <w:rPr>
          <w:rFonts w:cs="Simplified Arabic" w:hint="cs"/>
          <w:sz w:val="32"/>
          <w:szCs w:val="32"/>
          <w:rtl/>
          <w:lang w:val="en-US" w:bidi="ar-DZ"/>
        </w:rPr>
        <w:t xml:space="preserve"> وهو </w:t>
      </w:r>
      <w:proofErr w:type="gramStart"/>
      <w:r>
        <w:rPr>
          <w:rFonts w:cs="Simplified Arabic" w:hint="cs"/>
          <w:sz w:val="32"/>
          <w:szCs w:val="32"/>
          <w:rtl/>
          <w:lang w:val="en-US" w:bidi="ar-DZ"/>
        </w:rPr>
        <w:t>( أن</w:t>
      </w:r>
      <w:proofErr w:type="gramEnd"/>
      <w:r>
        <w:rPr>
          <w:rFonts w:cs="Simplified Arabic" w:hint="cs"/>
          <w:sz w:val="32"/>
          <w:szCs w:val="32"/>
          <w:rtl/>
          <w:lang w:val="en-US" w:bidi="ar-DZ"/>
        </w:rPr>
        <w:t xml:space="preserve"> يتزاحم فعلان متصرفان، أو ما يشبههما على معمول واحد بعدهما مطلوب لكل منهما) ولو اعتبرنا (عينُ) فاعلا للفعل (تراعي) لتجلت ظاهرة تقديم المفعول به (النجوم) عنا لفاعل، وهذا لتشويق المتلقي إلى الكلام المتأخر.</w:t>
      </w:r>
    </w:p>
    <w:p w14:paraId="785A250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ويقول مصورا أحد المواضع تصويرا كله غربة ووحشة:</w:t>
      </w:r>
    </w:p>
    <w:p w14:paraId="354CA37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أمسى سُقامُ خلاءً لا أنيسَ له</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إلا السباعُ، ومرُ الريح بالغَرفِ</w:t>
      </w:r>
      <w:r>
        <w:rPr>
          <w:rStyle w:val="Appelnotedebasdep"/>
          <w:rFonts w:cs="Simplified Arabic"/>
          <w:sz w:val="32"/>
          <w:szCs w:val="32"/>
          <w:rtl/>
          <w:lang w:val="en-US" w:bidi="ar-DZ"/>
        </w:rPr>
        <w:footnoteReference w:id="288"/>
      </w:r>
    </w:p>
    <w:p w14:paraId="5827DF2D"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lastRenderedPageBreak/>
        <w:t xml:space="preserve">يتراءى لنا تركيب نحوي معياري للجملة (أمسى سقام خلاءً) وهذا لأنه يتحدث عن هذا المكان الطلل، بعد أن أردفه بأسلوب قصر إذ قصر السباع في هذا الموضع الموحش الذي يغيب فيه الأنس، وتدب فيه الوحوش والرياح </w:t>
      </w:r>
      <w:proofErr w:type="spellStart"/>
      <w:r>
        <w:rPr>
          <w:rFonts w:cs="Simplified Arabic" w:hint="cs"/>
          <w:sz w:val="32"/>
          <w:szCs w:val="32"/>
          <w:rtl/>
          <w:lang w:val="en-US" w:bidi="ar-DZ"/>
        </w:rPr>
        <w:t>الزفوف</w:t>
      </w:r>
      <w:proofErr w:type="spellEnd"/>
      <w:r>
        <w:rPr>
          <w:rFonts w:cs="Simplified Arabic" w:hint="cs"/>
          <w:sz w:val="32"/>
          <w:szCs w:val="32"/>
          <w:rtl/>
          <w:lang w:val="en-US" w:bidi="ar-DZ"/>
        </w:rPr>
        <w:t>.</w:t>
      </w:r>
    </w:p>
    <w:p w14:paraId="0CA99E1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ويقول:</w:t>
      </w:r>
    </w:p>
    <w:p w14:paraId="62236D1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في ذات رَيدٍ كذلقِ الفأسِ مُشرِفةٍ</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طريقُها سَرَبُ بالناسِ دَعْبُوبُ</w:t>
      </w:r>
    </w:p>
    <w:p w14:paraId="041BF74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لَمْ يبقَ من عرشها إلا دعامَتُهـا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جِذلانِ منهَدِمُ منها ومنصُوبُ </w:t>
      </w:r>
      <w:r>
        <w:rPr>
          <w:rStyle w:val="Appelnotedebasdep"/>
          <w:rFonts w:cs="Simplified Arabic"/>
          <w:sz w:val="32"/>
          <w:szCs w:val="32"/>
          <w:rtl/>
          <w:lang w:val="en-US" w:bidi="ar-DZ"/>
        </w:rPr>
        <w:footnoteReference w:id="289"/>
      </w:r>
    </w:p>
    <w:p w14:paraId="3FEAFB72"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فالملاحظ في البيت الأول أن شبه الجملة (في ذات ريد) تقدمت عن الجملة الاسمية (طريقها سَرَبُ) وهذا لتخصيص الموضع المتمثل في ذلك الحرف الناتئ من الجبل وقصر عليه الوطء من الناس ثم انتقل ليصف ما خلفه الزمن من هذا الموضع الذي غدا طللا، حيث أخر الفاعل (دعامتها) عن فعلها (يبق) وهذا ليشير إلى أن هذا المكان المتميز قد تحول وتغير تغيرا جليا بفعل الوطء الكثير، فما بقي فيه إلا ثمام يستظل تحته، فالتقديم والتأخير في هذا البيت جاء لتعجيل المساءة.</w:t>
      </w:r>
    </w:p>
    <w:p w14:paraId="34BD204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ولنا نوع آخر من التقديم والتأخير في قول أمية بن أبي عائد:</w:t>
      </w:r>
    </w:p>
    <w:p w14:paraId="568C11C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أَجازَ إلينا على بعـــده</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       مهاويَ خرقٍ مَهَابٍ مَهَالٍ</w:t>
      </w:r>
    </w:p>
    <w:p w14:paraId="569375F5"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صحاري تغولُ جنانُــها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proofErr w:type="spellStart"/>
      <w:r>
        <w:rPr>
          <w:rFonts w:cs="Simplified Arabic" w:hint="cs"/>
          <w:sz w:val="32"/>
          <w:szCs w:val="32"/>
          <w:rtl/>
          <w:lang w:val="en-US" w:bidi="ar-DZ"/>
        </w:rPr>
        <w:t>وأحدابُ</w:t>
      </w:r>
      <w:proofErr w:type="spellEnd"/>
      <w:r>
        <w:rPr>
          <w:rFonts w:cs="Simplified Arabic" w:hint="cs"/>
          <w:sz w:val="32"/>
          <w:szCs w:val="32"/>
          <w:rtl/>
          <w:lang w:val="en-US" w:bidi="ar-DZ"/>
        </w:rPr>
        <w:t xml:space="preserve"> طودٍ رفيعِ الجبالِ</w:t>
      </w:r>
    </w:p>
    <w:p w14:paraId="7221105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خيالُ لجعدة قد هَاجَ لــي</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نُكَاسا من الحب بعد اندمالِ</w:t>
      </w:r>
    </w:p>
    <w:p w14:paraId="797CDFB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تسدى مع النوم تمثالــها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دنُوَ الضبابِ بطــلِ زُلالِ </w:t>
      </w:r>
      <w:r>
        <w:rPr>
          <w:rStyle w:val="Appelnotedebasdep"/>
          <w:rFonts w:cs="Simplified Arabic"/>
          <w:sz w:val="32"/>
          <w:szCs w:val="32"/>
          <w:rtl/>
          <w:lang w:val="en-US" w:bidi="ar-DZ"/>
        </w:rPr>
        <w:footnoteReference w:id="290"/>
      </w:r>
    </w:p>
    <w:p w14:paraId="469FC1CE"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فقد تقدم ذكر المواضع التي قطعها الشاعر (مهاوي خرق، </w:t>
      </w:r>
      <w:proofErr w:type="gramStart"/>
      <w:r>
        <w:rPr>
          <w:rFonts w:cs="Simplified Arabic" w:hint="cs"/>
          <w:sz w:val="32"/>
          <w:szCs w:val="32"/>
          <w:rtl/>
          <w:lang w:val="en-US" w:bidi="ar-DZ"/>
        </w:rPr>
        <w:t>مهاب ،مهال</w:t>
      </w:r>
      <w:proofErr w:type="gramEnd"/>
      <w:r>
        <w:rPr>
          <w:rFonts w:cs="Simplified Arabic" w:hint="cs"/>
          <w:sz w:val="32"/>
          <w:szCs w:val="32"/>
          <w:rtl/>
          <w:lang w:val="en-US" w:bidi="ar-DZ"/>
        </w:rPr>
        <w:t xml:space="preserve"> صحاري) عن الجملة الفعلية (تغول جنانها)، وهذا للتشويق إلى الكلام المتأخر، والتأكيد عليه، إذ حدد الأماكن أولا، ثم جعلها موحشة تغولت زواياها حتى أنه تراءى له خيال هيج أحاسيسه، وهنا نجد أن الفعل تأخر عن الفاعل في البيت الثالث (خيالُ قد هاج لي)، وهذا التقدم ورد لتعجيل المسرة في قلب الشاعر، فلا شيء حرك أشجانه إلا هذه الصورة التي ارتسمت في هذه المواضع. </w:t>
      </w:r>
      <w:r>
        <w:rPr>
          <w:rFonts w:cs="Simplified Arabic" w:hint="cs"/>
          <w:sz w:val="32"/>
          <w:szCs w:val="32"/>
          <w:rtl/>
          <w:lang w:val="en-US" w:bidi="ar-DZ"/>
        </w:rPr>
        <w:lastRenderedPageBreak/>
        <w:t xml:space="preserve">وليؤكد على هذا الخيال قائلا: </w:t>
      </w:r>
      <w:proofErr w:type="gramStart"/>
      <w:r>
        <w:rPr>
          <w:rFonts w:cs="Simplified Arabic" w:hint="cs"/>
          <w:sz w:val="32"/>
          <w:szCs w:val="32"/>
          <w:rtl/>
          <w:lang w:val="en-US" w:bidi="ar-DZ"/>
        </w:rPr>
        <w:t>( تسدى</w:t>
      </w:r>
      <w:proofErr w:type="gramEnd"/>
      <w:r>
        <w:rPr>
          <w:rFonts w:cs="Simplified Arabic" w:hint="cs"/>
          <w:sz w:val="32"/>
          <w:szCs w:val="32"/>
          <w:rtl/>
          <w:lang w:val="en-US" w:bidi="ar-DZ"/>
        </w:rPr>
        <w:t xml:space="preserve"> مع النوم تمثالها) إذ قدم (مع النوم) مؤخرا الفاعل (تمثال) لدلالة التوضيح وإزالة اللبس عن القارئ، إذ لا يمكن أن يرى خيالها إلا وقت النوم.</w:t>
      </w:r>
    </w:p>
    <w:p w14:paraId="79DAD09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وقال أسامة بن الحارث:</w:t>
      </w:r>
    </w:p>
    <w:p w14:paraId="5A80A85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فو الله لا يبقى على حدثانه</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طريدٌ بأوطانِ العلاية فاردُ </w:t>
      </w:r>
      <w:r>
        <w:rPr>
          <w:rStyle w:val="Appelnotedebasdep"/>
          <w:rFonts w:cs="Simplified Arabic"/>
          <w:sz w:val="32"/>
          <w:szCs w:val="32"/>
          <w:rtl/>
          <w:lang w:val="en-US" w:bidi="ar-DZ"/>
        </w:rPr>
        <w:footnoteReference w:id="291"/>
      </w:r>
    </w:p>
    <w:p w14:paraId="14C5EA4B"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فالتقديم حلي في البيت إذ تقدمت شبه الجملة (على حدثانه)، وتأخر الفاعل (طريد) عن عامله (لا يبقى)، ولدلالة تعجيل المساءة، كما تقدمت شبه الجملة (بأوطان العلاية) عن المسند إليه (فاردُ)، لتحديد وتخصيص موضع العلاية دون غيره من الأماكن التي تقضي على كل طريد ولو كان ممتلئا، ففي هذا دلالة على الهلاك والموت.</w:t>
      </w:r>
    </w:p>
    <w:p w14:paraId="07BA01F0"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فالتقديم والتأخير يعد من أبرز عناصر التشكيل التركيبي وأكثرها وضوحا في الشعر الهذلي، بل إنه يعتبر من أقوى أسباب الانزياح </w:t>
      </w:r>
      <w:proofErr w:type="spellStart"/>
      <w:r>
        <w:rPr>
          <w:rFonts w:cs="Simplified Arabic" w:hint="cs"/>
          <w:sz w:val="32"/>
          <w:szCs w:val="32"/>
          <w:rtl/>
          <w:lang w:val="en-US" w:bidi="ar-DZ"/>
        </w:rPr>
        <w:t>المفضية</w:t>
      </w:r>
      <w:proofErr w:type="spellEnd"/>
      <w:r>
        <w:rPr>
          <w:rFonts w:cs="Simplified Arabic" w:hint="cs"/>
          <w:sz w:val="32"/>
          <w:szCs w:val="32"/>
          <w:rtl/>
          <w:lang w:val="en-US" w:bidi="ar-DZ"/>
        </w:rPr>
        <w:t xml:space="preserve"> إلى الإبداع الفني، ولأن المقام لا يتسع لدراسة وتحليل جميع صوره في النص الشعري الهذلي، فإننا اكتفينا بالوقوف على بعض هذه الصور التي عبرت فعلا عن الطلل ومشاهده الكئيبة، وأثرها على قائلها، محاولين الكشف من خلالها عن جماليات هذا الأسلوب، وأغراضه الكامنة وراء تقديم ما حقه التأخير، أو تأخير ما حقه التقديم.</w:t>
      </w:r>
    </w:p>
    <w:p w14:paraId="05E8FAA1"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ثم إن العدول والخروج عن الترتيب النحوي من أهم مقومات التحليل الأسلوبي، ولا يكون هذا التقديم والتأخير اعتباطا، بل لعلة وغرض مقصود يبيح للمتكلم التوسع لإبراز الملكة التي يمتلكها في سياقات مختلفة وفيها من الشجاعة ما يمكنه من مخالفة مظهر من مظاهر وقرائن المعنى دون خشية اللبس، واعتمادا على قرائن أخرى تفي بالغرض، وتجعل المعنى أرقى من حيث دلالته وبيانه.</w:t>
      </w:r>
    </w:p>
    <w:p w14:paraId="55E3ACEE" w14:textId="491F2484" w:rsidR="00461A4E" w:rsidRDefault="00461A4E" w:rsidP="00CB2169">
      <w:pPr>
        <w:bidi/>
        <w:ind w:firstLine="566"/>
        <w:jc w:val="both"/>
        <w:rPr>
          <w:rFonts w:cs="Simplified Arabic"/>
          <w:sz w:val="32"/>
          <w:szCs w:val="32"/>
          <w:rtl/>
          <w:lang w:val="en-US" w:bidi="ar-DZ"/>
        </w:rPr>
      </w:pPr>
    </w:p>
    <w:p w14:paraId="4AC8AB01" w14:textId="0F55110B" w:rsidR="00FB4C49" w:rsidRDefault="00FB4C49" w:rsidP="00FB4C49">
      <w:pPr>
        <w:bidi/>
        <w:ind w:firstLine="566"/>
        <w:jc w:val="both"/>
        <w:rPr>
          <w:rFonts w:cs="Simplified Arabic"/>
          <w:sz w:val="32"/>
          <w:szCs w:val="32"/>
          <w:rtl/>
          <w:lang w:val="en-US" w:bidi="ar-DZ"/>
        </w:rPr>
      </w:pPr>
    </w:p>
    <w:p w14:paraId="4D7B9801" w14:textId="1983435F" w:rsidR="00FB4C49" w:rsidRDefault="00FB4C49" w:rsidP="00FB4C49">
      <w:pPr>
        <w:bidi/>
        <w:ind w:firstLine="566"/>
        <w:jc w:val="both"/>
        <w:rPr>
          <w:rFonts w:cs="Simplified Arabic"/>
          <w:sz w:val="32"/>
          <w:szCs w:val="32"/>
          <w:rtl/>
          <w:lang w:val="en-US" w:bidi="ar-DZ"/>
        </w:rPr>
      </w:pPr>
    </w:p>
    <w:p w14:paraId="5BBC414B" w14:textId="6021B369" w:rsidR="00FB4C49" w:rsidRDefault="00FB4C49" w:rsidP="00FB4C49">
      <w:pPr>
        <w:bidi/>
        <w:ind w:firstLine="566"/>
        <w:jc w:val="both"/>
        <w:rPr>
          <w:rFonts w:cs="Simplified Arabic"/>
          <w:sz w:val="32"/>
          <w:szCs w:val="32"/>
          <w:rtl/>
          <w:lang w:val="en-US" w:bidi="ar-DZ"/>
        </w:rPr>
      </w:pPr>
    </w:p>
    <w:p w14:paraId="07ECA2D5" w14:textId="77777777" w:rsidR="00FB4C49" w:rsidRDefault="00FB4C49" w:rsidP="00FB4C49">
      <w:pPr>
        <w:bidi/>
        <w:ind w:firstLine="566"/>
        <w:jc w:val="both"/>
        <w:rPr>
          <w:rFonts w:cs="Simplified Arabic"/>
          <w:sz w:val="32"/>
          <w:szCs w:val="32"/>
          <w:rtl/>
          <w:lang w:val="en-US" w:bidi="ar-DZ"/>
        </w:rPr>
      </w:pPr>
    </w:p>
    <w:p w14:paraId="1A6E1A61" w14:textId="77777777" w:rsidR="00461A4E" w:rsidRDefault="00461A4E" w:rsidP="00CB2169">
      <w:pPr>
        <w:bidi/>
        <w:ind w:firstLine="566"/>
        <w:jc w:val="both"/>
        <w:rPr>
          <w:rFonts w:cs="Simplified Arabic"/>
          <w:sz w:val="32"/>
          <w:szCs w:val="32"/>
          <w:rtl/>
          <w:lang w:val="en-US" w:bidi="ar-DZ"/>
        </w:rPr>
      </w:pPr>
    </w:p>
    <w:p w14:paraId="0CF6AEA4" w14:textId="77777777" w:rsidR="00461A4E" w:rsidRDefault="00461A4E" w:rsidP="00FB4C49">
      <w:pPr>
        <w:bidi/>
        <w:jc w:val="both"/>
        <w:outlineLvl w:val="0"/>
        <w:rPr>
          <w:rFonts w:cs="Simplified Arabic"/>
          <w:b/>
          <w:bCs/>
          <w:sz w:val="32"/>
          <w:szCs w:val="32"/>
          <w:rtl/>
          <w:lang w:val="en-US" w:bidi="ar-DZ"/>
        </w:rPr>
      </w:pPr>
      <w:bookmarkStart w:id="20" w:name="_Toc54620234"/>
      <w:r>
        <w:rPr>
          <w:rFonts w:cs="Simplified Arabic" w:hint="cs"/>
          <w:b/>
          <w:bCs/>
          <w:sz w:val="32"/>
          <w:szCs w:val="32"/>
          <w:rtl/>
          <w:lang w:val="en-US" w:bidi="ar-DZ"/>
        </w:rPr>
        <w:lastRenderedPageBreak/>
        <w:t xml:space="preserve">المبحث الثاني: جمالية الانزياح والإيحاء الدلالي في المكون </w:t>
      </w:r>
      <w:proofErr w:type="spellStart"/>
      <w:r>
        <w:rPr>
          <w:rFonts w:cs="Simplified Arabic" w:hint="cs"/>
          <w:b/>
          <w:bCs/>
          <w:sz w:val="32"/>
          <w:szCs w:val="32"/>
          <w:rtl/>
          <w:lang w:val="en-US" w:bidi="ar-DZ"/>
        </w:rPr>
        <w:t>الطللي</w:t>
      </w:r>
      <w:proofErr w:type="spellEnd"/>
      <w:r>
        <w:rPr>
          <w:rFonts w:cs="Simplified Arabic" w:hint="cs"/>
          <w:b/>
          <w:bCs/>
          <w:sz w:val="32"/>
          <w:szCs w:val="32"/>
          <w:rtl/>
          <w:lang w:val="en-US" w:bidi="ar-DZ"/>
        </w:rPr>
        <w:t>.</w:t>
      </w:r>
      <w:bookmarkEnd w:id="20"/>
    </w:p>
    <w:p w14:paraId="6E969447"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الملفت للنظر في الشعر الهذلي هو تعبير الشعراء عن بعض المعاني بطريقة غير مباشرة، حيث نجدهم يريدون إثبات معنى من المعاني، فلا يذكرونه باللفظ الموضوع له في اللغة، بل </w:t>
      </w:r>
      <w:proofErr w:type="spellStart"/>
      <w:r>
        <w:rPr>
          <w:rFonts w:cs="Simplified Arabic" w:hint="cs"/>
          <w:sz w:val="32"/>
          <w:szCs w:val="32"/>
          <w:rtl/>
          <w:lang w:val="en-US" w:bidi="ar-DZ"/>
        </w:rPr>
        <w:t>يلجأون</w:t>
      </w:r>
      <w:proofErr w:type="spellEnd"/>
      <w:r>
        <w:rPr>
          <w:rFonts w:cs="Simplified Arabic" w:hint="cs"/>
          <w:sz w:val="32"/>
          <w:szCs w:val="32"/>
          <w:rtl/>
          <w:lang w:val="en-US" w:bidi="ar-DZ"/>
        </w:rPr>
        <w:t xml:space="preserve"> إلى لفظ آخر موضوع لمعنى آخر، ولكنه تابع للمعنى الذي يريدونه، فيعبرون بهذا اللفظ عما يريدون، لعلاقة بين المعنى الأصلي والمعنى المراد، وهذا الأسلوب الذي يوظفون في تعبيرهم عن المعاني والأفكار يندرج تحت تسمية (الانزياح والإيحاء الدلالي) والذي يقصد به: الانتقال من المعنى الأصلي والمعجمي للفظة إلى المعنى المقامي الذي تكتسبه الكلمة حينما توضع في سياق معين يحدد معنى الجملة بأكملها، إذ تنزاح الدوال عن مدلولاتها فتختفي الدلالات المألوفة للألفاظ لتحل محلها دلالات جديدة غير معهودة يسعى إلى إثباتها المبدع في المتلقي.</w:t>
      </w:r>
    </w:p>
    <w:p w14:paraId="21C36BAB"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ومعنى ذلك أن الانزياح الدلالي يستند على استبدال المعنى الحقيقي أو السطحي للفظة بالمعنى المجازي العميق، حيث يتم الانتقال من المعنى السطحي الأول إلى المعنى العميق الثاني.</w:t>
      </w:r>
    </w:p>
    <w:p w14:paraId="61064CF8"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ثم إن الجانب الجمالي للانزياح يكمن في الانحراف عن الاستعمال العادي للغة، وتوليد الدهشة والغرابة لحظة اصطدام القارئ بالنص، وهذا هو السر في تركيز الأسلوبيين على الانزياح الذي يؤدي إلى ( صدمة القارئ على نحو يولد دهشة، واستغرابا لديه) </w:t>
      </w:r>
      <w:r>
        <w:rPr>
          <w:rStyle w:val="Appelnotedebasdep"/>
          <w:rFonts w:cs="Simplified Arabic"/>
          <w:sz w:val="32"/>
          <w:szCs w:val="32"/>
          <w:rtl/>
          <w:lang w:val="en-US" w:bidi="ar-DZ"/>
        </w:rPr>
        <w:footnoteReference w:id="292"/>
      </w:r>
      <w:r>
        <w:rPr>
          <w:rFonts w:cs="Simplified Arabic" w:hint="cs"/>
          <w:sz w:val="32"/>
          <w:szCs w:val="32"/>
          <w:rtl/>
          <w:lang w:val="en-US" w:bidi="ar-DZ"/>
        </w:rPr>
        <w:t>، وتنبغي الإشارة هنا إلى أن هذا الانزياح لا يراد به إبدال أحد المعنيين بالآخر بقدر ما يراد به عملية التفاعل بين هذين المعنيين، ذلك أن المعنى الأساسي فيه لا يختفي ولكنه يتراجع إلى خط خلفي وراء المعنى المقامي، وهكذا تقوم بين المعنيين علاقة تفاعل ومن خلال هذه العلاقة والتفاعل يبرز الإيحاء الدلالي.</w:t>
      </w:r>
    </w:p>
    <w:p w14:paraId="49C3BBBB"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والجدير بالذكر أن عبد القاهر الجرجاني قسم المعنى إلى ضربين: المعنى، ومعنى المعنى فالضرب الأول هو (القول على سبيل الحقيقة، حيث يتقيد صاحب الخطاب بالمعنى والدلالة المعجمية، أي تفسير ألفاظ اللغة بعضها ببعض، مثل أن يقال في '' </w:t>
      </w:r>
      <w:proofErr w:type="spellStart"/>
      <w:r>
        <w:rPr>
          <w:rFonts w:cs="Simplified Arabic" w:hint="cs"/>
          <w:sz w:val="32"/>
          <w:szCs w:val="32"/>
          <w:rtl/>
          <w:lang w:val="en-US" w:bidi="ar-DZ"/>
        </w:rPr>
        <w:t>الشرجب</w:t>
      </w:r>
      <w:proofErr w:type="spellEnd"/>
      <w:r>
        <w:rPr>
          <w:rFonts w:cs="Simplified Arabic" w:hint="cs"/>
          <w:sz w:val="32"/>
          <w:szCs w:val="32"/>
          <w:rtl/>
          <w:lang w:val="en-US" w:bidi="ar-DZ"/>
        </w:rPr>
        <w:t>'' إنه الطويل)</w:t>
      </w:r>
      <w:r>
        <w:rPr>
          <w:rStyle w:val="Appelnotedebasdep"/>
          <w:rFonts w:cs="Simplified Arabic"/>
          <w:sz w:val="32"/>
          <w:szCs w:val="32"/>
          <w:rtl/>
          <w:lang w:val="en-US" w:bidi="ar-DZ"/>
        </w:rPr>
        <w:footnoteReference w:id="293"/>
      </w:r>
      <w:r>
        <w:rPr>
          <w:rFonts w:cs="Simplified Arabic" w:hint="cs"/>
          <w:sz w:val="32"/>
          <w:szCs w:val="32"/>
          <w:rtl/>
          <w:lang w:val="en-US" w:bidi="ar-DZ"/>
        </w:rPr>
        <w:t xml:space="preserve"> وقد سمى عبد القاهر هذا النوع ''تفسيرا'' ولا يكون للتفسير إلا دلالة واحدة هي دلالة اللفظ.</w:t>
      </w:r>
    </w:p>
    <w:p w14:paraId="7505D583"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lastRenderedPageBreak/>
        <w:t xml:space="preserve">أما الضرب الثاني فهو القول على سبيل المجاز حيث يخرج الكلام إلى معان جديدة غير تلك التي يوجبها ظاهره، وهي معان يعقلها السامع من المعنى الظاهر على سبيل الاستدلال، أي حسب تعبير عبد القاهر ''معنى المعنى'' أي أن (تعقل من اللفظ معنى، ثم يفضي بك ذلك المعنى إلى معنى آخر) </w:t>
      </w:r>
      <w:r>
        <w:rPr>
          <w:rStyle w:val="Appelnotedebasdep"/>
          <w:rFonts w:cs="Simplified Arabic"/>
          <w:sz w:val="32"/>
          <w:szCs w:val="32"/>
          <w:rtl/>
          <w:lang w:val="en-US" w:bidi="ar-DZ"/>
        </w:rPr>
        <w:footnoteReference w:id="294"/>
      </w:r>
      <w:r>
        <w:rPr>
          <w:rFonts w:cs="Simplified Arabic" w:hint="cs"/>
          <w:sz w:val="32"/>
          <w:szCs w:val="32"/>
          <w:rtl/>
          <w:lang w:val="en-US" w:bidi="ar-DZ"/>
        </w:rPr>
        <w:t xml:space="preserve"> ومثال ذلك قول الشاعر:</w:t>
      </w:r>
    </w:p>
    <w:p w14:paraId="7BDD07F5"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تجولُ خلاخيل النساء ولا أرى</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لِرملةَ خلخالاً يجولُ ولا قُلبا</w:t>
      </w:r>
    </w:p>
    <w:p w14:paraId="69874E7E"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فالمعنى الظاهر في قول الشاعر: (لا أرى لرملة خلخالا يجول ولا قلبا) هو عدم تحرك الخلخال والسوار لا في رجلها أو معصمها، وهذا المعنى الظاهري واسطة إلى المعنى المجازي المقصود، وهو الدلالة على امتلائها وبدانتها، ويصدق على هذا الضرب المعادلة الآتية:</w:t>
      </w:r>
    </w:p>
    <w:p w14:paraId="06DB27CC"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الدال ---&gt; المدلول الأول (الظاهري) ---&gt; المدلول الثاني (المقامي).</w:t>
      </w:r>
    </w:p>
    <w:p w14:paraId="20925F6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اللفظ ---&gt; (المعنى) -----------&gt; معنى المعنى.</w:t>
      </w:r>
    </w:p>
    <w:p w14:paraId="2A63B9C8"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ومن هنا يمكننا القول إن ما يطرحه عبد القاهر الجرجاني في نظريته (معنى المعنى) لا يخرج عما اصطلح على تسميته الانزياح الدلالي أو الإيحاء، وهذا الأخير أسلوب من أساليب الأداء غير المباشر، يتم عن طريق عدة طرق وألوان بلاغية كالمجاز، والاستعارة، والكناية وغيرها من الألوان الإيحائية التي يتم فيها انزياح المعنى وتبدله بطريقة تدخل علم البلاغة في علم الدلالة، (فمن يدرس موضوعات علم الدلالة لا يستطيع أن يفعل أمثال هذه الألوان البلاغية باعتبارها من العوامل المؤدية لتبدل المعنى ولانزياحه، كما أن من يعالج هذه الألوان البلاغية لا بد أن يتعامل معها من خلال منظور علم الدلالة، وتبعا لذلك لا غنى للبلاغة عن الدلالة، ولا غنى للدلالة عن البلاغة، إذ إن القاسم المشترك بينهما هو التبدل أو التغير الدلالي) </w:t>
      </w:r>
      <w:r>
        <w:rPr>
          <w:rStyle w:val="Appelnotedebasdep"/>
          <w:rFonts w:cs="Simplified Arabic"/>
          <w:sz w:val="32"/>
          <w:szCs w:val="32"/>
          <w:rtl/>
          <w:lang w:val="en-US" w:bidi="ar-DZ"/>
        </w:rPr>
        <w:footnoteReference w:id="295"/>
      </w:r>
    </w:p>
    <w:p w14:paraId="4EDAF7AF"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وهو تغير يمكن أن يدرس في معظم الألوان البلاغية، خاصة تلك التي تقوم على العدول عن الأداء المباشر، والانزياح بالدلالات الحقيقية إلى دلالات أخرى مجازية بغرض التوضيح وتجسيد المعاني وتوكيدها في نفس المتلقي.</w:t>
      </w:r>
    </w:p>
    <w:p w14:paraId="415CE019"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ونحن في هذه الدراسة سنقف على مظاهر الانزياح الدلالي، والإيحاء في المكون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xml:space="preserve"> عند الهذليين، وقوفا من خلاله الكشف عن خصوصية الانتقال من المعنى الأصلي إلى معنى جديد يدرك من خلال السياق الذي يرد فيه، ويصعب في هذا المبحث معالجة كل مواطن هذا </w:t>
      </w:r>
      <w:r>
        <w:rPr>
          <w:rFonts w:cs="Simplified Arabic" w:hint="cs"/>
          <w:sz w:val="32"/>
          <w:szCs w:val="32"/>
          <w:rtl/>
          <w:lang w:val="en-US" w:bidi="ar-DZ"/>
        </w:rPr>
        <w:lastRenderedPageBreak/>
        <w:t xml:space="preserve">الانزياح لكثرته وسعته، ولكن سنقف على صور الانزياح في المكون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xml:space="preserve"> فحسب ومن نماذجه قول الشاعر أبي ذؤيب:</w:t>
      </w:r>
    </w:p>
    <w:p w14:paraId="230DEBA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عَرفتُ الديارَ كرقمِ الدوا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ة </w:t>
      </w:r>
      <w:proofErr w:type="spellStart"/>
      <w:r>
        <w:rPr>
          <w:rFonts w:cs="Simplified Arabic" w:hint="cs"/>
          <w:sz w:val="32"/>
          <w:szCs w:val="32"/>
          <w:rtl/>
          <w:lang w:val="en-US" w:bidi="ar-DZ"/>
        </w:rPr>
        <w:t>يَذبرها</w:t>
      </w:r>
      <w:proofErr w:type="spellEnd"/>
      <w:r>
        <w:rPr>
          <w:rFonts w:cs="Simplified Arabic" w:hint="cs"/>
          <w:sz w:val="32"/>
          <w:szCs w:val="32"/>
          <w:rtl/>
          <w:lang w:val="en-US" w:bidi="ar-DZ"/>
        </w:rPr>
        <w:t xml:space="preserve"> الكاتب الحميريُ </w:t>
      </w:r>
      <w:r>
        <w:rPr>
          <w:rStyle w:val="Appelnotedebasdep"/>
          <w:rFonts w:cs="Simplified Arabic"/>
          <w:sz w:val="32"/>
          <w:szCs w:val="32"/>
          <w:rtl/>
          <w:lang w:val="en-US" w:bidi="ar-DZ"/>
        </w:rPr>
        <w:footnoteReference w:id="296"/>
      </w:r>
    </w:p>
    <w:p w14:paraId="68167E4B"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حيث نواجه في التشبيه طرفين يجتمعان معا، وهما (الديار) و (رقم الدواة) مستعينا بأداة تربط بين الطرفين وهي (الكاف)، وهو يشبه الديار وما بقي فيها من آثار وملامح الطلل بآثار الكتابة حينا وبالوشم حينا آخر، وبما يدونه الدائن في صحيفته. فاختيار الطرفين يوحي بالرسم </w:t>
      </w:r>
      <w:proofErr w:type="spellStart"/>
      <w:r>
        <w:rPr>
          <w:rFonts w:cs="Simplified Arabic" w:hint="cs"/>
          <w:sz w:val="32"/>
          <w:szCs w:val="32"/>
          <w:rtl/>
          <w:lang w:val="en-US" w:bidi="ar-DZ"/>
        </w:rPr>
        <w:t>والاندراس</w:t>
      </w:r>
      <w:proofErr w:type="spellEnd"/>
      <w:r>
        <w:rPr>
          <w:rFonts w:cs="Simplified Arabic" w:hint="cs"/>
          <w:sz w:val="32"/>
          <w:szCs w:val="32"/>
          <w:rtl/>
          <w:lang w:val="en-US" w:bidi="ar-DZ"/>
        </w:rPr>
        <w:t xml:space="preserve"> التي يتميز بها الطلل الخالي.</w:t>
      </w:r>
    </w:p>
    <w:p w14:paraId="41F80386"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ألا ترى أن في اختيار الكلمتين (الديار، رقم الدواة) حسن بيان وجمال تصوير.</w:t>
      </w:r>
    </w:p>
    <w:p w14:paraId="62AC0451"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وقوله أيضا:</w:t>
      </w:r>
    </w:p>
    <w:p w14:paraId="7C2E930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لا بد من تلفٍ مقيمٍ فانتظر</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proofErr w:type="spellStart"/>
      <w:r>
        <w:rPr>
          <w:rFonts w:cs="Simplified Arabic" w:hint="cs"/>
          <w:sz w:val="32"/>
          <w:szCs w:val="32"/>
          <w:rtl/>
          <w:lang w:val="en-US" w:bidi="ar-DZ"/>
        </w:rPr>
        <w:t>أبأرضِ</w:t>
      </w:r>
      <w:proofErr w:type="spellEnd"/>
      <w:r>
        <w:rPr>
          <w:rFonts w:cs="Simplified Arabic" w:hint="cs"/>
          <w:sz w:val="32"/>
          <w:szCs w:val="32"/>
          <w:rtl/>
          <w:lang w:val="en-US" w:bidi="ar-DZ"/>
        </w:rPr>
        <w:t xml:space="preserve"> قومكَ أم بأخرى المصرَعُ </w:t>
      </w:r>
      <w:r>
        <w:rPr>
          <w:rStyle w:val="Appelnotedebasdep"/>
          <w:rFonts w:cs="Simplified Arabic"/>
          <w:sz w:val="32"/>
          <w:szCs w:val="32"/>
          <w:rtl/>
          <w:lang w:val="en-US" w:bidi="ar-DZ"/>
        </w:rPr>
        <w:footnoteReference w:id="297"/>
      </w:r>
    </w:p>
    <w:p w14:paraId="21CC750D"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فقد جاء البيت الشعري لينقلنا من المعنى الظاهري (الموت) إلى المعنى </w:t>
      </w:r>
      <w:proofErr w:type="spellStart"/>
      <w:r>
        <w:rPr>
          <w:rFonts w:cs="Simplified Arabic" w:hint="cs"/>
          <w:sz w:val="32"/>
          <w:szCs w:val="32"/>
          <w:rtl/>
          <w:lang w:val="en-US" w:bidi="ar-DZ"/>
        </w:rPr>
        <w:t>السياقي</w:t>
      </w:r>
      <w:proofErr w:type="spellEnd"/>
      <w:r>
        <w:rPr>
          <w:rFonts w:cs="Simplified Arabic" w:hint="cs"/>
          <w:sz w:val="32"/>
          <w:szCs w:val="32"/>
          <w:rtl/>
          <w:lang w:val="en-US" w:bidi="ar-DZ"/>
        </w:rPr>
        <w:t xml:space="preserve"> المتمثل في ارتسام لوحة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 xml:space="preserve"> لكل إنسان على وجه هذه الأرض، إذ لا بد من يوم تنتهي حياته، ويخلف بعدها ذكرا دارسا-، فالانزياح هنا انطوى على قدر من التأثير النفسي، ومعرفة ما يخفيه التعبير من معان ودلالات، فمن خلال الكناية يشعر المتلقي بميل إلى اكتشاف المعنى الحقيقي المتواري وراء المعنى </w:t>
      </w:r>
      <w:proofErr w:type="spellStart"/>
      <w:r>
        <w:rPr>
          <w:rFonts w:cs="Simplified Arabic" w:hint="cs"/>
          <w:sz w:val="32"/>
          <w:szCs w:val="32"/>
          <w:rtl/>
          <w:lang w:val="en-US" w:bidi="ar-DZ"/>
        </w:rPr>
        <w:t>الكنائي</w:t>
      </w:r>
      <w:proofErr w:type="spellEnd"/>
      <w:r>
        <w:rPr>
          <w:rFonts w:cs="Simplified Arabic" w:hint="cs"/>
          <w:sz w:val="32"/>
          <w:szCs w:val="32"/>
          <w:rtl/>
          <w:lang w:val="en-US" w:bidi="ar-DZ"/>
        </w:rPr>
        <w:t>.</w:t>
      </w:r>
    </w:p>
    <w:p w14:paraId="3BB33C0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 وقول الشاعر أيضا:</w:t>
      </w:r>
    </w:p>
    <w:p w14:paraId="6612BD3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حتى إذ جزرتْ مياهُ </w:t>
      </w:r>
      <w:proofErr w:type="spellStart"/>
      <w:r>
        <w:rPr>
          <w:rFonts w:cs="Simplified Arabic" w:hint="cs"/>
          <w:sz w:val="32"/>
          <w:szCs w:val="32"/>
          <w:rtl/>
          <w:lang w:val="en-US" w:bidi="ar-DZ"/>
        </w:rPr>
        <w:t>رزونه</w:t>
      </w:r>
      <w:proofErr w:type="spellEnd"/>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وبأي حين </w:t>
      </w:r>
      <w:proofErr w:type="spellStart"/>
      <w:r>
        <w:rPr>
          <w:rFonts w:cs="Simplified Arabic" w:hint="cs"/>
          <w:sz w:val="32"/>
          <w:szCs w:val="32"/>
          <w:rtl/>
          <w:lang w:val="en-US" w:bidi="ar-DZ"/>
        </w:rPr>
        <w:t>مِلاوة</w:t>
      </w:r>
      <w:proofErr w:type="spellEnd"/>
      <w:r>
        <w:rPr>
          <w:rFonts w:cs="Simplified Arabic" w:hint="cs"/>
          <w:sz w:val="32"/>
          <w:szCs w:val="32"/>
          <w:rtl/>
          <w:lang w:val="en-US" w:bidi="ar-DZ"/>
        </w:rPr>
        <w:t xml:space="preserve"> تتقطع </w:t>
      </w:r>
      <w:r>
        <w:rPr>
          <w:rStyle w:val="Appelnotedebasdep"/>
          <w:rFonts w:cs="Simplified Arabic"/>
          <w:sz w:val="32"/>
          <w:szCs w:val="32"/>
          <w:rtl/>
          <w:lang w:val="en-US" w:bidi="ar-DZ"/>
        </w:rPr>
        <w:footnoteReference w:id="298"/>
      </w:r>
    </w:p>
    <w:p w14:paraId="77F2F885"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فليس المراد من نقص المياه في هذه الأماكن المرتفعة بفعل الحر الشديد، لأنه لا قيمة لها في ذاتها، وإنما القيمة الحقيقية لما ترمز له، وتدل عليه، وهو شعور الشاعر بانقطاع الحركة والحياة في هذا المكان، ويقينه بأنه سيغدو طللا يختصر الفناء بين مرابعه، ومثل ذلك قوله أيضا:</w:t>
      </w:r>
    </w:p>
    <w:p w14:paraId="3F34EFF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يَعثُرنَ في حد الظبات كأنما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كُسيت برودَ ''بني تزيد'' الأذرعُ </w:t>
      </w:r>
      <w:r>
        <w:rPr>
          <w:rStyle w:val="Appelnotedebasdep"/>
          <w:rFonts w:cs="Simplified Arabic"/>
          <w:sz w:val="32"/>
          <w:szCs w:val="32"/>
          <w:rtl/>
          <w:lang w:val="en-US" w:bidi="ar-DZ"/>
        </w:rPr>
        <w:footnoteReference w:id="299"/>
      </w:r>
    </w:p>
    <w:p w14:paraId="6CE6B510"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lastRenderedPageBreak/>
        <w:tab/>
        <w:t xml:space="preserve">إن بنية التشبيه التي شكلها أبو ذؤيب، وأفاد منها في تحقيق </w:t>
      </w:r>
      <w:proofErr w:type="spellStart"/>
      <w:r>
        <w:rPr>
          <w:rFonts w:cs="Simplified Arabic" w:hint="cs"/>
          <w:sz w:val="32"/>
          <w:szCs w:val="32"/>
          <w:rtl/>
          <w:lang w:val="en-US" w:bidi="ar-DZ"/>
        </w:rPr>
        <w:t>انزياحاته</w:t>
      </w:r>
      <w:proofErr w:type="spellEnd"/>
      <w:r>
        <w:rPr>
          <w:rFonts w:cs="Simplified Arabic" w:hint="cs"/>
          <w:sz w:val="32"/>
          <w:szCs w:val="32"/>
          <w:rtl/>
          <w:lang w:val="en-US" w:bidi="ar-DZ"/>
        </w:rPr>
        <w:t xml:space="preserve">، شغلت مساحة واسعة في شعره، وقدمت بأشكال لغوية غيرت نمط التشبيه المعتاد، إذ حول تشبيهاته في الغالب إلى صورة ترسم من خلال عملية الانزياح التشبيهي، فالتشبيه في هذا البيت ورد مرسلا مفصلا أضفى الشاعر عليه دلالة إيحائية اتضحت من تشابك العلاقات وخفائها بين طرفيه، فبرزت في الصورة حقيقتان لا تدركان إلا بعد تأمل، وهذا لكثافة إيحائها الدلالي فطرائق الدم التي بأذرع الأتن والبرود </w:t>
      </w:r>
      <w:proofErr w:type="spellStart"/>
      <w:r>
        <w:rPr>
          <w:rFonts w:cs="Simplified Arabic" w:hint="cs"/>
          <w:sz w:val="32"/>
          <w:szCs w:val="32"/>
          <w:rtl/>
          <w:lang w:val="en-US" w:bidi="ar-DZ"/>
        </w:rPr>
        <w:t>التزيدية</w:t>
      </w:r>
      <w:proofErr w:type="spellEnd"/>
      <w:r>
        <w:rPr>
          <w:rFonts w:cs="Simplified Arabic" w:hint="cs"/>
          <w:sz w:val="32"/>
          <w:szCs w:val="32"/>
          <w:rtl/>
          <w:lang w:val="en-US" w:bidi="ar-DZ"/>
        </w:rPr>
        <w:t xml:space="preserve"> التي تضرب إلى الحمرة، كلاهما لا حدود حقيقية لهما، فالصورة التشبيهية مثلت انزياحا جمع بين (طرائق الدم، وطرائق البرود </w:t>
      </w:r>
      <w:proofErr w:type="spellStart"/>
      <w:r>
        <w:rPr>
          <w:rFonts w:cs="Simplified Arabic" w:hint="cs"/>
          <w:sz w:val="32"/>
          <w:szCs w:val="32"/>
          <w:rtl/>
          <w:lang w:val="en-US" w:bidi="ar-DZ"/>
        </w:rPr>
        <w:t>التزيدية</w:t>
      </w:r>
      <w:proofErr w:type="spellEnd"/>
      <w:r>
        <w:rPr>
          <w:rFonts w:cs="Simplified Arabic" w:hint="cs"/>
          <w:sz w:val="32"/>
          <w:szCs w:val="32"/>
          <w:rtl/>
          <w:lang w:val="en-US" w:bidi="ar-DZ"/>
        </w:rPr>
        <w:t xml:space="preserve">)، وعكست ملمحا </w:t>
      </w:r>
      <w:proofErr w:type="spellStart"/>
      <w:r>
        <w:rPr>
          <w:rFonts w:cs="Simplified Arabic" w:hint="cs"/>
          <w:sz w:val="32"/>
          <w:szCs w:val="32"/>
          <w:rtl/>
          <w:lang w:val="en-US" w:bidi="ar-DZ"/>
        </w:rPr>
        <w:t>طلليا</w:t>
      </w:r>
      <w:proofErr w:type="spellEnd"/>
      <w:r>
        <w:rPr>
          <w:rFonts w:cs="Simplified Arabic" w:hint="cs"/>
          <w:sz w:val="32"/>
          <w:szCs w:val="32"/>
          <w:rtl/>
          <w:lang w:val="en-US" w:bidi="ar-DZ"/>
        </w:rPr>
        <w:t xml:space="preserve"> تجسد في صورة الأتن التي غدت في قبضة الصائد، وهذا التشابك أعطى للنص بعدا إيحائيا وقيمة فنية فريدة.</w:t>
      </w:r>
    </w:p>
    <w:p w14:paraId="69BD1AF3"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فالشاعر الهذلي يسعى إلى تشبيهات تحمل في علاقتها بين المشبه والمشبه به المغايرة، على أن أهم خاصية أسلوبية فيها هي التقريب بين الطرفين، إلا أن التشابه بين المشبه والمشبه به ثمة تصريح بوجود اختلاف بينهما، ومن ذلك قول الشاعر أبو ذؤيب:</w:t>
      </w:r>
    </w:p>
    <w:p w14:paraId="16BFCB1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فكَبا كما يكبو فنيقُ تارزُ</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بالخبت إلا أنه هُو أبْرَعُ </w:t>
      </w:r>
      <w:r>
        <w:rPr>
          <w:rStyle w:val="Appelnotedebasdep"/>
          <w:rFonts w:cs="Simplified Arabic"/>
          <w:sz w:val="32"/>
          <w:szCs w:val="32"/>
          <w:rtl/>
          <w:lang w:val="en-US" w:bidi="ar-DZ"/>
        </w:rPr>
        <w:footnoteReference w:id="300"/>
      </w:r>
    </w:p>
    <w:p w14:paraId="56DF4A5C"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فالصورة تشير إلى أن هناك اختلاف بين الطرفين (الثور، الفنيق)، إذ أن سقوط الثور بسهام الصائد مثل سقوط الفحل من الإبل، غير أن هذا الأخير (المشبه به) يختلف عن الأول بأنه أعظم وأقوى وأكثر فحولة، ويتضح أن لغة الشاعر وانزياحه الأسلوبي ينقلان القارئ إلى مساحات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 تتجلى وراء ساتر هلامي من صنع الزمن.</w:t>
      </w:r>
    </w:p>
    <w:p w14:paraId="4F3481D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ويقول في موضع آخر:</w:t>
      </w:r>
    </w:p>
    <w:p w14:paraId="2C64F2F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كأن على فيها عقارا مدامةً</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سلافة راجِ عتقتها تِجارُها </w:t>
      </w:r>
      <w:r>
        <w:rPr>
          <w:rStyle w:val="Appelnotedebasdep"/>
          <w:rFonts w:cs="Simplified Arabic"/>
          <w:sz w:val="32"/>
          <w:szCs w:val="32"/>
          <w:rtl/>
          <w:lang w:val="en-US" w:bidi="ar-DZ"/>
        </w:rPr>
        <w:footnoteReference w:id="301"/>
      </w:r>
    </w:p>
    <w:p w14:paraId="37C99E82"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فالصورة هنا قائمة على المغايرة، إذ قام بمزج العناصر المتباينة من خلال التشبيه المرسل المفصل، فجعل ريقها كعقار الخمر التي طال عليها القدم فجادت، حيث جمع الشاعر بين صورتين (بشرية، طبيعية)، ليبدع بمخيلته الشعرية، لذة أخرى من نوع خاص غير لذة الخمر أو الريق، إذ كانت وسيلة لتحقيق ذلك التشبيه الذي يرتكز على خاصية التوحيد بين الطرفين، ثم ينزاح إلى صورة المشبه به ويبتعد عن وصف محبوبته قائلا:</w:t>
      </w:r>
    </w:p>
    <w:p w14:paraId="4CD2C495"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ab/>
        <w:t xml:space="preserve">ترَى شربَهَا حُمرَ الحداقِ كأنهم </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أسَاوى إذا ما سارَ فيهم سُوارُها </w:t>
      </w:r>
      <w:r>
        <w:rPr>
          <w:rStyle w:val="Appelnotedebasdep"/>
          <w:rFonts w:cs="Simplified Arabic"/>
          <w:sz w:val="32"/>
          <w:szCs w:val="32"/>
          <w:rtl/>
          <w:lang w:val="en-US" w:bidi="ar-DZ"/>
        </w:rPr>
        <w:footnoteReference w:id="302"/>
      </w:r>
    </w:p>
    <w:p w14:paraId="4CCC5C6C" w14:textId="3522BD01"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حيث </w:t>
      </w:r>
      <w:proofErr w:type="spellStart"/>
      <w:r>
        <w:rPr>
          <w:rFonts w:cs="Simplified Arabic" w:hint="cs"/>
          <w:sz w:val="32"/>
          <w:szCs w:val="32"/>
          <w:rtl/>
          <w:lang w:val="en-US" w:bidi="ar-DZ"/>
        </w:rPr>
        <w:t>انزياحاته</w:t>
      </w:r>
      <w:proofErr w:type="spellEnd"/>
      <w:r>
        <w:rPr>
          <w:rFonts w:cs="Simplified Arabic" w:hint="cs"/>
          <w:sz w:val="32"/>
          <w:szCs w:val="32"/>
          <w:rtl/>
          <w:lang w:val="en-US" w:bidi="ar-DZ"/>
        </w:rPr>
        <w:t xml:space="preserve"> اللغوية الأسلوبية كانت تعتمد على الأدوات اللغوية في سياقات مغايرة لمألوف في استعمالها الوظيفي كما في هذا التشبيه إذ جعل عيون شاربي الخمرة المعتقة وانكسارها كهذه الرؤوس التي جرحت وأسيت،  لكن ما يثير نوعا من الدهشة والغرابة هو هذا الانتقال السريع من الحديث عن المحبوبة إلى الحديث عن الخمرة، وكأن شاعرنا ينزاح بهذه الصورة التشبيهية إلى صورة أخرى تنكشف من خلال التشبيه الأول أين جعل ريق ثغرها وكأنه عقار خمر، فهو يوحي بعيون شارب الخمر من قبل ثغرها، واستمتع بريقها، فالمشابهة بين البيتين تستخلص من السياق إذ أن الدلالة الأولى لا تبتعد كثيرا عن الدلالة الثانية، حيث إن كليهما يجسد لحظات التذكر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تذكر الآخر وتمتعه، وهذا التوظيف اللغوي حقق انزياحا أسلوبيا عن طريق بنائية التشبيه، وهنا تكمن بلاغة التشبيه في طرافته وبعد مرماه في كونه ينتقل بالسامع من شيء مألوف إلى شيء طريف يشابهه أو صورة بارعة تماثله، وكلما كان هذا الانتقال بعيد المنال قليل الحضور بالبال كان التشبيه أروع وأدعى إلى إعجاب النفس فيه)</w:t>
      </w:r>
      <w:r>
        <w:rPr>
          <w:rStyle w:val="Appelnotedebasdep"/>
          <w:rFonts w:cs="Simplified Arabic"/>
          <w:sz w:val="32"/>
          <w:szCs w:val="32"/>
          <w:rtl/>
          <w:lang w:val="en-US" w:bidi="ar-DZ"/>
        </w:rPr>
        <w:footnoteReference w:id="303"/>
      </w:r>
      <w:r>
        <w:rPr>
          <w:rFonts w:cs="Simplified Arabic" w:hint="cs"/>
          <w:sz w:val="32"/>
          <w:szCs w:val="32"/>
          <w:rtl/>
          <w:lang w:val="en-US" w:bidi="ar-DZ"/>
        </w:rPr>
        <w:t>.</w:t>
      </w:r>
    </w:p>
    <w:p w14:paraId="5702825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إن التشبيه في هذا الانزياح ينتقل من وظيفة (تأكيد المعنى) إلى وظيفة (خلق معنى مغاير)، فالانزياح، وفقا لهذه الآلية اللغوية انتقل بالصورة التشبيهية من الأسلوب المألوف في حقل دلالي (شرب الخمر وأجواؤها) إلى انتماء دلالي مغاير (لعق ريق محبوبته).</w:t>
      </w:r>
    </w:p>
    <w:p w14:paraId="164EF4B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ويقول أبو ذؤيب في موضع آخر:</w:t>
      </w:r>
    </w:p>
    <w:p w14:paraId="6E0DB670" w14:textId="131FCDB6"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وعاديةٍ تلقي الثياب كأنـــها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r w:rsidR="00FB4C49">
        <w:rPr>
          <w:rFonts w:cs="Simplified Arabic" w:hint="cs"/>
          <w:sz w:val="32"/>
          <w:szCs w:val="32"/>
          <w:rtl/>
          <w:lang w:val="en-US" w:bidi="ar-DZ"/>
        </w:rPr>
        <w:t xml:space="preserve">       </w:t>
      </w:r>
      <w:r>
        <w:rPr>
          <w:rFonts w:cs="Simplified Arabic" w:hint="cs"/>
          <w:sz w:val="32"/>
          <w:szCs w:val="32"/>
          <w:rtl/>
          <w:lang w:val="en-US" w:bidi="ar-DZ"/>
        </w:rPr>
        <w:t xml:space="preserve">تيوسُ ظباءٍ مَحَصها </w:t>
      </w:r>
      <w:proofErr w:type="gramStart"/>
      <w:r>
        <w:rPr>
          <w:rFonts w:cs="Simplified Arabic" w:hint="cs"/>
          <w:sz w:val="32"/>
          <w:szCs w:val="32"/>
          <w:rtl/>
          <w:lang w:val="en-US" w:bidi="ar-DZ"/>
        </w:rPr>
        <w:t>وَ انبتارهاَ</w:t>
      </w:r>
      <w:proofErr w:type="gramEnd"/>
    </w:p>
    <w:p w14:paraId="1F1CD0D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سبقتَ إذا مَا الشمس كانت كأنها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صلاءة طيبٍ ليطُها واصفرارُها </w:t>
      </w:r>
      <w:r>
        <w:rPr>
          <w:rStyle w:val="Appelnotedebasdep"/>
          <w:rFonts w:cs="Simplified Arabic"/>
          <w:sz w:val="32"/>
          <w:szCs w:val="32"/>
          <w:rtl/>
          <w:lang w:val="en-US" w:bidi="ar-DZ"/>
        </w:rPr>
        <w:footnoteReference w:id="304"/>
      </w:r>
    </w:p>
    <w:p w14:paraId="2F857099"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تمثل الصورة التشبيهية هنا في تعويض جانب بجانب آخر مماثل له، يقربه من الذهن ويتحقق ذلك بوساطة الانزياح الأسلوبي حيث تم الربط بين صورتين واقعيتين هما:</w:t>
      </w:r>
    </w:p>
    <w:p w14:paraId="2D3D6DE8"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صورة القوم الذين يعدون إلى الغارة فيسقطون ثيابهم من شدة العدو، بصورة التيوس الظباء.</w:t>
      </w:r>
    </w:p>
    <w:p w14:paraId="28AE2C55"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lastRenderedPageBreak/>
        <w:t>وقد جمع الشاعر بين هذين الطرفين في صفة السرعة، حيث إن الشاعر التمس شبيها لجنس المشبه وادعى أنه المشبه به. وفي قول آخر يجعل من محبوبته شبيهة بالظبية حيث ينشد قائلا:</w:t>
      </w:r>
    </w:p>
    <w:p w14:paraId="3CE7848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ألاَ زعمت أسماءُ أنْ لا أحبها               فقلت: بلى، لولا ينار عني شغـلي</w:t>
      </w:r>
    </w:p>
    <w:p w14:paraId="18D526F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جزيتُك ضعفَ الوُد لما شكيته</w:t>
      </w:r>
      <w:r>
        <w:rPr>
          <w:rFonts w:cs="Simplified Arabic" w:hint="cs"/>
          <w:sz w:val="32"/>
          <w:szCs w:val="32"/>
          <w:rtl/>
          <w:lang w:val="en-US" w:bidi="ar-DZ"/>
        </w:rPr>
        <w:tab/>
      </w:r>
      <w:r>
        <w:rPr>
          <w:rFonts w:cs="Simplified Arabic" w:hint="cs"/>
          <w:sz w:val="32"/>
          <w:szCs w:val="32"/>
          <w:rtl/>
          <w:lang w:val="en-US" w:bidi="ar-DZ"/>
        </w:rPr>
        <w:tab/>
        <w:t>ومَا إن جَزاكِ الضعفَ من أحدٍ قبلي</w:t>
      </w:r>
    </w:p>
    <w:p w14:paraId="44446A02"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لعمرُك مَا عَيساءُ تتبع شادنا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يعنُ لها بالجزعِ من نخبِ النجــلِ </w:t>
      </w:r>
      <w:r>
        <w:rPr>
          <w:rStyle w:val="Appelnotedebasdep"/>
          <w:rFonts w:cs="Simplified Arabic"/>
          <w:sz w:val="32"/>
          <w:szCs w:val="32"/>
          <w:rtl/>
          <w:lang w:val="en-US" w:bidi="ar-DZ"/>
        </w:rPr>
        <w:footnoteReference w:id="305"/>
      </w:r>
    </w:p>
    <w:p w14:paraId="0FA3A2E0"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إنه يشبه حبيبته أسماء لما اشتكت من ضعف حب الشاعر لها بالظبية التي يتبعها وليدها، حيث رسم الشاعر لوحة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 xml:space="preserve"> تراكمت فيها كل </w:t>
      </w:r>
      <w:proofErr w:type="spellStart"/>
      <w:r>
        <w:rPr>
          <w:rFonts w:cs="Simplified Arabic" w:hint="cs"/>
          <w:sz w:val="32"/>
          <w:szCs w:val="32"/>
          <w:rtl/>
          <w:lang w:val="en-US" w:bidi="ar-DZ"/>
        </w:rPr>
        <w:t>الانزياحات</w:t>
      </w:r>
      <w:proofErr w:type="spellEnd"/>
      <w:r>
        <w:rPr>
          <w:rFonts w:cs="Simplified Arabic" w:hint="cs"/>
          <w:sz w:val="32"/>
          <w:szCs w:val="32"/>
          <w:rtl/>
          <w:lang w:val="en-US" w:bidi="ar-DZ"/>
        </w:rPr>
        <w:t xml:space="preserve"> التصويرية التي عكست إحساسه وعاطفته الغرامية، فقد شكلت لفظة (عيساء) نسقا رئيسيا عادت إليه كل </w:t>
      </w:r>
      <w:proofErr w:type="spellStart"/>
      <w:r>
        <w:rPr>
          <w:rFonts w:cs="Simplified Arabic" w:hint="cs"/>
          <w:sz w:val="32"/>
          <w:szCs w:val="32"/>
          <w:rtl/>
          <w:lang w:val="en-US" w:bidi="ar-DZ"/>
        </w:rPr>
        <w:t>الانزياحات</w:t>
      </w:r>
      <w:proofErr w:type="spellEnd"/>
      <w:r>
        <w:rPr>
          <w:rFonts w:cs="Simplified Arabic" w:hint="cs"/>
          <w:sz w:val="32"/>
          <w:szCs w:val="32"/>
          <w:rtl/>
          <w:lang w:val="en-US" w:bidi="ar-DZ"/>
        </w:rPr>
        <w:t xml:space="preserve"> إذ كان لهذا النسق الرئيسي نسق آخر مساعد تمثل في (أسماء) من البيت الأول. فاللوحة التشبيهية في هذا المقام جعلت من الشاعر ضعيفا يتبع حب أسماء وكأنه وليد الظبية، في البداية قدم الشاعر تشبيها لحبيبته لكنه ومع ارتسام اللوحة في ذهن المتلقي تراءت له صورة أخرى تبين حقيقة ضعف الشاعر وعجزه في حضرة الآخر.</w:t>
      </w:r>
    </w:p>
    <w:p w14:paraId="13AC1E2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حتى أنه يقول:</w:t>
      </w:r>
    </w:p>
    <w:p w14:paraId="4D0E8408" w14:textId="2E1EEA70" w:rsidR="00461A4E" w:rsidRDefault="00461A4E" w:rsidP="00CB2169">
      <w:pPr>
        <w:bidi/>
        <w:jc w:val="center"/>
        <w:rPr>
          <w:rFonts w:cs="Simplified Arabic"/>
          <w:sz w:val="32"/>
          <w:szCs w:val="32"/>
          <w:rtl/>
          <w:lang w:val="en-US" w:bidi="ar-DZ"/>
        </w:rPr>
      </w:pPr>
      <w:r>
        <w:rPr>
          <w:rFonts w:cs="Simplified Arabic" w:hint="cs"/>
          <w:sz w:val="32"/>
          <w:szCs w:val="32"/>
          <w:rtl/>
          <w:lang w:val="en-US" w:bidi="ar-DZ"/>
        </w:rPr>
        <w:t xml:space="preserve">على أنها قالت: رأيت </w:t>
      </w:r>
      <w:proofErr w:type="spellStart"/>
      <w:r>
        <w:rPr>
          <w:rFonts w:cs="Simplified Arabic" w:hint="cs"/>
          <w:sz w:val="32"/>
          <w:szCs w:val="32"/>
          <w:rtl/>
          <w:lang w:val="en-US" w:bidi="ar-DZ"/>
        </w:rPr>
        <w:t>خُوَيلدًا</w:t>
      </w:r>
      <w:proofErr w:type="spellEnd"/>
      <w:r>
        <w:rPr>
          <w:rFonts w:cs="Simplified Arabic" w:hint="cs"/>
          <w:sz w:val="32"/>
          <w:szCs w:val="32"/>
          <w:rtl/>
          <w:lang w:val="en-US" w:bidi="ar-DZ"/>
        </w:rPr>
        <w:tab/>
      </w:r>
      <w:r w:rsidR="00FB4C49">
        <w:rPr>
          <w:rFonts w:cs="Simplified Arabic" w:hint="cs"/>
          <w:sz w:val="32"/>
          <w:szCs w:val="32"/>
          <w:rtl/>
          <w:lang w:val="en-US" w:bidi="ar-DZ"/>
        </w:rPr>
        <w:t xml:space="preserve">   </w:t>
      </w:r>
      <w:r>
        <w:rPr>
          <w:rFonts w:cs="Simplified Arabic" w:hint="cs"/>
          <w:sz w:val="32"/>
          <w:szCs w:val="32"/>
          <w:rtl/>
          <w:lang w:val="en-US" w:bidi="ar-DZ"/>
        </w:rPr>
        <w:tab/>
        <w:t xml:space="preserve">تنكر حتى عاد أسودَ كالجذْلِ </w:t>
      </w:r>
      <w:r>
        <w:rPr>
          <w:rStyle w:val="Appelnotedebasdep"/>
          <w:rFonts w:cs="Simplified Arabic"/>
          <w:sz w:val="32"/>
          <w:szCs w:val="32"/>
          <w:rtl/>
          <w:lang w:val="en-US" w:bidi="ar-DZ"/>
        </w:rPr>
        <w:footnoteReference w:id="306"/>
      </w:r>
    </w:p>
    <w:p w14:paraId="40EBFF06"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من خلال هذا البيت نستخلص بعض </w:t>
      </w:r>
      <w:proofErr w:type="spellStart"/>
      <w:r>
        <w:rPr>
          <w:rFonts w:cs="Simplified Arabic" w:hint="cs"/>
          <w:sz w:val="32"/>
          <w:szCs w:val="32"/>
          <w:rtl/>
          <w:lang w:val="en-US" w:bidi="ar-DZ"/>
        </w:rPr>
        <w:t>الانزياحات</w:t>
      </w:r>
      <w:proofErr w:type="spellEnd"/>
      <w:r>
        <w:rPr>
          <w:rFonts w:cs="Simplified Arabic" w:hint="cs"/>
          <w:sz w:val="32"/>
          <w:szCs w:val="32"/>
          <w:rtl/>
          <w:lang w:val="en-US" w:bidi="ar-DZ"/>
        </w:rPr>
        <w:t xml:space="preserve"> التصويرية المتمثلة في الكناية، والتشبيه، فالصورة الأولى: رأيت </w:t>
      </w:r>
      <w:proofErr w:type="spellStart"/>
      <w:r>
        <w:rPr>
          <w:rFonts w:cs="Simplified Arabic" w:hint="cs"/>
          <w:sz w:val="32"/>
          <w:szCs w:val="32"/>
          <w:rtl/>
          <w:lang w:val="en-US" w:bidi="ar-DZ"/>
        </w:rPr>
        <w:t>خويلدًا</w:t>
      </w:r>
      <w:proofErr w:type="spellEnd"/>
      <w:r>
        <w:rPr>
          <w:rFonts w:cs="Simplified Arabic" w:hint="cs"/>
          <w:sz w:val="32"/>
          <w:szCs w:val="32"/>
          <w:rtl/>
          <w:lang w:val="en-US" w:bidi="ar-DZ"/>
        </w:rPr>
        <w:t xml:space="preserve"> تشير إلى حبيبها أبي ذؤيب نفسه وهذا دلالة على تبدل الحال وتغيره، والصورة الثانية تكمل معنى التلميح </w:t>
      </w:r>
      <w:proofErr w:type="spellStart"/>
      <w:r>
        <w:rPr>
          <w:rFonts w:cs="Simplified Arabic" w:hint="cs"/>
          <w:sz w:val="32"/>
          <w:szCs w:val="32"/>
          <w:rtl/>
          <w:lang w:val="en-US" w:bidi="ar-DZ"/>
        </w:rPr>
        <w:t>الكنائي</w:t>
      </w:r>
      <w:proofErr w:type="spellEnd"/>
      <w:r>
        <w:rPr>
          <w:rFonts w:cs="Simplified Arabic" w:hint="cs"/>
          <w:sz w:val="32"/>
          <w:szCs w:val="32"/>
          <w:rtl/>
          <w:lang w:val="en-US" w:bidi="ar-DZ"/>
        </w:rPr>
        <w:t xml:space="preserve"> من ضعف الشاعر إذ غدا المشبه (خويلد) وكأنه جذع شجرة ذهب فرعها وزال، وهو المشبه به على سبيل التشبيه المرسل المجمل.</w:t>
      </w:r>
    </w:p>
    <w:p w14:paraId="38A35409"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ويجسد في بيت شعري آخر مظهرا </w:t>
      </w:r>
      <w:proofErr w:type="spellStart"/>
      <w:r>
        <w:rPr>
          <w:rFonts w:cs="Simplified Arabic" w:hint="cs"/>
          <w:sz w:val="32"/>
          <w:szCs w:val="32"/>
          <w:rtl/>
          <w:lang w:val="en-US" w:bidi="ar-DZ"/>
        </w:rPr>
        <w:t>طلليا</w:t>
      </w:r>
      <w:proofErr w:type="spellEnd"/>
      <w:r>
        <w:rPr>
          <w:rFonts w:cs="Simplified Arabic" w:hint="cs"/>
          <w:sz w:val="32"/>
          <w:szCs w:val="32"/>
          <w:rtl/>
          <w:lang w:val="en-US" w:bidi="ar-DZ"/>
        </w:rPr>
        <w:t xml:space="preserve"> لطالما تحدث عنه الشعراء القدامى في رحلتهم وظعنهم، </w:t>
      </w:r>
      <w:proofErr w:type="gramStart"/>
      <w:r>
        <w:rPr>
          <w:rFonts w:cs="Simplified Arabic" w:hint="cs"/>
          <w:sz w:val="32"/>
          <w:szCs w:val="32"/>
          <w:rtl/>
          <w:lang w:val="en-US" w:bidi="ar-DZ"/>
        </w:rPr>
        <w:t>إنهما :الفرس</w:t>
      </w:r>
      <w:proofErr w:type="gramEnd"/>
      <w:r>
        <w:rPr>
          <w:rFonts w:cs="Simplified Arabic" w:hint="cs"/>
          <w:sz w:val="32"/>
          <w:szCs w:val="32"/>
          <w:rtl/>
          <w:lang w:val="en-US" w:bidi="ar-DZ"/>
        </w:rPr>
        <w:t xml:space="preserve"> والناقة اللتان كانتا مصدر أنس لهم في هذه الفلاة القاسية، حيث ينشد:</w:t>
      </w:r>
    </w:p>
    <w:p w14:paraId="6CDBA25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فهُنَ </w:t>
      </w:r>
      <w:proofErr w:type="spellStart"/>
      <w:r>
        <w:rPr>
          <w:rFonts w:cs="Simplified Arabic" w:hint="cs"/>
          <w:sz w:val="32"/>
          <w:szCs w:val="32"/>
          <w:rtl/>
          <w:lang w:val="en-US" w:bidi="ar-DZ"/>
        </w:rPr>
        <w:t>كعقبان</w:t>
      </w:r>
      <w:proofErr w:type="spellEnd"/>
      <w:r>
        <w:rPr>
          <w:rFonts w:cs="Simplified Arabic" w:hint="cs"/>
          <w:sz w:val="32"/>
          <w:szCs w:val="32"/>
          <w:rtl/>
          <w:lang w:val="en-US" w:bidi="ar-DZ"/>
        </w:rPr>
        <w:t>&lt; الشريف &gt; جوانحٌ</w:t>
      </w:r>
      <w:r>
        <w:rPr>
          <w:rFonts w:cs="Simplified Arabic" w:hint="cs"/>
          <w:sz w:val="32"/>
          <w:szCs w:val="32"/>
          <w:rtl/>
          <w:lang w:val="en-US" w:bidi="ar-DZ"/>
        </w:rPr>
        <w:tab/>
      </w:r>
      <w:r>
        <w:rPr>
          <w:rFonts w:cs="Simplified Arabic" w:hint="cs"/>
          <w:sz w:val="32"/>
          <w:szCs w:val="32"/>
          <w:rtl/>
          <w:lang w:val="en-US" w:bidi="ar-DZ"/>
        </w:rPr>
        <w:tab/>
        <w:t xml:space="preserve">وَهم فوقها </w:t>
      </w:r>
      <w:proofErr w:type="spellStart"/>
      <w:r>
        <w:rPr>
          <w:rFonts w:cs="Simplified Arabic" w:hint="cs"/>
          <w:sz w:val="32"/>
          <w:szCs w:val="32"/>
          <w:rtl/>
          <w:lang w:val="en-US" w:bidi="ar-DZ"/>
        </w:rPr>
        <w:t>مستلئمو</w:t>
      </w:r>
      <w:proofErr w:type="spellEnd"/>
      <w:r>
        <w:rPr>
          <w:rFonts w:cs="Simplified Arabic" w:hint="cs"/>
          <w:sz w:val="32"/>
          <w:szCs w:val="32"/>
          <w:rtl/>
          <w:lang w:val="en-US" w:bidi="ar-DZ"/>
        </w:rPr>
        <w:t xml:space="preserve"> حَلقِ الجدْلِ</w:t>
      </w:r>
    </w:p>
    <w:p w14:paraId="40F042A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ab/>
        <w:t xml:space="preserve">منايا </w:t>
      </w:r>
      <w:proofErr w:type="gramStart"/>
      <w:r>
        <w:rPr>
          <w:rFonts w:cs="Simplified Arabic" w:hint="cs"/>
          <w:sz w:val="32"/>
          <w:szCs w:val="32"/>
          <w:rtl/>
          <w:lang w:val="en-US" w:bidi="ar-DZ"/>
        </w:rPr>
        <w:t>لقرين  الحتوف</w:t>
      </w:r>
      <w:proofErr w:type="gramEnd"/>
      <w:r>
        <w:rPr>
          <w:rFonts w:cs="Simplified Arabic" w:hint="cs"/>
          <w:sz w:val="32"/>
          <w:szCs w:val="32"/>
          <w:rtl/>
          <w:lang w:val="en-US" w:bidi="ar-DZ"/>
        </w:rPr>
        <w:t xml:space="preserve"> لأهلـــها</w:t>
      </w:r>
      <w:r>
        <w:rPr>
          <w:rFonts w:cs="Simplified Arabic" w:hint="cs"/>
          <w:sz w:val="32"/>
          <w:szCs w:val="32"/>
          <w:rtl/>
          <w:lang w:val="en-US" w:bidi="ar-DZ"/>
        </w:rPr>
        <w:tab/>
      </w:r>
      <w:r>
        <w:rPr>
          <w:rFonts w:cs="Simplified Arabic" w:hint="cs"/>
          <w:sz w:val="32"/>
          <w:szCs w:val="32"/>
          <w:rtl/>
          <w:lang w:val="en-US" w:bidi="ar-DZ"/>
        </w:rPr>
        <w:tab/>
        <w:t>جِهارًا ويستمتعنَ بالأنس الجَبْلِ</w:t>
      </w:r>
    </w:p>
    <w:p w14:paraId="5C3A6A3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r>
      <w:proofErr w:type="spellStart"/>
      <w:r>
        <w:rPr>
          <w:rFonts w:cs="Simplified Arabic" w:hint="cs"/>
          <w:sz w:val="32"/>
          <w:szCs w:val="32"/>
          <w:rtl/>
          <w:lang w:val="en-US" w:bidi="ar-DZ"/>
        </w:rPr>
        <w:t>ومُفرِهةٍ</w:t>
      </w:r>
      <w:proofErr w:type="spellEnd"/>
      <w:r>
        <w:rPr>
          <w:rFonts w:cs="Simplified Arabic" w:hint="cs"/>
          <w:sz w:val="32"/>
          <w:szCs w:val="32"/>
          <w:rtl/>
          <w:lang w:val="en-US" w:bidi="ar-DZ"/>
        </w:rPr>
        <w:t xml:space="preserve"> عَنسِ قَدَرْتُ برجلــها</w:t>
      </w:r>
      <w:r>
        <w:rPr>
          <w:rFonts w:cs="Simplified Arabic" w:hint="cs"/>
          <w:sz w:val="32"/>
          <w:szCs w:val="32"/>
          <w:rtl/>
          <w:lang w:val="en-US" w:bidi="ar-DZ"/>
        </w:rPr>
        <w:tab/>
      </w:r>
      <w:r>
        <w:rPr>
          <w:rFonts w:cs="Simplified Arabic" w:hint="cs"/>
          <w:sz w:val="32"/>
          <w:szCs w:val="32"/>
          <w:rtl/>
          <w:lang w:val="en-US" w:bidi="ar-DZ"/>
        </w:rPr>
        <w:tab/>
        <w:t xml:space="preserve">فخرت كما تتابعُ الريحُ بالقفلِ </w:t>
      </w:r>
      <w:r>
        <w:rPr>
          <w:rStyle w:val="Appelnotedebasdep"/>
          <w:rFonts w:cs="Simplified Arabic"/>
          <w:sz w:val="32"/>
          <w:szCs w:val="32"/>
          <w:rtl/>
          <w:lang w:val="en-US" w:bidi="ar-DZ"/>
        </w:rPr>
        <w:footnoteReference w:id="307"/>
      </w:r>
    </w:p>
    <w:p w14:paraId="4809C6DA"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إذ جعل هذه الخيول المسرعة </w:t>
      </w:r>
      <w:proofErr w:type="spellStart"/>
      <w:r>
        <w:rPr>
          <w:rFonts w:cs="Simplified Arabic" w:hint="cs"/>
          <w:sz w:val="32"/>
          <w:szCs w:val="32"/>
          <w:rtl/>
          <w:lang w:val="en-US" w:bidi="ar-DZ"/>
        </w:rPr>
        <w:t>بعقبان</w:t>
      </w:r>
      <w:proofErr w:type="spellEnd"/>
      <w:r>
        <w:rPr>
          <w:rFonts w:cs="Simplified Arabic" w:hint="cs"/>
          <w:sz w:val="32"/>
          <w:szCs w:val="32"/>
          <w:rtl/>
          <w:lang w:val="en-US" w:bidi="ar-DZ"/>
        </w:rPr>
        <w:t xml:space="preserve"> هذا المكان المسمى '' الشريف''، فقد أكببن على السير حتى دنت صدورها من الأرض لكثرة ما حملت من الفرسان، فالصورة التشبيهية جسدت دلالات متباينة لأن النص هو بنية شمولية </w:t>
      </w:r>
      <w:proofErr w:type="spellStart"/>
      <w:r>
        <w:rPr>
          <w:rFonts w:cs="Simplified Arabic" w:hint="cs"/>
          <w:sz w:val="32"/>
          <w:szCs w:val="32"/>
          <w:rtl/>
          <w:lang w:val="en-US" w:bidi="ar-DZ"/>
        </w:rPr>
        <w:t>يتوزعها</w:t>
      </w:r>
      <w:proofErr w:type="spellEnd"/>
      <w:r>
        <w:rPr>
          <w:rFonts w:cs="Simplified Arabic" w:hint="cs"/>
          <w:sz w:val="32"/>
          <w:szCs w:val="32"/>
          <w:rtl/>
          <w:lang w:val="en-US" w:bidi="ar-DZ"/>
        </w:rPr>
        <w:t xml:space="preserve"> نظام يستغرق النص كله ويتكون من مجموعة من الصور الشعرية، التي تتظافر لتشكل المعنى. فهو في البيت الثالث يجعل من تلك النياق ذوات الأولاد زادا لضيوفه، إذ يذهب بها سيفه لنحرها كما تذهب الريح بالنبات اليابس. فالشاعر في هذه الصور التشبيهية تقارن بين صورتين حسيتين (الخيول، عقبان الشريف) (الإبل/ الريح) تتكثف فيهما </w:t>
      </w:r>
      <w:proofErr w:type="spellStart"/>
      <w:r>
        <w:rPr>
          <w:rFonts w:cs="Simplified Arabic" w:hint="cs"/>
          <w:sz w:val="32"/>
          <w:szCs w:val="32"/>
          <w:rtl/>
          <w:lang w:val="en-US" w:bidi="ar-DZ"/>
        </w:rPr>
        <w:t>الانزياحات</w:t>
      </w:r>
      <w:proofErr w:type="spellEnd"/>
      <w:r>
        <w:rPr>
          <w:rFonts w:cs="Simplified Arabic" w:hint="cs"/>
          <w:sz w:val="32"/>
          <w:szCs w:val="32"/>
          <w:rtl/>
          <w:lang w:val="en-US" w:bidi="ar-DZ"/>
        </w:rPr>
        <w:t xml:space="preserve"> التصويرية لتعكس للقارئ المعاصر مشاهد حياتية بسيطة للشاعر القديم، وهذه المشاهد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خاصة بالعرب وحدهم (ولم يشركهم فيها شعب من شعوب الأرض، ويبتدئ نشاط العقل منها لأنها مظهر خلاق وقدرة إبداعية لنشاط الفكر وتعبير راق عن نشاط الفكر) </w:t>
      </w:r>
      <w:r>
        <w:rPr>
          <w:rStyle w:val="Appelnotedebasdep"/>
          <w:rFonts w:cs="Simplified Arabic"/>
          <w:sz w:val="32"/>
          <w:szCs w:val="32"/>
          <w:rtl/>
          <w:lang w:val="en-US" w:bidi="ar-DZ"/>
        </w:rPr>
        <w:footnoteReference w:id="308"/>
      </w:r>
    </w:p>
    <w:p w14:paraId="3A1E713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ويواصل أبو ذؤيب وصف الناقة قائلا:</w:t>
      </w:r>
    </w:p>
    <w:p w14:paraId="3CEAF50C"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فما فضلةُ من (</w:t>
      </w:r>
      <w:proofErr w:type="spellStart"/>
      <w:r>
        <w:rPr>
          <w:rFonts w:cs="Simplified Arabic" w:hint="cs"/>
          <w:sz w:val="32"/>
          <w:szCs w:val="32"/>
          <w:rtl/>
          <w:lang w:val="en-US" w:bidi="ar-DZ"/>
        </w:rPr>
        <w:t>أذرعاتٍ</w:t>
      </w:r>
      <w:proofErr w:type="spellEnd"/>
      <w:r>
        <w:rPr>
          <w:rFonts w:cs="Simplified Arabic" w:hint="cs"/>
          <w:sz w:val="32"/>
          <w:szCs w:val="32"/>
          <w:rtl/>
          <w:lang w:val="en-US" w:bidi="ar-DZ"/>
        </w:rPr>
        <w:t>) هَوَت بها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مذكرةُ عَنْسُ كهاوية الضحلِ </w:t>
      </w:r>
      <w:r>
        <w:rPr>
          <w:rStyle w:val="Appelnotedebasdep"/>
          <w:rFonts w:cs="Simplified Arabic"/>
          <w:sz w:val="32"/>
          <w:szCs w:val="32"/>
          <w:rtl/>
          <w:lang w:val="en-US" w:bidi="ar-DZ"/>
        </w:rPr>
        <w:footnoteReference w:id="309"/>
      </w:r>
    </w:p>
    <w:p w14:paraId="1CC79691"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فحتى يبين صلابتها وقوتها التي تشبه قوة الجمل الفحل جعلها تضارع تلك الصخرة التي تكون في الماء يمر عليها ولا يحركها وفي هذا دلالة على التئام جسمها وصلابتها، فهي الحيوان المناسب للحياة في الصحراء لتحملها وعورتها ومقاومتها لظروفها القاسية من حر وقر.</w:t>
      </w:r>
    </w:p>
    <w:p w14:paraId="2FE7FDE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ويقول أيضا:</w:t>
      </w:r>
    </w:p>
    <w:p w14:paraId="7204A73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يَا هلْ أُريكَ حُمولَ الحيِ غاديــةُ</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كالنخل زينه ينعٌ وإفضاحٌ</w:t>
      </w:r>
    </w:p>
    <w:p w14:paraId="378ECA95"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هَبَطْنَ &lt;بَطنَ رُهاطٍ&gt; واعتصبنَ كما        </w:t>
      </w:r>
      <w:r>
        <w:rPr>
          <w:rFonts w:cs="Simplified Arabic" w:hint="cs"/>
          <w:sz w:val="32"/>
          <w:szCs w:val="32"/>
          <w:rtl/>
          <w:lang w:val="en-US" w:bidi="ar-DZ"/>
        </w:rPr>
        <w:tab/>
        <w:t xml:space="preserve">يسقي الجذوع خلال الدور نضاح </w:t>
      </w:r>
    </w:p>
    <w:p w14:paraId="7BFE909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 xml:space="preserve">         ثم شربن بنبط والجمال كأن                     الرَشحُ منهن بالآباطِ أمساحٌ </w:t>
      </w:r>
      <w:r>
        <w:rPr>
          <w:rStyle w:val="Appelnotedebasdep"/>
          <w:rFonts w:cs="Simplified Arabic"/>
          <w:sz w:val="32"/>
          <w:szCs w:val="32"/>
          <w:rtl/>
          <w:lang w:val="en-US" w:bidi="ar-DZ"/>
        </w:rPr>
        <w:footnoteReference w:id="310"/>
      </w:r>
    </w:p>
    <w:p w14:paraId="6FFCEDBA"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إنه يسوق حديثا عن ديار حبيبته (أم عمرو)، </w:t>
      </w:r>
      <w:proofErr w:type="spellStart"/>
      <w:r>
        <w:rPr>
          <w:rFonts w:cs="Simplified Arabic" w:hint="cs"/>
          <w:sz w:val="32"/>
          <w:szCs w:val="32"/>
          <w:rtl/>
          <w:lang w:val="en-US" w:bidi="ar-DZ"/>
        </w:rPr>
        <w:t>واندراس</w:t>
      </w:r>
      <w:proofErr w:type="spellEnd"/>
      <w:r>
        <w:rPr>
          <w:rFonts w:cs="Simplified Arabic" w:hint="cs"/>
          <w:sz w:val="32"/>
          <w:szCs w:val="32"/>
          <w:rtl/>
          <w:lang w:val="en-US" w:bidi="ar-DZ"/>
        </w:rPr>
        <w:t xml:space="preserve"> معالمها، فلم يبق منها غير الطلل، وحزنه الشديد لولا تسليه عن ذلك المشهد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xml:space="preserve"> الحزين بوصف الراحلة وسيرها، فالإبل وما عليها من الزينة بالصفرة والحمرة شبهها بالنخل الحامل للبُسْر الذي اختلط في خضرته بصفرة أو حمرة ثم شبه اعتصامها واجتماعها بصورة تلك الجذوع في حالة من السقي. ولما شربن ووردن الماء جعل من رشحها الأسود وكأنه أمساح، وهو كساء من الشعر وإن جف صار إلى الصفرة. وهو من خلال هذه الصور الشعرية يعبر عن فكرة الثبات والصمود أمام هذه الديار المندثرة، بسبب قوة الناقة وصبرها، وتحديها لقسوة الزمن والطبيعة.</w:t>
      </w:r>
    </w:p>
    <w:p w14:paraId="5538FDD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ومما يتعلق بالوقوف على الأطلال ذكره لمشاهد الارتحال والحمول، حيث وصف أبو ذؤيب الهوادج التي تحمل المحبوبة وأهلها حيث قال:</w:t>
      </w:r>
    </w:p>
    <w:p w14:paraId="06700CE3"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صَبَا صَبوةً بل لج وهو لجوجُ</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       وزالت لها بالأنعمين حُدوجُ</w:t>
      </w:r>
    </w:p>
    <w:p w14:paraId="13AB0EC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كما زال نخلُ بالعراق مكمَمُ</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أُمرَ لهَ من ذي الفراتِ خليجُ </w:t>
      </w:r>
      <w:r>
        <w:rPr>
          <w:rStyle w:val="Appelnotedebasdep"/>
          <w:rFonts w:cs="Simplified Arabic"/>
          <w:sz w:val="32"/>
          <w:szCs w:val="32"/>
          <w:rtl/>
          <w:lang w:val="en-US" w:bidi="ar-DZ"/>
        </w:rPr>
        <w:footnoteReference w:id="311"/>
      </w:r>
    </w:p>
    <w:p w14:paraId="24627F26"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فقد وقف الشاعر عند هذا المشهد الحزين مشبها تلك الهوادج بالنخل الذي أخرجت أكمامه، وهذه الصورة التصويرية استخدمها الكثير من الشعراء، وذلك للتشابه الواضح بين ضخامة النخيل وبين الهوادج التي تشد على تلك الإبل.</w:t>
      </w:r>
    </w:p>
    <w:p w14:paraId="71B497A3"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ثم يقرن صورة هذا السحاب المحمل بالمطر، وهو ينهمر في هذه الأماكن (تضارع وشامة) بإبل جذام وهذا للتشابه بين طرفي الصورة التشبيهية المتمثل في الحمولة والضخامة حيث أنشد:</w:t>
      </w:r>
    </w:p>
    <w:p w14:paraId="382A4951" w14:textId="77777777" w:rsidR="00461A4E" w:rsidRDefault="00461A4E" w:rsidP="00CB2169">
      <w:pPr>
        <w:bidi/>
        <w:ind w:firstLine="566"/>
        <w:jc w:val="both"/>
        <w:rPr>
          <w:rFonts w:cs="Simplified Arabic"/>
          <w:sz w:val="32"/>
          <w:szCs w:val="32"/>
          <w:rtl/>
          <w:lang w:val="en-US" w:bidi="ar-DZ"/>
        </w:rPr>
      </w:pPr>
    </w:p>
    <w:p w14:paraId="494B8111"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كأن ثقال المزن بين '' تُضارع</w:t>
      </w:r>
      <w:r>
        <w:rPr>
          <w:rFonts w:cs="Simplified Arabic" w:hint="cs"/>
          <w:sz w:val="32"/>
          <w:szCs w:val="32"/>
          <w:rtl/>
          <w:lang w:val="en-US" w:bidi="ar-DZ"/>
        </w:rPr>
        <w:tab/>
      </w:r>
      <w:r>
        <w:rPr>
          <w:rFonts w:cs="Simplified Arabic" w:hint="cs"/>
          <w:sz w:val="32"/>
          <w:szCs w:val="32"/>
          <w:rtl/>
          <w:lang w:val="en-US" w:bidi="ar-DZ"/>
        </w:rPr>
        <w:tab/>
        <w:t xml:space="preserve">''وَشامَة '' بركٌ منْ ''جُذامَ'' </w:t>
      </w:r>
      <w:proofErr w:type="spellStart"/>
      <w:r>
        <w:rPr>
          <w:rFonts w:cs="Simplified Arabic" w:hint="cs"/>
          <w:sz w:val="32"/>
          <w:szCs w:val="32"/>
          <w:rtl/>
          <w:lang w:val="en-US" w:bidi="ar-DZ"/>
        </w:rPr>
        <w:t>لبيحُ</w:t>
      </w:r>
      <w:proofErr w:type="spellEnd"/>
      <w:r>
        <w:rPr>
          <w:rStyle w:val="Appelnotedebasdep"/>
          <w:rFonts w:cs="Simplified Arabic"/>
          <w:sz w:val="32"/>
          <w:szCs w:val="32"/>
          <w:rtl/>
          <w:lang w:val="en-US" w:bidi="ar-DZ"/>
        </w:rPr>
        <w:footnoteReference w:id="312"/>
      </w:r>
    </w:p>
    <w:p w14:paraId="70A33E71"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lastRenderedPageBreak/>
        <w:t>ثم إن الظبية كانت دائما محل اهتمام الشاعر البدوي عامة والهذلي خاصة، إذ مثلت عنده المرأة الرقيقة في حركاتها ورشاقتها، ومثلت الجمال الأنثوي والضعيف، وفي هذا الصدد يقول أبو ذؤيب:</w:t>
      </w:r>
    </w:p>
    <w:p w14:paraId="419F6A0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عشية قامت بالغناء كأنـــها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عقيلةُ نَهبٍ تصطفى </w:t>
      </w:r>
      <w:proofErr w:type="spellStart"/>
      <w:r>
        <w:rPr>
          <w:rFonts w:cs="Simplified Arabic" w:hint="cs"/>
          <w:sz w:val="32"/>
          <w:szCs w:val="32"/>
          <w:rtl/>
          <w:lang w:val="en-US" w:bidi="ar-DZ"/>
        </w:rPr>
        <w:t>وتغوجُ</w:t>
      </w:r>
      <w:proofErr w:type="spellEnd"/>
    </w:p>
    <w:p w14:paraId="1BB2E3C3"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وَصُبَ عليها الطيبُ حتى كأنها</w:t>
      </w:r>
      <w:r>
        <w:rPr>
          <w:rFonts w:cs="Simplified Arabic" w:hint="cs"/>
          <w:sz w:val="32"/>
          <w:szCs w:val="32"/>
          <w:rtl/>
          <w:lang w:val="en-US" w:bidi="ar-DZ"/>
        </w:rPr>
        <w:tab/>
      </w:r>
      <w:r>
        <w:rPr>
          <w:rFonts w:cs="Simplified Arabic" w:hint="cs"/>
          <w:sz w:val="32"/>
          <w:szCs w:val="32"/>
          <w:rtl/>
          <w:lang w:val="en-US" w:bidi="ar-DZ"/>
        </w:rPr>
        <w:tab/>
        <w:t>أسيٌُ على أمٍ الدماغ حجيجُ</w:t>
      </w:r>
    </w:p>
    <w:p w14:paraId="38D86E2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كأن عليها بالةٌ </w:t>
      </w:r>
      <w:proofErr w:type="spellStart"/>
      <w:r>
        <w:rPr>
          <w:rFonts w:cs="Simplified Arabic" w:hint="cs"/>
          <w:sz w:val="32"/>
          <w:szCs w:val="32"/>
          <w:rtl/>
          <w:lang w:val="en-US" w:bidi="ar-DZ"/>
        </w:rPr>
        <w:t>لطمـــــيةُ</w:t>
      </w:r>
      <w:proofErr w:type="spellEnd"/>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لَها من خلال </w:t>
      </w:r>
      <w:proofErr w:type="spellStart"/>
      <w:r>
        <w:rPr>
          <w:rFonts w:cs="Simplified Arabic" w:hint="cs"/>
          <w:sz w:val="32"/>
          <w:szCs w:val="32"/>
          <w:rtl/>
          <w:lang w:val="en-US" w:bidi="ar-DZ"/>
        </w:rPr>
        <w:t>الدأيتينِ</w:t>
      </w:r>
      <w:proofErr w:type="spellEnd"/>
      <w:r>
        <w:rPr>
          <w:rFonts w:cs="Simplified Arabic" w:hint="cs"/>
          <w:sz w:val="32"/>
          <w:szCs w:val="32"/>
          <w:rtl/>
          <w:lang w:val="en-US" w:bidi="ar-DZ"/>
        </w:rPr>
        <w:t xml:space="preserve"> أَريجُ</w:t>
      </w:r>
    </w:p>
    <w:p w14:paraId="6207B95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كأن ابنة السهمي يومَ لقيتــها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موشحةُ بالطرتين </w:t>
      </w:r>
      <w:proofErr w:type="spellStart"/>
      <w:r>
        <w:rPr>
          <w:rFonts w:cs="Simplified Arabic" w:hint="cs"/>
          <w:sz w:val="32"/>
          <w:szCs w:val="32"/>
          <w:rtl/>
          <w:lang w:val="en-US" w:bidi="ar-DZ"/>
        </w:rPr>
        <w:t>هميــجُ</w:t>
      </w:r>
      <w:proofErr w:type="spellEnd"/>
      <w:r>
        <w:rPr>
          <w:rStyle w:val="Appelnotedebasdep"/>
          <w:rFonts w:cs="Simplified Arabic"/>
          <w:sz w:val="32"/>
          <w:szCs w:val="32"/>
          <w:rtl/>
          <w:lang w:val="en-US" w:bidi="ar-DZ"/>
        </w:rPr>
        <w:footnoteReference w:id="313"/>
      </w:r>
    </w:p>
    <w:p w14:paraId="5D5E4E9E"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ففي هذه المجموعة الشعرية كان الموصوف واحد ألا وهو المرأة، والصفات متعددة، فقد شبه أبو ذؤيب قيام هذه المرأة بالفرس </w:t>
      </w:r>
      <w:proofErr w:type="spellStart"/>
      <w:r>
        <w:rPr>
          <w:rFonts w:cs="Simplified Arabic" w:hint="cs"/>
          <w:sz w:val="32"/>
          <w:szCs w:val="32"/>
          <w:rtl/>
          <w:lang w:val="en-US" w:bidi="ar-DZ"/>
        </w:rPr>
        <w:t>غوج</w:t>
      </w:r>
      <w:proofErr w:type="spellEnd"/>
      <w:r>
        <w:rPr>
          <w:rFonts w:cs="Simplified Arabic" w:hint="cs"/>
          <w:sz w:val="32"/>
          <w:szCs w:val="32"/>
          <w:rtl/>
          <w:lang w:val="en-US" w:bidi="ar-DZ"/>
        </w:rPr>
        <w:t xml:space="preserve"> اللبان تتثنى في مشيتها، ولما تمايلت انبعث منها ريح طيب فجعل هذا الأخير وكأنه الأسي </w:t>
      </w:r>
      <w:proofErr w:type="spellStart"/>
      <w:r>
        <w:rPr>
          <w:rFonts w:cs="Simplified Arabic" w:hint="cs"/>
          <w:sz w:val="32"/>
          <w:szCs w:val="32"/>
          <w:rtl/>
          <w:lang w:val="en-US" w:bidi="ar-DZ"/>
        </w:rPr>
        <w:t>المداوى</w:t>
      </w:r>
      <w:proofErr w:type="spellEnd"/>
      <w:r>
        <w:rPr>
          <w:rFonts w:cs="Simplified Arabic" w:hint="cs"/>
          <w:sz w:val="32"/>
          <w:szCs w:val="32"/>
          <w:rtl/>
          <w:lang w:val="en-US" w:bidi="ar-DZ"/>
        </w:rPr>
        <w:t xml:space="preserve">، وحتى يبرز أثر هذه العنبر التي تفوح طيبا وعطرا شبهها بوعاء مسك متأرج بين عنقها وأضلاعها، إنه بهذه الصور </w:t>
      </w:r>
      <w:proofErr w:type="spellStart"/>
      <w:r>
        <w:rPr>
          <w:rFonts w:cs="Simplified Arabic" w:hint="cs"/>
          <w:sz w:val="32"/>
          <w:szCs w:val="32"/>
          <w:rtl/>
          <w:lang w:val="en-US" w:bidi="ar-DZ"/>
        </w:rPr>
        <w:t>الانزياحية</w:t>
      </w:r>
      <w:proofErr w:type="spellEnd"/>
      <w:r>
        <w:rPr>
          <w:rFonts w:cs="Simplified Arabic" w:hint="cs"/>
          <w:sz w:val="32"/>
          <w:szCs w:val="32"/>
          <w:rtl/>
          <w:lang w:val="en-US" w:bidi="ar-DZ"/>
        </w:rPr>
        <w:t xml:space="preserve"> يصور الآخر (المرأة) تصويرا متداخلا، غريبا وهذا ليبين أبو ذؤيب تعلقه الكبير بهما حد الضعف والاستسلام، ثم يستأنف تصويره للمرأة بجعلها ظبية تزينت ببياض عند ظهرها وبطنها، وهو في كل هذه الأنساق التي وظفها تجول في مشبه واحد هو المرأة، مع تعدد المشبه به الذي استوحاه الشاعر من البيئة التي احتضنت آمالهم وآلامهم، أيامهم وحياتهم.</w:t>
      </w:r>
    </w:p>
    <w:p w14:paraId="05FAE19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وحتى يضفي الشعراء الحياة على الأطلال التي احتفظت بذكريات الشاعر، وحبه الضائع عمد إلى ابتداع صور شعرية بعثت فيها الحياة والروح، واستعادتها من قبضة الزمن، ولو بشكل مؤقت، حيث يقول الشاعر </w:t>
      </w:r>
      <w:proofErr w:type="spellStart"/>
      <w:r>
        <w:rPr>
          <w:rFonts w:cs="Simplified Arabic" w:hint="cs"/>
          <w:sz w:val="32"/>
          <w:szCs w:val="32"/>
          <w:rtl/>
          <w:lang w:val="en-US" w:bidi="ar-DZ"/>
        </w:rPr>
        <w:t>أيو</w:t>
      </w:r>
      <w:proofErr w:type="spellEnd"/>
      <w:r>
        <w:rPr>
          <w:rFonts w:cs="Simplified Arabic" w:hint="cs"/>
          <w:sz w:val="32"/>
          <w:szCs w:val="32"/>
          <w:rtl/>
          <w:lang w:val="en-US" w:bidi="ar-DZ"/>
        </w:rPr>
        <w:t xml:space="preserve"> ذؤيب:</w:t>
      </w:r>
    </w:p>
    <w:p w14:paraId="04ACF75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فينظر في صُحفٍ كالريا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طِ فيهنَ إرثٌ كتابٍ مَحيٍ</w:t>
      </w:r>
    </w:p>
    <w:p w14:paraId="7A99486C"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على أطْرقاَ بَالياتُ </w:t>
      </w:r>
      <w:proofErr w:type="spellStart"/>
      <w:r>
        <w:rPr>
          <w:rFonts w:cs="Simplified Arabic" w:hint="cs"/>
          <w:sz w:val="32"/>
          <w:szCs w:val="32"/>
          <w:rtl/>
          <w:lang w:val="en-US" w:bidi="ar-DZ"/>
        </w:rPr>
        <w:t>الخيا</w:t>
      </w:r>
      <w:proofErr w:type="spellEnd"/>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مِ إلا الثمامُ وإلا العصيُ </w:t>
      </w:r>
      <w:r>
        <w:rPr>
          <w:rStyle w:val="Appelnotedebasdep"/>
          <w:rFonts w:cs="Simplified Arabic"/>
          <w:sz w:val="32"/>
          <w:szCs w:val="32"/>
          <w:rtl/>
          <w:lang w:val="en-US" w:bidi="ar-DZ"/>
        </w:rPr>
        <w:footnoteReference w:id="314"/>
      </w:r>
    </w:p>
    <w:p w14:paraId="657C618D"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فالمتأمل لهذه الديار البالية كمن نظر إلى صحف من له عليه الدين فتلك الآثار والرسوم </w:t>
      </w:r>
      <w:proofErr w:type="spellStart"/>
      <w:r>
        <w:rPr>
          <w:rFonts w:cs="Simplified Arabic" w:hint="cs"/>
          <w:sz w:val="32"/>
          <w:szCs w:val="32"/>
          <w:rtl/>
          <w:lang w:val="en-US" w:bidi="ar-DZ"/>
        </w:rPr>
        <w:t>الشاحضة</w:t>
      </w:r>
      <w:proofErr w:type="spellEnd"/>
      <w:r>
        <w:rPr>
          <w:rFonts w:cs="Simplified Arabic" w:hint="cs"/>
          <w:sz w:val="32"/>
          <w:szCs w:val="32"/>
          <w:rtl/>
          <w:lang w:val="en-US" w:bidi="ar-DZ"/>
        </w:rPr>
        <w:t xml:space="preserve"> في هذا المكان الذي حول مشاعر الشاعر إلى حجارة، وأعمار من كانوا يعيشون </w:t>
      </w:r>
      <w:r>
        <w:rPr>
          <w:rFonts w:cs="Simplified Arabic" w:hint="cs"/>
          <w:sz w:val="32"/>
          <w:szCs w:val="32"/>
          <w:rtl/>
          <w:lang w:val="en-US" w:bidi="ar-DZ"/>
        </w:rPr>
        <w:lastRenderedPageBreak/>
        <w:t>فيه إلى غبار يتطاير بين تلك الأوتاد والخيام البالية القديمة، وكأن أبا ذؤيب جعل من آثار الطلل كخطوط كتابة الحميري في الصحف.</w:t>
      </w:r>
    </w:p>
    <w:p w14:paraId="6FB7440C"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ويواصل في تصوير هذا المكان المندثر الذي لم يبق منه سوى مظاهر حياة كانت يوما ما، حيث أنشد قائلا:</w:t>
      </w:r>
    </w:p>
    <w:p w14:paraId="64BA7AC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كعوذ المعطف أخزى لهاَ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بمصدرة الماء رأْمُ رَذِيُ </w:t>
      </w:r>
      <w:r>
        <w:rPr>
          <w:rStyle w:val="Appelnotedebasdep"/>
          <w:rFonts w:cs="Simplified Arabic"/>
          <w:sz w:val="32"/>
          <w:szCs w:val="32"/>
          <w:rtl/>
          <w:lang w:val="en-US" w:bidi="ar-DZ"/>
        </w:rPr>
        <w:footnoteReference w:id="315"/>
      </w:r>
    </w:p>
    <w:p w14:paraId="6105901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فقد شبه الأثافي التي لطالما يتركها الراحل وراءه، بثلاث أنيق على ولد رذي ضعيف حتى يدررن عليه مثله مثل القدر التي تحتضنها تلك الأثافي الثلاث.</w:t>
      </w:r>
    </w:p>
    <w:p w14:paraId="2D75B41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ثم انتقل ليجعل من تلك الأنيق التي عكفن على </w:t>
      </w:r>
      <w:proofErr w:type="spellStart"/>
      <w:r>
        <w:rPr>
          <w:rFonts w:cs="Simplified Arabic" w:hint="cs"/>
          <w:sz w:val="32"/>
          <w:szCs w:val="32"/>
          <w:rtl/>
          <w:lang w:val="en-US" w:bidi="ar-DZ"/>
        </w:rPr>
        <w:t>الرءم</w:t>
      </w:r>
      <w:proofErr w:type="spellEnd"/>
      <w:r>
        <w:rPr>
          <w:rFonts w:cs="Simplified Arabic" w:hint="cs"/>
          <w:sz w:val="32"/>
          <w:szCs w:val="32"/>
          <w:rtl/>
          <w:lang w:val="en-US" w:bidi="ar-DZ"/>
        </w:rPr>
        <w:t xml:space="preserve"> كما يعكف النوح على الميت في قوله:</w:t>
      </w:r>
    </w:p>
    <w:p w14:paraId="178AF295"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فهُنَ عكُوفُ كنوحِ الكريــ</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      ـمِ قد لاحَ أكبادهنُ الهَوِيُ </w:t>
      </w:r>
      <w:r>
        <w:rPr>
          <w:rStyle w:val="Appelnotedebasdep"/>
          <w:rFonts w:cs="Simplified Arabic"/>
          <w:sz w:val="32"/>
          <w:szCs w:val="32"/>
          <w:rtl/>
          <w:lang w:val="en-US" w:bidi="ar-DZ"/>
        </w:rPr>
        <w:footnoteReference w:id="316"/>
      </w:r>
    </w:p>
    <w:p w14:paraId="48890D41"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ونحن أمام هذه الصور الشعرية القائمة على الانزياح الدلالي الذي يتمظهر في التشبيه، نستشف أن الشاعر يجعل من المشبه به في الصورة الموالية مشبها فكلما ركب تشبيها إلا اتضح له آخر ورآه مناسبا، فيوظفه ولا يستغني عنه.</w:t>
      </w:r>
    </w:p>
    <w:p w14:paraId="4CCE4942"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وتتوالى التشبيهات بهذه الطريقة التي يمكن أن نمثلها في الشكل الآتي:</w:t>
      </w:r>
    </w:p>
    <w:p w14:paraId="20DD503B" w14:textId="77777777" w:rsidR="00461A4E" w:rsidRDefault="00B92EC3" w:rsidP="00CB2169">
      <w:pPr>
        <w:bidi/>
        <w:jc w:val="both"/>
        <w:rPr>
          <w:rFonts w:cs="Simplified Arabic"/>
          <w:sz w:val="32"/>
          <w:szCs w:val="32"/>
          <w:rtl/>
          <w:lang w:val="en-US" w:bidi="ar-DZ"/>
        </w:rPr>
      </w:pPr>
      <w:r>
        <w:rPr>
          <w:rFonts w:cs="Simplified Arabic"/>
          <w:b/>
          <w:bCs/>
          <w:noProof/>
          <w:sz w:val="32"/>
          <w:szCs w:val="32"/>
          <w:rtl/>
          <w:lang w:val="en-US"/>
        </w:rPr>
        <w:pict w14:anchorId="65A1D0F3">
          <v:group id="_x0000_s1043" style="position:absolute;left:0;text-align:left;margin-left:25.05pt;margin-top:.3pt;width:428.25pt;height:206.35pt;z-index:251677696" coordorigin="1635,4273" coordsize="8565,4127">
            <v:roundrect id="_x0000_s1044" style="position:absolute;left:8640;top:4273;width:1560;height:795" arcsize="10923f">
              <v:textbox>
                <w:txbxContent>
                  <w:p w14:paraId="342847CF" w14:textId="77777777" w:rsidR="00B92EC3" w:rsidRPr="004563D7" w:rsidRDefault="00B92EC3" w:rsidP="00461A4E">
                    <w:pPr>
                      <w:bidi/>
                      <w:jc w:val="center"/>
                      <w:rPr>
                        <w:rFonts w:cs="Simplified Arabic"/>
                        <w:sz w:val="32"/>
                        <w:szCs w:val="32"/>
                        <w:lang w:bidi="ar-DZ"/>
                      </w:rPr>
                    </w:pPr>
                    <w:r>
                      <w:rPr>
                        <w:rFonts w:cs="Simplified Arabic" w:hint="cs"/>
                        <w:sz w:val="32"/>
                        <w:szCs w:val="32"/>
                        <w:rtl/>
                        <w:lang w:bidi="ar-DZ"/>
                      </w:rPr>
                      <w:t>المشبه</w:t>
                    </w:r>
                  </w:p>
                </w:txbxContent>
              </v:textbox>
            </v:roundrect>
            <v:roundrect id="_x0000_s1045" style="position:absolute;left:5820;top:4273;width:1560;height:795" arcsize="10923f">
              <v:textbox>
                <w:txbxContent>
                  <w:p w14:paraId="247C8651" w14:textId="77777777" w:rsidR="00B92EC3" w:rsidRPr="004563D7" w:rsidRDefault="00B92EC3" w:rsidP="00461A4E">
                    <w:pPr>
                      <w:bidi/>
                      <w:jc w:val="center"/>
                      <w:rPr>
                        <w:rFonts w:cs="Simplified Arabic"/>
                        <w:sz w:val="32"/>
                        <w:szCs w:val="32"/>
                        <w:lang w:bidi="ar-DZ"/>
                      </w:rPr>
                    </w:pPr>
                    <w:r>
                      <w:rPr>
                        <w:rFonts w:cs="Simplified Arabic" w:hint="cs"/>
                        <w:sz w:val="32"/>
                        <w:szCs w:val="32"/>
                        <w:rtl/>
                        <w:lang w:bidi="ar-DZ"/>
                      </w:rPr>
                      <w:t>المشبه به</w:t>
                    </w:r>
                  </w:p>
                </w:txbxContent>
              </v:textbox>
            </v:roundrect>
            <v:roundrect id="_x0000_s1046" style="position:absolute;left:8640;top:7275;width:1560;height:795" arcsize="10923f">
              <v:textbox style="mso-next-textbox:#_x0000_s1046">
                <w:txbxContent>
                  <w:p w14:paraId="36274FFD" w14:textId="77777777" w:rsidR="00B92EC3" w:rsidRPr="004563D7" w:rsidRDefault="00B92EC3" w:rsidP="00461A4E">
                    <w:pPr>
                      <w:bidi/>
                      <w:jc w:val="center"/>
                      <w:rPr>
                        <w:rFonts w:cs="Simplified Arabic"/>
                        <w:sz w:val="32"/>
                        <w:szCs w:val="32"/>
                        <w:lang w:bidi="ar-DZ"/>
                      </w:rPr>
                    </w:pPr>
                    <w:r>
                      <w:rPr>
                        <w:rFonts w:cs="Simplified Arabic" w:hint="cs"/>
                        <w:sz w:val="32"/>
                        <w:szCs w:val="32"/>
                        <w:rtl/>
                        <w:lang w:bidi="ar-DZ"/>
                      </w:rPr>
                      <w:t>الأثافي</w:t>
                    </w:r>
                  </w:p>
                </w:txbxContent>
              </v:textbox>
            </v:roundrect>
            <v:roundrect id="_x0000_s1047" style="position:absolute;left:5820;top:7275;width:1560;height:795" arcsize="10923f">
              <v:textbox style="mso-next-textbox:#_x0000_s1047">
                <w:txbxContent>
                  <w:p w14:paraId="01774D05" w14:textId="77777777" w:rsidR="00B92EC3" w:rsidRPr="004563D7" w:rsidRDefault="00B92EC3" w:rsidP="00461A4E">
                    <w:pPr>
                      <w:bidi/>
                      <w:jc w:val="center"/>
                      <w:rPr>
                        <w:rFonts w:cs="Simplified Arabic"/>
                        <w:sz w:val="32"/>
                        <w:szCs w:val="32"/>
                        <w:lang w:bidi="ar-DZ"/>
                      </w:rPr>
                    </w:pPr>
                    <w:r>
                      <w:rPr>
                        <w:rFonts w:cs="Simplified Arabic" w:hint="cs"/>
                        <w:sz w:val="32"/>
                        <w:szCs w:val="32"/>
                        <w:rtl/>
                        <w:lang w:bidi="ar-DZ"/>
                      </w:rPr>
                      <w:t>الأنيق</w:t>
                    </w:r>
                  </w:p>
                </w:txbxContent>
              </v:textbox>
            </v:roundrect>
            <v:roundrect id="_x0000_s1048" style="position:absolute;left:3825;top:6135;width:1560;height:795" arcsize="10923f">
              <v:textbox style="mso-next-textbox:#_x0000_s1048">
                <w:txbxContent>
                  <w:p w14:paraId="1B99EA89" w14:textId="77777777" w:rsidR="00B92EC3" w:rsidRPr="004563D7" w:rsidRDefault="00B92EC3" w:rsidP="00461A4E">
                    <w:pPr>
                      <w:bidi/>
                      <w:jc w:val="center"/>
                      <w:rPr>
                        <w:rFonts w:cs="Simplified Arabic"/>
                        <w:sz w:val="32"/>
                        <w:szCs w:val="32"/>
                        <w:lang w:bidi="ar-DZ"/>
                      </w:rPr>
                    </w:pPr>
                    <w:r>
                      <w:rPr>
                        <w:rFonts w:cs="Simplified Arabic" w:hint="cs"/>
                        <w:sz w:val="32"/>
                        <w:szCs w:val="32"/>
                        <w:rtl/>
                        <w:lang w:bidi="ar-DZ"/>
                      </w:rPr>
                      <w:t>المشبه</w:t>
                    </w:r>
                  </w:p>
                </w:txbxContent>
              </v:textbox>
            </v:roundrect>
            <v:roundrect id="_x0000_s1049" style="position:absolute;left:1635;top:6135;width:1560;height:795" arcsize="10923f">
              <v:textbox style="mso-next-textbox:#_x0000_s1049">
                <w:txbxContent>
                  <w:p w14:paraId="4851ADE3" w14:textId="77777777" w:rsidR="00B92EC3" w:rsidRPr="004563D7" w:rsidRDefault="00B92EC3" w:rsidP="00461A4E">
                    <w:pPr>
                      <w:bidi/>
                      <w:jc w:val="center"/>
                      <w:rPr>
                        <w:rFonts w:cs="Simplified Arabic"/>
                        <w:sz w:val="32"/>
                        <w:szCs w:val="32"/>
                        <w:lang w:bidi="ar-DZ"/>
                      </w:rPr>
                    </w:pPr>
                    <w:r>
                      <w:rPr>
                        <w:rFonts w:cs="Simplified Arabic" w:hint="cs"/>
                        <w:sz w:val="32"/>
                        <w:szCs w:val="32"/>
                        <w:rtl/>
                        <w:lang w:bidi="ar-DZ"/>
                      </w:rPr>
                      <w:t>المشبه به</w:t>
                    </w:r>
                  </w:p>
                </w:txbxContent>
              </v:textbox>
            </v:roundrect>
            <v:roundrect id="_x0000_s1050" style="position:absolute;left:1635;top:7605;width:1560;height:795" arcsize="10923f">
              <v:textbox style="mso-next-textbox:#_x0000_s1050">
                <w:txbxContent>
                  <w:p w14:paraId="177A022F" w14:textId="77777777" w:rsidR="00B92EC3" w:rsidRPr="004563D7" w:rsidRDefault="00B92EC3" w:rsidP="00461A4E">
                    <w:pPr>
                      <w:bidi/>
                      <w:jc w:val="center"/>
                      <w:rPr>
                        <w:rFonts w:cs="Simplified Arabic"/>
                        <w:sz w:val="32"/>
                        <w:szCs w:val="32"/>
                        <w:lang w:bidi="ar-DZ"/>
                      </w:rPr>
                    </w:pPr>
                    <w:r>
                      <w:rPr>
                        <w:rFonts w:cs="Simplified Arabic" w:hint="cs"/>
                        <w:sz w:val="32"/>
                        <w:szCs w:val="32"/>
                        <w:rtl/>
                        <w:lang w:bidi="ar-DZ"/>
                      </w:rPr>
                      <w:t>نوح الكريم</w:t>
                    </w:r>
                  </w:p>
                </w:txbxContent>
              </v:textbox>
            </v:roundrect>
            <v:shape id="_x0000_s1051" type="#_x0000_t32" style="position:absolute;left:7380;top:4633;width:1260;height:0;flip:x" o:connectortype="straight">
              <v:stroke endarrow="block"/>
            </v:shape>
            <v:shape id="_x0000_s1052" type="#_x0000_t32" style="position:absolute;left:9450;top:5068;width:0;height:2207" o:connectortype="straight">
              <v:stroke endarrow="block"/>
            </v:shape>
            <v:shape id="_x0000_s1053" type="#_x0000_t32" style="position:absolute;left:6585;top:5068;width:0;height:2207" o:connectortype="straight">
              <v:stroke endarrow="block"/>
            </v:shape>
            <v:shape id="_x0000_s1054" type="#_x0000_t32" style="position:absolute;left:5385;top:6510;width:1200;height:0;flip:x" o:connectortype="straight">
              <v:stroke endarrow="block"/>
            </v:shape>
            <v:shape id="_x0000_s1055" type="#_x0000_t32" style="position:absolute;left:3195;top:6510;width:630;height:0;flip:x" o:connectortype="straight">
              <v:stroke endarrow="block"/>
            </v:shape>
            <v:shape id="_x0000_s1056" type="#_x0000_t32" style="position:absolute;left:2370;top:6930;width:0;height:675" o:connectortype="straight">
              <v:stroke endarrow="block"/>
            </v:shape>
            <v:shape id="_x0000_s1057" type="#_x0000_t32" style="position:absolute;left:4575;top:7680;width:1245;height:0;flip:x" o:connectortype="straight"/>
            <v:shape id="_x0000_s1058" type="#_x0000_t32" style="position:absolute;left:4575;top:6930;width:0;height:750;flip:y" o:connectortype="straight">
              <v:stroke endarrow="block"/>
            </v:shape>
            <v:shape id="_x0000_s1059" type="#_x0000_t32" style="position:absolute;left:7380;top:7680;width:1260;height:0;flip:x" o:connectortype="straight">
              <v:stroke endarrow="block"/>
            </v:shape>
            <w10:wrap anchorx="page"/>
          </v:group>
        </w:pict>
      </w:r>
    </w:p>
    <w:p w14:paraId="655BA672" w14:textId="77777777" w:rsidR="00461A4E" w:rsidRDefault="00461A4E" w:rsidP="00CB2169">
      <w:pPr>
        <w:bidi/>
        <w:jc w:val="both"/>
        <w:rPr>
          <w:rFonts w:cs="Simplified Arabic"/>
          <w:sz w:val="32"/>
          <w:szCs w:val="32"/>
          <w:rtl/>
          <w:lang w:val="en-US" w:bidi="ar-DZ"/>
        </w:rPr>
      </w:pPr>
    </w:p>
    <w:p w14:paraId="080D5A67" w14:textId="77777777" w:rsidR="00461A4E" w:rsidRPr="005C3036" w:rsidRDefault="00461A4E" w:rsidP="00CB2169">
      <w:pPr>
        <w:bidi/>
        <w:rPr>
          <w:rFonts w:cs="Simplified Arabic"/>
          <w:sz w:val="32"/>
          <w:szCs w:val="32"/>
          <w:rtl/>
          <w:lang w:val="en-US" w:bidi="ar-DZ"/>
        </w:rPr>
      </w:pPr>
    </w:p>
    <w:p w14:paraId="0351E5FB" w14:textId="77777777" w:rsidR="00461A4E" w:rsidRPr="005C3036" w:rsidRDefault="00461A4E" w:rsidP="00CB2169">
      <w:pPr>
        <w:bidi/>
        <w:rPr>
          <w:rFonts w:cs="Simplified Arabic"/>
          <w:sz w:val="32"/>
          <w:szCs w:val="32"/>
          <w:rtl/>
          <w:lang w:val="en-US" w:bidi="ar-DZ"/>
        </w:rPr>
      </w:pPr>
    </w:p>
    <w:p w14:paraId="77F08960" w14:textId="77777777" w:rsidR="00461A4E" w:rsidRPr="005C3036" w:rsidRDefault="00461A4E" w:rsidP="00CB2169">
      <w:pPr>
        <w:bidi/>
        <w:rPr>
          <w:rFonts w:cs="Simplified Arabic"/>
          <w:sz w:val="32"/>
          <w:szCs w:val="32"/>
          <w:rtl/>
          <w:lang w:val="en-US" w:bidi="ar-DZ"/>
        </w:rPr>
      </w:pPr>
    </w:p>
    <w:p w14:paraId="61D314BF" w14:textId="77777777" w:rsidR="00461A4E" w:rsidRDefault="00461A4E" w:rsidP="00CB2169">
      <w:pPr>
        <w:bidi/>
        <w:jc w:val="both"/>
        <w:rPr>
          <w:rFonts w:cs="Simplified Arabic"/>
          <w:sz w:val="32"/>
          <w:szCs w:val="32"/>
          <w:rtl/>
          <w:lang w:val="en-US" w:bidi="ar-DZ"/>
        </w:rPr>
      </w:pPr>
    </w:p>
    <w:p w14:paraId="781E560D" w14:textId="77777777" w:rsidR="00FB4C49" w:rsidRDefault="00FB4C49" w:rsidP="00CB2169">
      <w:pPr>
        <w:bidi/>
        <w:ind w:firstLine="566"/>
        <w:jc w:val="both"/>
        <w:rPr>
          <w:rFonts w:cs="Simplified Arabic"/>
          <w:sz w:val="32"/>
          <w:szCs w:val="32"/>
          <w:rtl/>
          <w:lang w:val="en-US" w:bidi="ar-DZ"/>
        </w:rPr>
      </w:pPr>
    </w:p>
    <w:p w14:paraId="053618BB" w14:textId="77777777" w:rsidR="00FB4C49" w:rsidRDefault="00FB4C49" w:rsidP="00FB4C49">
      <w:pPr>
        <w:bidi/>
        <w:ind w:firstLine="566"/>
        <w:jc w:val="both"/>
        <w:rPr>
          <w:rFonts w:cs="Simplified Arabic"/>
          <w:sz w:val="32"/>
          <w:szCs w:val="32"/>
          <w:rtl/>
          <w:lang w:val="en-US" w:bidi="ar-DZ"/>
        </w:rPr>
      </w:pPr>
    </w:p>
    <w:p w14:paraId="79CFD14E" w14:textId="3ED825FC" w:rsidR="00461A4E" w:rsidRDefault="00461A4E" w:rsidP="00FB4C49">
      <w:pPr>
        <w:bidi/>
        <w:ind w:firstLine="566"/>
        <w:jc w:val="both"/>
        <w:rPr>
          <w:rFonts w:cs="Simplified Arabic"/>
          <w:sz w:val="32"/>
          <w:szCs w:val="32"/>
          <w:rtl/>
          <w:lang w:val="en-US" w:bidi="ar-DZ"/>
        </w:rPr>
      </w:pPr>
      <w:r>
        <w:rPr>
          <w:rFonts w:cs="Simplified Arabic" w:hint="cs"/>
          <w:sz w:val="32"/>
          <w:szCs w:val="32"/>
          <w:rtl/>
          <w:lang w:val="en-US" w:bidi="ar-DZ"/>
        </w:rPr>
        <w:lastRenderedPageBreak/>
        <w:t xml:space="preserve">وكأن الشاعر تتولد لديه المعاني والدلالات من وقوفه عند هذه اللوحة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التي تزاحمت فيها الذكريات، واستحضرت روح سكانها محاولة ترميم النفس البشرية، بترتيب حجارة الأبنية المندثرة الحاملة لأرواح الأحبة ولمعان وجوههم، وأحلامهم وآلامهم، بحيث ينتقل الشاعر من صورة إلى أخرى محافظا على الوجود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xml:space="preserve"> الراسخ في ذاكرته.</w:t>
      </w:r>
    </w:p>
    <w:p w14:paraId="349D8915"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ويصف بعض الطرق الضيقة المليئة بالأحجار فيها سراب ماء، فهو ينقل الواقع بعدسته الشعرية الدقيقة لأن طرق هذيل كلها ضيقة حيث يقول:</w:t>
      </w:r>
    </w:p>
    <w:p w14:paraId="1AA0CC43"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ومَتلفٍ مثلَ فرقِ الرأسِ تخلجُـهُ</w:t>
      </w:r>
      <w:r>
        <w:rPr>
          <w:rFonts w:cs="Simplified Arabic" w:hint="cs"/>
          <w:sz w:val="32"/>
          <w:szCs w:val="32"/>
          <w:rtl/>
          <w:lang w:val="en-US" w:bidi="ar-DZ"/>
        </w:rPr>
        <w:tab/>
      </w:r>
      <w:r>
        <w:rPr>
          <w:rFonts w:cs="Simplified Arabic" w:hint="cs"/>
          <w:sz w:val="32"/>
          <w:szCs w:val="32"/>
          <w:rtl/>
          <w:lang w:val="en-US" w:bidi="ar-DZ"/>
        </w:rPr>
        <w:tab/>
        <w:t xml:space="preserve">مَطَاربُ </w:t>
      </w:r>
      <w:proofErr w:type="spellStart"/>
      <w:r>
        <w:rPr>
          <w:rFonts w:cs="Simplified Arabic" w:hint="cs"/>
          <w:sz w:val="32"/>
          <w:szCs w:val="32"/>
          <w:rtl/>
          <w:lang w:val="en-US" w:bidi="ar-DZ"/>
        </w:rPr>
        <w:t>زَقبٌ</w:t>
      </w:r>
      <w:proofErr w:type="spellEnd"/>
      <w:r>
        <w:rPr>
          <w:rFonts w:cs="Simplified Arabic" w:hint="cs"/>
          <w:sz w:val="32"/>
          <w:szCs w:val="32"/>
          <w:rtl/>
          <w:lang w:val="en-US" w:bidi="ar-DZ"/>
        </w:rPr>
        <w:t xml:space="preserve"> أميالها فيـــــحُ</w:t>
      </w:r>
    </w:p>
    <w:p w14:paraId="25C8F3D1"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يجري بجوته موجُ السراب كأنـْ</w:t>
      </w:r>
      <w:r>
        <w:rPr>
          <w:rFonts w:cs="Simplified Arabic" w:hint="cs"/>
          <w:sz w:val="32"/>
          <w:szCs w:val="32"/>
          <w:rtl/>
          <w:lang w:val="en-US" w:bidi="ar-DZ"/>
        </w:rPr>
        <w:tab/>
      </w:r>
      <w:r>
        <w:rPr>
          <w:rFonts w:cs="Simplified Arabic" w:hint="cs"/>
          <w:sz w:val="32"/>
          <w:szCs w:val="32"/>
          <w:rtl/>
          <w:lang w:val="en-US" w:bidi="ar-DZ"/>
        </w:rPr>
        <w:tab/>
        <w:t xml:space="preserve">ـضاحِ الخزاعي حازت رنقهُ الريح </w:t>
      </w:r>
      <w:r>
        <w:rPr>
          <w:rStyle w:val="Appelnotedebasdep"/>
          <w:rFonts w:cs="Simplified Arabic"/>
          <w:sz w:val="32"/>
          <w:szCs w:val="32"/>
          <w:rtl/>
          <w:lang w:val="en-US" w:bidi="ar-DZ"/>
        </w:rPr>
        <w:footnoteReference w:id="317"/>
      </w:r>
    </w:p>
    <w:p w14:paraId="293E6BB9"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إذ شبه هذه الطريق الضيقة المتلفة بفرق الشعر في الرأس لضيقها، وذلك لأن هذه الطريق تتصل بطريق آخر وهي أشد التباسا وتمويها لسالكها وقد جعل   ضيق الطريق وشدة حرارة الشمس فيه التي تصهر الحصى الصغير المنتشر في هذه الطريق وكأنه النوى المدقوق في هذا التشبيه.</w:t>
      </w:r>
    </w:p>
    <w:p w14:paraId="5AB7670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مُستوقِدُ في حَصَاهُ الشمسُ تَصْهَرُه</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كأنه عَجَمُ بالكفِ مَرْضُوحُ</w:t>
      </w:r>
      <w:r>
        <w:rPr>
          <w:rStyle w:val="Appelnotedebasdep"/>
          <w:rFonts w:cs="Simplified Arabic"/>
          <w:sz w:val="32"/>
          <w:szCs w:val="32"/>
          <w:rtl/>
          <w:lang w:val="en-US" w:bidi="ar-DZ"/>
        </w:rPr>
        <w:footnoteReference w:id="318"/>
      </w:r>
    </w:p>
    <w:p w14:paraId="48F87B0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وفي هذا البيت إشارة من الشاعر إلى أن هذا المكان الخالي ذو طبيعة استوائية ليس فيه أكمة ولا مدرة، ويؤكد هذه الصورة </w:t>
      </w:r>
      <w:proofErr w:type="spellStart"/>
      <w:r>
        <w:rPr>
          <w:rFonts w:cs="Simplified Arabic" w:hint="cs"/>
          <w:sz w:val="32"/>
          <w:szCs w:val="32"/>
          <w:rtl/>
          <w:lang w:val="en-US" w:bidi="ar-DZ"/>
        </w:rPr>
        <w:t>الانزياحية</w:t>
      </w:r>
      <w:proofErr w:type="spellEnd"/>
      <w:r>
        <w:rPr>
          <w:rFonts w:cs="Simplified Arabic" w:hint="cs"/>
          <w:sz w:val="32"/>
          <w:szCs w:val="32"/>
          <w:rtl/>
          <w:lang w:val="en-US" w:bidi="ar-DZ"/>
        </w:rPr>
        <w:t xml:space="preserve"> بأخرى في قوله:</w:t>
      </w:r>
    </w:p>
    <w:p w14:paraId="7F95265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يسْتنُ في جانبِ الصحراءِ </w:t>
      </w:r>
      <w:proofErr w:type="spellStart"/>
      <w:r>
        <w:rPr>
          <w:rFonts w:cs="Simplified Arabic" w:hint="cs"/>
          <w:sz w:val="32"/>
          <w:szCs w:val="32"/>
          <w:rtl/>
          <w:lang w:val="en-US" w:bidi="ar-DZ"/>
        </w:rPr>
        <w:t>فائرُهُ</w:t>
      </w:r>
      <w:proofErr w:type="spellEnd"/>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كأنهُ سَبِطُ الأهدابِ مملوحُ </w:t>
      </w:r>
      <w:r>
        <w:rPr>
          <w:rStyle w:val="Appelnotedebasdep"/>
          <w:rFonts w:cs="Simplified Arabic"/>
          <w:sz w:val="32"/>
          <w:szCs w:val="32"/>
          <w:rtl/>
          <w:lang w:val="en-US" w:bidi="ar-DZ"/>
        </w:rPr>
        <w:footnoteReference w:id="319"/>
      </w:r>
    </w:p>
    <w:p w14:paraId="17EDC808"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حيث شبه ارتفاع السراب </w:t>
      </w:r>
      <w:proofErr w:type="spellStart"/>
      <w:r>
        <w:rPr>
          <w:rFonts w:cs="Simplified Arabic" w:hint="cs"/>
          <w:sz w:val="32"/>
          <w:szCs w:val="32"/>
          <w:rtl/>
          <w:lang w:val="en-US" w:bidi="ar-DZ"/>
        </w:rPr>
        <w:t>وهيجانه</w:t>
      </w:r>
      <w:proofErr w:type="spellEnd"/>
      <w:r>
        <w:rPr>
          <w:rFonts w:cs="Simplified Arabic" w:hint="cs"/>
          <w:sz w:val="32"/>
          <w:szCs w:val="32"/>
          <w:rtl/>
          <w:lang w:val="en-US" w:bidi="ar-DZ"/>
        </w:rPr>
        <w:t xml:space="preserve"> في الصحراء </w:t>
      </w:r>
      <w:proofErr w:type="spellStart"/>
      <w:r>
        <w:rPr>
          <w:rFonts w:cs="Simplified Arabic" w:hint="cs"/>
          <w:sz w:val="32"/>
          <w:szCs w:val="32"/>
          <w:rtl/>
          <w:lang w:val="en-US" w:bidi="ar-DZ"/>
        </w:rPr>
        <w:t>بالفوران</w:t>
      </w:r>
      <w:proofErr w:type="spellEnd"/>
      <w:r>
        <w:rPr>
          <w:rFonts w:cs="Simplified Arabic" w:hint="cs"/>
          <w:sz w:val="32"/>
          <w:szCs w:val="32"/>
          <w:rtl/>
          <w:lang w:val="en-US" w:bidi="ar-DZ"/>
        </w:rPr>
        <w:t xml:space="preserve">، ثم شبه في استرساله وجريانه بالبحر المسترسل النواحي، وهو في تصويره هذا يحاول أن يأتي بصورة جديدة ويوجد علاقات بين أمور متباعدة، بل إنه يربط بين الصحراء التي تمثل السكون المخيف، والبحر الذي يعكس نوعا من الحركة والحياة، ألا تر أنه يسعى جاهدا في كل هذه الصور </w:t>
      </w:r>
      <w:proofErr w:type="spellStart"/>
      <w:r>
        <w:rPr>
          <w:rFonts w:cs="Simplified Arabic" w:hint="cs"/>
          <w:sz w:val="32"/>
          <w:szCs w:val="32"/>
          <w:rtl/>
          <w:lang w:val="en-US" w:bidi="ar-DZ"/>
        </w:rPr>
        <w:t>الانزياحية</w:t>
      </w:r>
      <w:proofErr w:type="spellEnd"/>
      <w:r>
        <w:rPr>
          <w:rFonts w:cs="Simplified Arabic" w:hint="cs"/>
          <w:sz w:val="32"/>
          <w:szCs w:val="32"/>
          <w:rtl/>
          <w:lang w:val="en-US" w:bidi="ar-DZ"/>
        </w:rPr>
        <w:t xml:space="preserve"> إلى تحويل </w:t>
      </w:r>
      <w:r>
        <w:rPr>
          <w:rFonts w:cs="Simplified Arabic" w:hint="cs"/>
          <w:sz w:val="32"/>
          <w:szCs w:val="32"/>
          <w:rtl/>
          <w:lang w:val="en-US" w:bidi="ar-DZ"/>
        </w:rPr>
        <w:lastRenderedPageBreak/>
        <w:t>الجماد إلى كائن حي، واللامعقول إلى المعقول والعدم إلى وجود، والنسيان إلى ذاكرة، بل والهامشي إلى مركزي.</w:t>
      </w:r>
    </w:p>
    <w:p w14:paraId="181F9354"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والمرأة ترتبط بمخيلة الشعراء بمجموعة من الصور الغريبة التي لا تتفق مع الجو النفسي الذي يعيشه الشاعر، فالذي يصف محبوبته لا يتذكر إلا النواحي المشرقة الجميلة فيها ... فهي </w:t>
      </w:r>
      <w:proofErr w:type="gramStart"/>
      <w:r>
        <w:rPr>
          <w:rFonts w:cs="Simplified Arabic" w:hint="cs"/>
          <w:sz w:val="32"/>
          <w:szCs w:val="32"/>
          <w:rtl/>
          <w:lang w:val="en-US" w:bidi="ar-DZ"/>
        </w:rPr>
        <w:t>الدرة .</w:t>
      </w:r>
      <w:proofErr w:type="gramEnd"/>
      <w:r>
        <w:rPr>
          <w:rFonts w:cs="Simplified Arabic" w:hint="cs"/>
          <w:sz w:val="32"/>
          <w:szCs w:val="32"/>
          <w:rtl/>
          <w:lang w:val="en-US" w:bidi="ar-DZ"/>
        </w:rPr>
        <w:t>. الطيب ... الخمرة ... العسل ... اللبن... اللؤلؤة.. أما أن يتذكرها بالجراح والدماء والدواء فذلك أمر غريب حقا، وقريب من هذه الصورة قوله:</w:t>
      </w:r>
    </w:p>
    <w:p w14:paraId="0E63CEB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وَسِربُ يُطلى بالعَبيرِ كأَنه</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دِماءُ ظباءِ بالنحورِ ذبيحُ </w:t>
      </w:r>
      <w:r>
        <w:rPr>
          <w:rStyle w:val="Appelnotedebasdep"/>
          <w:rFonts w:cs="Simplified Arabic"/>
          <w:sz w:val="32"/>
          <w:szCs w:val="32"/>
          <w:rtl/>
          <w:lang w:val="en-US" w:bidi="ar-DZ"/>
        </w:rPr>
        <w:footnoteReference w:id="320"/>
      </w:r>
    </w:p>
    <w:p w14:paraId="25FEFE9B"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حيث جعل هذه المجموعة من النساء الحسناوات وقد تعطرت بالمسك </w:t>
      </w:r>
      <w:proofErr w:type="gramStart"/>
      <w:r>
        <w:rPr>
          <w:rFonts w:cs="Simplified Arabic" w:hint="cs"/>
          <w:sz w:val="32"/>
          <w:szCs w:val="32"/>
          <w:rtl/>
          <w:lang w:val="en-US" w:bidi="ar-DZ"/>
        </w:rPr>
        <w:t>والزعفران ،بالظباء</w:t>
      </w:r>
      <w:proofErr w:type="gramEnd"/>
      <w:r>
        <w:rPr>
          <w:rFonts w:cs="Simplified Arabic" w:hint="cs"/>
          <w:sz w:val="32"/>
          <w:szCs w:val="32"/>
          <w:rtl/>
          <w:lang w:val="en-US" w:bidi="ar-DZ"/>
        </w:rPr>
        <w:t xml:space="preserve"> المذبوحة التي سالت دماؤها على نحورها. ومن ذلك يتبين لنا أن العلاقة التي علقها كانت ظاهرة في اللون ولم تتعد إلى ما وراءه، فهي حسية بعيدة عن التأمل.</w:t>
      </w:r>
    </w:p>
    <w:p w14:paraId="427A40E6"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ومن الصور </w:t>
      </w:r>
      <w:proofErr w:type="spellStart"/>
      <w:r>
        <w:rPr>
          <w:rFonts w:cs="Simplified Arabic" w:hint="cs"/>
          <w:sz w:val="32"/>
          <w:szCs w:val="32"/>
          <w:rtl/>
          <w:lang w:val="en-US" w:bidi="ar-DZ"/>
        </w:rPr>
        <w:t>الانزياحية</w:t>
      </w:r>
      <w:proofErr w:type="spellEnd"/>
      <w:r>
        <w:rPr>
          <w:rFonts w:cs="Simplified Arabic" w:hint="cs"/>
          <w:sz w:val="32"/>
          <w:szCs w:val="32"/>
          <w:rtl/>
          <w:lang w:val="en-US" w:bidi="ar-DZ"/>
        </w:rPr>
        <w:t xml:space="preserve"> الأكثر دلالة وتعبيرا عن العلاقة بينه وبين ''أم عمرو'' التشبيه الضمني وهو نوع من التشبيه غير ظاهر الأركان في الكلام، وإنما نحس أن النص يتضمنه، بل لا يستقيم إلا بتصوره فالشاعر يقول:</w:t>
      </w:r>
    </w:p>
    <w:p w14:paraId="6718810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تريدين كيما تجمعيني وخالدًا</w:t>
      </w:r>
      <w:r>
        <w:rPr>
          <w:rFonts w:cs="Simplified Arabic" w:hint="cs"/>
          <w:sz w:val="32"/>
          <w:szCs w:val="32"/>
          <w:rtl/>
          <w:lang w:val="en-US" w:bidi="ar-DZ"/>
        </w:rPr>
        <w:tab/>
      </w:r>
      <w:r>
        <w:rPr>
          <w:rFonts w:cs="Simplified Arabic" w:hint="cs"/>
          <w:sz w:val="32"/>
          <w:szCs w:val="32"/>
          <w:rtl/>
          <w:lang w:val="en-US" w:bidi="ar-DZ"/>
        </w:rPr>
        <w:tab/>
        <w:t xml:space="preserve">وهَلْ يَجمعُ السيفان ويحك في غمدِ </w:t>
      </w:r>
      <w:r>
        <w:rPr>
          <w:rStyle w:val="Appelnotedebasdep"/>
          <w:rFonts w:cs="Simplified Arabic"/>
          <w:sz w:val="32"/>
          <w:szCs w:val="32"/>
          <w:rtl/>
          <w:lang w:val="en-US" w:bidi="ar-DZ"/>
        </w:rPr>
        <w:footnoteReference w:id="321"/>
      </w:r>
    </w:p>
    <w:p w14:paraId="321BFD8F"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فهو يخاطب امرأته ''أم عمرو'' التي ترغب في التلاعب بالشاعر وخالد، ثم يرد على رغبتها هذه بالصدود والرفض مستدلا في الشطر الثاني على استحالة اجتماع السيفين في غمد واحد، فجعل من نفسه وغريمه كالسيفين، وأم عمرو هي الغمد، فالصورة التشبيهية هنا بينت نوع العلاقة التي تربطه بالآخر، وهي علاقة وهمية لعوبُ تحاول إيقاع الشاعر في حب ممنوع. وتلك ظاهرة اختص بها </w:t>
      </w:r>
      <w:proofErr w:type="spellStart"/>
      <w:r>
        <w:rPr>
          <w:rFonts w:cs="Simplified Arabic" w:hint="cs"/>
          <w:sz w:val="32"/>
          <w:szCs w:val="32"/>
          <w:rtl/>
          <w:lang w:val="en-US" w:bidi="ar-DZ"/>
        </w:rPr>
        <w:t>الهذليون</w:t>
      </w:r>
      <w:proofErr w:type="spellEnd"/>
      <w:r>
        <w:rPr>
          <w:rFonts w:cs="Simplified Arabic" w:hint="cs"/>
          <w:sz w:val="32"/>
          <w:szCs w:val="32"/>
          <w:rtl/>
          <w:lang w:val="en-US" w:bidi="ar-DZ"/>
        </w:rPr>
        <w:t xml:space="preserve"> دون غيرهم وبخاصة الصورة التي تعتمد على التشبيه الضمني أو ما أسماه عبد القادر رباعي بالتشبيه الدائري وعرفه بأنه: </w:t>
      </w:r>
      <w:proofErr w:type="gramStart"/>
      <w:r>
        <w:rPr>
          <w:rFonts w:cs="Simplified Arabic" w:hint="cs"/>
          <w:sz w:val="32"/>
          <w:szCs w:val="32"/>
          <w:rtl/>
          <w:lang w:val="en-US" w:bidi="ar-DZ"/>
        </w:rPr>
        <w:t>( المشابهة</w:t>
      </w:r>
      <w:proofErr w:type="gramEnd"/>
      <w:r>
        <w:rPr>
          <w:rFonts w:cs="Simplified Arabic" w:hint="cs"/>
          <w:sz w:val="32"/>
          <w:szCs w:val="32"/>
          <w:rtl/>
          <w:lang w:val="en-US" w:bidi="ar-DZ"/>
        </w:rPr>
        <w:t xml:space="preserve"> التي يحدثها الشاعر بين شيئين أو أشياء في تركيب فاتحته نفي بحرف (ما) خاصة، وخاتمته إثبات بحرف (الباء)، واسم التفضيل الذي على وزن أفعل)، ولنا أن نستحضر قول الداخل بن حرام:</w:t>
      </w:r>
    </w:p>
    <w:p w14:paraId="76DB1A02"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ومَا إنْ أحْورَ العينين رَخْصُ الـ</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عظامِ قروده أمٌ هـــــــدوج</w:t>
      </w:r>
    </w:p>
    <w:p w14:paraId="4E81AE5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ab/>
        <w:t>بأحسنَ مُقلةً مِنهاَ وجيــــدا</w:t>
      </w:r>
      <w:r>
        <w:rPr>
          <w:rFonts w:cs="Simplified Arabic" w:hint="cs"/>
          <w:sz w:val="32"/>
          <w:szCs w:val="32"/>
          <w:rtl/>
          <w:lang w:val="en-US" w:bidi="ar-DZ"/>
        </w:rPr>
        <w:tab/>
      </w:r>
      <w:r>
        <w:rPr>
          <w:rFonts w:cs="Simplified Arabic" w:hint="cs"/>
          <w:sz w:val="32"/>
          <w:szCs w:val="32"/>
          <w:rtl/>
          <w:lang w:val="en-US" w:bidi="ar-DZ"/>
        </w:rPr>
        <w:tab/>
        <w:t xml:space="preserve">         </w:t>
      </w:r>
      <w:r>
        <w:rPr>
          <w:rFonts w:cs="Simplified Arabic" w:hint="cs"/>
          <w:sz w:val="32"/>
          <w:szCs w:val="32"/>
          <w:rtl/>
          <w:lang w:val="en-US" w:bidi="ar-DZ"/>
        </w:rPr>
        <w:tab/>
        <w:t xml:space="preserve">غداة الحِجرِ مَضحَكُها </w:t>
      </w:r>
      <w:proofErr w:type="spellStart"/>
      <w:r>
        <w:rPr>
          <w:rFonts w:cs="Simplified Arabic" w:hint="cs"/>
          <w:sz w:val="32"/>
          <w:szCs w:val="32"/>
          <w:rtl/>
          <w:lang w:val="en-US" w:bidi="ar-DZ"/>
        </w:rPr>
        <w:t>بليج</w:t>
      </w:r>
      <w:proofErr w:type="spellEnd"/>
      <w:r>
        <w:rPr>
          <w:rStyle w:val="Appelnotedebasdep"/>
          <w:rFonts w:cs="Simplified Arabic"/>
          <w:sz w:val="32"/>
          <w:szCs w:val="32"/>
          <w:rtl/>
          <w:lang w:val="en-US" w:bidi="ar-DZ"/>
        </w:rPr>
        <w:footnoteReference w:id="322"/>
      </w:r>
    </w:p>
    <w:p w14:paraId="600B3EDD"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فالصورة تقوم على صفات عدة لا أداة في التشبيه ولا حذف، والتشبيه يتضمن وصف المحبوبة بحور العينين ورقة الحركة، ولين العظام، وطول الجيد، وهي صفات المشبه لا </w:t>
      </w:r>
      <w:proofErr w:type="spellStart"/>
      <w:r>
        <w:rPr>
          <w:rFonts w:cs="Simplified Arabic" w:hint="cs"/>
          <w:sz w:val="32"/>
          <w:szCs w:val="32"/>
          <w:rtl/>
          <w:lang w:val="en-US" w:bidi="ar-DZ"/>
        </w:rPr>
        <w:t>فضلية</w:t>
      </w:r>
      <w:proofErr w:type="spellEnd"/>
      <w:r>
        <w:rPr>
          <w:rFonts w:cs="Simplified Arabic" w:hint="cs"/>
          <w:sz w:val="32"/>
          <w:szCs w:val="32"/>
          <w:rtl/>
          <w:lang w:val="en-US" w:bidi="ar-DZ"/>
        </w:rPr>
        <w:t xml:space="preserve"> للمشبه به عليها.</w:t>
      </w:r>
    </w:p>
    <w:p w14:paraId="2A7781A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ويقول المتنخل في تصوير الديار الخالية:</w:t>
      </w:r>
    </w:p>
    <w:p w14:paraId="45B57D3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عَرَفتُ </w:t>
      </w:r>
      <w:proofErr w:type="spellStart"/>
      <w:r>
        <w:rPr>
          <w:rFonts w:cs="Simplified Arabic" w:hint="cs"/>
          <w:sz w:val="32"/>
          <w:szCs w:val="32"/>
          <w:rtl/>
          <w:lang w:val="en-US" w:bidi="ar-DZ"/>
        </w:rPr>
        <w:t>بأجدثٍ</w:t>
      </w:r>
      <w:proofErr w:type="spellEnd"/>
      <w:r>
        <w:rPr>
          <w:rFonts w:cs="Simplified Arabic" w:hint="cs"/>
          <w:sz w:val="32"/>
          <w:szCs w:val="32"/>
          <w:rtl/>
          <w:lang w:val="en-US" w:bidi="ar-DZ"/>
        </w:rPr>
        <w:t xml:space="preserve"> فنعافِ عِرقٍ</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علاماتٍ كتحبير النماط</w:t>
      </w:r>
    </w:p>
    <w:p w14:paraId="5E91A4DC"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كوَشم المعصم المغتال عُلت</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نواشرهٌ بوَشمٍ مستشاطِ </w:t>
      </w:r>
      <w:r>
        <w:rPr>
          <w:rStyle w:val="Appelnotedebasdep"/>
          <w:rFonts w:cs="Simplified Arabic"/>
          <w:sz w:val="32"/>
          <w:szCs w:val="32"/>
          <w:rtl/>
          <w:lang w:val="en-US" w:bidi="ar-DZ"/>
        </w:rPr>
        <w:footnoteReference w:id="323"/>
      </w:r>
    </w:p>
    <w:p w14:paraId="146E6BC2"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حيث شبه هذه المواضع التي وقف عندها وقوف الحائر الطالب لمعرفتها (</w:t>
      </w:r>
      <w:proofErr w:type="spellStart"/>
      <w:r>
        <w:rPr>
          <w:rFonts w:cs="Simplified Arabic" w:hint="cs"/>
          <w:sz w:val="32"/>
          <w:szCs w:val="32"/>
          <w:rtl/>
          <w:lang w:val="en-US" w:bidi="ar-DZ"/>
        </w:rPr>
        <w:t>أجدث</w:t>
      </w:r>
      <w:proofErr w:type="spellEnd"/>
      <w:r>
        <w:rPr>
          <w:rFonts w:cs="Simplified Arabic" w:hint="cs"/>
          <w:sz w:val="32"/>
          <w:szCs w:val="32"/>
          <w:rtl/>
          <w:lang w:val="en-US" w:bidi="ar-DZ"/>
        </w:rPr>
        <w:t xml:space="preserve">، نعاف عرق) بذاك التنقيش والوشم الذي يظهر في المعصم المغتال الممتلئ، وكأن </w:t>
      </w:r>
      <w:proofErr w:type="gramStart"/>
      <w:r>
        <w:rPr>
          <w:rFonts w:cs="Simplified Arabic" w:hint="cs"/>
          <w:sz w:val="32"/>
          <w:szCs w:val="32"/>
          <w:rtl/>
          <w:lang w:val="en-US" w:bidi="ar-DZ"/>
        </w:rPr>
        <w:t>الشعراء  القدامى</w:t>
      </w:r>
      <w:proofErr w:type="gramEnd"/>
      <w:r>
        <w:rPr>
          <w:rFonts w:cs="Simplified Arabic" w:hint="cs"/>
          <w:sz w:val="32"/>
          <w:szCs w:val="32"/>
          <w:rtl/>
          <w:lang w:val="en-US" w:bidi="ar-DZ"/>
        </w:rPr>
        <w:t xml:space="preserve"> تشاركوا في هذه الصورة التشبيهية بجعلهم لهذه الديار والأطلال الخالية وكأنها رسوم وشم في ظاهر المعصم، وليس أي معصم، فقد ارتبط الطرف الثاني من الصورة بعنصر جمالي أنثوي هو معصم ممتلئ يوحي من خلاله  إلى حسن وجمال المرأة، ويقول أيضا: </w:t>
      </w:r>
    </w:p>
    <w:p w14:paraId="6B28B12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وما أنتَ الغداة وذكرُ سلمَى</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وأضحى الرأسُ منك إلى </w:t>
      </w:r>
      <w:proofErr w:type="spellStart"/>
      <w:r>
        <w:rPr>
          <w:rFonts w:cs="Simplified Arabic" w:hint="cs"/>
          <w:sz w:val="32"/>
          <w:szCs w:val="32"/>
          <w:rtl/>
          <w:lang w:val="en-US" w:bidi="ar-DZ"/>
        </w:rPr>
        <w:t>اشمطاط</w:t>
      </w:r>
      <w:proofErr w:type="spellEnd"/>
    </w:p>
    <w:p w14:paraId="1321813C"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كأن على مفارقه نسيــلا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من الكتــــــــان ينزع </w:t>
      </w:r>
      <w:proofErr w:type="spellStart"/>
      <w:r>
        <w:rPr>
          <w:rFonts w:cs="Simplified Arabic" w:hint="cs"/>
          <w:sz w:val="32"/>
          <w:szCs w:val="32"/>
          <w:rtl/>
          <w:lang w:val="en-US" w:bidi="ar-DZ"/>
        </w:rPr>
        <w:t>بالمشــــاط</w:t>
      </w:r>
      <w:proofErr w:type="spellEnd"/>
      <w:r>
        <w:rPr>
          <w:rStyle w:val="Appelnotedebasdep"/>
          <w:rFonts w:cs="Simplified Arabic"/>
          <w:sz w:val="32"/>
          <w:szCs w:val="32"/>
          <w:rtl/>
          <w:lang w:val="en-US" w:bidi="ar-DZ"/>
        </w:rPr>
        <w:footnoteReference w:id="324"/>
      </w:r>
    </w:p>
    <w:p w14:paraId="0767A0B5"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فقد قرن بين ظهور الشيب في رأسه وما ينسل ويخرج من الكتان الأبيض، وهو في المقام يقف متألما حزينا لفوات شبابه في انتظار الأحبة، فالزمن دار دورته المفاجئة بأن اختزل كل المسافات الزمنية، ليفرض على الشاعر حكم الأسر والعجز بظهور الشيب.</w:t>
      </w:r>
    </w:p>
    <w:p w14:paraId="2D8D054A"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ونحن ذكرنا </w:t>
      </w:r>
      <w:r>
        <w:rPr>
          <w:rFonts w:cs="Simplified Arabic"/>
          <w:sz w:val="32"/>
          <w:szCs w:val="32"/>
          <w:rtl/>
          <w:lang w:val="en-US" w:bidi="ar-DZ"/>
        </w:rPr>
        <w:t>–</w:t>
      </w:r>
      <w:r>
        <w:rPr>
          <w:rFonts w:cs="Simplified Arabic" w:hint="cs"/>
          <w:sz w:val="32"/>
          <w:szCs w:val="32"/>
          <w:rtl/>
          <w:lang w:val="en-US" w:bidi="ar-DZ"/>
        </w:rPr>
        <w:t xml:space="preserve">فيما سبق- أن الشاعر الهذلي يتجاوز ذكر الديار المهدمة، والأطلال الدارسة التي انهارت معها ذكرياته، ليذكرنا بصورة الشيب- مشهدا </w:t>
      </w:r>
      <w:proofErr w:type="spellStart"/>
      <w:r>
        <w:rPr>
          <w:rFonts w:cs="Simplified Arabic" w:hint="cs"/>
          <w:sz w:val="32"/>
          <w:szCs w:val="32"/>
          <w:rtl/>
          <w:lang w:val="en-US" w:bidi="ar-DZ"/>
        </w:rPr>
        <w:t>طلليا</w:t>
      </w:r>
      <w:proofErr w:type="spellEnd"/>
      <w:r>
        <w:rPr>
          <w:rFonts w:cs="Simplified Arabic" w:hint="cs"/>
          <w:sz w:val="32"/>
          <w:szCs w:val="32"/>
          <w:rtl/>
          <w:lang w:val="en-US" w:bidi="ar-DZ"/>
        </w:rPr>
        <w:t xml:space="preserve">- يختزل تلك السنين والأعمار التي تحولت في الغالب إلى غبار متطاير، فهذا ساعدة بن </w:t>
      </w:r>
      <w:proofErr w:type="spellStart"/>
      <w:r>
        <w:rPr>
          <w:rFonts w:cs="Simplified Arabic" w:hint="cs"/>
          <w:sz w:val="32"/>
          <w:szCs w:val="32"/>
          <w:rtl/>
          <w:lang w:val="en-US" w:bidi="ar-DZ"/>
        </w:rPr>
        <w:t>جؤية</w:t>
      </w:r>
      <w:proofErr w:type="spellEnd"/>
      <w:r>
        <w:rPr>
          <w:rFonts w:cs="Simplified Arabic" w:hint="cs"/>
          <w:sz w:val="32"/>
          <w:szCs w:val="32"/>
          <w:rtl/>
          <w:lang w:val="en-US" w:bidi="ar-DZ"/>
        </w:rPr>
        <w:t xml:space="preserve"> يصور عجزه وكبره بقوله:</w:t>
      </w:r>
    </w:p>
    <w:p w14:paraId="1610B0F1"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والشيبُ داءُ نجيسُ لا دواءَ لهُ</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للمرءِ كان صحيحًا صائب القحمِ</w:t>
      </w:r>
    </w:p>
    <w:p w14:paraId="1960C4D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ab/>
        <w:t>وسْنانُ ليس بقاضٍ نومةً أبدا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لولا غداة يسير الناسُ لم يقِــم</w:t>
      </w:r>
      <w:r>
        <w:rPr>
          <w:rStyle w:val="Appelnotedebasdep"/>
          <w:rFonts w:cs="Simplified Arabic"/>
          <w:sz w:val="32"/>
          <w:szCs w:val="32"/>
          <w:rtl/>
          <w:lang w:val="en-US" w:bidi="ar-DZ"/>
        </w:rPr>
        <w:footnoteReference w:id="325"/>
      </w:r>
    </w:p>
    <w:p w14:paraId="306C949F"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إذ جعل من ظهور الشيب وهو المشبه بالمرض الذي لا يكاد يبرأ منه وهو المشبه به، ثم شبهه تارة أخرى بالوسنان الذي يتظاهر أنه نائم ولكن ليس بنائم، يبدو ضعيفا وفي حقيقة الأمر يسطو على عمر الشاعر، وتتآكل سنوات شبابه، فيتولد لديه الشك والوهم في تحول هذه الشخصية.</w:t>
      </w:r>
    </w:p>
    <w:p w14:paraId="508E5EC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ويقول في موضع آخر: </w:t>
      </w:r>
    </w:p>
    <w:p w14:paraId="00D77315"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عفَا غيرَ إِرثٍ من رمادٍ كأنه</w:t>
      </w:r>
      <w:r>
        <w:rPr>
          <w:rFonts w:cs="Simplified Arabic" w:hint="cs"/>
          <w:sz w:val="32"/>
          <w:szCs w:val="32"/>
          <w:rtl/>
          <w:lang w:val="en-US" w:bidi="ar-DZ"/>
        </w:rPr>
        <w:tab/>
      </w:r>
      <w:r>
        <w:rPr>
          <w:rFonts w:cs="Simplified Arabic" w:hint="cs"/>
          <w:sz w:val="32"/>
          <w:szCs w:val="32"/>
          <w:rtl/>
          <w:lang w:val="en-US" w:bidi="ar-DZ"/>
        </w:rPr>
        <w:tab/>
        <w:t xml:space="preserve">حَمامُ بألبادِ القطار جَثومُ </w:t>
      </w:r>
      <w:r>
        <w:rPr>
          <w:rStyle w:val="Appelnotedebasdep"/>
          <w:rFonts w:cs="Simplified Arabic"/>
          <w:sz w:val="32"/>
          <w:szCs w:val="32"/>
          <w:rtl/>
          <w:lang w:val="en-US" w:bidi="ar-DZ"/>
        </w:rPr>
        <w:footnoteReference w:id="326"/>
      </w:r>
    </w:p>
    <w:p w14:paraId="64669E3B"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فابن </w:t>
      </w:r>
      <w:proofErr w:type="spellStart"/>
      <w:r>
        <w:rPr>
          <w:rFonts w:cs="Simplified Arabic" w:hint="cs"/>
          <w:sz w:val="32"/>
          <w:szCs w:val="32"/>
          <w:rtl/>
          <w:lang w:val="en-US" w:bidi="ar-DZ"/>
        </w:rPr>
        <w:t>جؤية</w:t>
      </w:r>
      <w:proofErr w:type="spellEnd"/>
      <w:r>
        <w:rPr>
          <w:rFonts w:cs="Simplified Arabic" w:hint="cs"/>
          <w:sz w:val="32"/>
          <w:szCs w:val="32"/>
          <w:rtl/>
          <w:lang w:val="en-US" w:bidi="ar-DZ"/>
        </w:rPr>
        <w:t xml:space="preserve"> يجسد لنا أحد المظاهر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التي يكثر ورودها عند الشعراء القدامى إذ جعل من الرماد الذي بلله المطر شبيها بذلك الحمام الجاثم الذي لبده القطرُ.</w:t>
      </w:r>
    </w:p>
    <w:p w14:paraId="4FD120B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ويدور الزمن دورته المفاجئة، وينتصب المكان شامخا، فتذوب النفس معبرة عن أثر الأيام التي تلتهم الذكريات، وتتلهى بالبشر، يقول ساعدة بن </w:t>
      </w:r>
      <w:proofErr w:type="spellStart"/>
      <w:r>
        <w:rPr>
          <w:rFonts w:cs="Simplified Arabic" w:hint="cs"/>
          <w:sz w:val="32"/>
          <w:szCs w:val="32"/>
          <w:rtl/>
          <w:lang w:val="en-US" w:bidi="ar-DZ"/>
        </w:rPr>
        <w:t>جؤية</w:t>
      </w:r>
      <w:proofErr w:type="spellEnd"/>
      <w:r>
        <w:rPr>
          <w:rFonts w:cs="Simplified Arabic" w:hint="cs"/>
          <w:sz w:val="32"/>
          <w:szCs w:val="32"/>
          <w:rtl/>
          <w:lang w:val="en-US" w:bidi="ar-DZ"/>
        </w:rPr>
        <w:t>:</w:t>
      </w:r>
    </w:p>
    <w:p w14:paraId="24E0E54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أرى الدهر لا يبقى على حدثانه</w:t>
      </w:r>
      <w:r>
        <w:rPr>
          <w:rFonts w:cs="Simplified Arabic" w:hint="cs"/>
          <w:sz w:val="32"/>
          <w:szCs w:val="32"/>
          <w:rtl/>
          <w:lang w:val="en-US" w:bidi="ar-DZ"/>
        </w:rPr>
        <w:tab/>
      </w:r>
      <w:r>
        <w:rPr>
          <w:rFonts w:cs="Simplified Arabic" w:hint="cs"/>
          <w:sz w:val="32"/>
          <w:szCs w:val="32"/>
          <w:rtl/>
          <w:lang w:val="en-US" w:bidi="ar-DZ"/>
        </w:rPr>
        <w:tab/>
        <w:t>أبودُ بأطرافِ المناعةِ جَلْعَدُ</w:t>
      </w:r>
    </w:p>
    <w:p w14:paraId="62C86B45"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تحول لونَا بعْدَ لَونٍ كأنـــهُ</w:t>
      </w:r>
      <w:r>
        <w:rPr>
          <w:rFonts w:cs="Simplified Arabic" w:hint="cs"/>
          <w:sz w:val="32"/>
          <w:szCs w:val="32"/>
          <w:rtl/>
          <w:lang w:val="en-US" w:bidi="ar-DZ"/>
        </w:rPr>
        <w:tab/>
        <w:t xml:space="preserve">       </w:t>
      </w:r>
      <w:r>
        <w:rPr>
          <w:rFonts w:cs="Simplified Arabic" w:hint="cs"/>
          <w:sz w:val="32"/>
          <w:szCs w:val="32"/>
          <w:rtl/>
          <w:lang w:val="en-US" w:bidi="ar-DZ"/>
        </w:rPr>
        <w:tab/>
      </w:r>
      <w:proofErr w:type="spellStart"/>
      <w:r>
        <w:rPr>
          <w:rFonts w:cs="Simplified Arabic" w:hint="cs"/>
          <w:sz w:val="32"/>
          <w:szCs w:val="32"/>
          <w:rtl/>
          <w:lang w:val="en-US" w:bidi="ar-DZ"/>
        </w:rPr>
        <w:t>بشفانِ</w:t>
      </w:r>
      <w:proofErr w:type="spellEnd"/>
      <w:r>
        <w:rPr>
          <w:rFonts w:cs="Simplified Arabic" w:hint="cs"/>
          <w:sz w:val="32"/>
          <w:szCs w:val="32"/>
          <w:rtl/>
          <w:lang w:val="en-US" w:bidi="ar-DZ"/>
        </w:rPr>
        <w:t xml:space="preserve"> ريحٍ مُقلعِ الوَيلِ </w:t>
      </w:r>
      <w:proofErr w:type="spellStart"/>
      <w:r>
        <w:rPr>
          <w:rFonts w:cs="Simplified Arabic" w:hint="cs"/>
          <w:sz w:val="32"/>
          <w:szCs w:val="32"/>
          <w:rtl/>
          <w:lang w:val="en-US" w:bidi="ar-DZ"/>
        </w:rPr>
        <w:t>يَصْرُدُ</w:t>
      </w:r>
      <w:proofErr w:type="spellEnd"/>
      <w:r>
        <w:rPr>
          <w:rStyle w:val="Appelnotedebasdep"/>
          <w:rFonts w:cs="Simplified Arabic"/>
          <w:sz w:val="32"/>
          <w:szCs w:val="32"/>
          <w:rtl/>
          <w:lang w:val="en-US" w:bidi="ar-DZ"/>
        </w:rPr>
        <w:footnoteReference w:id="327"/>
      </w:r>
    </w:p>
    <w:p w14:paraId="3DC822CA"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فحتى يبرز فعل الزمن وتغييره لكل الأمور، بدأ بوصف هذا الوعل المتوحش الذي كان بأطراف بلد غليظ شديد البرودة، وهو من شدة المطر والريح الباردة تغير لونه فظهرت عليه ألوان كثيرة، فالشاعر استعان بالصورة التشبيهية بجمعه بين شيئين حسيين لكن ليشير إلى قوة فعل الزمن على الإنسان وغيره.</w:t>
      </w:r>
    </w:p>
    <w:p w14:paraId="41EB685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ويصور مشهد اللقاء بالآخر قائلا:</w:t>
      </w:r>
    </w:p>
    <w:p w14:paraId="7F0F8E7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وكأنما وافاك يومَ لقيتهَا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مِنْ وَحشِ ''وَجْرَة'' عَاقِدٌ </w:t>
      </w:r>
      <w:proofErr w:type="spellStart"/>
      <w:r>
        <w:rPr>
          <w:rFonts w:cs="Simplified Arabic" w:hint="cs"/>
          <w:sz w:val="32"/>
          <w:szCs w:val="32"/>
          <w:rtl/>
          <w:lang w:val="en-US" w:bidi="ar-DZ"/>
        </w:rPr>
        <w:t>مترببُ</w:t>
      </w:r>
      <w:proofErr w:type="spellEnd"/>
      <w:r>
        <w:rPr>
          <w:rStyle w:val="Appelnotedebasdep"/>
          <w:rFonts w:cs="Simplified Arabic"/>
          <w:sz w:val="32"/>
          <w:szCs w:val="32"/>
          <w:rtl/>
          <w:lang w:val="en-US" w:bidi="ar-DZ"/>
        </w:rPr>
        <w:footnoteReference w:id="328"/>
      </w:r>
    </w:p>
    <w:p w14:paraId="12D9BE3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إذ شبه يوم لقائه بها بذاك الصغير من الظباء حينما يثني عنقه معبرا عن حنينه واشتياقه.</w:t>
      </w:r>
    </w:p>
    <w:p w14:paraId="4663A41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ويقول:</w:t>
      </w:r>
    </w:p>
    <w:p w14:paraId="779AEB35"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ومنصَبٍ كالأقحوان منطقُ</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بالظلم مَصْلوت العوارضِ أشنبُ</w:t>
      </w:r>
    </w:p>
    <w:p w14:paraId="0D3E3CD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كسلافةِ العنب العصير مِزاجهُ</w:t>
      </w:r>
      <w:r>
        <w:rPr>
          <w:rFonts w:cs="Simplified Arabic" w:hint="cs"/>
          <w:sz w:val="32"/>
          <w:szCs w:val="32"/>
          <w:rtl/>
          <w:lang w:val="en-US" w:bidi="ar-DZ"/>
        </w:rPr>
        <w:tab/>
      </w:r>
      <w:r>
        <w:rPr>
          <w:rFonts w:cs="Simplified Arabic" w:hint="cs"/>
          <w:sz w:val="32"/>
          <w:szCs w:val="32"/>
          <w:rtl/>
          <w:lang w:val="en-US" w:bidi="ar-DZ"/>
        </w:rPr>
        <w:tab/>
        <w:t>عودُ وكافورُ ومسكُ أصهــبُ</w:t>
      </w:r>
    </w:p>
    <w:p w14:paraId="27B04C23"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خَصِرُ كأن </w:t>
      </w:r>
      <w:proofErr w:type="spellStart"/>
      <w:r>
        <w:rPr>
          <w:rFonts w:cs="Simplified Arabic" w:hint="cs"/>
          <w:sz w:val="32"/>
          <w:szCs w:val="32"/>
          <w:rtl/>
          <w:lang w:val="en-US" w:bidi="ar-DZ"/>
        </w:rPr>
        <w:t>رُضَابهُ</w:t>
      </w:r>
      <w:proofErr w:type="spellEnd"/>
      <w:r>
        <w:rPr>
          <w:rFonts w:cs="Simplified Arabic" w:hint="cs"/>
          <w:sz w:val="32"/>
          <w:szCs w:val="32"/>
          <w:rtl/>
          <w:lang w:val="en-US" w:bidi="ar-DZ"/>
        </w:rPr>
        <w:t xml:space="preserve"> إذ ذُقتهُ</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بعدَ الهدوءِ وقد تعالى الكوكبُ </w:t>
      </w:r>
      <w:r>
        <w:rPr>
          <w:rStyle w:val="Appelnotedebasdep"/>
          <w:rFonts w:cs="Simplified Arabic"/>
          <w:sz w:val="32"/>
          <w:szCs w:val="32"/>
          <w:rtl/>
          <w:lang w:val="en-US" w:bidi="ar-DZ"/>
        </w:rPr>
        <w:footnoteReference w:id="329"/>
      </w:r>
    </w:p>
    <w:p w14:paraId="31659A41"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فقد جعل من ثغرها كزهر الأقحوان، أسنانها مستوية، ريقها كالسلافة، خلطها عودُ ومسك وكافورُ، وهذا التشبيه يشير إلى تأثر الشاعر بالآخر تأثرا دفعه إلى تركيب تشابيه متعددة، فكلما أتى بتشبيه إلا ظهر له آخر ورآه مناسبا للموقف الشعري، فوظفه دون الاستغناء عنه.</w:t>
      </w:r>
    </w:p>
    <w:p w14:paraId="21DB8AA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ويقول مالك بن خالد </w:t>
      </w:r>
      <w:proofErr w:type="spellStart"/>
      <w:r>
        <w:rPr>
          <w:rFonts w:cs="Simplified Arabic" w:hint="cs"/>
          <w:sz w:val="32"/>
          <w:szCs w:val="32"/>
          <w:rtl/>
          <w:lang w:val="en-US" w:bidi="ar-DZ"/>
        </w:rPr>
        <w:t>الخناعي</w:t>
      </w:r>
      <w:proofErr w:type="spellEnd"/>
      <w:r>
        <w:rPr>
          <w:rFonts w:cs="Simplified Arabic" w:hint="cs"/>
          <w:sz w:val="32"/>
          <w:szCs w:val="32"/>
          <w:rtl/>
          <w:lang w:val="en-US" w:bidi="ar-DZ"/>
        </w:rPr>
        <w:t xml:space="preserve"> في هذه الصورة أن بهذا المكان الكثير الشجر يلفك الفزع والخوف فكأن به غربانا قد اجتمعت، من ذلك:</w:t>
      </w:r>
    </w:p>
    <w:p w14:paraId="7E62F6BD" w14:textId="77777777" w:rsidR="00461A4E" w:rsidRDefault="00461A4E" w:rsidP="00CB2169">
      <w:pPr>
        <w:bidi/>
        <w:jc w:val="both"/>
        <w:rPr>
          <w:rFonts w:cs="Simplified Arabic"/>
          <w:sz w:val="32"/>
          <w:szCs w:val="32"/>
          <w:rtl/>
          <w:lang w:val="en-US" w:bidi="ar-DZ"/>
        </w:rPr>
      </w:pPr>
    </w:p>
    <w:p w14:paraId="35A0BB3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كأن ببطن الشعبِ غربانَ غيلةٍ</w:t>
      </w:r>
      <w:r>
        <w:rPr>
          <w:rFonts w:cs="Simplified Arabic" w:hint="cs"/>
          <w:sz w:val="32"/>
          <w:szCs w:val="32"/>
          <w:rtl/>
          <w:lang w:val="en-US" w:bidi="ar-DZ"/>
        </w:rPr>
        <w:tab/>
      </w:r>
      <w:r>
        <w:rPr>
          <w:rFonts w:cs="Simplified Arabic" w:hint="cs"/>
          <w:sz w:val="32"/>
          <w:szCs w:val="32"/>
          <w:rtl/>
          <w:lang w:val="en-US" w:bidi="ar-DZ"/>
        </w:rPr>
        <w:tab/>
        <w:t xml:space="preserve">ومن فوقنا منهم رجالٌ عصائبُ </w:t>
      </w:r>
      <w:r>
        <w:rPr>
          <w:rStyle w:val="Appelnotedebasdep"/>
          <w:rFonts w:cs="Simplified Arabic"/>
          <w:sz w:val="32"/>
          <w:szCs w:val="32"/>
          <w:rtl/>
          <w:lang w:val="en-US" w:bidi="ar-DZ"/>
        </w:rPr>
        <w:footnoteReference w:id="330"/>
      </w:r>
    </w:p>
    <w:p w14:paraId="723A8E2F"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حيث جعل من جماعات الرجال الذي </w:t>
      </w:r>
      <w:proofErr w:type="spellStart"/>
      <w:r>
        <w:rPr>
          <w:rFonts w:cs="Simplified Arabic" w:hint="cs"/>
          <w:sz w:val="32"/>
          <w:szCs w:val="32"/>
          <w:rtl/>
          <w:lang w:val="en-US" w:bidi="ar-DZ"/>
        </w:rPr>
        <w:t>يكيدون</w:t>
      </w:r>
      <w:proofErr w:type="spellEnd"/>
      <w:r>
        <w:rPr>
          <w:rFonts w:cs="Simplified Arabic" w:hint="cs"/>
          <w:sz w:val="32"/>
          <w:szCs w:val="32"/>
          <w:rtl/>
          <w:lang w:val="en-US" w:bidi="ar-DZ"/>
        </w:rPr>
        <w:t xml:space="preserve"> بالشاعر كجمع الغربان، فالصورة هنا تجسد وحشة المكان </w:t>
      </w:r>
      <w:proofErr w:type="spellStart"/>
      <w:r>
        <w:rPr>
          <w:rFonts w:cs="Simplified Arabic" w:hint="cs"/>
          <w:sz w:val="32"/>
          <w:szCs w:val="32"/>
          <w:rtl/>
          <w:lang w:val="en-US" w:bidi="ar-DZ"/>
        </w:rPr>
        <w:t>وطلليته</w:t>
      </w:r>
      <w:proofErr w:type="spellEnd"/>
      <w:r>
        <w:rPr>
          <w:rFonts w:cs="Simplified Arabic" w:hint="cs"/>
          <w:sz w:val="32"/>
          <w:szCs w:val="32"/>
          <w:rtl/>
          <w:lang w:val="en-US" w:bidi="ar-DZ"/>
        </w:rPr>
        <w:t xml:space="preserve">، ألا تشعر أن الشعور بالخوف والرهبة من المكان يومئ إلى الفراغ </w:t>
      </w:r>
      <w:proofErr w:type="spellStart"/>
      <w:r>
        <w:rPr>
          <w:rFonts w:cs="Simplified Arabic" w:hint="cs"/>
          <w:sz w:val="32"/>
          <w:szCs w:val="32"/>
          <w:rtl/>
          <w:lang w:val="en-US" w:bidi="ar-DZ"/>
        </w:rPr>
        <w:t>الطللي</w:t>
      </w:r>
      <w:proofErr w:type="spellEnd"/>
    </w:p>
    <w:p w14:paraId="4B6D882D"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ولك أن تتخيل هذه الصورة التي رسمت للسيف، فجعل كآثار طريق سلكته </w:t>
      </w:r>
      <w:proofErr w:type="spellStart"/>
      <w:r>
        <w:rPr>
          <w:rFonts w:cs="Simplified Arabic" w:hint="cs"/>
          <w:sz w:val="32"/>
          <w:szCs w:val="32"/>
          <w:rtl/>
          <w:lang w:val="en-US" w:bidi="ar-DZ"/>
        </w:rPr>
        <w:t>الغرانق</w:t>
      </w:r>
      <w:proofErr w:type="spellEnd"/>
      <w:r>
        <w:rPr>
          <w:rFonts w:cs="Simplified Arabic" w:hint="cs"/>
          <w:sz w:val="32"/>
          <w:szCs w:val="32"/>
          <w:rtl/>
          <w:lang w:val="en-US" w:bidi="ar-DZ"/>
        </w:rPr>
        <w:t xml:space="preserve"> حيث يقول جنادة بن عامر:</w:t>
      </w:r>
    </w:p>
    <w:p w14:paraId="440DFDC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بذي رُبَدٍ تحالُ الأثر فيــه</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طريق </w:t>
      </w:r>
      <w:proofErr w:type="spellStart"/>
      <w:r>
        <w:rPr>
          <w:rFonts w:cs="Simplified Arabic" w:hint="cs"/>
          <w:sz w:val="32"/>
          <w:szCs w:val="32"/>
          <w:rtl/>
          <w:lang w:val="en-US" w:bidi="ar-DZ"/>
        </w:rPr>
        <w:t>غرانقٍ</w:t>
      </w:r>
      <w:proofErr w:type="spellEnd"/>
      <w:r>
        <w:rPr>
          <w:rFonts w:cs="Simplified Arabic" w:hint="cs"/>
          <w:sz w:val="32"/>
          <w:szCs w:val="32"/>
          <w:rtl/>
          <w:lang w:val="en-US" w:bidi="ar-DZ"/>
        </w:rPr>
        <w:t xml:space="preserve"> خاضت نِقاعا </w:t>
      </w:r>
      <w:r>
        <w:rPr>
          <w:rStyle w:val="Appelnotedebasdep"/>
          <w:rFonts w:cs="Simplified Arabic"/>
          <w:sz w:val="32"/>
          <w:szCs w:val="32"/>
          <w:rtl/>
          <w:lang w:val="en-US" w:bidi="ar-DZ"/>
        </w:rPr>
        <w:footnoteReference w:id="331"/>
      </w:r>
    </w:p>
    <w:p w14:paraId="67CE073F"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إذ شبه تلك الآثار الموجودة في السيف وهو المشبه بطريق سلكته </w:t>
      </w:r>
      <w:proofErr w:type="spellStart"/>
      <w:r>
        <w:rPr>
          <w:rFonts w:cs="Simplified Arabic" w:hint="cs"/>
          <w:sz w:val="32"/>
          <w:szCs w:val="32"/>
          <w:rtl/>
          <w:lang w:val="en-US" w:bidi="ar-DZ"/>
        </w:rPr>
        <w:t>الغرانق</w:t>
      </w:r>
      <w:proofErr w:type="spellEnd"/>
      <w:r>
        <w:rPr>
          <w:rFonts w:cs="Simplified Arabic" w:hint="cs"/>
          <w:sz w:val="32"/>
          <w:szCs w:val="32"/>
          <w:rtl/>
          <w:lang w:val="en-US" w:bidi="ar-DZ"/>
        </w:rPr>
        <w:t xml:space="preserve"> مستعينا بأداة التشبيه (تخال) والصفة المشتركة بين الطرفين هي تلك الآثار فالشاعر الهذلي دائما يرتبط بالرسوم البالية ارتباطا وثيقا لأن المسألة ليست مسألة حجارة وآثار وتراب... وإنما القضية هي عمر جميل ولى ولن يعود.</w:t>
      </w:r>
    </w:p>
    <w:p w14:paraId="65F8E60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 xml:space="preserve">وتقف أمامنا هذه الصورة </w:t>
      </w:r>
      <w:proofErr w:type="spellStart"/>
      <w:r>
        <w:rPr>
          <w:rFonts w:cs="Simplified Arabic" w:hint="cs"/>
          <w:sz w:val="32"/>
          <w:szCs w:val="32"/>
          <w:rtl/>
          <w:lang w:val="en-US" w:bidi="ar-DZ"/>
        </w:rPr>
        <w:t>الانزياحية</w:t>
      </w:r>
      <w:proofErr w:type="spellEnd"/>
      <w:r>
        <w:rPr>
          <w:rFonts w:cs="Simplified Arabic" w:hint="cs"/>
          <w:sz w:val="32"/>
          <w:szCs w:val="32"/>
          <w:rtl/>
          <w:lang w:val="en-US" w:bidi="ar-DZ"/>
        </w:rPr>
        <w:t xml:space="preserve"> هي الأخرى لترسم في الأذهان مشهد الديار الخالية وكأنها وشم نقش في ظاهر اليد والذراع، حيث ينشدنا أبو قلابة:</w:t>
      </w:r>
    </w:p>
    <w:p w14:paraId="189EB60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أمِنَ القتولِ منزِلُ ومعرسُ</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كالوَشمِ في ضاحي الذراع يكرس </w:t>
      </w:r>
      <w:r>
        <w:rPr>
          <w:rStyle w:val="Appelnotedebasdep"/>
          <w:rFonts w:cs="Simplified Arabic"/>
          <w:sz w:val="32"/>
          <w:szCs w:val="32"/>
          <w:rtl/>
          <w:lang w:val="en-US" w:bidi="ar-DZ"/>
        </w:rPr>
        <w:footnoteReference w:id="332"/>
      </w:r>
    </w:p>
    <w:p w14:paraId="1BBADA14"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فقد وقف الشاعر عند ديار حبيبته القتول، وقد بليت </w:t>
      </w:r>
      <w:proofErr w:type="spellStart"/>
      <w:r>
        <w:rPr>
          <w:rFonts w:cs="Simplified Arabic" w:hint="cs"/>
          <w:sz w:val="32"/>
          <w:szCs w:val="32"/>
          <w:rtl/>
          <w:lang w:val="en-US" w:bidi="ar-DZ"/>
        </w:rPr>
        <w:t>واندرست</w:t>
      </w:r>
      <w:proofErr w:type="spellEnd"/>
      <w:r>
        <w:rPr>
          <w:rFonts w:cs="Simplified Arabic" w:hint="cs"/>
          <w:sz w:val="32"/>
          <w:szCs w:val="32"/>
          <w:rtl/>
          <w:lang w:val="en-US" w:bidi="ar-DZ"/>
        </w:rPr>
        <w:t xml:space="preserve"> وكأنها خطوط وشم منتظم في الذراع.</w:t>
      </w:r>
    </w:p>
    <w:p w14:paraId="6A4D046F"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وحتى يجسد معنى الشجاعة، والدفاع عن الأهل والقوم جعل من جماعة الرجال الحماة، مثل غلي النار حشت بالثقاب إذ يقول أبو قلابة:</w:t>
      </w:r>
    </w:p>
    <w:p w14:paraId="27B007F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ومنَا عُصبةٌ أخرى حماةُ</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كغلي النار حُشت بالثقابِ </w:t>
      </w:r>
      <w:r>
        <w:rPr>
          <w:rStyle w:val="Appelnotedebasdep"/>
          <w:rFonts w:cs="Simplified Arabic"/>
          <w:sz w:val="32"/>
          <w:szCs w:val="32"/>
          <w:rtl/>
          <w:lang w:val="en-US" w:bidi="ar-DZ"/>
        </w:rPr>
        <w:footnoteReference w:id="333"/>
      </w:r>
    </w:p>
    <w:p w14:paraId="272F63CE"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وقد خرج الشاعر في تشبيهه هذا إلى استحضار ملمح طللي بارز تجلى في تلك الأثافي التي يحش فيها الحطب لتزداد النار اشتعالا، ثم انتقل إلى تجسيد صورة عصبة أخرى من قومه فشبه سرعتهم في العدو بشوط من الإبل طرقت واشتاقت لأوطانها فأصرت على العدو إذ قال:</w:t>
      </w:r>
    </w:p>
    <w:p w14:paraId="6014A91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ومنا عُصبةُ أخرى سِراعٌ</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زَفتها الريحُ كالسُنَنِ الطراب </w:t>
      </w:r>
      <w:r>
        <w:rPr>
          <w:rStyle w:val="Appelnotedebasdep"/>
          <w:rFonts w:cs="Simplified Arabic"/>
          <w:sz w:val="32"/>
          <w:szCs w:val="32"/>
          <w:rtl/>
          <w:lang w:val="en-US" w:bidi="ar-DZ"/>
        </w:rPr>
        <w:footnoteReference w:id="334"/>
      </w:r>
    </w:p>
    <w:p w14:paraId="13A75CE7"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وهنا أيضا تتراءى لنا مشاهد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 xml:space="preserve"> يلحُ على ذكرها الشاعر الهذلي، فما من صورة تخلو من ارتباطه بالبيئة والمكان إذ جعل من المشبه به (الإبل) شبيها لمشبهه (الجماعة السريعة) التي تحذو حذو الناقة.</w:t>
      </w:r>
    </w:p>
    <w:p w14:paraId="16A3CE55"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وتكثر الصور المجسدة للطلل من خلال قول المعطل:</w:t>
      </w:r>
    </w:p>
    <w:p w14:paraId="252F4023"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لظمياء دَارٌ كالكتابِ بغــرزةِ</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قفارٍ وبالمنجاةِ منها مساكنُ </w:t>
      </w:r>
      <w:r>
        <w:rPr>
          <w:rStyle w:val="Appelnotedebasdep"/>
          <w:rFonts w:cs="Simplified Arabic"/>
          <w:sz w:val="32"/>
          <w:szCs w:val="32"/>
          <w:rtl/>
          <w:lang w:val="en-US" w:bidi="ar-DZ"/>
        </w:rPr>
        <w:footnoteReference w:id="335"/>
      </w:r>
    </w:p>
    <w:p w14:paraId="20BC4D77"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حيث شبه دار حبيبته ظمياء بالكتاب الذي تميزه الخطوط والرسوم، كذلك هذه المنازل التي كانت يوما لظمياء غدت آثارا ورسوما قفرا.</w:t>
      </w:r>
    </w:p>
    <w:p w14:paraId="72F4A465"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lastRenderedPageBreak/>
        <w:t xml:space="preserve">وربما يقوم الانزياح الدلالي على صور بيانية مركبة، وهذا ما وجدناه عند الشعراء الهذليين، لأن الغالب في أشعارهم مجيء الصورة في لوحات مدبجة بالانزياح، ومن ذلك قول أبي ذؤيب مجسدا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 xml:space="preserve"> الموت واندثار الحياة:</w:t>
      </w:r>
    </w:p>
    <w:p w14:paraId="2E53B28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حتى إذا فارَقَ الأغمادَ حِشوتَها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وصَرحَ الموتَ إنَ الموتَ تصريحُ</w:t>
      </w:r>
    </w:p>
    <w:p w14:paraId="5BF5887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وصرحَ الموتُ عن غُلبِ كأنهم</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جُرَبٌ- يدافعها- الساقي منازيحُ</w:t>
      </w:r>
    </w:p>
    <w:p w14:paraId="758019E2"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ألفيته لا يَفلُ القِرنَ شوكَتَــه</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          ولا يخالطُه في الناسِ تسميـحُ</w:t>
      </w:r>
      <w:r>
        <w:rPr>
          <w:rStyle w:val="Appelnotedebasdep"/>
          <w:rFonts w:cs="Simplified Arabic"/>
          <w:sz w:val="32"/>
          <w:szCs w:val="32"/>
          <w:rtl/>
          <w:lang w:val="en-US" w:bidi="ar-DZ"/>
        </w:rPr>
        <w:footnoteReference w:id="336"/>
      </w:r>
    </w:p>
    <w:p w14:paraId="4E6DF434"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فالصورة مركبة وحركية، ومتداخلة بين الكناية في الأول ''حشوتها'' وبين التشبيه المركب حيث شبههم في قولهم وبطشهم واندفاعهم، وتحامي الناس بهم من الموت بصورة الإبل توسطها الساقي يموج بعضها ببعض في صراخ وضجيج.</w:t>
      </w:r>
    </w:p>
    <w:p w14:paraId="6B3E4787"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وإذا كنا في التشبيه نواجه طرفين من الضروري اجتماعهما، فإننا في الاستعارة نواجه طرفا واحدا يحل محل طرف آخر، ويقوم مقامه، وللاستعارة دورها في إنهاض النص الشعري إذ يتسم معناها بالمرونة في التصوير لأنها (معبأة ومشحونة بشتى العواطف والخواطر الذهنية والنفسية، وكلما وسعنا السياق الذي ترد فيه ازداد مع التأمل عطاؤها، وتتفاعل مع غيرها من أدوات اللغة التفاعل الصحيح) </w:t>
      </w:r>
      <w:r>
        <w:rPr>
          <w:rStyle w:val="Appelnotedebasdep"/>
          <w:rFonts w:cs="Simplified Arabic"/>
          <w:sz w:val="32"/>
          <w:szCs w:val="32"/>
          <w:rtl/>
          <w:lang w:val="en-US" w:bidi="ar-DZ"/>
        </w:rPr>
        <w:footnoteReference w:id="337"/>
      </w:r>
      <w:r>
        <w:rPr>
          <w:rFonts w:cs="Simplified Arabic" w:hint="cs"/>
          <w:sz w:val="32"/>
          <w:szCs w:val="32"/>
          <w:rtl/>
          <w:lang w:val="en-US" w:bidi="ar-DZ"/>
        </w:rPr>
        <w:t xml:space="preserve">، والواقع أن الاستبدال هو صلب ما في الاستعارة من انزياح، وهذا ما تنبه إليه الكثير من نقاد الغرب خاصة ''كوهن'' الذي (أطلق على الانزياح المتعلق بالاستعارة بالانزياح الاستبدالي) </w:t>
      </w:r>
      <w:r>
        <w:rPr>
          <w:rStyle w:val="Appelnotedebasdep"/>
          <w:rFonts w:cs="Simplified Arabic"/>
          <w:sz w:val="32"/>
          <w:szCs w:val="32"/>
          <w:rtl/>
          <w:lang w:val="en-US" w:bidi="ar-DZ"/>
        </w:rPr>
        <w:footnoteReference w:id="338"/>
      </w:r>
      <w:r>
        <w:rPr>
          <w:rFonts w:cs="Simplified Arabic" w:hint="cs"/>
          <w:sz w:val="32"/>
          <w:szCs w:val="32"/>
          <w:rtl/>
          <w:lang w:val="en-US" w:bidi="ar-DZ"/>
        </w:rPr>
        <w:t xml:space="preserve"> ومثل له ببيت فاليري: (هذا السطح الهادي الذي تمشي عليه الحمائم)، فالسطح في سياق القصيدة يعني البحر، أما الحمائم فتعني السفن، ولو أن البيت كتب بالبحر والسفن لما كانت فيه أي شاعرية، فالواقعة الشعرية إنما بدأت منذ أن دُعي البحر سطحا، ودعيت البواخر حمائم، ويمثل هذا عند كوهن (خرقا لقانون اللغة، أي انزياحا لغويا، يمكن أن ندعوه كما تدعوه البلاغة صورة بلاغية) </w:t>
      </w:r>
      <w:r>
        <w:rPr>
          <w:rStyle w:val="Appelnotedebasdep"/>
          <w:rFonts w:cs="Simplified Arabic"/>
          <w:sz w:val="32"/>
          <w:szCs w:val="32"/>
          <w:rtl/>
          <w:lang w:val="en-US" w:bidi="ar-DZ"/>
        </w:rPr>
        <w:footnoteReference w:id="339"/>
      </w:r>
      <w:r>
        <w:rPr>
          <w:rFonts w:cs="Simplified Arabic" w:hint="cs"/>
          <w:sz w:val="32"/>
          <w:szCs w:val="32"/>
          <w:rtl/>
          <w:lang w:val="en-US" w:bidi="ar-DZ"/>
        </w:rPr>
        <w:t xml:space="preserve">، وفي حقيقة الأمر فالاستعارة قيمة بلاغية في التصوير لأنها ( تعطيك الكثير من المعاني باليسير من اللفظ، فإنك لترى بها الجماد حيا ناطقا، والأعجم فصيحا، والأجسام الخرس مبينة) </w:t>
      </w:r>
      <w:r>
        <w:rPr>
          <w:rStyle w:val="Appelnotedebasdep"/>
          <w:rFonts w:cs="Simplified Arabic"/>
          <w:sz w:val="32"/>
          <w:szCs w:val="32"/>
          <w:rtl/>
          <w:lang w:val="en-US" w:bidi="ar-DZ"/>
        </w:rPr>
        <w:footnoteReference w:id="340"/>
      </w:r>
      <w:r>
        <w:rPr>
          <w:rFonts w:cs="Simplified Arabic" w:hint="cs"/>
          <w:sz w:val="32"/>
          <w:szCs w:val="32"/>
          <w:rtl/>
          <w:lang w:val="en-US" w:bidi="ar-DZ"/>
        </w:rPr>
        <w:t xml:space="preserve">، ومعنى ذلك أن الاستعارة </w:t>
      </w:r>
      <w:r>
        <w:rPr>
          <w:rFonts w:cs="Simplified Arabic" w:hint="cs"/>
          <w:sz w:val="32"/>
          <w:szCs w:val="32"/>
          <w:rtl/>
          <w:lang w:val="en-US" w:bidi="ar-DZ"/>
        </w:rPr>
        <w:lastRenderedPageBreak/>
        <w:t xml:space="preserve">اكتسبت لقب (ملكة الصور البيانية) </w:t>
      </w:r>
      <w:r>
        <w:rPr>
          <w:rStyle w:val="Appelnotedebasdep"/>
          <w:rFonts w:cs="Simplified Arabic"/>
          <w:sz w:val="32"/>
          <w:szCs w:val="32"/>
          <w:rtl/>
          <w:lang w:val="en-US" w:bidi="ar-DZ"/>
        </w:rPr>
        <w:footnoteReference w:id="341"/>
      </w:r>
      <w:r>
        <w:rPr>
          <w:rFonts w:cs="Simplified Arabic" w:hint="cs"/>
          <w:sz w:val="32"/>
          <w:szCs w:val="32"/>
          <w:rtl/>
          <w:lang w:val="en-US" w:bidi="ar-DZ"/>
        </w:rPr>
        <w:t xml:space="preserve"> لما لها من أثر في نفس المتلقي، ومن دلالة على الإبداع الشعري.</w:t>
      </w:r>
    </w:p>
    <w:p w14:paraId="4F4B01AD"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ذلك أن الخطاب الشعري للغة يتيح فرصة الخروج على النمط المألوف في التأدية وفي التراكيب اللفظية العادية، فكثيرا ما تنافس الشعراء في هذا المجال، وكثيرا ما كان ذلك سببا للتفوق والشهرة والانتشار، فالاستعارة عدولٌ بياني يغير في مسار اللغة الشعرية، والقدرة البلاغية لهذا العنصر البياني الذي يعد ركيزة أساسية للموازنة والمفاضلة، وتوجيه الرأي النقدي، يرى ابن رشيق أن الاستعارة لم تكن للضرورة الملحة، وإنما لمحاولة الإبداع والتفنن في القول، (والاستعارة إنما في اتساعهم في الكلام اقتدارا وحالة، ليس ضرورة ... فإنما استعاروا مجازا واتساعا) </w:t>
      </w:r>
      <w:r>
        <w:rPr>
          <w:rStyle w:val="Appelnotedebasdep"/>
          <w:rFonts w:cs="Simplified Arabic"/>
          <w:sz w:val="32"/>
          <w:szCs w:val="32"/>
          <w:rtl/>
          <w:lang w:val="en-US" w:bidi="ar-DZ"/>
        </w:rPr>
        <w:footnoteReference w:id="342"/>
      </w:r>
    </w:p>
    <w:p w14:paraId="0B8C189A"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وإذا ما انتقلنا للاستعارة للكشف عن طبيعة توظيفها الأسلوبي في المكون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xml:space="preserve"> عند الهذليين، فإننا نجد الكثير من أنواع الاستعارات من استعارة محسوس لمحسوس بجامع محسوس أو بجامع عقلي، ومن استعارة محسوس لمعقول، ومن استعارة معقول لمعقول أو لمحسوس ومن تصريحية أو مكنية إلى غير ذلك، لكننا نسعى إلى إظهار دورها الدلالي والجمالي في التعبير الهذلي، وبيان الأثر النفسي المنبعث من تلك الاستعارات.</w:t>
      </w:r>
    </w:p>
    <w:p w14:paraId="18987BC1"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وذلك من خلال الكشف عن المفارقة بين البنية السطحية الظاهرة، ودلالات البنية العميقة التي تجسد كثيرا لوحات الطلل وملامح اندثار المكان ورحيل </w:t>
      </w:r>
      <w:proofErr w:type="gramStart"/>
      <w:r>
        <w:rPr>
          <w:rFonts w:cs="Simplified Arabic" w:hint="cs"/>
          <w:sz w:val="32"/>
          <w:szCs w:val="32"/>
          <w:rtl/>
          <w:lang w:val="en-US" w:bidi="ar-DZ"/>
        </w:rPr>
        <w:t>الأحبة .</w:t>
      </w:r>
      <w:proofErr w:type="gramEnd"/>
      <w:r>
        <w:rPr>
          <w:rFonts w:cs="Simplified Arabic" w:hint="cs"/>
          <w:sz w:val="32"/>
          <w:szCs w:val="32"/>
          <w:rtl/>
          <w:lang w:val="en-US" w:bidi="ar-DZ"/>
        </w:rPr>
        <w:t>. وهدفنا هو إلقاء الضوء على بعض النماذج المختارة من هذه الاستعارات ليتسنى لنا من خلالها إظهار انزياح التعبير الهذلي عن دلالات الألفاظ المألوفة أو الشفافة التي تسمح للمتلقي باختراقها سريعا إلى ناتجها الدلالي إلى تلك الدلالات العميقة الكثيفة التي لا يمكن الولوج إلى ناتجها الدلالي إلا بعد تأمل وتدبر.</w:t>
      </w:r>
    </w:p>
    <w:p w14:paraId="2CD04A3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ومن تلك الاستعارات المصورة الموحية لملامح الوقفة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قول أبي ذؤيب:</w:t>
      </w:r>
    </w:p>
    <w:p w14:paraId="4DBD100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فإن تَصْرِمي حَبْلي وإن تتبدلي</w:t>
      </w:r>
      <w:r>
        <w:rPr>
          <w:rFonts w:cs="Simplified Arabic" w:hint="cs"/>
          <w:sz w:val="32"/>
          <w:szCs w:val="32"/>
          <w:rtl/>
          <w:lang w:val="en-US" w:bidi="ar-DZ"/>
        </w:rPr>
        <w:tab/>
      </w:r>
      <w:r>
        <w:rPr>
          <w:rFonts w:cs="Simplified Arabic" w:hint="cs"/>
          <w:sz w:val="32"/>
          <w:szCs w:val="32"/>
          <w:rtl/>
          <w:lang w:val="en-US" w:bidi="ar-DZ"/>
        </w:rPr>
        <w:tab/>
        <w:t>خليلا وإحداكُنَ سوءُ قصارها</w:t>
      </w:r>
    </w:p>
    <w:p w14:paraId="691CBEC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فإني إذا ما خلة رث وَصلـها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وجدت بصرَمِ واستمر عذارها</w:t>
      </w:r>
    </w:p>
    <w:p w14:paraId="0ECF90C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ab/>
        <w:t>وحالت كحولِ القوسِ ظلت وعُطلت</w:t>
      </w:r>
      <w:r>
        <w:rPr>
          <w:rFonts w:cs="Simplified Arabic" w:hint="cs"/>
          <w:sz w:val="32"/>
          <w:szCs w:val="32"/>
          <w:rtl/>
          <w:lang w:val="en-US" w:bidi="ar-DZ"/>
        </w:rPr>
        <w:tab/>
      </w:r>
      <w:r>
        <w:rPr>
          <w:rFonts w:cs="Simplified Arabic" w:hint="cs"/>
          <w:sz w:val="32"/>
          <w:szCs w:val="32"/>
          <w:rtl/>
          <w:lang w:val="en-US" w:bidi="ar-DZ"/>
        </w:rPr>
        <w:tab/>
        <w:t>ثلاثا فزاغ عجسُهَا وظهارها</w:t>
      </w:r>
      <w:r>
        <w:rPr>
          <w:rStyle w:val="Appelnotedebasdep"/>
          <w:rFonts w:cs="Simplified Arabic"/>
          <w:sz w:val="32"/>
          <w:szCs w:val="32"/>
          <w:rtl/>
          <w:lang w:val="en-US" w:bidi="ar-DZ"/>
        </w:rPr>
        <w:footnoteReference w:id="343"/>
      </w:r>
    </w:p>
    <w:p w14:paraId="4BF26D93"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فتصوير العلاقات الفاترة بين المحبين جاءت عن طريق الاستعارة واعتمادا على المدركات الحسية، حيث استعار الحبل </w:t>
      </w:r>
      <w:proofErr w:type="spellStart"/>
      <w:r>
        <w:rPr>
          <w:rFonts w:cs="Simplified Arabic" w:hint="cs"/>
          <w:sz w:val="32"/>
          <w:szCs w:val="32"/>
          <w:rtl/>
          <w:lang w:val="en-US" w:bidi="ar-DZ"/>
        </w:rPr>
        <w:t>المصروم</w:t>
      </w:r>
      <w:proofErr w:type="spellEnd"/>
      <w:r>
        <w:rPr>
          <w:rFonts w:cs="Simplified Arabic" w:hint="cs"/>
          <w:sz w:val="32"/>
          <w:szCs w:val="32"/>
          <w:rtl/>
          <w:lang w:val="en-US" w:bidi="ar-DZ"/>
        </w:rPr>
        <w:t xml:space="preserve"> للعهد المقطوع بين الأحباب، وزاد من توضيح الصورة لجوء الشاعر إلى التمثيل لإبراز حالة التغير والتبدل؛ فحال الحبيبة في تبدلها مع شبيهه بحال القوس أصابه الطلُ فأوقع وتره وعطله لمدة ثلاثة أشهر، فامتنع أن يعود إلى حاله الأولى بسبب تعطله عن العمل.</w:t>
      </w:r>
    </w:p>
    <w:p w14:paraId="2E62723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ولا ننسى الصورة الاستعارية التي تداولها الدارسون، وهي في شعر أبي ذؤيب الهذلي:</w:t>
      </w:r>
    </w:p>
    <w:p w14:paraId="11C4DC0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وإذا المنية أنشبت أظفارها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ألفيتَ كُلَ تميمة لا تنفَعُ </w:t>
      </w:r>
      <w:r>
        <w:rPr>
          <w:rStyle w:val="Appelnotedebasdep"/>
          <w:rFonts w:cs="Simplified Arabic"/>
          <w:sz w:val="32"/>
          <w:szCs w:val="32"/>
          <w:rtl/>
          <w:lang w:val="en-US" w:bidi="ar-DZ"/>
        </w:rPr>
        <w:footnoteReference w:id="344"/>
      </w:r>
    </w:p>
    <w:p w14:paraId="483A0B41"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فقد توسل الشاعر بالاستعارة لتصوير مشاعره الحزينة، لما فقد أبناءه، حيث شخص المنية بوحش ضارٍ له أظفار، ولا يقدر أحد على مغالبته مهما امتلك من وسائل المقاومة، ففعله نافذ لا تمنعه تمائم ولا يتقى منه بتعاويذ. فهو يوحي في هذه الصورة إلى عجزه عن حماية أبنائه الذين داهمهم الموت الذي يعكس حقا مشهدا </w:t>
      </w:r>
      <w:proofErr w:type="spellStart"/>
      <w:r>
        <w:rPr>
          <w:rFonts w:cs="Simplified Arabic" w:hint="cs"/>
          <w:sz w:val="32"/>
          <w:szCs w:val="32"/>
          <w:rtl/>
          <w:lang w:val="en-US" w:bidi="ar-DZ"/>
        </w:rPr>
        <w:t>طلليا</w:t>
      </w:r>
      <w:proofErr w:type="spellEnd"/>
      <w:r>
        <w:rPr>
          <w:rFonts w:cs="Simplified Arabic" w:hint="cs"/>
          <w:sz w:val="32"/>
          <w:szCs w:val="32"/>
          <w:rtl/>
          <w:lang w:val="en-US" w:bidi="ar-DZ"/>
        </w:rPr>
        <w:t xml:space="preserve"> يتشح بالألم والأسى والعجز عن رد القضاء. والسؤال المهم الذي يفرض نفسه هنا، هو ما سر الانزياح عن الحقيقة إلى المجاز في هذه الصور </w:t>
      </w:r>
      <w:proofErr w:type="gramStart"/>
      <w:r>
        <w:rPr>
          <w:rFonts w:cs="Simplified Arabic" w:hint="cs"/>
          <w:sz w:val="32"/>
          <w:szCs w:val="32"/>
          <w:rtl/>
          <w:lang w:val="en-US" w:bidi="ar-DZ"/>
        </w:rPr>
        <w:t>الاستعارية ؟</w:t>
      </w:r>
      <w:proofErr w:type="gramEnd"/>
      <w:r>
        <w:rPr>
          <w:rFonts w:cs="Simplified Arabic" w:hint="cs"/>
          <w:sz w:val="32"/>
          <w:szCs w:val="32"/>
          <w:rtl/>
          <w:lang w:val="en-US" w:bidi="ar-DZ"/>
        </w:rPr>
        <w:t xml:space="preserve"> إن الانزياح عن لفظ الحقيقة (العهد المقطوع) أو (الوحش الضاري) إلى لفظ المجاز (الحبل </w:t>
      </w:r>
      <w:proofErr w:type="spellStart"/>
      <w:r>
        <w:rPr>
          <w:rFonts w:cs="Simplified Arabic" w:hint="cs"/>
          <w:sz w:val="32"/>
          <w:szCs w:val="32"/>
          <w:rtl/>
          <w:lang w:val="en-US" w:bidi="ar-DZ"/>
        </w:rPr>
        <w:t>المصروم</w:t>
      </w:r>
      <w:proofErr w:type="spellEnd"/>
      <w:r>
        <w:rPr>
          <w:rFonts w:cs="Simplified Arabic" w:hint="cs"/>
          <w:sz w:val="32"/>
          <w:szCs w:val="32"/>
          <w:rtl/>
          <w:lang w:val="en-US" w:bidi="ar-DZ"/>
        </w:rPr>
        <w:t>) أو (المنية) يوحي بحصول الجفاء والبعد وتمكنه من الطرفين، أما اللفظة الثانية فتنبئ بتمكن الموت واستحكامه على البشر، فلا مخرج منه لا بتميمة ولا تعويذة، أضف إلى ذلك أن هذا الانزياح ينتج عنه عنصر من الجمال وحسن التعبير، بمعنى الإيجاز، إذ أن اللفظ المستعار أو المنزاح إليه يستقل به المعنى فلا يكون فضفاضا، لأن المعنى المعبر عنه بهذه اللفظة لا يمكن أن يستوفي بغيرها من الألفاظ، فإذا ما أردنا أن نغيرها فإننا بحاجة إلى ألفاظ كثيرة، وقد لا تسد هذه الألفاظ مسدها كذلك.</w:t>
      </w:r>
    </w:p>
    <w:p w14:paraId="75CE891D"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وقد أفاد </w:t>
      </w:r>
      <w:proofErr w:type="spellStart"/>
      <w:r>
        <w:rPr>
          <w:rFonts w:cs="Simplified Arabic" w:hint="cs"/>
          <w:sz w:val="32"/>
          <w:szCs w:val="32"/>
          <w:rtl/>
          <w:lang w:val="en-US" w:bidi="ar-DZ"/>
        </w:rPr>
        <w:t>الهذليون</w:t>
      </w:r>
      <w:proofErr w:type="spellEnd"/>
      <w:r>
        <w:rPr>
          <w:rFonts w:cs="Simplified Arabic" w:hint="cs"/>
          <w:sz w:val="32"/>
          <w:szCs w:val="32"/>
          <w:rtl/>
          <w:lang w:val="en-US" w:bidi="ar-DZ"/>
        </w:rPr>
        <w:t xml:space="preserve"> من طاقات الاستعارة المشخصة للمعاني، إذ يغدو المشبه في مثل هذه الصورة </w:t>
      </w:r>
      <w:proofErr w:type="spellStart"/>
      <w:r>
        <w:rPr>
          <w:rFonts w:cs="Simplified Arabic" w:hint="cs"/>
          <w:sz w:val="32"/>
          <w:szCs w:val="32"/>
          <w:rtl/>
          <w:lang w:val="en-US" w:bidi="ar-DZ"/>
        </w:rPr>
        <w:t>الانزياحية</w:t>
      </w:r>
      <w:proofErr w:type="spellEnd"/>
      <w:r>
        <w:rPr>
          <w:rFonts w:cs="Simplified Arabic" w:hint="cs"/>
          <w:sz w:val="32"/>
          <w:szCs w:val="32"/>
          <w:rtl/>
          <w:lang w:val="en-US" w:bidi="ar-DZ"/>
        </w:rPr>
        <w:t xml:space="preserve"> في صورة العاقل المدرك، فيسند إليه صفات العقلاء، كقول حذيفة الهذلي:</w:t>
      </w:r>
    </w:p>
    <w:p w14:paraId="0F6F08D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ويمشي إذَا مَا الموتُ كانَ أمامه</w:t>
      </w:r>
      <w:r>
        <w:rPr>
          <w:rFonts w:cs="Simplified Arabic" w:hint="cs"/>
          <w:sz w:val="32"/>
          <w:szCs w:val="32"/>
          <w:rtl/>
          <w:lang w:val="en-US" w:bidi="ar-DZ"/>
        </w:rPr>
        <w:tab/>
      </w:r>
      <w:r>
        <w:rPr>
          <w:rFonts w:cs="Simplified Arabic" w:hint="cs"/>
          <w:sz w:val="32"/>
          <w:szCs w:val="32"/>
          <w:rtl/>
          <w:lang w:val="en-US" w:bidi="ar-DZ"/>
        </w:rPr>
        <w:tab/>
        <w:t xml:space="preserve">لدى الموتِ يَحمِي الأنْفَ أن يتأخرَا </w:t>
      </w:r>
      <w:r>
        <w:rPr>
          <w:rStyle w:val="Appelnotedebasdep"/>
          <w:rFonts w:cs="Simplified Arabic"/>
          <w:sz w:val="32"/>
          <w:szCs w:val="32"/>
          <w:rtl/>
          <w:lang w:val="en-US" w:bidi="ar-DZ"/>
        </w:rPr>
        <w:footnoteReference w:id="345"/>
      </w:r>
    </w:p>
    <w:p w14:paraId="31B2B16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حيث جعل الموت في صورة إنسان شاخص أمامه، وجعل من الأنف إنسانا محاربا، فالبيت ضم صورتين استعاريتين، الأولى توحي إلى الشجاعة والبسالة التي تميز بها قوم الشاعر في الحروب، والثانية دلت على الشموخ والأنفة والاعتزاز، ولنا في هذا الانزياح الاستعاري أن نقف عند هذا المكان الذي غدا في لحظة كلا متكاملا تشكلت فيه عناصر الشعور بالشجاعة الوهمية، والاعتزاز المبالغ فيه، ويقول أيضا في السياق ذاته:</w:t>
      </w:r>
    </w:p>
    <w:p w14:paraId="2F4D07C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أخو الحَرْبِ إِنْ عَضَتْ بِهِ الحربُ عضَهَا</w:t>
      </w:r>
      <w:r>
        <w:rPr>
          <w:rFonts w:cs="Simplified Arabic" w:hint="cs"/>
          <w:sz w:val="32"/>
          <w:szCs w:val="32"/>
          <w:rtl/>
          <w:lang w:val="en-US" w:bidi="ar-DZ"/>
        </w:rPr>
        <w:tab/>
      </w:r>
      <w:r>
        <w:rPr>
          <w:rFonts w:cs="Simplified Arabic" w:hint="cs"/>
          <w:sz w:val="32"/>
          <w:szCs w:val="32"/>
          <w:rtl/>
          <w:lang w:val="en-US" w:bidi="ar-DZ"/>
        </w:rPr>
        <w:tab/>
        <w:t xml:space="preserve">وإنْ شَمَرَتْ عن ساقِهَا الحرب شمرَا </w:t>
      </w:r>
      <w:r>
        <w:rPr>
          <w:rStyle w:val="Appelnotedebasdep"/>
          <w:rFonts w:cs="Simplified Arabic"/>
          <w:sz w:val="32"/>
          <w:szCs w:val="32"/>
          <w:rtl/>
          <w:lang w:val="en-US" w:bidi="ar-DZ"/>
        </w:rPr>
        <w:footnoteReference w:id="346"/>
      </w:r>
    </w:p>
    <w:p w14:paraId="39300FB8"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فقد شخصَ الحرب بحيوان متوحش له أنياب، فاستعار كلمة (العضِ) التي تناسب الوحوش الضارية دون أن يصرح بالمشبه به، واكتفى بذكر المشبه (الحرب) لينبئ عن اشتداد الحرب، وضرورة الاستعداد لها من طرف المشاركين فيها ويخص بالذكر، إخوانه من قومه، فالانزياح في هذا المقام يعكس حقا لحظة الوقوف أمام مشهدي الموت والحياة، والجبن والشجاعة، ولنا في السياق ذاته قول الشاعر أبي خراش:</w:t>
      </w:r>
    </w:p>
    <w:p w14:paraId="03D7E90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أردُ شجاع البطنِ قد تعلمينَهُ</w:t>
      </w:r>
      <w:r>
        <w:rPr>
          <w:rFonts w:cs="Simplified Arabic" w:hint="cs"/>
          <w:sz w:val="32"/>
          <w:szCs w:val="32"/>
          <w:rtl/>
          <w:lang w:val="en-US" w:bidi="ar-DZ"/>
        </w:rPr>
        <w:tab/>
      </w:r>
      <w:r>
        <w:rPr>
          <w:rFonts w:cs="Simplified Arabic" w:hint="cs"/>
          <w:sz w:val="32"/>
          <w:szCs w:val="32"/>
          <w:rtl/>
          <w:lang w:val="en-US" w:bidi="ar-DZ"/>
        </w:rPr>
        <w:tab/>
        <w:t xml:space="preserve">وأوثِرُ غيري من عيالكِ بالطُعمِ </w:t>
      </w:r>
      <w:r>
        <w:rPr>
          <w:rStyle w:val="Appelnotedebasdep"/>
          <w:rFonts w:cs="Simplified Arabic"/>
          <w:sz w:val="32"/>
          <w:szCs w:val="32"/>
          <w:rtl/>
          <w:lang w:val="en-US" w:bidi="ar-DZ"/>
        </w:rPr>
        <w:footnoteReference w:id="347"/>
      </w:r>
    </w:p>
    <w:p w14:paraId="0D145E15"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حيث شبه الجوع يتلظى في جوفه وهو المشبه المذكور بصورة الشجاع الذي يواجه في المعارك لكن الشاعر اكتفى بالمعنى الذي يتجسد فعلا ترفعه عن الطعام القليل والإيثار به للأولاد، وهذا ينبئ عن عزة الشاعر وصبره، وقد (ورد في اللسان في معنى شجاع البطن: إن العرب تزعم أن الرجل إذا طال جوعه تعرضت له في بطنه حية يسمونها الشجاع والصَفَرُ، وقال الأصمعي: شجاع البطن: شدة الجوع) </w:t>
      </w:r>
      <w:r>
        <w:rPr>
          <w:rStyle w:val="Appelnotedebasdep"/>
          <w:rFonts w:cs="Simplified Arabic"/>
          <w:sz w:val="32"/>
          <w:szCs w:val="32"/>
          <w:rtl/>
          <w:lang w:val="en-US" w:bidi="ar-DZ"/>
        </w:rPr>
        <w:footnoteReference w:id="348"/>
      </w:r>
      <w:r>
        <w:rPr>
          <w:rFonts w:cs="Simplified Arabic" w:hint="cs"/>
          <w:sz w:val="32"/>
          <w:szCs w:val="32"/>
          <w:rtl/>
          <w:lang w:val="en-US" w:bidi="ar-DZ"/>
        </w:rPr>
        <w:t>.</w:t>
      </w:r>
    </w:p>
    <w:p w14:paraId="616A149B"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ومن خلال قول الأصمعي يمكن أن تقع هذه الصورة الاستعارية تلميحا وتعويضا لصفة شدة الجوع الذي بدوره يولد معنى آخر يتمثل في رغبة الشاعر القصوى في أن يعيش عزيز النفس. ولك في هذه الصورة الاستعارية أن تستشف لوحة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 xml:space="preserve"> يقف عندها الشاعر مقاوما، متجلدا تأبى نفسه الانكسار.</w:t>
      </w:r>
    </w:p>
    <w:p w14:paraId="3DA57B5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أما أمية بن أبي عائذ فقد توسل بالاستعارة لتصوير مشاعره قائلا:</w:t>
      </w:r>
    </w:p>
    <w:p w14:paraId="107A7EB2"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ab/>
        <w:t xml:space="preserve">أَلاَ </w:t>
      </w:r>
      <w:proofErr w:type="spellStart"/>
      <w:r>
        <w:rPr>
          <w:rFonts w:cs="Simplified Arabic" w:hint="cs"/>
          <w:sz w:val="32"/>
          <w:szCs w:val="32"/>
          <w:rtl/>
          <w:lang w:val="en-US" w:bidi="ar-DZ"/>
        </w:rPr>
        <w:t>يالقومِ</w:t>
      </w:r>
      <w:proofErr w:type="spellEnd"/>
      <w:r>
        <w:rPr>
          <w:rFonts w:cs="Simplified Arabic" w:hint="cs"/>
          <w:sz w:val="32"/>
          <w:szCs w:val="32"/>
          <w:rtl/>
          <w:lang w:val="en-US" w:bidi="ar-DZ"/>
        </w:rPr>
        <w:t xml:space="preserve"> لِطَيفِ الخيالِ</w:t>
      </w:r>
      <w:r>
        <w:rPr>
          <w:rFonts w:cs="Simplified Arabic" w:hint="cs"/>
          <w:sz w:val="32"/>
          <w:szCs w:val="32"/>
          <w:rtl/>
          <w:lang w:val="en-US" w:bidi="ar-DZ"/>
        </w:rPr>
        <w:tab/>
      </w:r>
      <w:r>
        <w:rPr>
          <w:rFonts w:cs="Simplified Arabic" w:hint="cs"/>
          <w:sz w:val="32"/>
          <w:szCs w:val="32"/>
          <w:rtl/>
          <w:lang w:val="en-US" w:bidi="ar-DZ"/>
        </w:rPr>
        <w:tab/>
        <w:t xml:space="preserve">يُؤرِقُ مِنْ نازِحٍ ذِي دَلاَلِ </w:t>
      </w:r>
      <w:r>
        <w:rPr>
          <w:rStyle w:val="Appelnotedebasdep"/>
          <w:rFonts w:cs="Simplified Arabic"/>
          <w:sz w:val="32"/>
          <w:szCs w:val="32"/>
          <w:rtl/>
          <w:lang w:val="en-US" w:bidi="ar-DZ"/>
        </w:rPr>
        <w:footnoteReference w:id="349"/>
      </w:r>
    </w:p>
    <w:p w14:paraId="465B3952"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إذ شخص طيف وخيال حبيبته بشخص يؤرق أيامه، ولا يقدر </w:t>
      </w:r>
      <w:proofErr w:type="spellStart"/>
      <w:r>
        <w:rPr>
          <w:rFonts w:cs="Simplified Arabic" w:hint="cs"/>
          <w:sz w:val="32"/>
          <w:szCs w:val="32"/>
          <w:rtl/>
          <w:lang w:val="en-US" w:bidi="ar-DZ"/>
        </w:rPr>
        <w:t>علىتجاهله</w:t>
      </w:r>
      <w:proofErr w:type="spellEnd"/>
      <w:r>
        <w:rPr>
          <w:rFonts w:cs="Simplified Arabic" w:hint="cs"/>
          <w:sz w:val="32"/>
          <w:szCs w:val="32"/>
          <w:rtl/>
          <w:lang w:val="en-US" w:bidi="ar-DZ"/>
        </w:rPr>
        <w:t xml:space="preserve"> خاصة وإن نزل بهذه الديار التي كانت تعيش بها. والشاعر يوحي في صورته هذه إلى خلو المكان من أهله ووحشته حتى غدت الأطياف تسرح فيه.</w:t>
      </w:r>
    </w:p>
    <w:p w14:paraId="34B2E3A5" w14:textId="77777777" w:rsidR="00461A4E" w:rsidRDefault="00461A4E" w:rsidP="00FB4C49">
      <w:pPr>
        <w:bidi/>
        <w:ind w:firstLine="566"/>
        <w:jc w:val="both"/>
        <w:rPr>
          <w:rFonts w:cs="Simplified Arabic"/>
          <w:sz w:val="32"/>
          <w:szCs w:val="32"/>
          <w:rtl/>
          <w:lang w:val="en-US" w:bidi="ar-DZ"/>
        </w:rPr>
      </w:pPr>
      <w:r>
        <w:rPr>
          <w:rFonts w:cs="Simplified Arabic" w:hint="cs"/>
          <w:sz w:val="32"/>
          <w:szCs w:val="32"/>
          <w:rtl/>
          <w:lang w:val="en-US" w:bidi="ar-DZ"/>
        </w:rPr>
        <w:t xml:space="preserve">ويقول في صورة أخرى تعكس حقا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 xml:space="preserve"> المكان وغربته:</w:t>
      </w:r>
    </w:p>
    <w:p w14:paraId="4DD3F72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صَحَاري تغوَلُ جِنَانُها</w:t>
      </w:r>
      <w:r>
        <w:rPr>
          <w:rFonts w:cs="Simplified Arabic" w:hint="cs"/>
          <w:sz w:val="32"/>
          <w:szCs w:val="32"/>
          <w:rtl/>
          <w:lang w:val="en-US" w:bidi="ar-DZ"/>
        </w:rPr>
        <w:tab/>
      </w:r>
      <w:r>
        <w:rPr>
          <w:rFonts w:cs="Simplified Arabic" w:hint="cs"/>
          <w:sz w:val="32"/>
          <w:szCs w:val="32"/>
          <w:rtl/>
          <w:lang w:val="en-US" w:bidi="ar-DZ"/>
        </w:rPr>
        <w:tab/>
      </w:r>
      <w:proofErr w:type="spellStart"/>
      <w:r>
        <w:rPr>
          <w:rFonts w:cs="Simplified Arabic" w:hint="cs"/>
          <w:sz w:val="32"/>
          <w:szCs w:val="32"/>
          <w:rtl/>
          <w:lang w:val="en-US" w:bidi="ar-DZ"/>
        </w:rPr>
        <w:t>وأحْدَابَ</w:t>
      </w:r>
      <w:proofErr w:type="spellEnd"/>
      <w:r>
        <w:rPr>
          <w:rFonts w:cs="Simplified Arabic" w:hint="cs"/>
          <w:sz w:val="32"/>
          <w:szCs w:val="32"/>
          <w:rtl/>
          <w:lang w:val="en-US" w:bidi="ar-DZ"/>
        </w:rPr>
        <w:t xml:space="preserve"> طَوْدٍ رفيعِ الجبالِ </w:t>
      </w:r>
      <w:r>
        <w:rPr>
          <w:rStyle w:val="Appelnotedebasdep"/>
          <w:rFonts w:cs="Simplified Arabic"/>
          <w:sz w:val="32"/>
          <w:szCs w:val="32"/>
          <w:rtl/>
          <w:lang w:val="en-US" w:bidi="ar-DZ"/>
        </w:rPr>
        <w:footnoteReference w:id="350"/>
      </w:r>
    </w:p>
    <w:p w14:paraId="57BD4E36"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حيث شبه الصحاري مشخصا إياها في صورة من يتلون بألوان الغيلان والوحوش، لكنه أسند إليه صفة التغول دون ذكر المشبه به، وهذا حتى يشير إلى مشهد الأطلال والديار الخالية، أين يتأمل الشاعر أفول الحياة وتبدل الأحوال.</w:t>
      </w:r>
    </w:p>
    <w:p w14:paraId="146E4C8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وينشدنا أسامة بن الحارث بهذه الصورة </w:t>
      </w:r>
      <w:proofErr w:type="spellStart"/>
      <w:r>
        <w:rPr>
          <w:rFonts w:cs="Simplified Arabic" w:hint="cs"/>
          <w:sz w:val="32"/>
          <w:szCs w:val="32"/>
          <w:rtl/>
          <w:lang w:val="en-US" w:bidi="ar-DZ"/>
        </w:rPr>
        <w:t>الانزياحية</w:t>
      </w:r>
      <w:proofErr w:type="spellEnd"/>
      <w:r>
        <w:rPr>
          <w:rFonts w:cs="Simplified Arabic" w:hint="cs"/>
          <w:sz w:val="32"/>
          <w:szCs w:val="32"/>
          <w:rtl/>
          <w:lang w:val="en-US" w:bidi="ar-DZ"/>
        </w:rPr>
        <w:t xml:space="preserve"> قائلا:</w:t>
      </w:r>
    </w:p>
    <w:p w14:paraId="667B9C61"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إذا شده الربْعُ السواء فإنه</w:t>
      </w:r>
      <w:r>
        <w:rPr>
          <w:rFonts w:cs="Simplified Arabic" w:hint="cs"/>
          <w:sz w:val="32"/>
          <w:szCs w:val="32"/>
          <w:rtl/>
          <w:lang w:val="en-US" w:bidi="ar-DZ"/>
        </w:rPr>
        <w:tab/>
      </w:r>
      <w:r>
        <w:rPr>
          <w:rFonts w:cs="Simplified Arabic" w:hint="cs"/>
          <w:sz w:val="32"/>
          <w:szCs w:val="32"/>
          <w:rtl/>
          <w:lang w:val="en-US" w:bidi="ar-DZ"/>
        </w:rPr>
        <w:tab/>
        <w:t xml:space="preserve">على تمهِ مستأنِسُ الماءِ وَارِدُ </w:t>
      </w:r>
      <w:r>
        <w:rPr>
          <w:rStyle w:val="Appelnotedebasdep"/>
          <w:rFonts w:cs="Simplified Arabic"/>
          <w:sz w:val="32"/>
          <w:szCs w:val="32"/>
          <w:rtl/>
          <w:lang w:val="en-US" w:bidi="ar-DZ"/>
        </w:rPr>
        <w:footnoteReference w:id="351"/>
      </w:r>
    </w:p>
    <w:p w14:paraId="2F2B294E"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فقد شخص هذا الربع في صورة العاقل المدرك الذي يشد الناس والأحبة إليه، لكنه اكتفى بذكر الصفات ونسبها لهذا المكان (شده مستأنِسُ)، وهذا ليحيل القارئ إلى معاني الشوق والحنين والأنس بهذا الربع.</w:t>
      </w:r>
    </w:p>
    <w:p w14:paraId="25DC56A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ولنا في بيت أبي العيال تشخيص لمعاني الطلل إذ يقول:</w:t>
      </w:r>
    </w:p>
    <w:p w14:paraId="10F5ED5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فاستقبلُوا طَرَفَ الصعيدِ إقامَةً</w:t>
      </w:r>
      <w:r>
        <w:rPr>
          <w:rFonts w:cs="Simplified Arabic" w:hint="cs"/>
          <w:sz w:val="32"/>
          <w:szCs w:val="32"/>
          <w:rtl/>
          <w:lang w:val="en-US" w:bidi="ar-DZ"/>
        </w:rPr>
        <w:tab/>
      </w:r>
      <w:r>
        <w:rPr>
          <w:rFonts w:cs="Simplified Arabic" w:hint="cs"/>
          <w:sz w:val="32"/>
          <w:szCs w:val="32"/>
          <w:rtl/>
          <w:lang w:val="en-US" w:bidi="ar-DZ"/>
        </w:rPr>
        <w:tab/>
        <w:t xml:space="preserve">طَوْرًا، وطَوْرًا رِحلةٌ فتنقُلُ </w:t>
      </w:r>
      <w:r>
        <w:rPr>
          <w:rStyle w:val="Appelnotedebasdep"/>
          <w:rFonts w:cs="Simplified Arabic"/>
          <w:sz w:val="32"/>
          <w:szCs w:val="32"/>
          <w:rtl/>
          <w:lang w:val="en-US" w:bidi="ar-DZ"/>
        </w:rPr>
        <w:footnoteReference w:id="352"/>
      </w:r>
    </w:p>
    <w:p w14:paraId="459DCDF6"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في الحقيقة هل يستقبل المكان؟ هنا نجد المفارقة في كون الشاعر يسعى إلى تجسيد معاني الحياة والحركة لطرف الصعيد بأن قرن استقبال المكان بالإقامة فيه حينا والرحيل منه حينا ولعلك تلاحظ أن الانزياح عن ألفاظ الحقيقية إلى ألفاظ المجاز أبلغ في تأدية المعنى لإخراجها من المعقول إلى اللامعقول ذلك أن الاستقبال يكون للضيف ولا يكون لموضع يتواجد بمصر وأن يجعل الشاعر المكان مثل الضيف، فهذا ليشير إلى أهمية هذا الموضع في نفسه إذ أن له حضورا راسخا في ذاكرته، فالصورة الاستعارية إذن أعادت ترميم المكان، جعلته مكانا </w:t>
      </w:r>
      <w:r>
        <w:rPr>
          <w:rFonts w:cs="Simplified Arabic" w:hint="cs"/>
          <w:sz w:val="32"/>
          <w:szCs w:val="32"/>
          <w:rtl/>
          <w:lang w:val="en-US" w:bidi="ar-DZ"/>
        </w:rPr>
        <w:lastRenderedPageBreak/>
        <w:t>عصيا على الاندثار والنسيان، بأن غدا نابضا بالحياة في الفضاء الشعري الذي حرسه من الموت.</w:t>
      </w:r>
    </w:p>
    <w:p w14:paraId="51F31D2C"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وأما إذا تتبعنا المعنى اللغوي للكناية وجدناها تدل على الانتقال من لفظ إلى لفظ آخر لغرض يريده المتكلم، قال ابن منظور: (الكناية أن تتكلم بالشيء وتريد غيره، وكنى عن الأمر بغيره يكنى كناية: يعني إذا تكلم بغيره مما يستدل عليه نحو الرفث، والغائط ونحوه..)</w:t>
      </w:r>
      <w:r>
        <w:rPr>
          <w:rStyle w:val="Appelnotedebasdep"/>
          <w:rFonts w:cs="Simplified Arabic"/>
          <w:sz w:val="32"/>
          <w:szCs w:val="32"/>
          <w:rtl/>
          <w:lang w:val="en-US" w:bidi="ar-DZ"/>
        </w:rPr>
        <w:footnoteReference w:id="353"/>
      </w:r>
      <w:r>
        <w:rPr>
          <w:rFonts w:cs="Simplified Arabic" w:hint="cs"/>
          <w:sz w:val="32"/>
          <w:szCs w:val="32"/>
          <w:rtl/>
          <w:lang w:val="en-US" w:bidi="ar-DZ"/>
        </w:rPr>
        <w:t xml:space="preserve">، وهي مصدر الفعل كنَى </w:t>
      </w:r>
      <w:proofErr w:type="spellStart"/>
      <w:r>
        <w:rPr>
          <w:rFonts w:cs="Simplified Arabic" w:hint="cs"/>
          <w:sz w:val="32"/>
          <w:szCs w:val="32"/>
          <w:rtl/>
          <w:lang w:val="en-US" w:bidi="ar-DZ"/>
        </w:rPr>
        <w:t>يكنو</w:t>
      </w:r>
      <w:proofErr w:type="spellEnd"/>
      <w:r>
        <w:rPr>
          <w:rFonts w:cs="Simplified Arabic" w:hint="cs"/>
          <w:sz w:val="32"/>
          <w:szCs w:val="32"/>
          <w:rtl/>
          <w:lang w:val="en-US" w:bidi="ar-DZ"/>
        </w:rPr>
        <w:t xml:space="preserve">، أو كنى، يكَني، </w:t>
      </w:r>
      <w:proofErr w:type="spellStart"/>
      <w:r>
        <w:rPr>
          <w:rFonts w:cs="Simplified Arabic" w:hint="cs"/>
          <w:sz w:val="32"/>
          <w:szCs w:val="32"/>
          <w:rtl/>
          <w:lang w:val="en-US" w:bidi="ar-DZ"/>
        </w:rPr>
        <w:t>والكنو</w:t>
      </w:r>
      <w:proofErr w:type="spellEnd"/>
      <w:r>
        <w:rPr>
          <w:rFonts w:cs="Simplified Arabic" w:hint="cs"/>
          <w:sz w:val="32"/>
          <w:szCs w:val="32"/>
          <w:rtl/>
          <w:lang w:val="en-US" w:bidi="ar-DZ"/>
        </w:rPr>
        <w:t xml:space="preserve"> أو الكَنيُ معناه: الستر والإخفاء أي ستر الاسم الدال على المعنى المراد والتعبير عنه بغيره.</w:t>
      </w:r>
    </w:p>
    <w:p w14:paraId="76B313C6"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وهنا يلتقي المعنى الاصطلاحي للكناية مع المعنى اللغوي. فعبد القاهر الجرجاني يعرفها بأنها (أن يريد المتكلم إثبات معنى من المعاني، فلا يذكره باللفظ الموضوع له في اللغة، ولكن يجيء إلى معنى هو تاليه وردفه في الوجود، فيومئ به إليه ويجعله دليلا عليه)</w:t>
      </w:r>
      <w:r>
        <w:rPr>
          <w:rStyle w:val="Appelnotedebasdep"/>
          <w:rFonts w:cs="Simplified Arabic"/>
          <w:sz w:val="32"/>
          <w:szCs w:val="32"/>
          <w:rtl/>
          <w:lang w:val="en-US" w:bidi="ar-DZ"/>
        </w:rPr>
        <w:footnoteReference w:id="354"/>
      </w:r>
      <w:r>
        <w:rPr>
          <w:rFonts w:cs="Simplified Arabic" w:hint="cs"/>
          <w:sz w:val="32"/>
          <w:szCs w:val="32"/>
          <w:rtl/>
          <w:lang w:val="en-US" w:bidi="ar-DZ"/>
        </w:rPr>
        <w:t>.</w:t>
      </w:r>
    </w:p>
    <w:p w14:paraId="4F0A7742"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فالكناية إذن تشمل أي لفظ يذكر ويراد منه المعنى غير المباشر له، أو لازم معناه، ولهذا يمكن القول إن الانزياح عن لفظة إلى أخرى هو ما يميز مفهوم الكناية، ولكن العدول والانزياح عن هذه اللفظة لا يعني التخلي التام عنها، وإنما يظل معناها ماثلا وفاعلا في الأسلوب </w:t>
      </w:r>
      <w:proofErr w:type="spellStart"/>
      <w:r>
        <w:rPr>
          <w:rFonts w:cs="Simplified Arabic" w:hint="cs"/>
          <w:sz w:val="32"/>
          <w:szCs w:val="32"/>
          <w:rtl/>
          <w:lang w:val="en-US" w:bidi="ar-DZ"/>
        </w:rPr>
        <w:t>الكنائي</w:t>
      </w:r>
      <w:proofErr w:type="spellEnd"/>
      <w:r>
        <w:rPr>
          <w:rFonts w:cs="Simplified Arabic" w:hint="cs"/>
          <w:sz w:val="32"/>
          <w:szCs w:val="32"/>
          <w:rtl/>
          <w:lang w:val="en-US" w:bidi="ar-DZ"/>
        </w:rPr>
        <w:t xml:space="preserve"> لأنها هي الدليل والحجة على المعنى المقصود، فالمتلقي يشيد إليها لإدراك مدى القرب أو البعد بين المكنى به والمكنى عنه، إنها تحمل المعنيين الحقيقي والمجازي، وعنصر القصد يكون من قبل المرسل الذي يرجح تجاوز المستوى السطحي للأسلوب </w:t>
      </w:r>
      <w:proofErr w:type="spellStart"/>
      <w:r>
        <w:rPr>
          <w:rFonts w:cs="Simplified Arabic" w:hint="cs"/>
          <w:sz w:val="32"/>
          <w:szCs w:val="32"/>
          <w:rtl/>
          <w:lang w:val="en-US" w:bidi="ar-DZ"/>
        </w:rPr>
        <w:t>الكنائي</w:t>
      </w:r>
      <w:proofErr w:type="spellEnd"/>
      <w:r>
        <w:rPr>
          <w:rFonts w:cs="Simplified Arabic" w:hint="cs"/>
          <w:sz w:val="32"/>
          <w:szCs w:val="32"/>
          <w:rtl/>
          <w:lang w:val="en-US" w:bidi="ar-DZ"/>
        </w:rPr>
        <w:t xml:space="preserve">، ويحيل المتلقي إلى المستوى العميق البعيد عن طريق شبكة ثقافية مشتركة بين المرسل والمتلقي، (فالكناية بنية ثنائية الإنتاج حيث تكون في مواجهة إنتاج صياغي له إنتاج دلالي موازٍ له تماما بحكم المواضعة، لكن يتم تجاوزه بالنظر في المستوى العميق لحركة الذهن التي تمتلك قدرة الربط بين اللوازم والملزومات، فإذا لم يتحقق هذا التجاوز، فإن المنتج </w:t>
      </w:r>
      <w:proofErr w:type="spellStart"/>
      <w:r>
        <w:rPr>
          <w:rFonts w:cs="Simplified Arabic" w:hint="cs"/>
          <w:sz w:val="32"/>
          <w:szCs w:val="32"/>
          <w:rtl/>
          <w:lang w:val="en-US" w:bidi="ar-DZ"/>
        </w:rPr>
        <w:t>الصياغي</w:t>
      </w:r>
      <w:proofErr w:type="spellEnd"/>
      <w:r>
        <w:rPr>
          <w:rFonts w:cs="Simplified Arabic" w:hint="cs"/>
          <w:sz w:val="32"/>
          <w:szCs w:val="32"/>
          <w:rtl/>
          <w:lang w:val="en-US" w:bidi="ar-DZ"/>
        </w:rPr>
        <w:t xml:space="preserve"> يظل في دائرة الحقيقة... وهو ما يؤكد وقوع الكناية في منطقة وسطى بين الحقيقة والمجاز، إذ لا يمكن الميل بها إلى دائرة الحقيقة لتستقل بها، لأن الصياغة لم تنتج معناها فحسب، بل أنتجت لازما مرافقا لها، كما لا يمكن أن تستقل بها دائرة المجاز لعدم وجود القرينة المانعة من إرادة المعنى الوضعي) </w:t>
      </w:r>
      <w:r>
        <w:rPr>
          <w:rStyle w:val="Appelnotedebasdep"/>
          <w:rFonts w:cs="Simplified Arabic"/>
          <w:sz w:val="32"/>
          <w:szCs w:val="32"/>
          <w:rtl/>
          <w:lang w:val="en-US" w:bidi="ar-DZ"/>
        </w:rPr>
        <w:footnoteReference w:id="355"/>
      </w:r>
      <w:r>
        <w:rPr>
          <w:rFonts w:cs="Simplified Arabic" w:hint="cs"/>
          <w:sz w:val="32"/>
          <w:szCs w:val="32"/>
          <w:rtl/>
          <w:lang w:val="en-US" w:bidi="ar-DZ"/>
        </w:rPr>
        <w:t xml:space="preserve">، ولهذا فإن بنية الكناية تمثل صراعا بارزا بين المعنى الحقيقي المعجمي، والسياق </w:t>
      </w:r>
      <w:r>
        <w:rPr>
          <w:rFonts w:cs="Simplified Arabic" w:hint="cs"/>
          <w:sz w:val="32"/>
          <w:szCs w:val="32"/>
          <w:rtl/>
          <w:lang w:val="en-US" w:bidi="ar-DZ"/>
        </w:rPr>
        <w:lastRenderedPageBreak/>
        <w:t xml:space="preserve">الذي يفرض المعنى المجازي، وكل منهما يحاول جذب الصياغة إلى منطقة الحقيقية أو مساحة الخيال، وهنا يتدخل القارئ الذي يعد الفيصل في تحديد اتجاه الدلالة. </w:t>
      </w:r>
    </w:p>
    <w:p w14:paraId="5F8E0135"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فلو قلنا: (رائحة بيتها عطرة) تكون الرائحة العطرة مستلزمة لنقاء البيت ونظافته، حيث استعمل اللفظ في لازم معناه دون أن يمنع ذلك إرادة رائحة البيت العطرة على الحقيقة، وهو ما يعني حضور المعنى الأول والثاني إلى رحاب الصياغة. ثم إن المتمعن في البناء الشكلي والعميق للكناية يدل على أنها لون بياني يعتمد على عمليتي الحضور، والغياب، وهما مفتاح للانزياح الدلالي في بنية الكناية، إذ تتولد الدلالة الحقيقية من خلال التشكيل اللفظي وغياب المكنى عنه مؤقتا ثم حضوره من خلال تتابع الوسائط بين المعنى الحقيقي والمكنى عنه، وبالتالي يغيب المعنى الحقيقي كلما اقتربت الوسائط من المكنى عنه. وغايتنا في هذا المقام الوقوف على نماذج من الكنايات التي عبرت عن الطلل في الشعر الهذلي لإظهار ما فيها من انزياح دلالي وبيان ما في هذا الانزياح من لطائف وأسرار، فالكناية من التعابير البيانية الغنية بالاعتبارات والمزايا والملاحظات البلاغية، إذ أنها تهب المعنى قوة ورسوخا لما فيها من الخفاء اللطيف </w:t>
      </w:r>
      <w:proofErr w:type="gramStart"/>
      <w:r>
        <w:rPr>
          <w:rFonts w:cs="Simplified Arabic" w:hint="cs"/>
          <w:sz w:val="32"/>
          <w:szCs w:val="32"/>
          <w:rtl/>
          <w:lang w:val="en-US" w:bidi="ar-DZ"/>
        </w:rPr>
        <w:t>( فقد</w:t>
      </w:r>
      <w:proofErr w:type="gramEnd"/>
      <w:r>
        <w:rPr>
          <w:rFonts w:cs="Simplified Arabic" w:hint="cs"/>
          <w:sz w:val="32"/>
          <w:szCs w:val="32"/>
          <w:rtl/>
          <w:lang w:val="en-US" w:bidi="ar-DZ"/>
        </w:rPr>
        <w:t xml:space="preserve"> أجمع الجميع على أن الكناية أبلغ من الإفصاح، والتعريض أوقع من التصريح)</w:t>
      </w:r>
      <w:r>
        <w:rPr>
          <w:rStyle w:val="Appelnotedebasdep"/>
          <w:rFonts w:cs="Simplified Arabic"/>
          <w:sz w:val="32"/>
          <w:szCs w:val="32"/>
          <w:rtl/>
          <w:lang w:val="en-US" w:bidi="ar-DZ"/>
        </w:rPr>
        <w:footnoteReference w:id="356"/>
      </w:r>
      <w:r>
        <w:rPr>
          <w:rFonts w:cs="Simplified Arabic" w:hint="cs"/>
          <w:sz w:val="32"/>
          <w:szCs w:val="32"/>
          <w:rtl/>
          <w:lang w:val="en-US" w:bidi="ar-DZ"/>
        </w:rPr>
        <w:t>.</w:t>
      </w:r>
    </w:p>
    <w:p w14:paraId="65D12D1C"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ومن تلك الكنايات قول الشاعر أبي ذؤيب:</w:t>
      </w:r>
    </w:p>
    <w:p w14:paraId="24BC89B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حَمِيَتْ عَليهِ الدرعُ حتى وَجْهُه</w:t>
      </w:r>
      <w:r>
        <w:rPr>
          <w:rFonts w:cs="Simplified Arabic" w:hint="cs"/>
          <w:sz w:val="32"/>
          <w:szCs w:val="32"/>
          <w:rtl/>
          <w:lang w:val="en-US" w:bidi="ar-DZ"/>
        </w:rPr>
        <w:tab/>
      </w:r>
      <w:r>
        <w:rPr>
          <w:rFonts w:cs="Simplified Arabic" w:hint="cs"/>
          <w:sz w:val="32"/>
          <w:szCs w:val="32"/>
          <w:rtl/>
          <w:lang w:val="en-US" w:bidi="ar-DZ"/>
        </w:rPr>
        <w:tab/>
        <w:t xml:space="preserve">مِنْ حَرِها يومَ الكريهةِ أسفَعُ </w:t>
      </w:r>
      <w:r>
        <w:rPr>
          <w:rStyle w:val="Appelnotedebasdep"/>
          <w:rFonts w:cs="Simplified Arabic"/>
          <w:sz w:val="32"/>
          <w:szCs w:val="32"/>
          <w:rtl/>
          <w:lang w:val="en-US" w:bidi="ar-DZ"/>
        </w:rPr>
        <w:footnoteReference w:id="357"/>
      </w:r>
    </w:p>
    <w:p w14:paraId="6FFC7664"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إذ نزع الشاعر إلى التلميح، والتعبير عن صورة القدم والصدأ الذي علا الدرع التي غطت وجه الفارس، فمن ملازمته لهذه حتى أصبحت سوداء قديمة، والشاعر يلمح في تعبير ساخر تهكمي، ولك أن تتحسس مظاهر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 xml:space="preserve"> في هذه اللفظة ''أسفع''، فهي تنزاح إلى دلالات كثيرة من بينها آثار هذه الدرع على الوجه، فربما تترك ندوبا فيه، كما تترك السيول الكثيرة على الأرض اللينة آثارا هي الأخرى.</w:t>
      </w:r>
    </w:p>
    <w:p w14:paraId="4356C1A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وقوله أيضا:</w:t>
      </w:r>
    </w:p>
    <w:p w14:paraId="7250101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ومُدعسٍ فِيه </w:t>
      </w:r>
      <w:proofErr w:type="spellStart"/>
      <w:r>
        <w:rPr>
          <w:rFonts w:cs="Simplified Arabic" w:hint="cs"/>
          <w:sz w:val="32"/>
          <w:szCs w:val="32"/>
          <w:rtl/>
          <w:lang w:val="en-US" w:bidi="ar-DZ"/>
        </w:rPr>
        <w:t>الأنيضُ</w:t>
      </w:r>
      <w:proofErr w:type="spellEnd"/>
      <w:r>
        <w:rPr>
          <w:rFonts w:cs="Simplified Arabic" w:hint="cs"/>
          <w:sz w:val="32"/>
          <w:szCs w:val="32"/>
          <w:rtl/>
          <w:lang w:val="en-US" w:bidi="ar-DZ"/>
        </w:rPr>
        <w:t xml:space="preserve"> </w:t>
      </w:r>
      <w:proofErr w:type="spellStart"/>
      <w:r>
        <w:rPr>
          <w:rFonts w:cs="Simplified Arabic" w:hint="cs"/>
          <w:sz w:val="32"/>
          <w:szCs w:val="32"/>
          <w:rtl/>
          <w:lang w:val="en-US" w:bidi="ar-DZ"/>
        </w:rPr>
        <w:t>اختفيتُه</w:t>
      </w:r>
      <w:proofErr w:type="spellEnd"/>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بِجرْداءَ ينتابُ الثميل حِمَارُهَا</w:t>
      </w:r>
      <w:r>
        <w:rPr>
          <w:rStyle w:val="Appelnotedebasdep"/>
          <w:rFonts w:cs="Simplified Arabic"/>
          <w:sz w:val="32"/>
          <w:szCs w:val="32"/>
          <w:rtl/>
          <w:lang w:val="en-US" w:bidi="ar-DZ"/>
        </w:rPr>
        <w:footnoteReference w:id="358"/>
      </w:r>
    </w:p>
    <w:p w14:paraId="048615D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 xml:space="preserve">فقد اتخذ من الكناية وسيلة لتشكيل صورة الطلل التي رسمت من خلال ذاك الذي يكثر من السفر، فيعجل في استخراج اللحم من </w:t>
      </w:r>
      <w:proofErr w:type="spellStart"/>
      <w:r>
        <w:rPr>
          <w:rFonts w:cs="Simplified Arabic" w:hint="cs"/>
          <w:sz w:val="32"/>
          <w:szCs w:val="32"/>
          <w:rtl/>
          <w:lang w:val="en-US" w:bidi="ar-DZ"/>
        </w:rPr>
        <w:t>مشتواه</w:t>
      </w:r>
      <w:proofErr w:type="spellEnd"/>
      <w:r>
        <w:rPr>
          <w:rFonts w:cs="Simplified Arabic" w:hint="cs"/>
          <w:sz w:val="32"/>
          <w:szCs w:val="32"/>
          <w:rtl/>
          <w:lang w:val="en-US" w:bidi="ar-DZ"/>
        </w:rPr>
        <w:t xml:space="preserve"> في البادية قبل نضجه خوفا من الانتظار فيهلك من طرف عدوه، وهنا نجد أن التعبير (ومدعس فيه الأبيضُ) إشارة إلى التعجيل في إخراج اللحم الذي لم يبلغ النضج الذي ينزاح إلى دلالات أخرى تمثلت في السرعة بل الفرار من العدو، ثم إنه استعمل لفظة (جرداء) ليوحي بها إلى الصحراء التي لا نبات فيها ولا ماء، مما دفع بحمار الوحش إلى البحث عن بقايا المياه القليلة في الغدران والأودية.</w:t>
      </w:r>
    </w:p>
    <w:p w14:paraId="270026FB" w14:textId="77777777" w:rsidR="00461A4E" w:rsidRDefault="00461A4E" w:rsidP="00CB2169">
      <w:pPr>
        <w:bidi/>
        <w:jc w:val="both"/>
        <w:rPr>
          <w:rFonts w:cs="Simplified Arabic"/>
          <w:sz w:val="32"/>
          <w:szCs w:val="32"/>
          <w:rtl/>
          <w:lang w:val="en-US" w:bidi="ar-DZ"/>
        </w:rPr>
      </w:pPr>
    </w:p>
    <w:p w14:paraId="4BE4312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ويقول في المعنى ذاته:</w:t>
      </w:r>
    </w:p>
    <w:p w14:paraId="0C3F0B2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بأرضٍ لاَ أنيسَ بها يباب</w:t>
      </w:r>
      <w:r>
        <w:rPr>
          <w:rFonts w:cs="Simplified Arabic" w:hint="cs"/>
          <w:sz w:val="32"/>
          <w:szCs w:val="32"/>
          <w:rtl/>
          <w:lang w:val="en-US" w:bidi="ar-DZ"/>
        </w:rPr>
        <w:tab/>
      </w:r>
      <w:r>
        <w:rPr>
          <w:rFonts w:cs="Simplified Arabic" w:hint="cs"/>
          <w:sz w:val="32"/>
          <w:szCs w:val="32"/>
          <w:rtl/>
          <w:lang w:val="en-US" w:bidi="ar-DZ"/>
        </w:rPr>
        <w:tab/>
        <w:t xml:space="preserve">وأَمْسِلةٍ مَدَافعها خليفُ </w:t>
      </w:r>
      <w:r>
        <w:rPr>
          <w:rStyle w:val="Appelnotedebasdep"/>
          <w:rFonts w:cs="Simplified Arabic"/>
          <w:sz w:val="32"/>
          <w:szCs w:val="32"/>
          <w:rtl/>
          <w:lang w:val="en-US" w:bidi="ar-DZ"/>
        </w:rPr>
        <w:footnoteReference w:id="359"/>
      </w:r>
    </w:p>
    <w:p w14:paraId="699A8F8F"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يصور في هذه الكناية صورة مشهد طللي، يلفه الضياع والغربة، بل وحتى الجفاف؛ ويطالعنا في بيت آخر بصورة الشعور بجدب المكان وقحطه قائلا:</w:t>
      </w:r>
    </w:p>
    <w:p w14:paraId="69823EF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فأرى البلادَ إِذا سَكَنْتَ بغيرهاَ</w:t>
      </w:r>
      <w:r>
        <w:rPr>
          <w:rFonts w:cs="Simplified Arabic" w:hint="cs"/>
          <w:sz w:val="32"/>
          <w:szCs w:val="32"/>
          <w:rtl/>
          <w:lang w:val="en-US" w:bidi="ar-DZ"/>
        </w:rPr>
        <w:tab/>
      </w:r>
      <w:r>
        <w:rPr>
          <w:rFonts w:cs="Simplified Arabic" w:hint="cs"/>
          <w:sz w:val="32"/>
          <w:szCs w:val="32"/>
          <w:rtl/>
          <w:lang w:val="en-US" w:bidi="ar-DZ"/>
        </w:rPr>
        <w:tab/>
        <w:t xml:space="preserve">جَدْبًا وإن كانَت تُطَلُ وتُخْصبُ </w:t>
      </w:r>
      <w:r>
        <w:rPr>
          <w:rStyle w:val="Appelnotedebasdep"/>
          <w:rFonts w:cs="Simplified Arabic"/>
          <w:sz w:val="32"/>
          <w:szCs w:val="32"/>
          <w:rtl/>
          <w:lang w:val="en-US" w:bidi="ar-DZ"/>
        </w:rPr>
        <w:footnoteReference w:id="360"/>
      </w:r>
    </w:p>
    <w:p w14:paraId="44B721D0"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فهو بهذه الكناية يرسم صورة حزينة، وحالة من الألم عاشها الشاعر لمغادرة الطرف الآخر هذا المكان، فهو لا يشعر بجمال المحل وروعته حتى ولو نزلت به الأمطار فأحيته، فهو طلل جفت مرابعه، واغبرت زواياه.</w:t>
      </w:r>
    </w:p>
    <w:p w14:paraId="4099015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وها هو أسامة بن الحارث يؤكد على هذه الصورة الكئيبة قائلا:</w:t>
      </w:r>
    </w:p>
    <w:p w14:paraId="48D5BCE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r>
      <w:proofErr w:type="spellStart"/>
      <w:r>
        <w:rPr>
          <w:rFonts w:cs="Simplified Arabic" w:hint="cs"/>
          <w:sz w:val="32"/>
          <w:szCs w:val="32"/>
          <w:rtl/>
          <w:lang w:val="en-US" w:bidi="ar-DZ"/>
        </w:rPr>
        <w:t>فَمُوشكةٌ</w:t>
      </w:r>
      <w:proofErr w:type="spellEnd"/>
      <w:r>
        <w:rPr>
          <w:rFonts w:cs="Simplified Arabic" w:hint="cs"/>
          <w:sz w:val="32"/>
          <w:szCs w:val="32"/>
          <w:rtl/>
          <w:lang w:val="en-US" w:bidi="ar-DZ"/>
        </w:rPr>
        <w:t xml:space="preserve"> أرْضُنَا أن تعــودَ</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خلافَ الأنيسِ وُحوشاً يباباً </w:t>
      </w:r>
      <w:r>
        <w:rPr>
          <w:rStyle w:val="Appelnotedebasdep"/>
          <w:rFonts w:cs="Simplified Arabic"/>
          <w:sz w:val="32"/>
          <w:szCs w:val="32"/>
          <w:rtl/>
          <w:lang w:val="en-US" w:bidi="ar-DZ"/>
        </w:rPr>
        <w:footnoteReference w:id="361"/>
      </w:r>
    </w:p>
    <w:p w14:paraId="4ABCB04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ولم يدعُوا بين عَرْضِ الوَتيـ</w:t>
      </w:r>
      <w:r>
        <w:rPr>
          <w:rFonts w:cs="Simplified Arabic" w:hint="cs"/>
          <w:sz w:val="32"/>
          <w:szCs w:val="32"/>
          <w:rtl/>
          <w:lang w:val="en-US" w:bidi="ar-DZ"/>
        </w:rPr>
        <w:tab/>
      </w:r>
      <w:r>
        <w:rPr>
          <w:rFonts w:cs="Simplified Arabic" w:hint="cs"/>
          <w:sz w:val="32"/>
          <w:szCs w:val="32"/>
          <w:rtl/>
          <w:lang w:val="en-US" w:bidi="ar-DZ"/>
        </w:rPr>
        <w:tab/>
        <w:t xml:space="preserve">         رِ حتى المناقبُ إلا </w:t>
      </w:r>
      <w:proofErr w:type="spellStart"/>
      <w:r>
        <w:rPr>
          <w:rFonts w:cs="Simplified Arabic" w:hint="cs"/>
          <w:sz w:val="32"/>
          <w:szCs w:val="32"/>
          <w:rtl/>
          <w:lang w:val="en-US" w:bidi="ar-DZ"/>
        </w:rPr>
        <w:t>الذئابَا</w:t>
      </w:r>
      <w:proofErr w:type="spellEnd"/>
      <w:r>
        <w:rPr>
          <w:rFonts w:cs="Simplified Arabic" w:hint="cs"/>
          <w:sz w:val="32"/>
          <w:szCs w:val="32"/>
          <w:rtl/>
          <w:lang w:val="en-US" w:bidi="ar-DZ"/>
        </w:rPr>
        <w:t>.</w:t>
      </w:r>
    </w:p>
    <w:p w14:paraId="43C35CC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فهو يوحي إلى مشهد الأطلال الذي قارب على الاكتمال، فهذه الأرض ما عادت أرض أنسٍ وأهلٍ، فالجفاف والجدب قد ميزاها، وسكنت بمرابعها الوحوش والذئاب ويؤكد على هذه اللوحة في قوله:</w:t>
      </w:r>
    </w:p>
    <w:p w14:paraId="38CAEE9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r>
      <w:proofErr w:type="spellStart"/>
      <w:r>
        <w:rPr>
          <w:rFonts w:cs="Simplified Arabic" w:hint="cs"/>
          <w:sz w:val="32"/>
          <w:szCs w:val="32"/>
          <w:rtl/>
          <w:lang w:val="en-US" w:bidi="ar-DZ"/>
        </w:rPr>
        <w:t>بمظمأةٍ</w:t>
      </w:r>
      <w:proofErr w:type="spellEnd"/>
      <w:r>
        <w:rPr>
          <w:rFonts w:cs="Simplified Arabic" w:hint="cs"/>
          <w:sz w:val="32"/>
          <w:szCs w:val="32"/>
          <w:rtl/>
          <w:lang w:val="en-US" w:bidi="ar-DZ"/>
        </w:rPr>
        <w:t xml:space="preserve"> ليست إليها مفازةٌ</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عليها رمَاةُ الوُحوشِ مثنى وواحدُ </w:t>
      </w:r>
      <w:r>
        <w:rPr>
          <w:rStyle w:val="Appelnotedebasdep"/>
          <w:rFonts w:cs="Simplified Arabic"/>
          <w:sz w:val="32"/>
          <w:szCs w:val="32"/>
          <w:rtl/>
          <w:lang w:val="en-US" w:bidi="ar-DZ"/>
        </w:rPr>
        <w:footnoteReference w:id="362"/>
      </w:r>
    </w:p>
    <w:p w14:paraId="5C3129AB"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lastRenderedPageBreak/>
        <w:t>إذ يشير إلى مكان أشبه ما يكون بالطلل الموحش الخطير الذي لا نجاة منه لمن اقترب من مورد الماء، لأن الرماة الصائدين يلتفون به من كل جانب، مترصدين بوارديه من الظباء وغيرها.</w:t>
      </w:r>
    </w:p>
    <w:p w14:paraId="65187224"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وقد صور </w:t>
      </w:r>
      <w:proofErr w:type="spellStart"/>
      <w:r>
        <w:rPr>
          <w:rFonts w:cs="Simplified Arabic" w:hint="cs"/>
          <w:sz w:val="32"/>
          <w:szCs w:val="32"/>
          <w:rtl/>
          <w:lang w:val="en-US" w:bidi="ar-DZ"/>
        </w:rPr>
        <w:t>الهذليون</w:t>
      </w:r>
      <w:proofErr w:type="spellEnd"/>
      <w:r>
        <w:rPr>
          <w:rFonts w:cs="Simplified Arabic" w:hint="cs"/>
          <w:sz w:val="32"/>
          <w:szCs w:val="32"/>
          <w:rtl/>
          <w:lang w:val="en-US" w:bidi="ar-DZ"/>
        </w:rPr>
        <w:t xml:space="preserve"> الفضاء الخالي، ونعتوه بأوصاف كثيرة، وكنوا عنه بالكثير من المعاني والدلالات، من مثل أبي قلابة الذي يقول في إحدى </w:t>
      </w:r>
      <w:proofErr w:type="spellStart"/>
      <w:r>
        <w:rPr>
          <w:rFonts w:cs="Simplified Arabic" w:hint="cs"/>
          <w:sz w:val="32"/>
          <w:szCs w:val="32"/>
          <w:rtl/>
          <w:lang w:val="en-US" w:bidi="ar-DZ"/>
        </w:rPr>
        <w:t>مقطعاته</w:t>
      </w:r>
      <w:proofErr w:type="spellEnd"/>
      <w:r>
        <w:rPr>
          <w:rFonts w:cs="Simplified Arabic" w:hint="cs"/>
          <w:sz w:val="32"/>
          <w:szCs w:val="32"/>
          <w:rtl/>
          <w:lang w:val="en-US" w:bidi="ar-DZ"/>
        </w:rPr>
        <w:t>:</w:t>
      </w:r>
    </w:p>
    <w:p w14:paraId="75DFB3E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يَا دَارُ أعرِفُها وَحْشًا منازلُها</w:t>
      </w:r>
      <w:r>
        <w:rPr>
          <w:rFonts w:cs="Simplified Arabic" w:hint="cs"/>
          <w:sz w:val="32"/>
          <w:szCs w:val="32"/>
          <w:rtl/>
          <w:lang w:val="en-US" w:bidi="ar-DZ"/>
        </w:rPr>
        <w:tab/>
      </w:r>
      <w:r>
        <w:rPr>
          <w:rFonts w:cs="Simplified Arabic" w:hint="cs"/>
          <w:sz w:val="32"/>
          <w:szCs w:val="32"/>
          <w:rtl/>
          <w:lang w:val="en-US" w:bidi="ar-DZ"/>
        </w:rPr>
        <w:tab/>
        <w:t xml:space="preserve">بين القوائمِ مِنْ رَهطٍ فألبان </w:t>
      </w:r>
      <w:r>
        <w:rPr>
          <w:rStyle w:val="Appelnotedebasdep"/>
          <w:rFonts w:cs="Simplified Arabic"/>
          <w:sz w:val="32"/>
          <w:szCs w:val="32"/>
          <w:rtl/>
          <w:lang w:val="en-US" w:bidi="ar-DZ"/>
        </w:rPr>
        <w:footnoteReference w:id="363"/>
      </w:r>
    </w:p>
    <w:p w14:paraId="22069E09"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إنه يحيل إلى أن هذه الديار التي كان بالأمس يعرفها، غدت موحشة تحيط بها الجبال والبلدان، ولفظ (وحشا) يوحي </w:t>
      </w:r>
      <w:proofErr w:type="spellStart"/>
      <w:r>
        <w:rPr>
          <w:rFonts w:cs="Simplified Arabic" w:hint="cs"/>
          <w:sz w:val="32"/>
          <w:szCs w:val="32"/>
          <w:rtl/>
          <w:lang w:val="en-US" w:bidi="ar-DZ"/>
        </w:rPr>
        <w:t>باندراس</w:t>
      </w:r>
      <w:proofErr w:type="spellEnd"/>
      <w:r>
        <w:rPr>
          <w:rFonts w:cs="Simplified Arabic" w:hint="cs"/>
          <w:sz w:val="32"/>
          <w:szCs w:val="32"/>
          <w:rtl/>
          <w:lang w:val="en-US" w:bidi="ar-DZ"/>
        </w:rPr>
        <w:t xml:space="preserve"> المكان </w:t>
      </w:r>
      <w:proofErr w:type="spellStart"/>
      <w:r>
        <w:rPr>
          <w:rFonts w:cs="Simplified Arabic" w:hint="cs"/>
          <w:sz w:val="32"/>
          <w:szCs w:val="32"/>
          <w:rtl/>
          <w:lang w:val="en-US" w:bidi="ar-DZ"/>
        </w:rPr>
        <w:t>وعفائه</w:t>
      </w:r>
      <w:proofErr w:type="spellEnd"/>
      <w:r>
        <w:rPr>
          <w:rFonts w:cs="Simplified Arabic" w:hint="cs"/>
          <w:sz w:val="32"/>
          <w:szCs w:val="32"/>
          <w:rtl/>
          <w:lang w:val="en-US" w:bidi="ar-DZ"/>
        </w:rPr>
        <w:t>.</w:t>
      </w:r>
    </w:p>
    <w:p w14:paraId="72E97A63"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ويؤكد على هذه الكناية بصورة تشبيهية قائلا:</w:t>
      </w:r>
    </w:p>
    <w:p w14:paraId="02090DD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فدمنةٍ </w:t>
      </w:r>
      <w:proofErr w:type="spellStart"/>
      <w:r>
        <w:rPr>
          <w:rFonts w:cs="Simplified Arabic" w:hint="cs"/>
          <w:sz w:val="32"/>
          <w:szCs w:val="32"/>
          <w:rtl/>
          <w:lang w:val="en-US" w:bidi="ar-DZ"/>
        </w:rPr>
        <w:t>برحيَات</w:t>
      </w:r>
      <w:proofErr w:type="spellEnd"/>
      <w:r>
        <w:rPr>
          <w:rFonts w:cs="Simplified Arabic" w:hint="cs"/>
          <w:sz w:val="32"/>
          <w:szCs w:val="32"/>
          <w:rtl/>
          <w:lang w:val="en-US" w:bidi="ar-DZ"/>
        </w:rPr>
        <w:t xml:space="preserve"> </w:t>
      </w:r>
      <w:proofErr w:type="spellStart"/>
      <w:r>
        <w:rPr>
          <w:rFonts w:cs="Simplified Arabic" w:hint="cs"/>
          <w:sz w:val="32"/>
          <w:szCs w:val="32"/>
          <w:rtl/>
          <w:lang w:val="en-US" w:bidi="ar-DZ"/>
        </w:rPr>
        <w:t>الأحَثُ</w:t>
      </w:r>
      <w:proofErr w:type="spellEnd"/>
      <w:r>
        <w:rPr>
          <w:rFonts w:cs="Simplified Arabic" w:hint="cs"/>
          <w:sz w:val="32"/>
          <w:szCs w:val="32"/>
          <w:rtl/>
          <w:lang w:val="en-US" w:bidi="ar-DZ"/>
        </w:rPr>
        <w:t xml:space="preserve"> إلـى </w:t>
      </w:r>
      <w:r>
        <w:rPr>
          <w:rFonts w:cs="Simplified Arabic" w:hint="cs"/>
          <w:sz w:val="32"/>
          <w:szCs w:val="32"/>
          <w:rtl/>
          <w:lang w:val="en-US" w:bidi="ar-DZ"/>
        </w:rPr>
        <w:tab/>
      </w:r>
      <w:r>
        <w:rPr>
          <w:rFonts w:cs="Simplified Arabic" w:hint="cs"/>
          <w:sz w:val="32"/>
          <w:szCs w:val="32"/>
          <w:rtl/>
          <w:lang w:val="en-US" w:bidi="ar-DZ"/>
        </w:rPr>
        <w:tab/>
      </w:r>
      <w:proofErr w:type="spellStart"/>
      <w:r>
        <w:rPr>
          <w:rFonts w:cs="Simplified Arabic" w:hint="cs"/>
          <w:sz w:val="32"/>
          <w:szCs w:val="32"/>
          <w:rtl/>
          <w:lang w:val="en-US" w:bidi="ar-DZ"/>
        </w:rPr>
        <w:t>ضَوجَى</w:t>
      </w:r>
      <w:proofErr w:type="spellEnd"/>
      <w:r>
        <w:rPr>
          <w:rFonts w:cs="Simplified Arabic" w:hint="cs"/>
          <w:sz w:val="32"/>
          <w:szCs w:val="32"/>
          <w:rtl/>
          <w:lang w:val="en-US" w:bidi="ar-DZ"/>
        </w:rPr>
        <w:t xml:space="preserve"> دفاق كسحقِ الملبس الفاني</w:t>
      </w:r>
    </w:p>
    <w:p w14:paraId="3065D8B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مَا إن رأيت الدهر ذو عجَبٍ</w:t>
      </w:r>
      <w:r>
        <w:rPr>
          <w:rFonts w:cs="Simplified Arabic" w:hint="cs"/>
          <w:sz w:val="32"/>
          <w:szCs w:val="32"/>
          <w:rtl/>
          <w:lang w:val="en-US" w:bidi="ar-DZ"/>
        </w:rPr>
        <w:tab/>
      </w:r>
      <w:r>
        <w:rPr>
          <w:rFonts w:cs="Simplified Arabic" w:hint="cs"/>
          <w:sz w:val="32"/>
          <w:szCs w:val="32"/>
          <w:rtl/>
          <w:lang w:val="en-US" w:bidi="ar-DZ"/>
        </w:rPr>
        <w:tab/>
        <w:t xml:space="preserve">كاليوم هِزة أجمالٍ </w:t>
      </w:r>
      <w:proofErr w:type="spellStart"/>
      <w:r>
        <w:rPr>
          <w:rFonts w:cs="Simplified Arabic" w:hint="cs"/>
          <w:sz w:val="32"/>
          <w:szCs w:val="32"/>
          <w:rtl/>
          <w:lang w:val="en-US" w:bidi="ar-DZ"/>
        </w:rPr>
        <w:t>وأضعــانِ</w:t>
      </w:r>
      <w:proofErr w:type="spellEnd"/>
      <w:r>
        <w:rPr>
          <w:rStyle w:val="Appelnotedebasdep"/>
          <w:rFonts w:cs="Simplified Arabic"/>
          <w:sz w:val="32"/>
          <w:szCs w:val="32"/>
          <w:rtl/>
          <w:lang w:val="en-US" w:bidi="ar-DZ"/>
        </w:rPr>
        <w:footnoteReference w:id="364"/>
      </w:r>
    </w:p>
    <w:p w14:paraId="4E36A604"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إذ جعل الدمنة كسحق الملبس الفاني، ولعل الصفة المشتركة هنا دائما تنبئ بتقادم المكان، وزوال خيره حتى أنهم رحلوا تاركين هذا المكان الذي رسم الزمن فيه آثاره.</w:t>
      </w:r>
    </w:p>
    <w:p w14:paraId="218BBC4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ومثله قول البُريق:</w:t>
      </w:r>
    </w:p>
    <w:p w14:paraId="08C2949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فإن تكُ في رَسْمِ الديارِ فإنها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ديارُ بني زَيْدٍ وهَلْ عَنهم صَبرُ </w:t>
      </w:r>
      <w:r>
        <w:rPr>
          <w:rStyle w:val="Appelnotedebasdep"/>
          <w:rFonts w:cs="Simplified Arabic"/>
          <w:sz w:val="32"/>
          <w:szCs w:val="32"/>
          <w:rtl/>
          <w:lang w:val="en-US" w:bidi="ar-DZ"/>
        </w:rPr>
        <w:footnoteReference w:id="365"/>
      </w:r>
    </w:p>
    <w:p w14:paraId="2BCAF916"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حيث تهدف الصياغة إلى رسم صورة حزينة لهذه الديار التي غادرها أهلها خاصة نصفه الآخر (ليلى)، فالصورة لا تكتمل من خلال البنية السطحية مباشرة، بل من خلال الحضور الذهني الفعال للمتلقي الذي يبرز المعاني الكنائية الخفية المستقرة في البنية العميقة للصياغة، فالمعنى الحقيقي لقول الشاعر: (فإن تك في رسم الديار .... صَبرُ) يحيل إلى معان كنائية عميقة تحتاج منا في إدراكها إلى تدبر ونظر في التركيب، وربطه بالسياق العام، (فرسم الديار) مشهد طللي ظاهر يخفي وراءه لوحات كثيرة توازي المعاني الكنائية المتولدة من المعنى الحقيقي الظاهر، وهي الخراب والقفر، والوحشة، ثم البعد والجفاء وترفع الآخر عن لقاء الشاعر.</w:t>
      </w:r>
    </w:p>
    <w:p w14:paraId="24C29C7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ومثل هذه الصورة الكنائية في قول مالك بن خالد </w:t>
      </w:r>
      <w:proofErr w:type="spellStart"/>
      <w:r>
        <w:rPr>
          <w:rFonts w:cs="Simplified Arabic" w:hint="cs"/>
          <w:sz w:val="32"/>
          <w:szCs w:val="32"/>
          <w:rtl/>
          <w:lang w:val="en-US" w:bidi="ar-DZ"/>
        </w:rPr>
        <w:t>الخناعي</w:t>
      </w:r>
      <w:proofErr w:type="spellEnd"/>
      <w:r>
        <w:rPr>
          <w:rFonts w:cs="Simplified Arabic" w:hint="cs"/>
          <w:sz w:val="32"/>
          <w:szCs w:val="32"/>
          <w:rtl/>
          <w:lang w:val="en-US" w:bidi="ar-DZ"/>
        </w:rPr>
        <w:t>:</w:t>
      </w:r>
    </w:p>
    <w:p w14:paraId="58F9EC3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ab/>
        <w:t>أَلَمْ تَرَ أنا أهل سوداءَ جَوْنَةٍ</w:t>
      </w:r>
      <w:r>
        <w:rPr>
          <w:rFonts w:cs="Simplified Arabic" w:hint="cs"/>
          <w:sz w:val="32"/>
          <w:szCs w:val="32"/>
          <w:rtl/>
          <w:lang w:val="en-US" w:bidi="ar-DZ"/>
        </w:rPr>
        <w:tab/>
      </w:r>
      <w:r>
        <w:rPr>
          <w:rFonts w:cs="Simplified Arabic" w:hint="cs"/>
          <w:sz w:val="32"/>
          <w:szCs w:val="32"/>
          <w:rtl/>
          <w:lang w:val="en-US" w:bidi="ar-DZ"/>
        </w:rPr>
        <w:tab/>
        <w:t xml:space="preserve">وأهل حجابٍ ذي قفافٍ موقر </w:t>
      </w:r>
      <w:r>
        <w:rPr>
          <w:rStyle w:val="Appelnotedebasdep"/>
          <w:rFonts w:cs="Simplified Arabic"/>
          <w:sz w:val="32"/>
          <w:szCs w:val="32"/>
          <w:rtl/>
          <w:lang w:val="en-US" w:bidi="ar-DZ"/>
        </w:rPr>
        <w:footnoteReference w:id="366"/>
      </w:r>
    </w:p>
    <w:p w14:paraId="06E778B6"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فالمراد (بأهل حجاب ذي قفافٍ موقر)، الأرض التي كثرت فيها الحجارة السوداء، حتى أنها خلفت في المكان آثارا تومئ كل الإيماء إلى صورة الطلل الخالي، فقد آثر الشاعر الانزياح عن دال (الأرض ذات الحجارة السوداء) وكنى عنه بمعان أخرى يقود تركيبها معا إلى المكنى عنه وهذا حتى يصرف الذهن عن استحضار الهيئة الكاملة لهذه الأرض التي انتشرت بها الحجارة السوداء كأنها أحرقت بالنار والتي قد توحي بالرهبة والفزع، وشعوره بالوحشة وسط هذا المنظر المريع، استحضر المكونات (أهل سوداء/ أهل حجاب)، فيما يشبه نوعا من التهوين من مشهد هذا الطلل المخيف، الذي يطرح الذكريات، فيخرق قلب الشاعر ويذيبه.</w:t>
      </w:r>
    </w:p>
    <w:p w14:paraId="790E8E3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ولنا أن نتبع التأثير النفسي للصور الكنائية، من خلال أشعار بعض الهذليين التي رسمت للقارئ المتلقي لوحات الطلل من مثل قول أبي ذؤيب:</w:t>
      </w:r>
    </w:p>
    <w:p w14:paraId="3E72EBB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وإن دمُوعي إثْرَهُ لكثيرةُ</w:t>
      </w:r>
      <w:r>
        <w:rPr>
          <w:rFonts w:cs="Simplified Arabic" w:hint="cs"/>
          <w:sz w:val="32"/>
          <w:szCs w:val="32"/>
          <w:rtl/>
          <w:lang w:val="en-US" w:bidi="ar-DZ"/>
        </w:rPr>
        <w:tab/>
      </w:r>
      <w:r>
        <w:rPr>
          <w:rFonts w:cs="Simplified Arabic" w:hint="cs"/>
          <w:sz w:val="32"/>
          <w:szCs w:val="32"/>
          <w:rtl/>
          <w:lang w:val="en-US" w:bidi="ar-DZ"/>
        </w:rPr>
        <w:tab/>
        <w:t xml:space="preserve">لَو أنَ الدموعَ والبكاءَ يريحُ </w:t>
      </w:r>
      <w:r>
        <w:rPr>
          <w:rStyle w:val="Appelnotedebasdep"/>
          <w:rFonts w:cs="Simplified Arabic"/>
          <w:sz w:val="32"/>
          <w:szCs w:val="32"/>
          <w:rtl/>
          <w:lang w:val="en-US" w:bidi="ar-DZ"/>
        </w:rPr>
        <w:footnoteReference w:id="367"/>
      </w:r>
    </w:p>
    <w:p w14:paraId="59C97836"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فليس المراد من الدموع الكثيرة تلك الحركة المادية المتمثلة في انهمار الدموع من المآقي لأنه لا قيمة لها في ذاتها، وإنما القيمة الحقيقية لما تشير إليه، وهو الشعور بالحزن والألم والأسى على من رحل دون عودة، رحيل ابن عمه ''</w:t>
      </w:r>
      <w:proofErr w:type="spellStart"/>
      <w:r>
        <w:rPr>
          <w:rFonts w:cs="Simplified Arabic" w:hint="cs"/>
          <w:sz w:val="32"/>
          <w:szCs w:val="32"/>
          <w:rtl/>
          <w:lang w:val="en-US" w:bidi="ar-DZ"/>
        </w:rPr>
        <w:t>نشيبة</w:t>
      </w:r>
      <w:proofErr w:type="spellEnd"/>
      <w:r>
        <w:rPr>
          <w:rFonts w:cs="Simplified Arabic" w:hint="cs"/>
          <w:sz w:val="32"/>
          <w:szCs w:val="32"/>
          <w:rtl/>
          <w:lang w:val="en-US" w:bidi="ar-DZ"/>
        </w:rPr>
        <w:t xml:space="preserve">''، فالدموع والبكاء كناية عن الحزن الشديد، ورغبة الشاعر في استرجاع صدى السنوات الجميلة، فذكر الرادفة (الدموع، البكاء) وأراد بها </w:t>
      </w:r>
      <w:proofErr w:type="spellStart"/>
      <w:r>
        <w:rPr>
          <w:rFonts w:cs="Simplified Arabic" w:hint="cs"/>
          <w:sz w:val="32"/>
          <w:szCs w:val="32"/>
          <w:rtl/>
          <w:lang w:val="en-US" w:bidi="ar-DZ"/>
        </w:rPr>
        <w:t>المردوف</w:t>
      </w:r>
      <w:proofErr w:type="spellEnd"/>
      <w:r>
        <w:rPr>
          <w:rFonts w:cs="Simplified Arabic" w:hint="cs"/>
          <w:sz w:val="32"/>
          <w:szCs w:val="32"/>
          <w:rtl/>
          <w:lang w:val="en-US" w:bidi="ar-DZ"/>
        </w:rPr>
        <w:t xml:space="preserve"> (الحزن والحسرة)، فالرادف الحاضر يحيل إلى رغبة الشاعر في ترميم ما انكسر، والانزياح عن المعنى الغائب إلى المعنى الحاضر يحقق الجمال ويمتع النفس، لأنه يحمل في طياته الدلالة على شدة الألم التي دفعت بأبي ذؤيب إلى البكاء وذرف الدموع الكثيرة، فالصورة الكنائية لخصت للمتلقي ملامح وقفة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 xml:space="preserve"> ارتبطت بإحساس الشاعر في تبدل لذة  الحياة إلى نقيضها بفقدان الأحبة.</w:t>
      </w:r>
    </w:p>
    <w:p w14:paraId="21159A51"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ويقول في المقام ذاته:</w:t>
      </w:r>
    </w:p>
    <w:p w14:paraId="54CDE21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فإن تُمس في رَمْسٍ (برهوةٍ) ثاوياً</w:t>
      </w:r>
      <w:r>
        <w:rPr>
          <w:rFonts w:cs="Simplified Arabic" w:hint="cs"/>
          <w:sz w:val="32"/>
          <w:szCs w:val="32"/>
          <w:rtl/>
          <w:lang w:val="en-US" w:bidi="ar-DZ"/>
        </w:rPr>
        <w:tab/>
      </w:r>
      <w:r>
        <w:rPr>
          <w:rFonts w:cs="Simplified Arabic" w:hint="cs"/>
          <w:sz w:val="32"/>
          <w:szCs w:val="32"/>
          <w:rtl/>
          <w:lang w:val="en-US" w:bidi="ar-DZ"/>
        </w:rPr>
        <w:tab/>
        <w:t xml:space="preserve">أنيسُكَ أصدَاءُ القبور تصيحٌ </w:t>
      </w:r>
      <w:r>
        <w:rPr>
          <w:rStyle w:val="Appelnotedebasdep"/>
          <w:rFonts w:cs="Simplified Arabic"/>
          <w:sz w:val="32"/>
          <w:szCs w:val="32"/>
          <w:rtl/>
          <w:lang w:val="en-US" w:bidi="ar-DZ"/>
        </w:rPr>
        <w:footnoteReference w:id="368"/>
      </w:r>
    </w:p>
    <w:p w14:paraId="7966EC22"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في هذا التركيب تسامٍ رائع وترفع عن التصريح، وذلك لمكانة </w:t>
      </w:r>
      <w:proofErr w:type="spellStart"/>
      <w:r>
        <w:rPr>
          <w:rFonts w:cs="Simplified Arabic" w:hint="cs"/>
          <w:sz w:val="32"/>
          <w:szCs w:val="32"/>
          <w:rtl/>
          <w:lang w:val="en-US" w:bidi="ar-DZ"/>
        </w:rPr>
        <w:t>المرثي</w:t>
      </w:r>
      <w:proofErr w:type="spellEnd"/>
      <w:r>
        <w:rPr>
          <w:rFonts w:cs="Simplified Arabic" w:hint="cs"/>
          <w:sz w:val="32"/>
          <w:szCs w:val="32"/>
          <w:rtl/>
          <w:lang w:val="en-US" w:bidi="ar-DZ"/>
        </w:rPr>
        <w:t xml:space="preserve"> في قلب الشاعر حتى أنه اعتمد على التلميح بقوله (أنيسُك أصداء القبور تصيحُ)، الذي يشير إلى تحول العمر </w:t>
      </w:r>
      <w:r>
        <w:rPr>
          <w:rFonts w:cs="Simplified Arabic" w:hint="cs"/>
          <w:sz w:val="32"/>
          <w:szCs w:val="32"/>
          <w:rtl/>
          <w:lang w:val="en-US" w:bidi="ar-DZ"/>
        </w:rPr>
        <w:lastRenderedPageBreak/>
        <w:t xml:space="preserve">إلى غبار متناثر، </w:t>
      </w:r>
      <w:proofErr w:type="spellStart"/>
      <w:r>
        <w:rPr>
          <w:rFonts w:cs="Simplified Arabic" w:hint="cs"/>
          <w:sz w:val="32"/>
          <w:szCs w:val="32"/>
          <w:rtl/>
          <w:lang w:val="en-US" w:bidi="ar-DZ"/>
        </w:rPr>
        <w:t>فنشيبة</w:t>
      </w:r>
      <w:proofErr w:type="spellEnd"/>
      <w:r>
        <w:rPr>
          <w:rFonts w:cs="Simplified Arabic" w:hint="cs"/>
          <w:sz w:val="32"/>
          <w:szCs w:val="32"/>
          <w:rtl/>
          <w:lang w:val="en-US" w:bidi="ar-DZ"/>
        </w:rPr>
        <w:t xml:space="preserve"> في مكان لا أنيس به إلا الهامُ التي في القبور، والهامُ ( جمع هامة، وكانت العربُ تزعم أن روح القتيل الذي لم يدرك بثأره تصير هامة، فتصيح عند قبره تقول: اسْقوني، اسْقوني، فإذا أدرك بثأره طارت) </w:t>
      </w:r>
      <w:r>
        <w:rPr>
          <w:rStyle w:val="Appelnotedebasdep"/>
          <w:rFonts w:cs="Simplified Arabic"/>
          <w:sz w:val="32"/>
          <w:szCs w:val="32"/>
          <w:rtl/>
          <w:lang w:val="en-US" w:bidi="ar-DZ"/>
        </w:rPr>
        <w:footnoteReference w:id="369"/>
      </w:r>
      <w:r>
        <w:rPr>
          <w:rFonts w:cs="Simplified Arabic" w:hint="cs"/>
          <w:sz w:val="32"/>
          <w:szCs w:val="32"/>
          <w:rtl/>
          <w:lang w:val="en-US" w:bidi="ar-DZ"/>
        </w:rPr>
        <w:t>، فالشاعر يحاول من خلال هذه اللوحة الكنائية بث الحركة والحياة في هذا المكان القفر في أن جعل روح الآخر تتحول إلى أصوات طالبة الثأر، وقد أسهمت هذه الصورة في خلق جو نفسي إيحائي خاص عند المتلقي، لما للصورة الكنائية من دلالة إيحائية مناسبة تختلف عن الدلالة الإيحائية التي يخلقها التعبير المباشر الصريح.</w:t>
      </w:r>
    </w:p>
    <w:p w14:paraId="7C7DD081"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ويقول أيضا:</w:t>
      </w:r>
    </w:p>
    <w:p w14:paraId="01B4E452"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حَدَرْناهُ بالأثوابِ في قَعْرِ هُوةٍ</w:t>
      </w:r>
      <w:r>
        <w:rPr>
          <w:rFonts w:cs="Simplified Arabic" w:hint="cs"/>
          <w:sz w:val="32"/>
          <w:szCs w:val="32"/>
          <w:rtl/>
          <w:lang w:val="en-US" w:bidi="ar-DZ"/>
        </w:rPr>
        <w:tab/>
      </w:r>
      <w:r>
        <w:rPr>
          <w:rFonts w:cs="Simplified Arabic" w:hint="cs"/>
          <w:sz w:val="32"/>
          <w:szCs w:val="32"/>
          <w:rtl/>
          <w:lang w:val="en-US" w:bidi="ar-DZ"/>
        </w:rPr>
        <w:tab/>
        <w:t xml:space="preserve">شديد عَلَى مَا ضُمَ في اللحدِ جُولُهَا </w:t>
      </w:r>
      <w:r>
        <w:rPr>
          <w:rStyle w:val="Appelnotedebasdep"/>
          <w:rFonts w:cs="Simplified Arabic"/>
          <w:sz w:val="32"/>
          <w:szCs w:val="32"/>
          <w:rtl/>
          <w:lang w:val="en-US" w:bidi="ar-DZ"/>
        </w:rPr>
        <w:footnoteReference w:id="370"/>
      </w:r>
    </w:p>
    <w:p w14:paraId="13A7D038"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فهو يواصل التعريض والتلميح إلى تلك الدار الموحشة، الباردة التي ضمت </w:t>
      </w:r>
      <w:proofErr w:type="spellStart"/>
      <w:r>
        <w:rPr>
          <w:rFonts w:cs="Simplified Arabic" w:hint="cs"/>
          <w:sz w:val="32"/>
          <w:szCs w:val="32"/>
          <w:rtl/>
          <w:lang w:val="en-US" w:bidi="ar-DZ"/>
        </w:rPr>
        <w:t>نشيبة</w:t>
      </w:r>
      <w:proofErr w:type="spellEnd"/>
      <w:r>
        <w:rPr>
          <w:rFonts w:cs="Simplified Arabic" w:hint="cs"/>
          <w:sz w:val="32"/>
          <w:szCs w:val="32"/>
          <w:rtl/>
          <w:lang w:val="en-US" w:bidi="ar-DZ"/>
        </w:rPr>
        <w:t>: إذ ذكر الرادفة (</w:t>
      </w:r>
      <w:proofErr w:type="spellStart"/>
      <w:r>
        <w:rPr>
          <w:rFonts w:cs="Simplified Arabic" w:hint="cs"/>
          <w:sz w:val="32"/>
          <w:szCs w:val="32"/>
          <w:rtl/>
          <w:lang w:val="en-US" w:bidi="ar-DZ"/>
        </w:rPr>
        <w:t>قعرهوة</w:t>
      </w:r>
      <w:proofErr w:type="spellEnd"/>
      <w:r>
        <w:rPr>
          <w:rFonts w:cs="Simplified Arabic" w:hint="cs"/>
          <w:sz w:val="32"/>
          <w:szCs w:val="32"/>
          <w:rtl/>
          <w:lang w:val="en-US" w:bidi="ar-DZ"/>
        </w:rPr>
        <w:t xml:space="preserve">) ليدل بها على </w:t>
      </w:r>
      <w:proofErr w:type="spellStart"/>
      <w:r>
        <w:rPr>
          <w:rFonts w:cs="Simplified Arabic" w:hint="cs"/>
          <w:sz w:val="32"/>
          <w:szCs w:val="32"/>
          <w:rtl/>
          <w:lang w:val="en-US" w:bidi="ar-DZ"/>
        </w:rPr>
        <w:t>المردوف</w:t>
      </w:r>
      <w:proofErr w:type="spellEnd"/>
      <w:r>
        <w:rPr>
          <w:rFonts w:cs="Simplified Arabic" w:hint="cs"/>
          <w:sz w:val="32"/>
          <w:szCs w:val="32"/>
          <w:rtl/>
          <w:lang w:val="en-US" w:bidi="ar-DZ"/>
        </w:rPr>
        <w:t xml:space="preserve"> الغائب (القبرُ) الذي غدا المكان الأبدي لهذا </w:t>
      </w:r>
      <w:proofErr w:type="spellStart"/>
      <w:r>
        <w:rPr>
          <w:rFonts w:cs="Simplified Arabic" w:hint="cs"/>
          <w:sz w:val="32"/>
          <w:szCs w:val="32"/>
          <w:rtl/>
          <w:lang w:val="en-US" w:bidi="ar-DZ"/>
        </w:rPr>
        <w:t>المرثي</w:t>
      </w:r>
      <w:proofErr w:type="spellEnd"/>
      <w:r>
        <w:rPr>
          <w:rFonts w:cs="Simplified Arabic" w:hint="cs"/>
          <w:sz w:val="32"/>
          <w:szCs w:val="32"/>
          <w:rtl/>
          <w:lang w:val="en-US" w:bidi="ar-DZ"/>
        </w:rPr>
        <w:t>، ولعلك تحس بحزن الشاعر الشديد لفراق ابن عمه لما عبر بلفظه (حدرناه) التي توحي إلى معاني إنزال القتيل عنوة فلأنه قتل غدرا، عبر الشاعر بهذه الرادفة لتتولد منها الكثير من المعاني والدلالات.</w:t>
      </w:r>
    </w:p>
    <w:p w14:paraId="27EBB131"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ومن هنا يمكن القول إن من الأسباب التي تدعونا للانزياح عن الأسلوب المباشر إلى الأسلوب </w:t>
      </w:r>
      <w:proofErr w:type="spellStart"/>
      <w:r>
        <w:rPr>
          <w:rFonts w:cs="Simplified Arabic" w:hint="cs"/>
          <w:sz w:val="32"/>
          <w:szCs w:val="32"/>
          <w:rtl/>
          <w:lang w:val="en-US" w:bidi="ar-DZ"/>
        </w:rPr>
        <w:t>الكنائي</w:t>
      </w:r>
      <w:proofErr w:type="spellEnd"/>
      <w:r>
        <w:rPr>
          <w:rFonts w:cs="Simplified Arabic" w:hint="cs"/>
          <w:sz w:val="32"/>
          <w:szCs w:val="32"/>
          <w:rtl/>
          <w:lang w:val="en-US" w:bidi="ar-DZ"/>
        </w:rPr>
        <w:t>، أن هذا الأخير يستعمل أحيانا للستر والخفاء في المعاني التي ينبغي إخفاؤها وعدم التصريح بها، وهذا لمنافاتها الذوق السليم، إذ توجد الكثير من مفردات اللغة التي يثير التعبير عنها بألفاظها المعهودة نوعا من الحرج والخجل وخدش شعور الآخرين عند مستعمليها أو متلقيها، ولذلك كانت الكناية الأداء الفني المستساغ للتعبير عن مثل هذه المعاني التي تتنافى والذوق والخلق، من ذلك قول الشاعر أبي ذؤيب الذي عبر عن العجز والكبر ملمحا غير مصرح:</w:t>
      </w:r>
    </w:p>
    <w:p w14:paraId="17F95BC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عَلَى حين ساواهُ الشبابُ وقَارَبَتْ</w:t>
      </w:r>
      <w:r>
        <w:rPr>
          <w:rFonts w:cs="Simplified Arabic" w:hint="cs"/>
          <w:sz w:val="32"/>
          <w:szCs w:val="32"/>
          <w:rtl/>
          <w:lang w:val="en-US" w:bidi="ar-DZ"/>
        </w:rPr>
        <w:tab/>
      </w:r>
      <w:r>
        <w:rPr>
          <w:rFonts w:cs="Simplified Arabic" w:hint="cs"/>
          <w:sz w:val="32"/>
          <w:szCs w:val="32"/>
          <w:rtl/>
          <w:lang w:val="en-US" w:bidi="ar-DZ"/>
        </w:rPr>
        <w:tab/>
        <w:t xml:space="preserve">خُطايَ وخِلتُ الأرضَ وعْثاً سُهُولُها </w:t>
      </w:r>
      <w:r>
        <w:rPr>
          <w:rStyle w:val="Appelnotedebasdep"/>
          <w:rFonts w:cs="Simplified Arabic"/>
          <w:sz w:val="32"/>
          <w:szCs w:val="32"/>
          <w:rtl/>
          <w:lang w:val="en-US" w:bidi="ar-DZ"/>
        </w:rPr>
        <w:footnoteReference w:id="371"/>
      </w:r>
    </w:p>
    <w:p w14:paraId="54438763"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حيث آثر الشاعر الانزياح عن لفظي (شختُ وهرمتُ) إلى لفظة (ساواه الشباب)، وسر الانزياح عن اللفظة الأولى هو ما تثيره من حرج عند مستعملها (أبو ذؤيب) على عكس اللفظة الثانية </w:t>
      </w:r>
      <w:r>
        <w:rPr>
          <w:rFonts w:cs="Simplified Arabic" w:hint="cs"/>
          <w:sz w:val="32"/>
          <w:szCs w:val="32"/>
          <w:rtl/>
          <w:lang w:val="en-US" w:bidi="ar-DZ"/>
        </w:rPr>
        <w:lastRenderedPageBreak/>
        <w:t>(ساواه الشباب) التي توحي بظلالها إلى المعنى المراد دون أن تمس كبرياء الشاعر، وهذا يدل على حرص الشاعر على إحياء ما فات من العمر، وإبعاد كل ما يستهجن ذكره.</w:t>
      </w:r>
    </w:p>
    <w:p w14:paraId="3DADB87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ومن ذلك قول البريق:</w:t>
      </w:r>
    </w:p>
    <w:p w14:paraId="4C8B268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أودِعُ صاحبي بالغيبِ إنــي</w:t>
      </w:r>
      <w:r>
        <w:rPr>
          <w:rFonts w:cs="Simplified Arabic" w:hint="cs"/>
          <w:sz w:val="32"/>
          <w:szCs w:val="32"/>
          <w:rtl/>
          <w:lang w:val="en-US" w:bidi="ar-DZ"/>
        </w:rPr>
        <w:tab/>
      </w:r>
      <w:r>
        <w:rPr>
          <w:rFonts w:cs="Simplified Arabic" w:hint="cs"/>
          <w:sz w:val="32"/>
          <w:szCs w:val="32"/>
          <w:rtl/>
          <w:lang w:val="en-US" w:bidi="ar-DZ"/>
        </w:rPr>
        <w:tab/>
        <w:t xml:space="preserve">أراني لاَ أحِسُ لَهُ حِوارَا </w:t>
      </w:r>
      <w:r>
        <w:rPr>
          <w:rStyle w:val="Appelnotedebasdep"/>
          <w:rFonts w:cs="Simplified Arabic"/>
          <w:sz w:val="32"/>
          <w:szCs w:val="32"/>
          <w:rtl/>
          <w:lang w:val="en-US" w:bidi="ar-DZ"/>
        </w:rPr>
        <w:footnoteReference w:id="372"/>
      </w:r>
    </w:p>
    <w:p w14:paraId="11517C02"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فقد فضل البريق، إلا أن يلمح عن وداع الأحبة والصاحب وداعا أبديا، فانزاح إلى هذا المعنى البعيد باستعمال لفظة </w:t>
      </w:r>
      <w:proofErr w:type="gramStart"/>
      <w:r>
        <w:rPr>
          <w:rFonts w:cs="Simplified Arabic" w:hint="cs"/>
          <w:sz w:val="32"/>
          <w:szCs w:val="32"/>
          <w:rtl/>
          <w:lang w:val="en-US" w:bidi="ar-DZ"/>
        </w:rPr>
        <w:t>( لا</w:t>
      </w:r>
      <w:proofErr w:type="gramEnd"/>
      <w:r>
        <w:rPr>
          <w:rFonts w:cs="Simplified Arabic" w:hint="cs"/>
          <w:sz w:val="32"/>
          <w:szCs w:val="32"/>
          <w:rtl/>
          <w:lang w:val="en-US" w:bidi="ar-DZ"/>
        </w:rPr>
        <w:t xml:space="preserve"> أحس له حوارا) التي أشارت بظلالها إلى المعنى المقصود.  فالصورة الكنائية بينت فعلا مثول الطلل الصامت أمام ناظري الشاعر الذي ظهر حزينا كئيبا لحظة توديع الآخر.</w:t>
      </w:r>
    </w:p>
    <w:p w14:paraId="7E0F1B56"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وعليه إن الانزياح عن المعنى الحقيقي إلى المعنى </w:t>
      </w:r>
      <w:proofErr w:type="spellStart"/>
      <w:r>
        <w:rPr>
          <w:rFonts w:cs="Simplified Arabic" w:hint="cs"/>
          <w:sz w:val="32"/>
          <w:szCs w:val="32"/>
          <w:rtl/>
          <w:lang w:val="en-US" w:bidi="ar-DZ"/>
        </w:rPr>
        <w:t>الكنائي</w:t>
      </w:r>
      <w:proofErr w:type="spellEnd"/>
      <w:r>
        <w:rPr>
          <w:rFonts w:cs="Simplified Arabic" w:hint="cs"/>
          <w:sz w:val="32"/>
          <w:szCs w:val="32"/>
          <w:rtl/>
          <w:lang w:val="en-US" w:bidi="ar-DZ"/>
        </w:rPr>
        <w:t xml:space="preserve"> في الطلل الهذلي ينطوي على قدر كبير من التأثير النفسي، فالتعبير عن الطلل في أشعار الهذليين عندما يسدل على المعنى الحقيقي الذي يهدف إليه ستارا لفظيا شفافا يجعل المتلقي متحفزا ومتشوقا لرفع هذا الستار ومعرفة ما يخفيه من معانٍ ودلالات، فمن خلال الكناية يشعر المتلقي بميل إلى اكتشاف المعنى الحقيقي المتواري وراء المعنى </w:t>
      </w:r>
      <w:proofErr w:type="spellStart"/>
      <w:r>
        <w:rPr>
          <w:rFonts w:cs="Simplified Arabic" w:hint="cs"/>
          <w:sz w:val="32"/>
          <w:szCs w:val="32"/>
          <w:rtl/>
          <w:lang w:val="en-US" w:bidi="ar-DZ"/>
        </w:rPr>
        <w:t>الكنائي</w:t>
      </w:r>
      <w:proofErr w:type="spellEnd"/>
      <w:r>
        <w:rPr>
          <w:rFonts w:cs="Simplified Arabic" w:hint="cs"/>
          <w:sz w:val="32"/>
          <w:szCs w:val="32"/>
          <w:rtl/>
          <w:lang w:val="en-US" w:bidi="ar-DZ"/>
        </w:rPr>
        <w:t>، وعندها يحس بالمتعة والإفادة إذ إن الشخص يشعر بسعادة كبيرة حينما يحصل على المعنى بعد تعب وطول معاناة. ومن هنا فإن الكناية ترفع من قيمة المعنى البعيد الذي تشير إليه في نظر القارئ وتعمل على تأكيده في نفسه. فأسلوب الكناية عند الهذليين جاء لتصوير حياتهم، ومشاهدها المتباينة من مشاعر وأحاسيس تحولت إلى وقوف طللي على عتبات الذكرى، والألم، وهذا ضرب غير مباشر يستند إلى التلميح والتعريض لأنه يصور لازم الحدث لا الحدث ذاته.</w:t>
      </w:r>
    </w:p>
    <w:p w14:paraId="24989E71" w14:textId="77777777" w:rsidR="00461A4E" w:rsidRDefault="00461A4E" w:rsidP="00CB2169">
      <w:pPr>
        <w:pStyle w:val="Paragraphedeliste"/>
        <w:numPr>
          <w:ilvl w:val="0"/>
          <w:numId w:val="19"/>
        </w:numPr>
        <w:bidi/>
        <w:ind w:left="424"/>
        <w:jc w:val="both"/>
        <w:rPr>
          <w:rFonts w:cs="Simplified Arabic"/>
          <w:sz w:val="32"/>
          <w:szCs w:val="32"/>
          <w:lang w:bidi="ar-DZ"/>
        </w:rPr>
      </w:pPr>
      <w:r>
        <w:rPr>
          <w:rFonts w:cs="Simplified Arabic" w:hint="cs"/>
          <w:sz w:val="32"/>
          <w:szCs w:val="32"/>
          <w:rtl/>
          <w:lang w:bidi="ar-DZ"/>
        </w:rPr>
        <w:t>إن صور أشعار الهذليين في اتجاههم الشعري لوصف الطلل، جاءت خليطا من التشبيهات المفردة والمركبة المحسوسة، ومصدرها بيئتهم وواقعهم المعيش.</w:t>
      </w:r>
    </w:p>
    <w:p w14:paraId="0E03139F" w14:textId="77777777" w:rsidR="00461A4E" w:rsidRDefault="00461A4E" w:rsidP="00CB2169">
      <w:pPr>
        <w:pStyle w:val="Paragraphedeliste"/>
        <w:numPr>
          <w:ilvl w:val="0"/>
          <w:numId w:val="19"/>
        </w:numPr>
        <w:bidi/>
        <w:ind w:left="424"/>
        <w:jc w:val="both"/>
        <w:rPr>
          <w:rFonts w:cs="Simplified Arabic"/>
          <w:sz w:val="32"/>
          <w:szCs w:val="32"/>
          <w:lang w:bidi="ar-DZ"/>
        </w:rPr>
      </w:pPr>
      <w:r>
        <w:rPr>
          <w:rFonts w:cs="Simplified Arabic" w:hint="cs"/>
          <w:sz w:val="32"/>
          <w:szCs w:val="32"/>
          <w:rtl/>
          <w:lang w:bidi="ar-DZ"/>
        </w:rPr>
        <w:t xml:space="preserve">إنهم لم يجروا وراء المعنويات في تصويرهم، ولم يغرقوا في تخييلهم، وإنما كانت صورهم نقلا لإحساس منفعل أحس به الشاعر اتجاه واقعه ومن ثم فإن فطرتهم البدوية، وصدق عواطفهم هدتهم في أحاسيس كثيرة إلى صور تحمل حسا مرهفا وبصيرة نافذة، وكأن هذه </w:t>
      </w:r>
      <w:r>
        <w:rPr>
          <w:rFonts w:cs="Simplified Arabic" w:hint="cs"/>
          <w:sz w:val="32"/>
          <w:szCs w:val="32"/>
          <w:rtl/>
          <w:lang w:bidi="ar-DZ"/>
        </w:rPr>
        <w:lastRenderedPageBreak/>
        <w:t xml:space="preserve">الصور ومضات </w:t>
      </w:r>
      <w:proofErr w:type="spellStart"/>
      <w:r>
        <w:rPr>
          <w:rFonts w:cs="Simplified Arabic" w:hint="cs"/>
          <w:sz w:val="32"/>
          <w:szCs w:val="32"/>
          <w:rtl/>
          <w:lang w:bidi="ar-DZ"/>
        </w:rPr>
        <w:t>تتقدح</w:t>
      </w:r>
      <w:proofErr w:type="spellEnd"/>
      <w:r>
        <w:rPr>
          <w:rFonts w:cs="Simplified Arabic" w:hint="cs"/>
          <w:sz w:val="32"/>
          <w:szCs w:val="32"/>
          <w:rtl/>
          <w:lang w:bidi="ar-DZ"/>
        </w:rPr>
        <w:t xml:space="preserve"> في خاطر الشاعر ثم تشرق في أبيات ثم يعود الشاعر إلى تعبيره المألوف.</w:t>
      </w:r>
    </w:p>
    <w:p w14:paraId="27146194" w14:textId="77777777" w:rsidR="00461A4E" w:rsidRDefault="00461A4E" w:rsidP="00CB2169">
      <w:pPr>
        <w:pStyle w:val="Paragraphedeliste"/>
        <w:numPr>
          <w:ilvl w:val="0"/>
          <w:numId w:val="19"/>
        </w:numPr>
        <w:bidi/>
        <w:ind w:left="424"/>
        <w:jc w:val="both"/>
        <w:rPr>
          <w:rFonts w:cs="Simplified Arabic"/>
          <w:sz w:val="32"/>
          <w:szCs w:val="32"/>
          <w:lang w:bidi="ar-DZ"/>
        </w:rPr>
      </w:pPr>
      <w:r>
        <w:rPr>
          <w:rFonts w:cs="Simplified Arabic" w:hint="cs"/>
          <w:sz w:val="32"/>
          <w:szCs w:val="32"/>
          <w:rtl/>
          <w:lang w:bidi="ar-DZ"/>
        </w:rPr>
        <w:t xml:space="preserve">إن جل الصور </w:t>
      </w:r>
      <w:proofErr w:type="spellStart"/>
      <w:r>
        <w:rPr>
          <w:rFonts w:cs="Simplified Arabic" w:hint="cs"/>
          <w:sz w:val="32"/>
          <w:szCs w:val="32"/>
          <w:rtl/>
          <w:lang w:bidi="ar-DZ"/>
        </w:rPr>
        <w:t>الانزياحية</w:t>
      </w:r>
      <w:proofErr w:type="spellEnd"/>
      <w:r>
        <w:rPr>
          <w:rFonts w:cs="Simplified Arabic" w:hint="cs"/>
          <w:sz w:val="32"/>
          <w:szCs w:val="32"/>
          <w:rtl/>
          <w:lang w:bidi="ar-DZ"/>
        </w:rPr>
        <w:t xml:space="preserve"> في معظمها بليغة، كانت فيها أوجه الشبه أميل إلى المحسوسات ثم إلى الخيالية وهي قليلة، إنها مجموعة من أوجه الشبه التي يبحث بها الشاعر عن وصف المتحدث عنه وإخراج صورته الماكثة في الشعور الداخلي للمبدع وتأكيد مكانته في فكر المتلقي ووجدانه، والتأثير فيه، وإقناعه بأهمية </w:t>
      </w:r>
      <w:proofErr w:type="spellStart"/>
      <w:r>
        <w:rPr>
          <w:rFonts w:cs="Simplified Arabic" w:hint="cs"/>
          <w:sz w:val="32"/>
          <w:szCs w:val="32"/>
          <w:rtl/>
          <w:lang w:bidi="ar-DZ"/>
        </w:rPr>
        <w:t>تموقع</w:t>
      </w:r>
      <w:proofErr w:type="spellEnd"/>
      <w:r>
        <w:rPr>
          <w:rFonts w:cs="Simplified Arabic" w:hint="cs"/>
          <w:sz w:val="32"/>
          <w:szCs w:val="32"/>
          <w:rtl/>
          <w:lang w:bidi="ar-DZ"/>
        </w:rPr>
        <w:t xml:space="preserve"> الظاهرة </w:t>
      </w:r>
      <w:proofErr w:type="spellStart"/>
      <w:r>
        <w:rPr>
          <w:rFonts w:cs="Simplified Arabic" w:hint="cs"/>
          <w:sz w:val="32"/>
          <w:szCs w:val="32"/>
          <w:rtl/>
          <w:lang w:bidi="ar-DZ"/>
        </w:rPr>
        <w:t>الطللية</w:t>
      </w:r>
      <w:proofErr w:type="spellEnd"/>
      <w:r>
        <w:rPr>
          <w:rFonts w:cs="Simplified Arabic" w:hint="cs"/>
          <w:sz w:val="32"/>
          <w:szCs w:val="32"/>
          <w:rtl/>
          <w:lang w:bidi="ar-DZ"/>
        </w:rPr>
        <w:t xml:space="preserve"> في الوجود البشري.</w:t>
      </w:r>
    </w:p>
    <w:p w14:paraId="53F021B0" w14:textId="77777777" w:rsidR="00461A4E" w:rsidRPr="00C02957" w:rsidRDefault="00461A4E" w:rsidP="00CB2169">
      <w:pPr>
        <w:bidi/>
        <w:ind w:left="424"/>
        <w:jc w:val="both"/>
        <w:rPr>
          <w:rFonts w:cs="Simplified Arabic"/>
          <w:sz w:val="32"/>
          <w:szCs w:val="32"/>
          <w:rtl/>
          <w:lang w:bidi="ar-DZ"/>
        </w:rPr>
      </w:pPr>
    </w:p>
    <w:p w14:paraId="3E493C3F" w14:textId="77777777" w:rsidR="00461A4E" w:rsidRDefault="00461A4E" w:rsidP="00CB2169">
      <w:pPr>
        <w:bidi/>
        <w:jc w:val="both"/>
        <w:rPr>
          <w:rFonts w:cs="Simplified Arabic"/>
          <w:sz w:val="32"/>
          <w:szCs w:val="32"/>
          <w:rtl/>
          <w:lang w:val="en-US" w:bidi="ar-DZ"/>
        </w:rPr>
      </w:pPr>
    </w:p>
    <w:p w14:paraId="1A991887" w14:textId="77777777" w:rsidR="00461A4E" w:rsidRDefault="00461A4E" w:rsidP="00CB2169">
      <w:pPr>
        <w:bidi/>
        <w:jc w:val="both"/>
        <w:rPr>
          <w:rFonts w:cs="Simplified Arabic"/>
          <w:sz w:val="32"/>
          <w:szCs w:val="32"/>
          <w:rtl/>
          <w:lang w:val="en-US" w:bidi="ar-DZ"/>
        </w:rPr>
      </w:pPr>
    </w:p>
    <w:p w14:paraId="7E4EAC23" w14:textId="77777777" w:rsidR="00461A4E" w:rsidRDefault="00461A4E" w:rsidP="00CB2169">
      <w:pPr>
        <w:bidi/>
        <w:jc w:val="both"/>
        <w:rPr>
          <w:rFonts w:cs="Simplified Arabic"/>
          <w:sz w:val="32"/>
          <w:szCs w:val="32"/>
          <w:rtl/>
          <w:lang w:val="en-US" w:bidi="ar-DZ"/>
        </w:rPr>
      </w:pPr>
    </w:p>
    <w:p w14:paraId="2B2EA44A" w14:textId="77777777" w:rsidR="00461A4E" w:rsidRDefault="00461A4E" w:rsidP="00CB2169">
      <w:pPr>
        <w:bidi/>
        <w:jc w:val="both"/>
        <w:rPr>
          <w:rFonts w:cs="Simplified Arabic"/>
          <w:sz w:val="32"/>
          <w:szCs w:val="32"/>
          <w:rtl/>
          <w:lang w:val="en-US" w:bidi="ar-DZ"/>
        </w:rPr>
      </w:pPr>
    </w:p>
    <w:p w14:paraId="3761822D" w14:textId="77777777" w:rsidR="00461A4E" w:rsidRDefault="00461A4E" w:rsidP="00CB2169">
      <w:pPr>
        <w:bidi/>
        <w:jc w:val="both"/>
        <w:rPr>
          <w:rFonts w:cs="Simplified Arabic"/>
          <w:sz w:val="32"/>
          <w:szCs w:val="32"/>
          <w:rtl/>
          <w:lang w:val="en-US" w:bidi="ar-DZ"/>
        </w:rPr>
      </w:pPr>
    </w:p>
    <w:p w14:paraId="32CBC347" w14:textId="77777777" w:rsidR="00461A4E" w:rsidRDefault="00461A4E" w:rsidP="00CB2169">
      <w:pPr>
        <w:bidi/>
        <w:jc w:val="both"/>
        <w:rPr>
          <w:rFonts w:cs="Simplified Arabic"/>
          <w:sz w:val="32"/>
          <w:szCs w:val="32"/>
          <w:rtl/>
          <w:lang w:val="en-US" w:bidi="ar-DZ"/>
        </w:rPr>
      </w:pPr>
    </w:p>
    <w:p w14:paraId="4E0F46D8" w14:textId="77777777" w:rsidR="00461A4E" w:rsidRDefault="00461A4E" w:rsidP="00CB2169">
      <w:pPr>
        <w:bidi/>
        <w:jc w:val="both"/>
        <w:rPr>
          <w:rFonts w:cs="Simplified Arabic"/>
          <w:sz w:val="32"/>
          <w:szCs w:val="32"/>
          <w:rtl/>
          <w:lang w:val="en-US" w:bidi="ar-DZ"/>
        </w:rPr>
      </w:pPr>
    </w:p>
    <w:p w14:paraId="3B1DB452" w14:textId="77777777" w:rsidR="00461A4E" w:rsidRDefault="00461A4E" w:rsidP="00CB2169">
      <w:pPr>
        <w:bidi/>
        <w:jc w:val="both"/>
        <w:rPr>
          <w:rFonts w:cs="Simplified Arabic"/>
          <w:sz w:val="32"/>
          <w:szCs w:val="32"/>
          <w:rtl/>
          <w:lang w:val="en-US" w:bidi="ar-DZ"/>
        </w:rPr>
      </w:pPr>
    </w:p>
    <w:p w14:paraId="7D9B7E2F" w14:textId="7EEBD127" w:rsidR="00461A4E" w:rsidRDefault="00461A4E" w:rsidP="00CB2169">
      <w:pPr>
        <w:bidi/>
        <w:jc w:val="both"/>
        <w:rPr>
          <w:rFonts w:cs="Simplified Arabic"/>
          <w:sz w:val="32"/>
          <w:szCs w:val="32"/>
          <w:rtl/>
          <w:lang w:val="en-US" w:bidi="ar-DZ"/>
        </w:rPr>
      </w:pPr>
    </w:p>
    <w:p w14:paraId="37C3C991" w14:textId="6D189804" w:rsidR="00FB4C49" w:rsidRDefault="00FB4C49" w:rsidP="00FB4C49">
      <w:pPr>
        <w:bidi/>
        <w:jc w:val="both"/>
        <w:rPr>
          <w:rFonts w:cs="Simplified Arabic"/>
          <w:sz w:val="32"/>
          <w:szCs w:val="32"/>
          <w:rtl/>
          <w:lang w:val="en-US" w:bidi="ar-DZ"/>
        </w:rPr>
      </w:pPr>
    </w:p>
    <w:p w14:paraId="638CB136" w14:textId="277743DA" w:rsidR="00FB4C49" w:rsidRDefault="00FB4C49" w:rsidP="00FB4C49">
      <w:pPr>
        <w:bidi/>
        <w:jc w:val="both"/>
        <w:rPr>
          <w:rFonts w:cs="Simplified Arabic"/>
          <w:sz w:val="32"/>
          <w:szCs w:val="32"/>
          <w:rtl/>
          <w:lang w:val="en-US" w:bidi="ar-DZ"/>
        </w:rPr>
      </w:pPr>
    </w:p>
    <w:p w14:paraId="2572D6DE" w14:textId="41A9BFDD" w:rsidR="00FB4C49" w:rsidRDefault="00FB4C49" w:rsidP="00FB4C49">
      <w:pPr>
        <w:bidi/>
        <w:jc w:val="both"/>
        <w:rPr>
          <w:rFonts w:cs="Simplified Arabic"/>
          <w:sz w:val="32"/>
          <w:szCs w:val="32"/>
          <w:rtl/>
          <w:lang w:val="en-US" w:bidi="ar-DZ"/>
        </w:rPr>
      </w:pPr>
    </w:p>
    <w:p w14:paraId="28326A7C" w14:textId="312BF1C9" w:rsidR="00FB4C49" w:rsidRDefault="00FB4C49" w:rsidP="00FB4C49">
      <w:pPr>
        <w:bidi/>
        <w:jc w:val="both"/>
        <w:rPr>
          <w:rFonts w:cs="Simplified Arabic"/>
          <w:sz w:val="32"/>
          <w:szCs w:val="32"/>
          <w:rtl/>
          <w:lang w:val="en-US" w:bidi="ar-DZ"/>
        </w:rPr>
      </w:pPr>
    </w:p>
    <w:p w14:paraId="7DE78495" w14:textId="35D63CCB" w:rsidR="00FB4C49" w:rsidRDefault="00FB4C49" w:rsidP="00FB4C49">
      <w:pPr>
        <w:bidi/>
        <w:jc w:val="both"/>
        <w:rPr>
          <w:rFonts w:cs="Simplified Arabic"/>
          <w:sz w:val="32"/>
          <w:szCs w:val="32"/>
          <w:rtl/>
          <w:lang w:val="en-US" w:bidi="ar-DZ"/>
        </w:rPr>
      </w:pPr>
    </w:p>
    <w:p w14:paraId="76E70A8A" w14:textId="77777777" w:rsidR="00FB4C49" w:rsidRDefault="00FB4C49" w:rsidP="00FB4C49">
      <w:pPr>
        <w:bidi/>
        <w:jc w:val="both"/>
        <w:rPr>
          <w:rFonts w:cs="Simplified Arabic"/>
          <w:sz w:val="32"/>
          <w:szCs w:val="32"/>
          <w:rtl/>
          <w:lang w:val="en-US" w:bidi="ar-DZ"/>
        </w:rPr>
      </w:pPr>
    </w:p>
    <w:p w14:paraId="5144CD74" w14:textId="77777777" w:rsidR="00461A4E" w:rsidRDefault="00461A4E" w:rsidP="00CB2169">
      <w:pPr>
        <w:bidi/>
        <w:jc w:val="both"/>
        <w:rPr>
          <w:rFonts w:cs="Simplified Arabic"/>
          <w:sz w:val="32"/>
          <w:szCs w:val="32"/>
          <w:rtl/>
          <w:lang w:val="en-US" w:bidi="ar-DZ"/>
        </w:rPr>
      </w:pPr>
    </w:p>
    <w:p w14:paraId="578AC90F" w14:textId="77777777" w:rsidR="00461A4E" w:rsidRDefault="00461A4E" w:rsidP="00CB2169">
      <w:pPr>
        <w:bidi/>
        <w:jc w:val="both"/>
        <w:rPr>
          <w:rFonts w:cs="Simplified Arabic"/>
          <w:sz w:val="32"/>
          <w:szCs w:val="32"/>
          <w:rtl/>
          <w:lang w:val="en-US" w:bidi="ar-DZ"/>
        </w:rPr>
      </w:pPr>
    </w:p>
    <w:p w14:paraId="02503033" w14:textId="77777777" w:rsidR="00461A4E" w:rsidRDefault="00461A4E" w:rsidP="00CB2169">
      <w:pPr>
        <w:bidi/>
        <w:jc w:val="both"/>
        <w:rPr>
          <w:rFonts w:cs="Simplified Arabic"/>
          <w:sz w:val="32"/>
          <w:szCs w:val="32"/>
          <w:rtl/>
          <w:lang w:val="en-US" w:bidi="ar-DZ"/>
        </w:rPr>
        <w:sectPr w:rsidR="00461A4E" w:rsidSect="00461A4E">
          <w:footnotePr>
            <w:numRestart w:val="eachPage"/>
          </w:footnotePr>
          <w:type w:val="continuous"/>
          <w:pgSz w:w="11906" w:h="16838"/>
          <w:pgMar w:top="1134" w:right="1701" w:bottom="1134" w:left="1134" w:header="709" w:footer="709" w:gutter="0"/>
          <w:cols w:space="708"/>
          <w:docGrid w:linePitch="360"/>
        </w:sectPr>
      </w:pPr>
    </w:p>
    <w:p w14:paraId="5955CFA5" w14:textId="77777777" w:rsidR="00461A4E" w:rsidRDefault="00461A4E" w:rsidP="00FB4C49">
      <w:pPr>
        <w:bidi/>
        <w:jc w:val="both"/>
        <w:outlineLvl w:val="0"/>
        <w:rPr>
          <w:rFonts w:cs="Simplified Arabic"/>
          <w:b/>
          <w:bCs/>
          <w:sz w:val="32"/>
          <w:szCs w:val="32"/>
          <w:rtl/>
          <w:lang w:val="en-US" w:bidi="ar-DZ"/>
        </w:rPr>
      </w:pPr>
      <w:bookmarkStart w:id="21" w:name="_Toc54620235"/>
      <w:r>
        <w:rPr>
          <w:rFonts w:cs="Simplified Arabic" w:hint="cs"/>
          <w:b/>
          <w:bCs/>
          <w:sz w:val="32"/>
          <w:szCs w:val="32"/>
          <w:rtl/>
          <w:lang w:val="en-US" w:bidi="ar-DZ"/>
        </w:rPr>
        <w:lastRenderedPageBreak/>
        <w:t>المبحث الثالث: الحذف بين الانزياح الأسلوبي وجمالية التلقي للطلل:</w:t>
      </w:r>
      <w:bookmarkEnd w:id="21"/>
    </w:p>
    <w:p w14:paraId="4C0BD2D9" w14:textId="77777777" w:rsidR="00461A4E" w:rsidRDefault="00461A4E" w:rsidP="00CB2169">
      <w:pPr>
        <w:bidi/>
        <w:ind w:firstLine="566"/>
        <w:jc w:val="both"/>
        <w:rPr>
          <w:rFonts w:cs="Simplified Arabic"/>
          <w:sz w:val="32"/>
          <w:szCs w:val="32"/>
          <w:rtl/>
          <w:lang w:val="en-US" w:bidi="ar-DZ"/>
        </w:rPr>
      </w:pPr>
      <w:r>
        <w:rPr>
          <w:rFonts w:cs="Simplified Arabic" w:hint="cs"/>
          <w:b/>
          <w:bCs/>
          <w:sz w:val="32"/>
          <w:szCs w:val="32"/>
          <w:rtl/>
          <w:lang w:val="en-US" w:bidi="ar-DZ"/>
        </w:rPr>
        <w:tab/>
      </w:r>
      <w:r>
        <w:rPr>
          <w:rFonts w:cs="Simplified Arabic" w:hint="cs"/>
          <w:sz w:val="32"/>
          <w:szCs w:val="32"/>
          <w:rtl/>
          <w:lang w:val="en-US" w:bidi="ar-DZ"/>
        </w:rPr>
        <w:t xml:space="preserve">تجلى الحذف في شعر الهذليين الواصف للطلل كسمة أسلوبية في تركيبه الشعري، وظاهرة الحذف ( الفراغ النصي ) تتمثل في انحراف استعمال اللغة الأدبية الناقصة عند قياسها بالنسبة للنظام اللغوي على مستوى المفردة والجملة والخطاب الشعري ككل، ولا وجود لحالة يكون فيها القول بحذف عنصر من بنية دون أن يناظر ذلك بنية يوجد فيها ذلك العنصر، وبالتالي فإن التعرف على حالات الحذف يكون بمقارنة بنية ناقصة ببنية تامة، توافقها وترجع إليها مع القرائن المتعددة الدالة على المحذوف، ويجعل من هذا الملمح عنصرا يوجه الكلام إلى معان شعرية عديدة، ( ولا قوام للحذف إلا بالمخاطب وكذا الشأن بالنسبة إلى </w:t>
      </w:r>
      <w:r w:rsidRPr="00DA2EF0">
        <w:rPr>
          <w:rFonts w:cs="Simplified Arabic" w:hint="cs"/>
          <w:sz w:val="32"/>
          <w:szCs w:val="32"/>
          <w:rtl/>
          <w:lang w:val="en-US" w:bidi="ar-DZ"/>
        </w:rPr>
        <w:t>سائر</w:t>
      </w:r>
      <w:r>
        <w:rPr>
          <w:rFonts w:cs="Simplified Arabic" w:hint="cs"/>
          <w:sz w:val="32"/>
          <w:szCs w:val="32"/>
          <w:rtl/>
          <w:lang w:val="en-US" w:bidi="ar-DZ"/>
        </w:rPr>
        <w:t xml:space="preserve"> ما يأتيه المتكلم في كلامه، وليس للمخاطب دور فعلي في نشـأة الكلام فهو لا يشاطر المتكلم في التلفظ به، وله مع ذلك دور حاسم في توجيه صياغة الكلام إلى وجهة دون أخرى، من ذلك أن للمخاطب المنزلة المحورية في عملية الحذف، فالمتكلم لا يحذف إلا ما كان معلوما غير ملبس عند المخاطب، ومتى علم المخاطب ما يعني). </w:t>
      </w:r>
      <w:r>
        <w:rPr>
          <w:rStyle w:val="Appelnotedebasdep"/>
          <w:rFonts w:cs="Simplified Arabic"/>
          <w:sz w:val="32"/>
          <w:szCs w:val="32"/>
          <w:rtl/>
          <w:lang w:val="en-US" w:bidi="ar-DZ"/>
        </w:rPr>
        <w:footnoteReference w:id="373"/>
      </w:r>
    </w:p>
    <w:p w14:paraId="7CA49A82"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فالتحليل الأسلوبي لا يقف عند وصف بنية التركيب في الخطاب الأدبي، بل يتتبع طرق الاستعمال الفني المتنوعة عن قواعد النظام اللغوي في أشكال تعبيرية كالتقديم والتأخير والحذف وغيرها. فلكل شكل فيها ملمح أسلوبي ذو دلالة خاصة بتركيبه ضمن النسق اللغوي للخطاب وله أثر فني، ودور القارئ المتلقي في اعتبار المحذوف وتأويله يقوم على تقدير هذا المحذوف وتعليل المعنى الذي يغير عملية الحذف في النص الشعري، ذلك أنه لا يمكن تعليل الحذف بعلم المخاطب، بل يجب ربط هذه الظاهرة بسياق المعاني التي تحدث فيه تنوعا وثراء لتأويل المخاطب، ويجعل من الحذف عنصرا يوجه الكلام إلى معان فنية متعددة، وهو ( باب دقيق المسلك، لطيف المأخذ، عجيب الأمر، شبيه بالسحر، فإنك ترى به ترك الذكر أفصح من الذكر، والصمت عن الإفادة أزيد للإفادة، وتجدك أنطق ما تكون إذا لم تنطق، وأتم ما تكون بيانا إذا لم تبن ).</w:t>
      </w:r>
      <w:r>
        <w:rPr>
          <w:rStyle w:val="Appelnotedebasdep"/>
          <w:rFonts w:cs="Simplified Arabic"/>
          <w:sz w:val="32"/>
          <w:szCs w:val="32"/>
          <w:rtl/>
          <w:lang w:val="en-US" w:bidi="ar-DZ"/>
        </w:rPr>
        <w:footnoteReference w:id="374"/>
      </w:r>
    </w:p>
    <w:p w14:paraId="51C85899"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فالحذف </w:t>
      </w:r>
      <w:r>
        <w:rPr>
          <w:rFonts w:cs="Simplified Arabic"/>
          <w:sz w:val="32"/>
          <w:szCs w:val="32"/>
          <w:rtl/>
          <w:lang w:val="en-US" w:bidi="ar-DZ"/>
        </w:rPr>
        <w:t>–</w:t>
      </w:r>
      <w:r>
        <w:rPr>
          <w:rFonts w:cs="Simplified Arabic" w:hint="cs"/>
          <w:sz w:val="32"/>
          <w:szCs w:val="32"/>
          <w:rtl/>
          <w:lang w:val="en-US" w:bidi="ar-DZ"/>
        </w:rPr>
        <w:t>إذن- أمر مقصود من طرف المبدع، استثارة للمتلقي، وإيقاظا لذهنه، مما يجعله مشاركا فعالا في إنتاج الرسالة الشعرية وإعطائها دلالتها، وذلك من خلال فهم السياق، ومن ثمة يملأ المتلقي الفراغات التي يحتويها النص فتكتمل الدلالة.</w:t>
      </w:r>
    </w:p>
    <w:p w14:paraId="0DFBCAAA"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lastRenderedPageBreak/>
        <w:tab/>
        <w:t xml:space="preserve">ثم إن الأصل في المحذوفات جميعها على اختلاف أنواعها </w:t>
      </w:r>
      <w:proofErr w:type="gramStart"/>
      <w:r>
        <w:rPr>
          <w:rFonts w:cs="Simplified Arabic" w:hint="cs"/>
          <w:sz w:val="32"/>
          <w:szCs w:val="32"/>
          <w:rtl/>
          <w:lang w:val="en-US" w:bidi="ar-DZ"/>
        </w:rPr>
        <w:t>( أن</w:t>
      </w:r>
      <w:proofErr w:type="gramEnd"/>
      <w:r>
        <w:rPr>
          <w:rFonts w:cs="Simplified Arabic" w:hint="cs"/>
          <w:sz w:val="32"/>
          <w:szCs w:val="32"/>
          <w:rtl/>
          <w:lang w:val="en-US" w:bidi="ar-DZ"/>
        </w:rPr>
        <w:t xml:space="preserve"> يكون في الكلام ما يدل على المحذوف، فإن لم يكن هناك دليل على الحذف فإنه لغو من الحديث لا يجوز بوجه) </w:t>
      </w:r>
      <w:r>
        <w:rPr>
          <w:rStyle w:val="Appelnotedebasdep"/>
          <w:rFonts w:cs="Simplified Arabic"/>
          <w:sz w:val="32"/>
          <w:szCs w:val="32"/>
          <w:rtl/>
          <w:lang w:val="en-US" w:bidi="ar-DZ"/>
        </w:rPr>
        <w:footnoteReference w:id="375"/>
      </w:r>
      <w:r>
        <w:rPr>
          <w:rFonts w:cs="Simplified Arabic" w:hint="cs"/>
          <w:sz w:val="32"/>
          <w:szCs w:val="32"/>
          <w:rtl/>
          <w:lang w:val="en-US" w:bidi="ar-DZ"/>
        </w:rPr>
        <w:t>، ولا تكاد تخلو جملة من الجمل من ظاهرة الحذف، وقد يكثر استخدامه، وتتنوع مظاهره من جملة إلى أخرى من النص الواحد بقدر تقدم النص، واتضاح جوانب الموضوع المتطرق إليه بسبب دلالة بعض المذكور على بعض المحذوف إلى حد يصبح معه الحذف عملية آلية.</w:t>
      </w:r>
    </w:p>
    <w:p w14:paraId="0F9A9083"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ويرى علماء البلاغة أن الحذف إذا عوضه الذكر فَسُدَ الكلام، حيث يؤكد ابن الأثير ذلك في </w:t>
      </w:r>
      <w:proofErr w:type="gramStart"/>
      <w:r>
        <w:rPr>
          <w:rFonts w:cs="Simplified Arabic" w:hint="cs"/>
          <w:sz w:val="32"/>
          <w:szCs w:val="32"/>
          <w:rtl/>
          <w:lang w:val="en-US" w:bidi="ar-DZ"/>
        </w:rPr>
        <w:t>( أنه</w:t>
      </w:r>
      <w:proofErr w:type="gramEnd"/>
      <w:r>
        <w:rPr>
          <w:rFonts w:cs="Simplified Arabic" w:hint="cs"/>
          <w:sz w:val="32"/>
          <w:szCs w:val="32"/>
          <w:rtl/>
          <w:lang w:val="en-US" w:bidi="ar-DZ"/>
        </w:rPr>
        <w:t xml:space="preserve"> متى أظهر صار الكلام إلى شيء غث، لا يناسب ما كان عليه أولا من الطلاوة والحسن). </w:t>
      </w:r>
      <w:r>
        <w:rPr>
          <w:rStyle w:val="Appelnotedebasdep"/>
          <w:rFonts w:cs="Simplified Arabic"/>
          <w:sz w:val="32"/>
          <w:szCs w:val="32"/>
          <w:rtl/>
          <w:lang w:val="en-US" w:bidi="ar-DZ"/>
        </w:rPr>
        <w:footnoteReference w:id="376"/>
      </w:r>
    </w:p>
    <w:p w14:paraId="37A6A045"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كما يعتبر الحذف عنصرا من عناصر تحقيق الدلالة، وقد اهتم كل من النحاة والبلاغيين به كل حسب حاجته له، فالجملة تتكون في مركزها من مسند ومسند إليه، وتضاف إليها عناصر أخرى تؤدي وظائف مخصوصة، وبذلك فإن عدم ذكر أي واحد من ذلك يعني وجود حذف، وعلى المحلل المتبصر البحث عن سبب الحذف بلاغيا أو نحويا، ولنا أمثلة كثيرة في العربية، فهناك حذف في جزء من الكلمة نحو: ( ولم </w:t>
      </w:r>
      <w:proofErr w:type="spellStart"/>
      <w:r>
        <w:rPr>
          <w:rFonts w:cs="Simplified Arabic" w:hint="cs"/>
          <w:sz w:val="32"/>
          <w:szCs w:val="32"/>
          <w:rtl/>
          <w:lang w:val="en-US" w:bidi="ar-DZ"/>
        </w:rPr>
        <w:t>يك</w:t>
      </w:r>
      <w:proofErr w:type="spellEnd"/>
      <w:r>
        <w:rPr>
          <w:rFonts w:cs="Simplified Arabic" w:hint="cs"/>
          <w:sz w:val="32"/>
          <w:szCs w:val="32"/>
          <w:rtl/>
          <w:lang w:val="en-US" w:bidi="ar-DZ"/>
        </w:rPr>
        <w:t xml:space="preserve">) وهناك حذف في حروف المعاني في قوله تعالى { </w:t>
      </w:r>
      <w:r w:rsidRPr="0088336D">
        <w:rPr>
          <w:rFonts w:cs="Simplified Arabic" w:hint="eastAsia"/>
          <w:sz w:val="32"/>
          <w:szCs w:val="32"/>
          <w:rtl/>
          <w:lang w:val="en-US" w:bidi="ar-DZ"/>
        </w:rPr>
        <w:t>تَاللَّهِ</w:t>
      </w:r>
      <w:r>
        <w:rPr>
          <w:rFonts w:cs="Simplified Arabic" w:hint="cs"/>
          <w:sz w:val="32"/>
          <w:szCs w:val="32"/>
          <w:rtl/>
          <w:lang w:val="en-US" w:bidi="ar-DZ"/>
        </w:rPr>
        <w:t xml:space="preserve"> </w:t>
      </w:r>
      <w:r w:rsidRPr="0088336D">
        <w:rPr>
          <w:rFonts w:cs="Simplified Arabic" w:hint="eastAsia"/>
          <w:sz w:val="32"/>
          <w:szCs w:val="32"/>
          <w:rtl/>
          <w:lang w:val="en-US" w:bidi="ar-DZ"/>
        </w:rPr>
        <w:t>تَفْتَأُ</w:t>
      </w:r>
      <w:r>
        <w:rPr>
          <w:rFonts w:cs="Simplified Arabic" w:hint="cs"/>
          <w:sz w:val="32"/>
          <w:szCs w:val="32"/>
          <w:rtl/>
          <w:lang w:val="en-US" w:bidi="ar-DZ"/>
        </w:rPr>
        <w:t xml:space="preserve"> </w:t>
      </w:r>
      <w:r w:rsidRPr="0088336D">
        <w:rPr>
          <w:rFonts w:cs="Simplified Arabic" w:hint="eastAsia"/>
          <w:sz w:val="32"/>
          <w:szCs w:val="32"/>
          <w:rtl/>
          <w:lang w:val="en-US" w:bidi="ar-DZ"/>
        </w:rPr>
        <w:t>تَذْكُرُ</w:t>
      </w:r>
      <w:r>
        <w:rPr>
          <w:rFonts w:cs="Simplified Arabic" w:hint="cs"/>
          <w:sz w:val="32"/>
          <w:szCs w:val="32"/>
          <w:rtl/>
          <w:lang w:val="en-US" w:bidi="ar-DZ"/>
        </w:rPr>
        <w:t xml:space="preserve"> يوسف } </w:t>
      </w:r>
      <w:r>
        <w:rPr>
          <w:rStyle w:val="Appelnotedebasdep"/>
          <w:rFonts w:cs="Simplified Arabic"/>
          <w:sz w:val="32"/>
          <w:szCs w:val="32"/>
          <w:rtl/>
          <w:lang w:val="en-US" w:bidi="ar-DZ"/>
        </w:rPr>
        <w:footnoteReference w:id="377"/>
      </w:r>
      <w:r>
        <w:rPr>
          <w:rFonts w:cs="Simplified Arabic" w:hint="cs"/>
          <w:sz w:val="32"/>
          <w:szCs w:val="32"/>
          <w:rtl/>
          <w:lang w:val="en-US" w:bidi="ar-DZ"/>
        </w:rPr>
        <w:t xml:space="preserve"> والتقدير: لا تفتأ، وحذف المبتدأ نحو: قوله تعالى: { ومَا أَدرَاك ماهِيَه نَارُ حاميه } </w:t>
      </w:r>
      <w:r>
        <w:rPr>
          <w:rStyle w:val="Appelnotedebasdep"/>
          <w:rFonts w:cs="Simplified Arabic"/>
          <w:sz w:val="32"/>
          <w:szCs w:val="32"/>
          <w:rtl/>
          <w:lang w:val="en-US" w:bidi="ar-DZ"/>
        </w:rPr>
        <w:footnoteReference w:id="378"/>
      </w:r>
      <w:r>
        <w:rPr>
          <w:rFonts w:cs="Simplified Arabic" w:hint="cs"/>
          <w:sz w:val="32"/>
          <w:szCs w:val="32"/>
          <w:rtl/>
          <w:lang w:val="en-US" w:bidi="ar-DZ"/>
        </w:rPr>
        <w:t xml:space="preserve"> والتقدير : هي نارُ، والحذف أدى معنى الإيجاز.</w:t>
      </w:r>
    </w:p>
    <w:p w14:paraId="0E5F5721"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فمن شأن المبدع أن يكثر الحذف في المواضع التي يريدها سواء كانت بوعيه أم من دون وعي، وعلى المتلقي أن يصوغ أو يستبطن هذه المحذوفات جميعها بشرط أن يكون المبدع في مستوى الإبداع الذي يرغب المتلقي أن يصل إليه.</w:t>
      </w:r>
    </w:p>
    <w:p w14:paraId="7A9E3B3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ويمكن تصنيف المحذوفات حسب مراحل عديدة، وقد اخترنا فيها التصنيف الذي اقترحه ابن جني والقائم على طبيعة العنصر المحذوف بحسب كونه:</w:t>
      </w:r>
    </w:p>
    <w:p w14:paraId="2352AFF5" w14:textId="77777777" w:rsidR="00461A4E" w:rsidRDefault="00461A4E" w:rsidP="00CB2169">
      <w:pPr>
        <w:bidi/>
        <w:jc w:val="both"/>
        <w:rPr>
          <w:rFonts w:cs="Simplified Arabic"/>
          <w:sz w:val="32"/>
          <w:szCs w:val="32"/>
          <w:rtl/>
          <w:lang w:val="en-US" w:bidi="ar-DZ"/>
        </w:rPr>
      </w:pPr>
      <w:proofErr w:type="gramStart"/>
      <w:r>
        <w:rPr>
          <w:rFonts w:cs="Simplified Arabic" w:hint="cs"/>
          <w:sz w:val="32"/>
          <w:szCs w:val="32"/>
          <w:rtl/>
          <w:lang w:val="en-US" w:bidi="ar-DZ"/>
        </w:rPr>
        <w:t>( -</w:t>
      </w:r>
      <w:proofErr w:type="gramEnd"/>
      <w:r>
        <w:rPr>
          <w:rFonts w:cs="Simplified Arabic" w:hint="cs"/>
          <w:sz w:val="32"/>
          <w:szCs w:val="32"/>
          <w:rtl/>
          <w:lang w:val="en-US" w:bidi="ar-DZ"/>
        </w:rPr>
        <w:t xml:space="preserve"> صوتا من قبيل الصوامت أو الصوائت ''أي جزء من كلمة''، أو من قبيل حروف المعاني كالتشبيه والتعدية والنداء... تدعو في كليهما الضرورة الشعرية والمعاني الثانوية التي ينتجها عنصر الحذف في بنية التركيب.</w:t>
      </w:r>
    </w:p>
    <w:p w14:paraId="363510F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 كلمة أو مفردة لها محل تركيبي في نسق الجملة سواء من ركني الإسناد أو متعلقات المسند.</w:t>
      </w:r>
    </w:p>
    <w:p w14:paraId="2CD887B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 جملة لها محل تركيبي أو كلاما مستغنيا '' حذف جملة جواب الشرط وجواب القسم). </w:t>
      </w:r>
      <w:r>
        <w:rPr>
          <w:rStyle w:val="Appelnotedebasdep"/>
          <w:rFonts w:cs="Simplified Arabic"/>
          <w:sz w:val="32"/>
          <w:szCs w:val="32"/>
          <w:rtl/>
          <w:lang w:val="en-US" w:bidi="ar-DZ"/>
        </w:rPr>
        <w:footnoteReference w:id="379"/>
      </w:r>
    </w:p>
    <w:p w14:paraId="09DBED06"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على أن المتلقي يمثل جانبا مهما من جوانب عملية التكلم، فالنص الهذلي موجه في الأساس إلى المتلقي كي يتفكر ويعمل عقله، ولا شك أن القصيدة تكتسب حياتها وحلتها الجديدة من خلال المتلقي سواء القارئ لها أو المستمع إليها، فهو من يفك شفرتها، ويملأ فراغاتها النصية والانحرافات الموجودة فيها، حتى يستخرج الدلالات التي خفيت عليه منذ البداية. إذ أن كل متلقٍ يؤولها حسب ثقافته وأفقه ومعرفته بعالم الشعر وسياقه، ذلك الأفق الذي يمكنه من إدراك ما في النص الهذلي من أفكار وجماليات، كما يمكنه من ملء الفراغ الكامن بين عناصر القصيدة خصوصا وربما يظهر دور المتلقي هنا أكثر.</w:t>
      </w:r>
    </w:p>
    <w:p w14:paraId="5520BBB9"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ومن هنا فإن قضية الحذف من أهم وسائل التماسك النصي، التي تبرز أهمية المتلقي، إذ هو الذي يدرك عبر آفاقه القرائية الكثيرة مواضع الحذف، وكيفية قيامه بوظائف </w:t>
      </w:r>
      <w:proofErr w:type="spellStart"/>
      <w:r>
        <w:rPr>
          <w:rFonts w:cs="Simplified Arabic" w:hint="cs"/>
          <w:sz w:val="32"/>
          <w:szCs w:val="32"/>
          <w:rtl/>
          <w:lang w:val="en-US" w:bidi="ar-DZ"/>
        </w:rPr>
        <w:t>إبلاغية</w:t>
      </w:r>
      <w:proofErr w:type="spellEnd"/>
      <w:r>
        <w:rPr>
          <w:rFonts w:cs="Simplified Arabic" w:hint="cs"/>
          <w:sz w:val="32"/>
          <w:szCs w:val="32"/>
          <w:rtl/>
          <w:lang w:val="en-US" w:bidi="ar-DZ"/>
        </w:rPr>
        <w:t xml:space="preserve"> وبلاغية متعددة.</w:t>
      </w:r>
    </w:p>
    <w:p w14:paraId="63CE790E"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لكننا سندرس ظاهرة الحذف في أسلوب الطلل الهذلي من خلال علاقته بالانزياح الأسلوبي.</w:t>
      </w:r>
    </w:p>
    <w:p w14:paraId="0306E78E"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إن دراسة الانزياح الأسلوبي هو ظاهرة تعتمد على الخروج عن النمط المثالي للأداء، وتتبع مظاهره في الطلل الهذلي الذي ينزاح شعراؤه في أساليبهم عن النمط المعهود بحثا عن تركيب غير عادي يوائم بين حالاتهم النفسية وأدائهم الفني، ولو أدى ذلك إلى الإخلال ببنية الكلمة أو نظام الجملة.</w:t>
      </w:r>
    </w:p>
    <w:p w14:paraId="3AEDE16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فهذا المتدخل ينزاح في اختيار الألفاظ وتوزيعها وترتيب أجزاء الجملة لغايات فنية وجمالية انحرافا يسبب للمتلقي هزة غير متوقعة، حيث يقول:</w:t>
      </w:r>
    </w:p>
    <w:p w14:paraId="52ED8D81"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هَلْ تعرف المنزلَ بالأُهَيْلِ</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كالوَشمِ في المعصمِ لَمْ يُجْمَلِ</w:t>
      </w:r>
    </w:p>
    <w:p w14:paraId="7E5A713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وَحشًا تعفيه سوافي الصِبا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والصيفُ إلا دمنَ المنــزلِ </w:t>
      </w:r>
      <w:r>
        <w:rPr>
          <w:rStyle w:val="Appelnotedebasdep"/>
          <w:rFonts w:cs="Simplified Arabic"/>
          <w:sz w:val="32"/>
          <w:szCs w:val="32"/>
          <w:rtl/>
          <w:lang w:val="en-US" w:bidi="ar-DZ"/>
        </w:rPr>
        <w:footnoteReference w:id="380"/>
      </w:r>
    </w:p>
    <w:p w14:paraId="6EB645A3"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حيث تضمن صدر البيت الثاني حذفا وتقدير الكلام (أصبح المنزل وحشا) فقد حذف الشاعر المسند إليه والفعل الناقص (أصبح)، واكتفى بذكر المسند (وحشا)، ودلالة هذا الحذف </w:t>
      </w:r>
      <w:r>
        <w:rPr>
          <w:rFonts w:cs="Simplified Arabic" w:hint="cs"/>
          <w:sz w:val="32"/>
          <w:szCs w:val="32"/>
          <w:rtl/>
          <w:lang w:val="en-US" w:bidi="ar-DZ"/>
        </w:rPr>
        <w:lastRenderedPageBreak/>
        <w:t xml:space="preserve">الإيماء والإشارة بخراب المكان </w:t>
      </w:r>
      <w:proofErr w:type="spellStart"/>
      <w:r>
        <w:rPr>
          <w:rFonts w:cs="Simplified Arabic" w:hint="cs"/>
          <w:sz w:val="32"/>
          <w:szCs w:val="32"/>
          <w:rtl/>
          <w:lang w:val="en-US" w:bidi="ar-DZ"/>
        </w:rPr>
        <w:t>وطلليته</w:t>
      </w:r>
      <w:proofErr w:type="spellEnd"/>
      <w:r>
        <w:rPr>
          <w:rFonts w:cs="Simplified Arabic" w:hint="cs"/>
          <w:sz w:val="32"/>
          <w:szCs w:val="32"/>
          <w:rtl/>
          <w:lang w:val="en-US" w:bidi="ar-DZ"/>
        </w:rPr>
        <w:t>، بل إنه الصورة التي ارتسمت في زواياها ملامح الطلل من وحش ودمن وتلاعبت ريح الصبا فيه.</w:t>
      </w:r>
    </w:p>
    <w:p w14:paraId="619A656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ومثل هذا الحذف جاء متوفرا بكثرة في شعر الهذليين الواصف للطلل، مؤديا دلالات متباينة، إلا أن الدلالة المتفق عليها هي تأدية الإيقاع الموسيقي الجذاب وعلى القارئ أن يتنبه لهذا النوع من الحذف.</w:t>
      </w:r>
    </w:p>
    <w:p w14:paraId="7B308BC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وقول أبي خراش:</w:t>
      </w:r>
    </w:p>
    <w:p w14:paraId="1070864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لم يبق من عَرشهَا إلا دَعامتُها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جذلانِ منهدمُ منها ومنصوبُ </w:t>
      </w:r>
      <w:r>
        <w:rPr>
          <w:rStyle w:val="Appelnotedebasdep"/>
          <w:rFonts w:cs="Simplified Arabic"/>
          <w:sz w:val="32"/>
          <w:szCs w:val="32"/>
          <w:rtl/>
          <w:lang w:val="en-US" w:bidi="ar-DZ"/>
        </w:rPr>
        <w:footnoteReference w:id="381"/>
      </w:r>
    </w:p>
    <w:p w14:paraId="47DC11D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تضمن البيت حذفا في لفظة (يبق) وتقدير الكلام (يبقى) لأنها سبقت بأداة شرط جازمة (لم)، </w:t>
      </w:r>
      <w:proofErr w:type="gramStart"/>
      <w:r>
        <w:rPr>
          <w:rFonts w:cs="Simplified Arabic" w:hint="cs"/>
          <w:sz w:val="32"/>
          <w:szCs w:val="32"/>
          <w:rtl/>
          <w:lang w:val="en-US" w:bidi="ar-DZ"/>
        </w:rPr>
        <w:t>فحذفت  (</w:t>
      </w:r>
      <w:proofErr w:type="gramEnd"/>
      <w:r>
        <w:rPr>
          <w:rFonts w:cs="Simplified Arabic" w:hint="cs"/>
          <w:sz w:val="32"/>
          <w:szCs w:val="32"/>
          <w:rtl/>
          <w:lang w:val="en-US" w:bidi="ar-DZ"/>
        </w:rPr>
        <w:t>الألف) لأجلها.</w:t>
      </w:r>
    </w:p>
    <w:p w14:paraId="60A5E403"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ويقول أبو ذؤيب الهذلي:</w:t>
      </w:r>
    </w:p>
    <w:p w14:paraId="57291EA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ألاَ زعمت أَسْماءُ أن لاَ أحِبُها</w:t>
      </w:r>
      <w:r>
        <w:rPr>
          <w:rFonts w:cs="Simplified Arabic" w:hint="cs"/>
          <w:sz w:val="32"/>
          <w:szCs w:val="32"/>
          <w:rtl/>
          <w:lang w:val="en-US" w:bidi="ar-DZ"/>
        </w:rPr>
        <w:tab/>
      </w:r>
      <w:r>
        <w:rPr>
          <w:rFonts w:cs="Simplified Arabic" w:hint="cs"/>
          <w:sz w:val="32"/>
          <w:szCs w:val="32"/>
          <w:rtl/>
          <w:lang w:val="en-US" w:bidi="ar-DZ"/>
        </w:rPr>
        <w:tab/>
        <w:t xml:space="preserve">فقلتُ: بلَى، لولا ينازعني شُغلي </w:t>
      </w:r>
      <w:r>
        <w:rPr>
          <w:rStyle w:val="Appelnotedebasdep"/>
          <w:rFonts w:cs="Simplified Arabic"/>
          <w:sz w:val="32"/>
          <w:szCs w:val="32"/>
          <w:rtl/>
          <w:lang w:val="en-US" w:bidi="ar-DZ"/>
        </w:rPr>
        <w:footnoteReference w:id="382"/>
      </w:r>
    </w:p>
    <w:p w14:paraId="5F8AE003"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ونحن في هذا البيت نجد ظاهرة حذف في الحرف ''لا'' في لفظة ''لولا'' التي في الأصل </w:t>
      </w:r>
      <w:proofErr w:type="gramStart"/>
      <w:r>
        <w:rPr>
          <w:rFonts w:cs="Simplified Arabic" w:hint="cs"/>
          <w:sz w:val="32"/>
          <w:szCs w:val="32"/>
          <w:rtl/>
          <w:lang w:val="en-US" w:bidi="ar-DZ"/>
        </w:rPr>
        <w:t>( لا</w:t>
      </w:r>
      <w:proofErr w:type="gramEnd"/>
      <w:r>
        <w:rPr>
          <w:rFonts w:cs="Simplified Arabic" w:hint="cs"/>
          <w:sz w:val="32"/>
          <w:szCs w:val="32"/>
          <w:rtl/>
          <w:lang w:val="en-US" w:bidi="ar-DZ"/>
        </w:rPr>
        <w:t xml:space="preserve"> يناسب معناها سياق العبارة، وذكر ابن هشام في المعنى أن ''لولا'' في بيت أبو ذؤيب هذا كلمتان بمنزلة قولك '' لو لم '' ) </w:t>
      </w:r>
      <w:r>
        <w:rPr>
          <w:rStyle w:val="Appelnotedebasdep"/>
          <w:rFonts w:cs="Simplified Arabic"/>
          <w:sz w:val="32"/>
          <w:szCs w:val="32"/>
          <w:rtl/>
          <w:lang w:val="en-US" w:bidi="ar-DZ"/>
        </w:rPr>
        <w:footnoteReference w:id="383"/>
      </w:r>
      <w:r>
        <w:rPr>
          <w:rFonts w:cs="Simplified Arabic" w:hint="cs"/>
          <w:sz w:val="32"/>
          <w:szCs w:val="32"/>
          <w:rtl/>
          <w:lang w:val="en-US" w:bidi="ar-DZ"/>
        </w:rPr>
        <w:t xml:space="preserve"> وهذا لتشير إلى امتناع حدوث المحبة وحصولها لامتناع انشغال الشاعر. وفي الشطر الثاني ذاته نجد حذف جملة جواب الشرط للدلالة عليها سابقا بلفظة '' بلى ''، وهو حرف </w:t>
      </w:r>
      <w:proofErr w:type="gramStart"/>
      <w:r>
        <w:rPr>
          <w:rFonts w:cs="Simplified Arabic" w:hint="cs"/>
          <w:sz w:val="32"/>
          <w:szCs w:val="32"/>
          <w:rtl/>
          <w:lang w:val="en-US" w:bidi="ar-DZ"/>
        </w:rPr>
        <w:t>( تصديق</w:t>
      </w:r>
      <w:proofErr w:type="gramEnd"/>
      <w:r>
        <w:rPr>
          <w:rFonts w:cs="Simplified Arabic" w:hint="cs"/>
          <w:sz w:val="32"/>
          <w:szCs w:val="32"/>
          <w:rtl/>
          <w:lang w:val="en-US" w:bidi="ar-DZ"/>
        </w:rPr>
        <w:t xml:space="preserve"> مثل '' نعم '' وأكثر ما تقع بعد الاستفهام، وتختص بالإيجاب سواء كان ما قبلها مثبتا أو منفيا). </w:t>
      </w:r>
      <w:r>
        <w:rPr>
          <w:rStyle w:val="Appelnotedebasdep"/>
          <w:rFonts w:cs="Simplified Arabic"/>
          <w:sz w:val="32"/>
          <w:szCs w:val="32"/>
          <w:rtl/>
          <w:lang w:val="en-US" w:bidi="ar-DZ"/>
        </w:rPr>
        <w:footnoteReference w:id="384"/>
      </w:r>
    </w:p>
    <w:p w14:paraId="6DC0B505"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فأبو </w:t>
      </w:r>
      <w:proofErr w:type="gramStart"/>
      <w:r>
        <w:rPr>
          <w:rFonts w:cs="Simplified Arabic" w:hint="cs"/>
          <w:sz w:val="32"/>
          <w:szCs w:val="32"/>
          <w:rtl/>
          <w:lang w:val="en-US" w:bidi="ar-DZ"/>
        </w:rPr>
        <w:t>ذؤيب  يؤكد</w:t>
      </w:r>
      <w:proofErr w:type="gramEnd"/>
      <w:r>
        <w:rPr>
          <w:rFonts w:cs="Simplified Arabic" w:hint="cs"/>
          <w:sz w:val="32"/>
          <w:szCs w:val="32"/>
          <w:rtl/>
          <w:lang w:val="en-US" w:bidi="ar-DZ"/>
        </w:rPr>
        <w:t xml:space="preserve"> على تمنعه في إظهار حبة لأسماء، وهذا ما تطرقنا إليه في تحليلنا السابق إذ يبدو دائما في صورة الضعيف الذي يطلبه الآخر لا الطالب لَهُنَّ. وهذا النوع من الانزياح له أثره الجمالي وقيمته الفنية، فلو تتبعنا قصائد أبي ذؤيب لوجدناها مليئة بهذا النوع من </w:t>
      </w:r>
      <w:proofErr w:type="spellStart"/>
      <w:r>
        <w:rPr>
          <w:rFonts w:cs="Simplified Arabic" w:hint="cs"/>
          <w:sz w:val="32"/>
          <w:szCs w:val="32"/>
          <w:rtl/>
          <w:lang w:val="en-US" w:bidi="ar-DZ"/>
        </w:rPr>
        <w:t>الانزياحات</w:t>
      </w:r>
      <w:proofErr w:type="spellEnd"/>
      <w:r>
        <w:rPr>
          <w:rFonts w:cs="Simplified Arabic" w:hint="cs"/>
          <w:sz w:val="32"/>
          <w:szCs w:val="32"/>
          <w:rtl/>
          <w:lang w:val="en-US" w:bidi="ar-DZ"/>
        </w:rPr>
        <w:t xml:space="preserve">. لكن ليس كلها ضروري فقد توجد حالات تخالف القاعدة النحوية، وقد تكون حالات عكس ذلك، ولكني أرى أن المتلقي وحده القادر على إبداع أو تأويل </w:t>
      </w:r>
      <w:proofErr w:type="spellStart"/>
      <w:r>
        <w:rPr>
          <w:rFonts w:cs="Simplified Arabic" w:hint="cs"/>
          <w:sz w:val="32"/>
          <w:szCs w:val="32"/>
          <w:rtl/>
          <w:lang w:val="en-US" w:bidi="ar-DZ"/>
        </w:rPr>
        <w:t>انزياحات</w:t>
      </w:r>
      <w:proofErr w:type="spellEnd"/>
      <w:r>
        <w:rPr>
          <w:rFonts w:cs="Simplified Arabic" w:hint="cs"/>
          <w:sz w:val="32"/>
          <w:szCs w:val="32"/>
          <w:rtl/>
          <w:lang w:val="en-US" w:bidi="ar-DZ"/>
        </w:rPr>
        <w:t xml:space="preserve"> وفق ما </w:t>
      </w:r>
      <w:r>
        <w:rPr>
          <w:rFonts w:cs="Simplified Arabic" w:hint="cs"/>
          <w:sz w:val="32"/>
          <w:szCs w:val="32"/>
          <w:rtl/>
          <w:lang w:val="en-US" w:bidi="ar-DZ"/>
        </w:rPr>
        <w:lastRenderedPageBreak/>
        <w:t>تقتضيه ثقافته الشخصية، لكن ليس شرطا أن تكون صائبة في أغلب الأحيان، فقد يكون انحراف في هذا الموضع، وقد يكون عبارة عن مستوى عادي للغة في موضع آخر.</w:t>
      </w:r>
    </w:p>
    <w:p w14:paraId="14ED6A2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ولنا في موضع آخر من قول أبي ذؤيب ظاهرة حذف المفعول به:</w:t>
      </w:r>
    </w:p>
    <w:p w14:paraId="730EB61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جمالك أيها القلبُ القريحُ</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ستلقى مَنْ تُحبُ فتسريحُ </w:t>
      </w:r>
      <w:r>
        <w:rPr>
          <w:rStyle w:val="Appelnotedebasdep"/>
          <w:rFonts w:cs="Simplified Arabic"/>
          <w:sz w:val="32"/>
          <w:szCs w:val="32"/>
          <w:rtl/>
          <w:lang w:val="en-US" w:bidi="ar-DZ"/>
        </w:rPr>
        <w:footnoteReference w:id="385"/>
      </w:r>
    </w:p>
    <w:p w14:paraId="166C21E4"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ab/>
        <w:t xml:space="preserve">ورد الحذف في المفعول به الذي جاء بعد الفعل (تحبُ)، والحبُ ضد الكره، واسم الموصول (مَنْ) جاء مفعولا به حل محل مفعول الفعل (تحبُ)، والأصل في الكلام: تحبُ أم عمرو. كما حذف عامل نصب المفعول المطلق "جمالك"، وأصل </w:t>
      </w:r>
      <w:proofErr w:type="gramStart"/>
      <w:r>
        <w:rPr>
          <w:rFonts w:cs="Simplified Arabic" w:hint="cs"/>
          <w:sz w:val="32"/>
          <w:szCs w:val="32"/>
          <w:rtl/>
          <w:lang w:val="en-US" w:bidi="ar-DZ"/>
        </w:rPr>
        <w:t>الكلام :تجمل</w:t>
      </w:r>
      <w:proofErr w:type="gramEnd"/>
      <w:r>
        <w:rPr>
          <w:rFonts w:cs="Simplified Arabic" w:hint="cs"/>
          <w:sz w:val="32"/>
          <w:szCs w:val="32"/>
          <w:rtl/>
          <w:lang w:val="en-US" w:bidi="ar-DZ"/>
        </w:rPr>
        <w:t xml:space="preserve"> جمالك...</w:t>
      </w:r>
    </w:p>
    <w:p w14:paraId="4D5CEEC9"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وعلى مستوى الإيقاع حقق هذا الحذف دلالة يؤديها النداء الذي وجهه الشاعر لقلبه يواسيه، طالبا الصبر والجلد على فراق الآخر له. فهذا النداء جاء لأجل المواساة وإزالة الحزن والأسى الذي يعيشه الشاعر، فطبيعته ونفسيته وراء اختيار هذا النوع من الألفاظ فهو لا ينظر إلى محبوبته فقط، لأن صورة المتلقي تتراءى أمامه ولا تغيب عنه فالمتلقي هو الغائب الحاضر.</w:t>
      </w:r>
    </w:p>
    <w:p w14:paraId="01416F63"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ونجد أيضا الأخبار التي حذفت ضمائر المبتدأ منها في قول ساعدة بن </w:t>
      </w:r>
      <w:proofErr w:type="spellStart"/>
      <w:r>
        <w:rPr>
          <w:rFonts w:cs="Simplified Arabic" w:hint="cs"/>
          <w:sz w:val="32"/>
          <w:szCs w:val="32"/>
          <w:rtl/>
          <w:lang w:val="en-US" w:bidi="ar-DZ"/>
        </w:rPr>
        <w:t>جؤية</w:t>
      </w:r>
      <w:proofErr w:type="spellEnd"/>
      <w:r>
        <w:rPr>
          <w:rFonts w:cs="Simplified Arabic" w:hint="cs"/>
          <w:sz w:val="32"/>
          <w:szCs w:val="32"/>
          <w:rtl/>
          <w:lang w:val="en-US" w:bidi="ar-DZ"/>
        </w:rPr>
        <w:t>:</w:t>
      </w:r>
    </w:p>
    <w:p w14:paraId="465ADEB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خَرِقُ غضيضُ الطرف أحورُ شادنٌ</w:t>
      </w:r>
      <w:r>
        <w:rPr>
          <w:rFonts w:cs="Simplified Arabic" w:hint="cs"/>
          <w:sz w:val="32"/>
          <w:szCs w:val="32"/>
          <w:rtl/>
          <w:lang w:val="en-US" w:bidi="ar-DZ"/>
        </w:rPr>
        <w:tab/>
      </w:r>
      <w:r>
        <w:rPr>
          <w:rFonts w:cs="Simplified Arabic" w:hint="cs"/>
          <w:sz w:val="32"/>
          <w:szCs w:val="32"/>
          <w:rtl/>
          <w:lang w:val="en-US" w:bidi="ar-DZ"/>
        </w:rPr>
        <w:tab/>
        <w:t xml:space="preserve">ذو حُوةٍ أُنْفُ المسَاربِ أخْطَبُ </w:t>
      </w:r>
      <w:r>
        <w:rPr>
          <w:rStyle w:val="Appelnotedebasdep"/>
          <w:rFonts w:cs="Simplified Arabic"/>
          <w:sz w:val="32"/>
          <w:szCs w:val="32"/>
          <w:rtl/>
          <w:lang w:val="en-US" w:bidi="ar-DZ"/>
        </w:rPr>
        <w:footnoteReference w:id="386"/>
      </w:r>
    </w:p>
    <w:p w14:paraId="271DE8D9"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فهذه: خرقٌٌ، غضيضُ الطرف، أحورُ شادنُ، ذو حُوة، أنفُ المسارب، أخطبُ كلها أخبار لمبتدأ محذوف تقديره '' هو '' أي الشاعر ساعدة الذي جعل وكأنه الظبيُ لحظة لقائه بالآخر (غضوب)، ولقد وصل عدد المرات التي حذف فيها المبتدأ الست مرات، فالشاعر يبدو عاشقا، ضعيفا أمام الآخر أكثر من ست مرات، أي أنه قدر أبيات قصيدته، فهو لا يقول شعرا إلا ليخبر عن تعلقه الشديد بغضوب، فالبيت الشعري عنده هو حبه لها وضعفه، أما القصيدة </w:t>
      </w:r>
      <w:proofErr w:type="spellStart"/>
      <w:r>
        <w:rPr>
          <w:rFonts w:cs="Simplified Arabic" w:hint="cs"/>
          <w:sz w:val="32"/>
          <w:szCs w:val="32"/>
          <w:rtl/>
          <w:lang w:val="en-US" w:bidi="ar-DZ"/>
        </w:rPr>
        <w:t>فطلليته</w:t>
      </w:r>
      <w:proofErr w:type="spellEnd"/>
      <w:r>
        <w:rPr>
          <w:rFonts w:cs="Simplified Arabic" w:hint="cs"/>
          <w:sz w:val="32"/>
          <w:szCs w:val="32"/>
          <w:rtl/>
          <w:lang w:val="en-US" w:bidi="ar-DZ"/>
        </w:rPr>
        <w:t xml:space="preserve"> التي ترتسم فيها كل لحظات الحب واللوعة واللقاء.</w:t>
      </w:r>
    </w:p>
    <w:p w14:paraId="417A82C8"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ومن الأمور التي اطرد حذفها في النص الهذلي الواصف للطلل نجد الضمير الذي يقع أحيانا فاعلا وأحيانا أخرى مبتدأ، وهذا الحذف مشروع وله فائدته، من مثل قول ساعدة بن </w:t>
      </w:r>
      <w:proofErr w:type="spellStart"/>
      <w:r>
        <w:rPr>
          <w:rFonts w:cs="Simplified Arabic" w:hint="cs"/>
          <w:sz w:val="32"/>
          <w:szCs w:val="32"/>
          <w:rtl/>
          <w:lang w:val="en-US" w:bidi="ar-DZ"/>
        </w:rPr>
        <w:t>جؤية</w:t>
      </w:r>
      <w:proofErr w:type="spellEnd"/>
      <w:r>
        <w:rPr>
          <w:rFonts w:cs="Simplified Arabic" w:hint="cs"/>
          <w:sz w:val="32"/>
          <w:szCs w:val="32"/>
          <w:rtl/>
          <w:lang w:val="en-US" w:bidi="ar-DZ"/>
        </w:rPr>
        <w:t>:</w:t>
      </w:r>
    </w:p>
    <w:p w14:paraId="13F8041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وسْنانُ لَيسَ بِقاضٍ نومةً أبدًا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لولاَ غداةُ يسيرُ الناسُ لَمْ يَقُمِ </w:t>
      </w:r>
      <w:r>
        <w:rPr>
          <w:rStyle w:val="Appelnotedebasdep"/>
          <w:rFonts w:cs="Simplified Arabic"/>
          <w:sz w:val="32"/>
          <w:szCs w:val="32"/>
          <w:rtl/>
          <w:lang w:val="en-US" w:bidi="ar-DZ"/>
        </w:rPr>
        <w:footnoteReference w:id="387"/>
      </w:r>
    </w:p>
    <w:p w14:paraId="2CC2444B"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lastRenderedPageBreak/>
        <w:t>حيث حذف مبتدأ الخبر (وسنانُ)، وقد دل على حذف المبتدأ السياق، لأن حذفه دليل على رغبة الشاعر في تجاوز مشهد طللي حزين، سيطر على ذاته، وقد تجلى في عظم المحذوف (الشيب)، فإن الأمر المحذوف المغيب إن لم يكن مرغوبا فيه فهو مرهوب منه بالضرورة، فالأمر عظيم في الحالتين كلتيهما.</w:t>
      </w:r>
    </w:p>
    <w:p w14:paraId="33C2CBD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ويقول في السياق ذاته:</w:t>
      </w:r>
    </w:p>
    <w:p w14:paraId="53129B5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حتى يقالُ وراءَ البيت منتبذًا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قُمْ لَا أبالكَ سارَ الناسُ فاحتَرِمِ </w:t>
      </w:r>
      <w:r>
        <w:rPr>
          <w:rStyle w:val="Appelnotedebasdep"/>
          <w:rFonts w:cs="Simplified Arabic"/>
          <w:sz w:val="32"/>
          <w:szCs w:val="32"/>
          <w:rtl/>
          <w:lang w:val="en-US" w:bidi="ar-DZ"/>
        </w:rPr>
        <w:footnoteReference w:id="388"/>
      </w:r>
    </w:p>
    <w:p w14:paraId="0BDF620F"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إذ نشعر بحذف الضمير الذي وقع مبتدأ، فاصل الكلام" </w:t>
      </w:r>
      <w:proofErr w:type="gramStart"/>
      <w:r>
        <w:rPr>
          <w:rFonts w:cs="Simplified Arabic" w:hint="cs"/>
          <w:sz w:val="32"/>
          <w:szCs w:val="32"/>
          <w:rtl/>
          <w:lang w:val="en-US" w:bidi="ar-DZ"/>
        </w:rPr>
        <w:t>( حتى</w:t>
      </w:r>
      <w:proofErr w:type="gramEnd"/>
      <w:r>
        <w:rPr>
          <w:rFonts w:cs="Simplified Arabic" w:hint="cs"/>
          <w:sz w:val="32"/>
          <w:szCs w:val="32"/>
          <w:rtl/>
          <w:lang w:val="en-US" w:bidi="ar-DZ"/>
        </w:rPr>
        <w:t xml:space="preserve"> يقال وهو وراء البيت منتبذا)، وقد دل على هذا المحذوف السياق ومجرى الحديث، فالشاعر يصور لوحة الرحيل الذي ألفه هؤلاء غير أن هذا العجوز تراه وراء الدار رافضا لكل أنواع الانتقال المستمر بحكم ضعفه وعجزه، فحذف المبتدأ هنا إنما يشير إلى حذف هذه الصورة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المزعجة التي يرغب ساعدة بن </w:t>
      </w:r>
      <w:proofErr w:type="spellStart"/>
      <w:r>
        <w:rPr>
          <w:rFonts w:cs="Simplified Arabic" w:hint="cs"/>
          <w:sz w:val="32"/>
          <w:szCs w:val="32"/>
          <w:rtl/>
          <w:lang w:val="en-US" w:bidi="ar-DZ"/>
        </w:rPr>
        <w:t>جؤية</w:t>
      </w:r>
      <w:proofErr w:type="spellEnd"/>
      <w:r>
        <w:rPr>
          <w:rFonts w:cs="Simplified Arabic" w:hint="cs"/>
          <w:sz w:val="32"/>
          <w:szCs w:val="32"/>
          <w:rtl/>
          <w:lang w:val="en-US" w:bidi="ar-DZ"/>
        </w:rPr>
        <w:t xml:space="preserve"> في تجاوزها، وكأنه يقتطع هذا المشهد المؤلم الذي يحز في نفسه بحذف المبتدأ (هو).</w:t>
      </w:r>
    </w:p>
    <w:p w14:paraId="13C1850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فالشاعر لم يلجأ إلى الحذف ليحقق خللا ما في النص، بل العكس، إذ أن للحذف جماليات وأغراضا كثيرة، ومع هذا لم يترك أمر الحذف لقائل النص ليفعل به ما شاء، بل وضعت ضوابط وشروط تحكم هذه الظاهرة، ونظرا لكون هذه الظاهرة ليست مرتبطة بلغة دون أخرى، فقد التقى رأي العلماء مع غيرهم من علماء اللغة حول وضع شرط للحذف على درجة كبيرة من الأهمية وهو ضرورة وجود دليل على المحذوف. </w:t>
      </w:r>
      <w:r>
        <w:rPr>
          <w:rStyle w:val="Appelnotedebasdep"/>
          <w:rFonts w:cs="Simplified Arabic"/>
          <w:sz w:val="32"/>
          <w:szCs w:val="32"/>
          <w:rtl/>
          <w:lang w:val="en-US" w:bidi="ar-DZ"/>
        </w:rPr>
        <w:footnoteReference w:id="389"/>
      </w:r>
    </w:p>
    <w:p w14:paraId="021A5F5A" w14:textId="77777777" w:rsidR="00461A4E" w:rsidRDefault="00461A4E" w:rsidP="00CB2169">
      <w:pPr>
        <w:bidi/>
        <w:jc w:val="both"/>
        <w:rPr>
          <w:rFonts w:cs="Simplified Arabic"/>
          <w:sz w:val="32"/>
          <w:szCs w:val="32"/>
          <w:rtl/>
          <w:lang w:val="en-US" w:bidi="ar-DZ"/>
        </w:rPr>
      </w:pPr>
    </w:p>
    <w:p w14:paraId="48C8BD70" w14:textId="77777777" w:rsidR="00461A4E" w:rsidRDefault="00461A4E" w:rsidP="00CB2169">
      <w:pPr>
        <w:bidi/>
        <w:sectPr w:rsidR="00461A4E" w:rsidSect="00461A4E">
          <w:footnotePr>
            <w:numRestart w:val="eachPage"/>
          </w:footnotePr>
          <w:type w:val="continuous"/>
          <w:pgSz w:w="11906" w:h="16838"/>
          <w:pgMar w:top="1134" w:right="1701" w:bottom="1134" w:left="1134" w:header="709" w:footer="709" w:gutter="0"/>
          <w:cols w:space="708"/>
          <w:docGrid w:linePitch="360"/>
        </w:sectPr>
      </w:pPr>
    </w:p>
    <w:p w14:paraId="58183EF1" w14:textId="77777777" w:rsidR="00461A4E" w:rsidRDefault="00461A4E" w:rsidP="00CB2169">
      <w:pPr>
        <w:bidi/>
        <w:jc w:val="both"/>
        <w:rPr>
          <w:rFonts w:cs="Simplified Arabic"/>
          <w:b/>
          <w:bCs/>
          <w:sz w:val="40"/>
          <w:szCs w:val="40"/>
          <w:rtl/>
          <w:lang w:val="en-US" w:bidi="ar-DZ"/>
        </w:rPr>
      </w:pPr>
    </w:p>
    <w:p w14:paraId="35337872" w14:textId="77777777" w:rsidR="00461A4E" w:rsidRDefault="00461A4E" w:rsidP="00CB2169">
      <w:pPr>
        <w:bidi/>
        <w:jc w:val="both"/>
        <w:rPr>
          <w:rFonts w:cs="Simplified Arabic"/>
          <w:b/>
          <w:bCs/>
          <w:sz w:val="40"/>
          <w:szCs w:val="40"/>
          <w:rtl/>
          <w:lang w:val="en-US" w:bidi="ar-DZ"/>
        </w:rPr>
      </w:pPr>
    </w:p>
    <w:p w14:paraId="1FB38B37" w14:textId="77777777" w:rsidR="00FB4C49" w:rsidRDefault="00461A4E" w:rsidP="00FB4C49">
      <w:pPr>
        <w:bidi/>
        <w:jc w:val="center"/>
        <w:outlineLvl w:val="0"/>
        <w:rPr>
          <w:rFonts w:cs="Simplified Arabic"/>
          <w:b/>
          <w:bCs/>
          <w:sz w:val="48"/>
          <w:szCs w:val="48"/>
          <w:rtl/>
          <w:lang w:val="en-US" w:bidi="ar-DZ"/>
        </w:rPr>
      </w:pPr>
      <w:bookmarkStart w:id="22" w:name="_Toc54620236"/>
      <w:r w:rsidRPr="006C3DE6">
        <w:rPr>
          <w:rFonts w:cs="Simplified Arabic" w:hint="cs"/>
          <w:b/>
          <w:bCs/>
          <w:sz w:val="48"/>
          <w:szCs w:val="48"/>
          <w:rtl/>
          <w:lang w:val="en-US" w:bidi="ar-DZ"/>
        </w:rPr>
        <w:t>الفصل ال</w:t>
      </w:r>
      <w:r>
        <w:rPr>
          <w:rFonts w:cs="Simplified Arabic" w:hint="cs"/>
          <w:b/>
          <w:bCs/>
          <w:sz w:val="48"/>
          <w:szCs w:val="48"/>
          <w:rtl/>
          <w:lang w:val="en-US" w:bidi="ar-DZ"/>
        </w:rPr>
        <w:t>رابع</w:t>
      </w:r>
      <w:bookmarkEnd w:id="22"/>
      <w:r w:rsidR="00FB4C49">
        <w:rPr>
          <w:rFonts w:cs="Simplified Arabic" w:hint="cs"/>
          <w:b/>
          <w:bCs/>
          <w:sz w:val="48"/>
          <w:szCs w:val="48"/>
          <w:rtl/>
          <w:lang w:val="en-US" w:bidi="ar-DZ"/>
        </w:rPr>
        <w:t xml:space="preserve"> </w:t>
      </w:r>
    </w:p>
    <w:p w14:paraId="3249879B" w14:textId="63326758" w:rsidR="00461A4E" w:rsidRPr="006C3DE6" w:rsidRDefault="00461A4E" w:rsidP="00FB4C49">
      <w:pPr>
        <w:bidi/>
        <w:jc w:val="center"/>
        <w:outlineLvl w:val="0"/>
        <w:rPr>
          <w:rFonts w:cs="Simplified Arabic"/>
          <w:b/>
          <w:bCs/>
          <w:sz w:val="48"/>
          <w:szCs w:val="48"/>
          <w:rtl/>
          <w:lang w:val="en-US" w:bidi="ar-DZ"/>
        </w:rPr>
      </w:pPr>
      <w:bookmarkStart w:id="23" w:name="_Toc54620237"/>
      <w:r w:rsidRPr="006C3DE6">
        <w:rPr>
          <w:rFonts w:cs="Simplified Arabic" w:hint="cs"/>
          <w:b/>
          <w:bCs/>
          <w:sz w:val="48"/>
          <w:szCs w:val="48"/>
          <w:rtl/>
          <w:lang w:val="en-US" w:bidi="ar-DZ"/>
        </w:rPr>
        <w:t>جماليات التشكيل الإيقاعي للطلل الهذلي.</w:t>
      </w:r>
      <w:bookmarkEnd w:id="23"/>
    </w:p>
    <w:p w14:paraId="49E4212C" w14:textId="77777777" w:rsidR="00461A4E" w:rsidRDefault="00461A4E" w:rsidP="00CB2169">
      <w:pPr>
        <w:bidi/>
        <w:jc w:val="both"/>
        <w:rPr>
          <w:rFonts w:cs="Simplified Arabic"/>
          <w:b/>
          <w:bCs/>
          <w:sz w:val="36"/>
          <w:szCs w:val="36"/>
          <w:rtl/>
          <w:lang w:val="en-US" w:bidi="ar-DZ"/>
        </w:rPr>
      </w:pPr>
    </w:p>
    <w:p w14:paraId="4FD962FC" w14:textId="77777777" w:rsidR="00461A4E" w:rsidRDefault="00461A4E" w:rsidP="00CB2169">
      <w:pPr>
        <w:bidi/>
        <w:jc w:val="both"/>
        <w:rPr>
          <w:rFonts w:cs="Simplified Arabic"/>
          <w:b/>
          <w:bCs/>
          <w:sz w:val="36"/>
          <w:szCs w:val="36"/>
          <w:rtl/>
          <w:lang w:val="en-US" w:bidi="ar-DZ"/>
        </w:rPr>
      </w:pPr>
      <w:r>
        <w:rPr>
          <w:rFonts w:cs="Simplified Arabic" w:hint="cs"/>
          <w:b/>
          <w:bCs/>
          <w:sz w:val="36"/>
          <w:szCs w:val="36"/>
          <w:rtl/>
          <w:lang w:val="en-US" w:bidi="ar-DZ"/>
        </w:rPr>
        <w:t>المبحث الأول: التشكيل الإيقاعي الداخلي للطلل.</w:t>
      </w:r>
    </w:p>
    <w:p w14:paraId="61B73AC2" w14:textId="77777777" w:rsidR="00461A4E" w:rsidRDefault="00461A4E" w:rsidP="00CB2169">
      <w:pPr>
        <w:bidi/>
        <w:jc w:val="both"/>
        <w:rPr>
          <w:rFonts w:cs="Simplified Arabic"/>
          <w:b/>
          <w:bCs/>
          <w:sz w:val="36"/>
          <w:szCs w:val="36"/>
          <w:rtl/>
          <w:lang w:val="en-US" w:bidi="ar-DZ"/>
        </w:rPr>
      </w:pPr>
      <w:r>
        <w:rPr>
          <w:rFonts w:cs="Simplified Arabic" w:hint="cs"/>
          <w:b/>
          <w:bCs/>
          <w:sz w:val="36"/>
          <w:szCs w:val="36"/>
          <w:rtl/>
          <w:lang w:val="en-US" w:bidi="ar-DZ"/>
        </w:rPr>
        <w:t>المبحث الثاني: التشكيل الإيقاعي الخارجي للطلل.</w:t>
      </w:r>
    </w:p>
    <w:p w14:paraId="4D55FCD1" w14:textId="77777777" w:rsidR="00461A4E" w:rsidRDefault="00461A4E" w:rsidP="00CB2169">
      <w:pPr>
        <w:bidi/>
        <w:jc w:val="both"/>
        <w:rPr>
          <w:rFonts w:cs="Simplified Arabic"/>
          <w:b/>
          <w:bCs/>
          <w:sz w:val="36"/>
          <w:szCs w:val="36"/>
          <w:rtl/>
          <w:lang w:val="en-US" w:bidi="ar-DZ"/>
        </w:rPr>
      </w:pPr>
    </w:p>
    <w:p w14:paraId="76D0BDAE" w14:textId="77777777" w:rsidR="00461A4E" w:rsidRDefault="00461A4E" w:rsidP="00CB2169">
      <w:pPr>
        <w:bidi/>
        <w:jc w:val="both"/>
        <w:rPr>
          <w:rFonts w:cs="Simplified Arabic"/>
          <w:b/>
          <w:bCs/>
          <w:sz w:val="36"/>
          <w:szCs w:val="36"/>
          <w:rtl/>
          <w:lang w:val="en-US" w:bidi="ar-DZ"/>
        </w:rPr>
      </w:pPr>
    </w:p>
    <w:p w14:paraId="4109C1A9" w14:textId="77777777" w:rsidR="00461A4E" w:rsidRDefault="00461A4E" w:rsidP="00CB2169">
      <w:pPr>
        <w:bidi/>
        <w:jc w:val="both"/>
        <w:rPr>
          <w:rFonts w:cs="Simplified Arabic"/>
          <w:b/>
          <w:bCs/>
          <w:sz w:val="36"/>
          <w:szCs w:val="36"/>
          <w:rtl/>
          <w:lang w:val="en-US" w:bidi="ar-DZ"/>
        </w:rPr>
      </w:pPr>
    </w:p>
    <w:p w14:paraId="2E573734" w14:textId="77777777" w:rsidR="00461A4E" w:rsidRDefault="00461A4E" w:rsidP="00CB2169">
      <w:pPr>
        <w:bidi/>
        <w:jc w:val="both"/>
        <w:rPr>
          <w:rFonts w:cs="Simplified Arabic"/>
          <w:b/>
          <w:bCs/>
          <w:sz w:val="36"/>
          <w:szCs w:val="36"/>
          <w:rtl/>
          <w:lang w:val="en-US" w:bidi="ar-DZ"/>
        </w:rPr>
      </w:pPr>
    </w:p>
    <w:p w14:paraId="62ED9251" w14:textId="77777777" w:rsidR="00461A4E" w:rsidRDefault="00461A4E" w:rsidP="00CB2169">
      <w:pPr>
        <w:bidi/>
        <w:jc w:val="both"/>
        <w:rPr>
          <w:rFonts w:cs="Simplified Arabic"/>
          <w:b/>
          <w:bCs/>
          <w:sz w:val="36"/>
          <w:szCs w:val="36"/>
          <w:rtl/>
          <w:lang w:val="en-US" w:bidi="ar-DZ"/>
        </w:rPr>
      </w:pPr>
    </w:p>
    <w:p w14:paraId="4F1311C1" w14:textId="77777777" w:rsidR="00461A4E" w:rsidRDefault="00461A4E" w:rsidP="00CB2169">
      <w:pPr>
        <w:bidi/>
        <w:jc w:val="both"/>
        <w:rPr>
          <w:rFonts w:cs="Simplified Arabic"/>
          <w:b/>
          <w:bCs/>
          <w:sz w:val="36"/>
          <w:szCs w:val="36"/>
          <w:rtl/>
          <w:lang w:val="en-US" w:bidi="ar-DZ"/>
        </w:rPr>
      </w:pPr>
    </w:p>
    <w:p w14:paraId="299CFB45" w14:textId="77777777" w:rsidR="00461A4E" w:rsidRDefault="00461A4E" w:rsidP="00CB2169">
      <w:pPr>
        <w:bidi/>
        <w:jc w:val="both"/>
        <w:rPr>
          <w:rFonts w:cs="Simplified Arabic"/>
          <w:b/>
          <w:bCs/>
          <w:sz w:val="36"/>
          <w:szCs w:val="36"/>
          <w:rtl/>
          <w:lang w:val="en-US" w:bidi="ar-DZ"/>
        </w:rPr>
      </w:pPr>
    </w:p>
    <w:p w14:paraId="06605DF6" w14:textId="77777777" w:rsidR="00461A4E" w:rsidRDefault="00461A4E" w:rsidP="00CB2169">
      <w:pPr>
        <w:bidi/>
        <w:jc w:val="both"/>
        <w:rPr>
          <w:rFonts w:cs="Simplified Arabic"/>
          <w:b/>
          <w:bCs/>
          <w:sz w:val="36"/>
          <w:szCs w:val="36"/>
          <w:rtl/>
          <w:lang w:val="en-US" w:bidi="ar-DZ"/>
        </w:rPr>
      </w:pPr>
    </w:p>
    <w:p w14:paraId="3A015C51" w14:textId="77777777" w:rsidR="00461A4E" w:rsidRDefault="00461A4E" w:rsidP="00CB2169">
      <w:pPr>
        <w:bidi/>
        <w:jc w:val="both"/>
        <w:rPr>
          <w:rFonts w:cs="Simplified Arabic"/>
          <w:b/>
          <w:bCs/>
          <w:sz w:val="36"/>
          <w:szCs w:val="36"/>
          <w:rtl/>
          <w:lang w:val="en-US" w:bidi="ar-DZ"/>
        </w:rPr>
        <w:sectPr w:rsidR="00461A4E" w:rsidSect="00FB4C49">
          <w:headerReference w:type="default" r:id="rId25"/>
          <w:headerReference w:type="first" r:id="rId26"/>
          <w:footnotePr>
            <w:numRestart w:val="eachPage"/>
          </w:footnotePr>
          <w:pgSz w:w="11906" w:h="16838"/>
          <w:pgMar w:top="1134" w:right="1701" w:bottom="1134" w:left="1134" w:header="709" w:footer="709" w:gutter="0"/>
          <w:cols w:space="708"/>
          <w:titlePg/>
          <w:docGrid w:linePitch="360"/>
        </w:sectPr>
      </w:pPr>
    </w:p>
    <w:p w14:paraId="613F60DF" w14:textId="77777777" w:rsidR="00461A4E" w:rsidRDefault="00461A4E" w:rsidP="00FB4C49">
      <w:pPr>
        <w:bidi/>
        <w:jc w:val="both"/>
        <w:outlineLvl w:val="0"/>
        <w:rPr>
          <w:rFonts w:cs="Simplified Arabic"/>
          <w:b/>
          <w:bCs/>
          <w:sz w:val="36"/>
          <w:szCs w:val="36"/>
          <w:rtl/>
          <w:lang w:val="en-US" w:bidi="ar-DZ"/>
        </w:rPr>
      </w:pPr>
      <w:bookmarkStart w:id="24" w:name="_Toc54620238"/>
      <w:r>
        <w:rPr>
          <w:rFonts w:cs="Simplified Arabic" w:hint="cs"/>
          <w:b/>
          <w:bCs/>
          <w:sz w:val="36"/>
          <w:szCs w:val="36"/>
          <w:rtl/>
          <w:lang w:val="en-US" w:bidi="ar-DZ"/>
        </w:rPr>
        <w:lastRenderedPageBreak/>
        <w:t>المبحث الأول: التشكيل الإيقاعي الداخلي للطلل.</w:t>
      </w:r>
      <w:bookmarkEnd w:id="24"/>
    </w:p>
    <w:p w14:paraId="577435DC" w14:textId="77777777" w:rsidR="00461A4E" w:rsidRDefault="00461A4E" w:rsidP="00CB2169">
      <w:pPr>
        <w:bidi/>
        <w:ind w:firstLine="566"/>
        <w:jc w:val="both"/>
        <w:rPr>
          <w:rFonts w:cs="Simplified Arabic"/>
          <w:sz w:val="32"/>
          <w:szCs w:val="32"/>
          <w:rtl/>
          <w:lang w:val="en-US" w:bidi="ar-DZ"/>
        </w:rPr>
      </w:pPr>
      <w:r w:rsidRPr="00CB4279">
        <w:rPr>
          <w:rFonts w:cs="Simplified Arabic" w:hint="cs"/>
          <w:sz w:val="36"/>
          <w:szCs w:val="36"/>
          <w:rtl/>
          <w:lang w:val="en-US" w:bidi="ar-DZ"/>
        </w:rPr>
        <w:tab/>
      </w:r>
      <w:r w:rsidRPr="00CB4279">
        <w:rPr>
          <w:rFonts w:cs="Simplified Arabic" w:hint="cs"/>
          <w:sz w:val="32"/>
          <w:szCs w:val="32"/>
          <w:rtl/>
          <w:lang w:val="en-US" w:bidi="ar-DZ"/>
        </w:rPr>
        <w:t>على الرغم من أهمية</w:t>
      </w:r>
      <w:r>
        <w:rPr>
          <w:rFonts w:cs="Simplified Arabic" w:hint="cs"/>
          <w:sz w:val="32"/>
          <w:szCs w:val="32"/>
          <w:rtl/>
          <w:lang w:val="en-US" w:bidi="ar-DZ"/>
        </w:rPr>
        <w:t xml:space="preserve"> الموسيقى الخارجية في صياغة موسيقى الشعر، لا يمكننا إهمال دور الموسيقى الداخلية في تشكيل موسيقى النص الهذلي، وإعطائه طابعه المميز، فإذا كانت الموسيقى الخارجية المتمثلة في الوزن والقافية هي الجانب الذي يمكن أن يشترك في استخدامه كل الشعراء على الرغم من خصوصية استخدامهم له، فإن الموسيقى الداخلية تبقى الطابع الخاص، واللمسة المتميزة التي تجعل أسلوب شاعر يختلف، ويتميز عن شاعر آخر، إنها البصمة التي تطبع القصيدة بطابع الشاعر المميز الذي يمكن أن يشترك معه شاعر آخر في صياغته وتشكيله، وذلك من خلال استخدامه المتميز، وانتقائه لكلماته وحروفه التي تنسجم مع جو القصيدة وهكذا، ( ومن خلال اختيار الشاعر لكلماته يستطيع أن يقيم بناء موسيقيا يتكون من إيحاءات نفسية تعلو وتهبط تقسو أو ترق، تنفصل أو تتحد لتكون في مجموعها لحنا موسيقيا أقرب إلى الإطار </w:t>
      </w:r>
      <w:proofErr w:type="spellStart"/>
      <w:r>
        <w:rPr>
          <w:rFonts w:cs="Simplified Arabic" w:hint="cs"/>
          <w:sz w:val="32"/>
          <w:szCs w:val="32"/>
          <w:rtl/>
          <w:lang w:val="en-US" w:bidi="ar-DZ"/>
        </w:rPr>
        <w:t>السمفوني</w:t>
      </w:r>
      <w:proofErr w:type="spellEnd"/>
      <w:r>
        <w:rPr>
          <w:rFonts w:cs="Simplified Arabic" w:hint="cs"/>
          <w:sz w:val="32"/>
          <w:szCs w:val="32"/>
          <w:rtl/>
          <w:lang w:val="en-US" w:bidi="ar-DZ"/>
        </w:rPr>
        <w:t xml:space="preserve">) </w:t>
      </w:r>
      <w:r>
        <w:rPr>
          <w:rStyle w:val="Appelnotedebasdep"/>
          <w:rFonts w:cs="Simplified Arabic"/>
          <w:sz w:val="32"/>
          <w:szCs w:val="32"/>
          <w:rtl/>
          <w:lang w:val="en-US" w:bidi="ar-DZ"/>
        </w:rPr>
        <w:footnoteReference w:id="390"/>
      </w:r>
      <w:r>
        <w:rPr>
          <w:rFonts w:cs="Simplified Arabic" w:hint="cs"/>
          <w:sz w:val="32"/>
          <w:szCs w:val="32"/>
          <w:rtl/>
          <w:lang w:val="en-US" w:bidi="ar-DZ"/>
        </w:rPr>
        <w:t xml:space="preserve">، وهذا ما يسمى بالإيقاع الداخلي للشعر، وعلى اعتبار أن الموسيقى الداخلية هي انعكاس للانفعالات النفسية للمبدع، تلك التي تنعكس تشكيله اللغوي المتمثل باختياره المتميز للكلمات والحروف، وأسلوب صياغتها، فتجعله يختار من الحروف والكلمات ما يتناسب ويتلاءم مع جو القصيدة، ومعناها، فإنه يحلو للبعض أن يطلق على الموسيقى الداخلية الإيقاع النفسي، ومن هنا ( ينبغي التمييز بين الإيقاع المتولد من الانفعالات النفسية، وبين الإيقاع المتولد من الأوزان العروضية، فالإيقاع النفسي، إيقاع داخلي (معنوي)، معبر عنه بنظام العلاقات اللغوية، الألفاظ، والكلمات والحروف، بينما الإيقاع </w:t>
      </w:r>
      <w:proofErr w:type="spellStart"/>
      <w:r>
        <w:rPr>
          <w:rFonts w:cs="Simplified Arabic" w:hint="cs"/>
          <w:sz w:val="32"/>
          <w:szCs w:val="32"/>
          <w:rtl/>
          <w:lang w:val="en-US" w:bidi="ar-DZ"/>
        </w:rPr>
        <w:t>العروضي</w:t>
      </w:r>
      <w:proofErr w:type="spellEnd"/>
      <w:r>
        <w:rPr>
          <w:rFonts w:cs="Simplified Arabic" w:hint="cs"/>
          <w:sz w:val="32"/>
          <w:szCs w:val="32"/>
          <w:rtl/>
          <w:lang w:val="en-US" w:bidi="ar-DZ"/>
        </w:rPr>
        <w:t xml:space="preserve"> إيقاع صوتي تقليدي معبر عنه بنظام التفاعيل العروضية ( البحور والأوزان)، إذن الإيقاع النفسي للشعر هو خلاصة لغة نفسية قبل أن يكون لغة عروضية بحيث ينفعل بها الشاعر ويتفاعل معها). </w:t>
      </w:r>
      <w:r>
        <w:rPr>
          <w:rStyle w:val="Appelnotedebasdep"/>
          <w:rFonts w:cs="Simplified Arabic"/>
          <w:sz w:val="32"/>
          <w:szCs w:val="32"/>
          <w:rtl/>
          <w:lang w:val="en-US" w:bidi="ar-DZ"/>
        </w:rPr>
        <w:footnoteReference w:id="391"/>
      </w:r>
    </w:p>
    <w:p w14:paraId="20431383"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وبناء على ما سبق يمكن تعريف الإيقاع على أنه مجموعة متكاملة أو عدد متداخل من السمات المميزة، تتشكل بجانب عناصر أخرى من الوزن والقافية الخارجية أحيانا، ومن التقنيات الداخلية بواسطة التناسق الصوتي </w:t>
      </w:r>
      <w:proofErr w:type="gramStart"/>
      <w:r>
        <w:rPr>
          <w:rFonts w:cs="Simplified Arabic" w:hint="cs"/>
          <w:sz w:val="32"/>
          <w:szCs w:val="32"/>
          <w:rtl/>
          <w:lang w:val="en-US" w:bidi="ar-DZ"/>
        </w:rPr>
        <w:t>( بين</w:t>
      </w:r>
      <w:proofErr w:type="gramEnd"/>
      <w:r>
        <w:rPr>
          <w:rFonts w:cs="Simplified Arabic" w:hint="cs"/>
          <w:sz w:val="32"/>
          <w:szCs w:val="32"/>
          <w:rtl/>
          <w:lang w:val="en-US" w:bidi="ar-DZ"/>
        </w:rPr>
        <w:t xml:space="preserve"> الأحرف الساكنة والمتحركة، ويضاف إلى ذلك ما يتصل بتناسق زمنية الطبقات الصوتية داخل منظومة التركيب اللغوي من حدة أو رقة، ارتفاع </w:t>
      </w:r>
      <w:r>
        <w:rPr>
          <w:rFonts w:cs="Simplified Arabic" w:hint="cs"/>
          <w:sz w:val="32"/>
          <w:szCs w:val="32"/>
          <w:rtl/>
          <w:lang w:val="en-US" w:bidi="ar-DZ"/>
        </w:rPr>
        <w:lastRenderedPageBreak/>
        <w:t xml:space="preserve">أو انخفاض، أو من مدات طويلة أو قصيرة، وجميع ذلك يتم تناسقه، ويكمل انتظامه في إطار الهيكل النغمي للوزن الذي تبنى عليه القصيدة) </w:t>
      </w:r>
      <w:r>
        <w:rPr>
          <w:rStyle w:val="Appelnotedebasdep"/>
          <w:rFonts w:cs="Simplified Arabic"/>
          <w:sz w:val="32"/>
          <w:szCs w:val="32"/>
          <w:rtl/>
          <w:lang w:val="en-US" w:bidi="ar-DZ"/>
        </w:rPr>
        <w:footnoteReference w:id="392"/>
      </w:r>
      <w:r>
        <w:rPr>
          <w:rFonts w:cs="Simplified Arabic" w:hint="cs"/>
          <w:sz w:val="32"/>
          <w:szCs w:val="32"/>
          <w:rtl/>
          <w:lang w:val="en-US" w:bidi="ar-DZ"/>
        </w:rPr>
        <w:t>.</w:t>
      </w:r>
    </w:p>
    <w:p w14:paraId="48505338"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وهكذا ينشأ الإيقاع الداخلي، ذلك الإيقاع الخفي الذي نشعر بوجوده من خلال ما يحركه فينا من مشاعر وأحاسيس، ولكننا لا نستطيع أن ندركه أو نحدده من خلال انسجام النغم عن طريق عدة مصادر من أهمها: استخدام المد، أو الحروف المجهورة أحيانا والمهموسة أحيانا أخرى، والتكرار، الجناس، ورد العجز على الصدر، حسن التقسيم، التصريع وغيرها من عناصر الانسجام النغمي التي تشكل الموسيقى.</w:t>
      </w:r>
    </w:p>
    <w:p w14:paraId="4C9561E3" w14:textId="77777777" w:rsidR="00461A4E" w:rsidRDefault="00461A4E" w:rsidP="00CB2169">
      <w:pPr>
        <w:pStyle w:val="Paragraphedeliste"/>
        <w:numPr>
          <w:ilvl w:val="0"/>
          <w:numId w:val="22"/>
        </w:numPr>
        <w:bidi/>
        <w:ind w:left="424"/>
        <w:jc w:val="both"/>
        <w:rPr>
          <w:rFonts w:cs="Simplified Arabic"/>
          <w:sz w:val="32"/>
          <w:szCs w:val="32"/>
          <w:lang w:val="en-US" w:bidi="ar-DZ"/>
        </w:rPr>
      </w:pPr>
      <w:r>
        <w:rPr>
          <w:rFonts w:cs="Simplified Arabic" w:hint="cs"/>
          <w:sz w:val="32"/>
          <w:szCs w:val="32"/>
          <w:rtl/>
          <w:lang w:val="en-US" w:bidi="ar-DZ"/>
        </w:rPr>
        <w:t xml:space="preserve"> </w:t>
      </w:r>
      <w:r>
        <w:rPr>
          <w:rFonts w:cs="Simplified Arabic" w:hint="cs"/>
          <w:b/>
          <w:bCs/>
          <w:sz w:val="32"/>
          <w:szCs w:val="32"/>
          <w:rtl/>
          <w:lang w:val="en-US" w:bidi="ar-DZ"/>
        </w:rPr>
        <w:t xml:space="preserve">التكرار وأثره الإيقاعي والدلالي: </w:t>
      </w:r>
      <w:r>
        <w:rPr>
          <w:rFonts w:cs="Simplified Arabic" w:hint="cs"/>
          <w:sz w:val="32"/>
          <w:szCs w:val="32"/>
          <w:rtl/>
          <w:lang w:val="en-US" w:bidi="ar-DZ"/>
        </w:rPr>
        <w:t xml:space="preserve">من أهم المظاهر التي شكلت الموسيقى الداخلية في شعر الهذليين، وهو ذكر الشيء مرتين أو أكثر، وهو قسمان (تكرار اللفظ والمعنى جميعا، وتكرار المعنى دون اللفظ، وكل منهما مفيد) </w:t>
      </w:r>
      <w:r>
        <w:rPr>
          <w:rStyle w:val="Appelnotedebasdep"/>
          <w:rFonts w:cs="Simplified Arabic"/>
          <w:sz w:val="32"/>
          <w:szCs w:val="32"/>
          <w:rtl/>
          <w:lang w:val="en-US" w:bidi="ar-DZ"/>
        </w:rPr>
        <w:footnoteReference w:id="393"/>
      </w:r>
      <w:r>
        <w:rPr>
          <w:rFonts w:cs="Simplified Arabic" w:hint="cs"/>
          <w:sz w:val="32"/>
          <w:szCs w:val="32"/>
          <w:rtl/>
          <w:lang w:val="en-US" w:bidi="ar-DZ"/>
        </w:rPr>
        <w:t>، فوجوده في الشعر لا يبعث الملل والنفور في النفس بل هو طبيعي يرتبط ارتباطا وثيقا بالقصيدة وبنائها، حتى أصبحت بعض الأساليب التكرارية تأخذ شكل (اللازمة) وهي مظهر من مظاهر الموسيقى وتقنياتها المعروفة.</w:t>
      </w:r>
    </w:p>
    <w:p w14:paraId="19D91370" w14:textId="77777777" w:rsidR="00461A4E" w:rsidRPr="006C3DE6" w:rsidRDefault="00461A4E" w:rsidP="00CB2169">
      <w:pPr>
        <w:bidi/>
        <w:ind w:firstLine="566"/>
        <w:jc w:val="both"/>
        <w:rPr>
          <w:rFonts w:cs="Simplified Arabic"/>
          <w:sz w:val="32"/>
          <w:szCs w:val="32"/>
          <w:lang w:val="en-US" w:bidi="ar-DZ"/>
        </w:rPr>
      </w:pPr>
      <w:r w:rsidRPr="006C3DE6">
        <w:rPr>
          <w:rFonts w:cs="Simplified Arabic" w:hint="cs"/>
          <w:sz w:val="32"/>
          <w:szCs w:val="32"/>
          <w:rtl/>
          <w:lang w:val="en-US" w:bidi="ar-DZ"/>
        </w:rPr>
        <w:t>والتكرار نمط صوتي يتصل بالذات المبدعة، ويسهم في تلاحم البناء وترابطه، وتشكيل نغمة موسيقية قوية، فهو يعين على تشكيل عنصر التأثير والتأثر، وهو عنصر</w:t>
      </w:r>
      <w:r>
        <w:rPr>
          <w:rFonts w:cs="Simplified Arabic" w:hint="cs"/>
          <w:sz w:val="32"/>
          <w:szCs w:val="32"/>
          <w:rtl/>
          <w:lang w:val="en-US" w:bidi="ar-DZ"/>
        </w:rPr>
        <w:t xml:space="preserve"> </w:t>
      </w:r>
      <w:r w:rsidRPr="006C3DE6">
        <w:rPr>
          <w:rFonts w:cs="Simplified Arabic" w:hint="cs"/>
          <w:sz w:val="32"/>
          <w:szCs w:val="32"/>
          <w:rtl/>
          <w:lang w:val="en-US" w:bidi="ar-DZ"/>
        </w:rPr>
        <w:t>هام يسهم في تثبيت الإيقاع الداخلي في فضاء النص الهذلي.</w:t>
      </w:r>
    </w:p>
    <w:p w14:paraId="37CB7E96" w14:textId="77777777" w:rsidR="00461A4E" w:rsidRDefault="00461A4E" w:rsidP="00CB2169">
      <w:pPr>
        <w:pStyle w:val="Paragraphedeliste"/>
        <w:bidi/>
        <w:ind w:left="0" w:firstLine="566"/>
        <w:jc w:val="both"/>
        <w:rPr>
          <w:rFonts w:cs="Simplified Arabic"/>
          <w:sz w:val="32"/>
          <w:szCs w:val="32"/>
          <w:rtl/>
          <w:lang w:val="en-US" w:bidi="ar-DZ"/>
        </w:rPr>
      </w:pPr>
      <w:r>
        <w:rPr>
          <w:rFonts w:cs="Simplified Arabic" w:hint="cs"/>
          <w:sz w:val="32"/>
          <w:szCs w:val="32"/>
          <w:rtl/>
          <w:lang w:val="en-US" w:bidi="ar-DZ"/>
        </w:rPr>
        <w:t xml:space="preserve">و (لغة التكرار في الشعر تظل باعثا نفسيا يهيئه الشاعر بنغمة تأخذ السامعين بموسيقاها وتعلق الشعراء بهذا الضرب من فنون الكلام لأمر يحسه الشاعر في ترجيع ذات اللفظ، وما يؤديه هذا الترجيع من تناغم الجرس، وتقويته، تثير في ذاته تشوقا </w:t>
      </w:r>
      <w:proofErr w:type="spellStart"/>
      <w:r>
        <w:rPr>
          <w:rFonts w:cs="Simplified Arabic" w:hint="cs"/>
          <w:sz w:val="32"/>
          <w:szCs w:val="32"/>
          <w:rtl/>
          <w:lang w:val="en-US" w:bidi="ar-DZ"/>
        </w:rPr>
        <w:t>واستعذابا</w:t>
      </w:r>
      <w:proofErr w:type="spellEnd"/>
      <w:r>
        <w:rPr>
          <w:rFonts w:cs="Simplified Arabic" w:hint="cs"/>
          <w:sz w:val="32"/>
          <w:szCs w:val="32"/>
          <w:rtl/>
          <w:lang w:val="en-US" w:bidi="ar-DZ"/>
        </w:rPr>
        <w:t xml:space="preserve"> أو ضربا من الحنين والتأسي). </w:t>
      </w:r>
      <w:r>
        <w:rPr>
          <w:rStyle w:val="Appelnotedebasdep"/>
          <w:rFonts w:cs="Simplified Arabic"/>
          <w:sz w:val="32"/>
          <w:szCs w:val="32"/>
          <w:rtl/>
          <w:lang w:val="en-US" w:bidi="ar-DZ"/>
        </w:rPr>
        <w:footnoteReference w:id="394"/>
      </w:r>
    </w:p>
    <w:p w14:paraId="14C42499" w14:textId="77777777" w:rsidR="00461A4E" w:rsidRDefault="00461A4E" w:rsidP="00CB2169">
      <w:pPr>
        <w:pStyle w:val="Paragraphedeliste"/>
        <w:bidi/>
        <w:ind w:left="0" w:firstLine="566"/>
        <w:jc w:val="both"/>
        <w:rPr>
          <w:rFonts w:cs="Simplified Arabic"/>
          <w:sz w:val="32"/>
          <w:szCs w:val="32"/>
          <w:rtl/>
          <w:lang w:val="en-US" w:bidi="ar-DZ"/>
        </w:rPr>
      </w:pPr>
      <w:r>
        <w:rPr>
          <w:rFonts w:cs="Simplified Arabic" w:hint="cs"/>
          <w:sz w:val="32"/>
          <w:szCs w:val="32"/>
          <w:rtl/>
          <w:lang w:val="en-US" w:bidi="ar-DZ"/>
        </w:rPr>
        <w:lastRenderedPageBreak/>
        <w:t xml:space="preserve">والتكرار ظاهرة أسلوبية لافتة في شعر الهذليين، وذلك عندما يلحون بشكل ملحوظ على الألفاظ والعبارات مما يوحي بسيطرتها على أفكارهم ووجدانهم، وإلحاحهم هذا يكشف عن رغبتهم في التأكيد على المعنى والحرص على كشفه، قد يكون بدافع مما يعايشه الشاعر من حالات اغتراب نفسية كالتوتر والضيق والتبرم من كآبة هذا الطلل وما اختزله من ذكريات عاشها الشاعر، وهو يلح على المعنى بإظهاره أكثر من مرة، وقد يكون إظهار المعنى والحرص على تأكيده بدافع يجيش في نفسه من شعور دافق بالاعتداد بنفسه والاعتزاز... بالإضافة إلى دور التكرار في إثراء المعنى في شعر الهذليين، فقد كان للتكرار أيضا دور بالغ الأهمية على المستوى الموسيقي الذي يساند المعنى من جهة، ويتضامن معه، ويؤدي دوره </w:t>
      </w:r>
      <w:proofErr w:type="spellStart"/>
      <w:r>
        <w:rPr>
          <w:rFonts w:cs="Simplified Arabic" w:hint="cs"/>
          <w:sz w:val="32"/>
          <w:szCs w:val="32"/>
          <w:rtl/>
          <w:lang w:val="en-US" w:bidi="ar-DZ"/>
        </w:rPr>
        <w:t>التطريبي</w:t>
      </w:r>
      <w:proofErr w:type="spellEnd"/>
      <w:r>
        <w:rPr>
          <w:rFonts w:cs="Simplified Arabic" w:hint="cs"/>
          <w:sz w:val="32"/>
          <w:szCs w:val="32"/>
          <w:rtl/>
          <w:lang w:val="en-US" w:bidi="ar-DZ"/>
        </w:rPr>
        <w:t xml:space="preserve"> من جهة أخرى.</w:t>
      </w:r>
    </w:p>
    <w:p w14:paraId="43BCCED5" w14:textId="77777777" w:rsidR="00461A4E" w:rsidRDefault="00461A4E" w:rsidP="00CB2169">
      <w:pPr>
        <w:pStyle w:val="Paragraphedeliste"/>
        <w:bidi/>
        <w:ind w:left="0" w:firstLine="566"/>
        <w:jc w:val="both"/>
        <w:rPr>
          <w:rFonts w:cs="Simplified Arabic"/>
          <w:sz w:val="32"/>
          <w:szCs w:val="32"/>
          <w:rtl/>
          <w:lang w:val="en-US" w:bidi="ar-DZ"/>
        </w:rPr>
      </w:pPr>
      <w:r>
        <w:rPr>
          <w:rFonts w:cs="Simplified Arabic" w:hint="cs"/>
          <w:sz w:val="32"/>
          <w:szCs w:val="32"/>
          <w:rtl/>
          <w:lang w:val="en-US" w:bidi="ar-DZ"/>
        </w:rPr>
        <w:t xml:space="preserve">ويأتي التكرار في شعر الهذليين الواصف للطلل والديار الخالية </w:t>
      </w:r>
      <w:proofErr w:type="spellStart"/>
      <w:r>
        <w:rPr>
          <w:rFonts w:cs="Simplified Arabic" w:hint="cs"/>
          <w:sz w:val="32"/>
          <w:szCs w:val="32"/>
          <w:rtl/>
          <w:lang w:val="en-US" w:bidi="ar-DZ"/>
        </w:rPr>
        <w:t>المندرسة</w:t>
      </w:r>
      <w:proofErr w:type="spellEnd"/>
      <w:r>
        <w:rPr>
          <w:rFonts w:cs="Simplified Arabic" w:hint="cs"/>
          <w:sz w:val="32"/>
          <w:szCs w:val="32"/>
          <w:rtl/>
          <w:lang w:val="en-US" w:bidi="ar-DZ"/>
        </w:rPr>
        <w:t xml:space="preserve"> على عدة أشكال منها:</w:t>
      </w:r>
    </w:p>
    <w:p w14:paraId="3D57A5A2" w14:textId="77777777" w:rsidR="00461A4E" w:rsidRDefault="00461A4E" w:rsidP="00CB2169">
      <w:pPr>
        <w:pStyle w:val="Paragraphedeliste"/>
        <w:numPr>
          <w:ilvl w:val="0"/>
          <w:numId w:val="23"/>
        </w:numPr>
        <w:bidi/>
        <w:ind w:left="424"/>
        <w:jc w:val="both"/>
        <w:rPr>
          <w:rFonts w:cs="Simplified Arabic"/>
          <w:sz w:val="32"/>
          <w:szCs w:val="32"/>
          <w:lang w:val="en-US" w:bidi="ar-DZ"/>
        </w:rPr>
      </w:pPr>
      <w:r>
        <w:rPr>
          <w:rFonts w:cs="Simplified Arabic" w:hint="cs"/>
          <w:b/>
          <w:bCs/>
          <w:sz w:val="32"/>
          <w:szCs w:val="32"/>
          <w:rtl/>
          <w:lang w:val="en-US" w:bidi="ar-DZ"/>
        </w:rPr>
        <w:t xml:space="preserve">التكرار على مستوى الحرف: </w:t>
      </w:r>
      <w:r>
        <w:rPr>
          <w:rFonts w:cs="Simplified Arabic" w:hint="cs"/>
          <w:sz w:val="32"/>
          <w:szCs w:val="32"/>
          <w:rtl/>
          <w:lang w:val="en-US" w:bidi="ar-DZ"/>
        </w:rPr>
        <w:t xml:space="preserve">ويكون تكرار الحرف، حين تشترك الألفاظ في حرف واحد سواء أكان في أول الكلمة أم في وسطها أم في نهايتها، مما يثري الموسيقى الداخلية ويجعلها أكثر ارتباطا بالمعنى والدلالة عليه، ولتكرار الحرف في أشعارهم حضور واضح على نحو ما </w:t>
      </w:r>
      <w:proofErr w:type="gramStart"/>
      <w:r>
        <w:rPr>
          <w:rFonts w:cs="Simplified Arabic" w:hint="cs"/>
          <w:sz w:val="32"/>
          <w:szCs w:val="32"/>
          <w:rtl/>
          <w:lang w:val="en-US" w:bidi="ar-DZ"/>
        </w:rPr>
        <w:t>نجده  في</w:t>
      </w:r>
      <w:proofErr w:type="gramEnd"/>
      <w:r>
        <w:rPr>
          <w:rFonts w:cs="Simplified Arabic" w:hint="cs"/>
          <w:sz w:val="32"/>
          <w:szCs w:val="32"/>
          <w:rtl/>
          <w:lang w:val="en-US" w:bidi="ar-DZ"/>
        </w:rPr>
        <w:t xml:space="preserve"> قول المتنخل:</w:t>
      </w:r>
    </w:p>
    <w:p w14:paraId="667A130A" w14:textId="77777777" w:rsidR="00461A4E" w:rsidRDefault="00461A4E" w:rsidP="00CB2169">
      <w:pPr>
        <w:pStyle w:val="Paragraphedeliste"/>
        <w:bidi/>
        <w:ind w:left="991"/>
        <w:jc w:val="both"/>
        <w:rPr>
          <w:rFonts w:cs="Simplified Arabic"/>
          <w:sz w:val="32"/>
          <w:szCs w:val="32"/>
          <w:rtl/>
          <w:lang w:val="en-US" w:bidi="ar-DZ"/>
        </w:rPr>
      </w:pPr>
      <w:r>
        <w:rPr>
          <w:rFonts w:cs="Simplified Arabic" w:hint="cs"/>
          <w:sz w:val="32"/>
          <w:szCs w:val="32"/>
          <w:rtl/>
          <w:lang w:val="en-US" w:bidi="ar-DZ"/>
        </w:rPr>
        <w:tab/>
        <w:t>هَلْ تعرفُ المنزلَ بالأُهَيلِ</w:t>
      </w:r>
      <w:r>
        <w:rPr>
          <w:rFonts w:cs="Simplified Arabic" w:hint="cs"/>
          <w:sz w:val="32"/>
          <w:szCs w:val="32"/>
          <w:rtl/>
          <w:lang w:val="en-US" w:bidi="ar-DZ"/>
        </w:rPr>
        <w:tab/>
      </w:r>
      <w:r>
        <w:rPr>
          <w:rFonts w:cs="Simplified Arabic" w:hint="cs"/>
          <w:sz w:val="32"/>
          <w:szCs w:val="32"/>
          <w:rtl/>
          <w:lang w:val="en-US" w:bidi="ar-DZ"/>
        </w:rPr>
        <w:tab/>
        <w:t>كالوشمِ في المعصمِ لم يُجمَلِ</w:t>
      </w:r>
    </w:p>
    <w:p w14:paraId="743942A4" w14:textId="77777777" w:rsidR="00461A4E" w:rsidRDefault="00461A4E" w:rsidP="00CB2169">
      <w:pPr>
        <w:pStyle w:val="Paragraphedeliste"/>
        <w:bidi/>
        <w:ind w:left="991"/>
        <w:jc w:val="both"/>
        <w:rPr>
          <w:rFonts w:cs="Simplified Arabic"/>
          <w:sz w:val="32"/>
          <w:szCs w:val="32"/>
          <w:rtl/>
          <w:lang w:val="en-US" w:bidi="ar-DZ"/>
        </w:rPr>
      </w:pPr>
      <w:r>
        <w:rPr>
          <w:rFonts w:cs="Simplified Arabic" w:hint="cs"/>
          <w:sz w:val="32"/>
          <w:szCs w:val="32"/>
          <w:rtl/>
          <w:lang w:val="en-US" w:bidi="ar-DZ"/>
        </w:rPr>
        <w:tab/>
        <w:t>وحشًا تعفيه سوافي الصِبا</w:t>
      </w:r>
      <w:r>
        <w:rPr>
          <w:rFonts w:cs="Simplified Arabic" w:hint="cs"/>
          <w:sz w:val="32"/>
          <w:szCs w:val="32"/>
          <w:rtl/>
          <w:lang w:val="en-US" w:bidi="ar-DZ"/>
        </w:rPr>
        <w:tab/>
      </w:r>
      <w:r>
        <w:rPr>
          <w:rFonts w:cs="Simplified Arabic" w:hint="cs"/>
          <w:sz w:val="32"/>
          <w:szCs w:val="32"/>
          <w:rtl/>
          <w:lang w:val="en-US" w:bidi="ar-DZ"/>
        </w:rPr>
        <w:tab/>
        <w:t xml:space="preserve">والصيفُ إلا دمنَ المنــزلِ </w:t>
      </w:r>
      <w:r>
        <w:rPr>
          <w:rStyle w:val="Appelnotedebasdep"/>
          <w:rFonts w:cs="Simplified Arabic"/>
          <w:sz w:val="32"/>
          <w:szCs w:val="32"/>
          <w:rtl/>
          <w:lang w:val="en-US" w:bidi="ar-DZ"/>
        </w:rPr>
        <w:footnoteReference w:id="395"/>
      </w:r>
    </w:p>
    <w:p w14:paraId="53BE8FE1" w14:textId="77777777" w:rsidR="00461A4E" w:rsidRDefault="00461A4E" w:rsidP="00CB2169">
      <w:pPr>
        <w:pStyle w:val="Paragraphedeliste"/>
        <w:bidi/>
        <w:ind w:left="424"/>
        <w:jc w:val="both"/>
        <w:rPr>
          <w:rFonts w:cs="Simplified Arabic"/>
          <w:sz w:val="32"/>
          <w:szCs w:val="32"/>
          <w:rtl/>
          <w:lang w:val="en-US" w:bidi="ar-DZ"/>
        </w:rPr>
      </w:pPr>
      <w:r>
        <w:rPr>
          <w:rFonts w:cs="Simplified Arabic" w:hint="cs"/>
          <w:sz w:val="32"/>
          <w:szCs w:val="32"/>
          <w:rtl/>
          <w:lang w:val="en-US" w:bidi="ar-DZ"/>
        </w:rPr>
        <w:t xml:space="preserve">اللافت في هذين البيتين أن صوت (اللام) كان هو الأكثر تكرارا ودورانا إذ يبدو أنه الصوت الأقدر على التعبير عن مشاعر الألم والحزن، وتصويرها من خلال موسيقاها التي فسحت للضغط النفسي للشاعر المتنخل أن يتسرب ويتسلل وينداح من خلال تكرارها المتواتر في الكلمات </w:t>
      </w:r>
      <w:proofErr w:type="gramStart"/>
      <w:r>
        <w:rPr>
          <w:rFonts w:cs="Simplified Arabic" w:hint="cs"/>
          <w:sz w:val="32"/>
          <w:szCs w:val="32"/>
          <w:rtl/>
          <w:lang w:val="en-US" w:bidi="ar-DZ"/>
        </w:rPr>
        <w:t>( هَلْ</w:t>
      </w:r>
      <w:proofErr w:type="gramEnd"/>
      <w:r>
        <w:rPr>
          <w:rFonts w:cs="Simplified Arabic" w:hint="cs"/>
          <w:sz w:val="32"/>
          <w:szCs w:val="32"/>
          <w:rtl/>
          <w:lang w:val="en-US" w:bidi="ar-DZ"/>
        </w:rPr>
        <w:t xml:space="preserve">، المنزل، الأهيل، لم، يُجمل، إلا، المنزل، الصبا، الصيف)، حيث تجلت مشاهد الحزن والكآبة واضحة على هذه الديار المندثرة. ويتضامن صوت </w:t>
      </w:r>
      <w:r>
        <w:rPr>
          <w:rFonts w:cs="Simplified Arabic" w:hint="cs"/>
          <w:sz w:val="32"/>
          <w:szCs w:val="32"/>
          <w:rtl/>
          <w:lang w:val="en-US" w:bidi="ar-DZ"/>
        </w:rPr>
        <w:lastRenderedPageBreak/>
        <w:t xml:space="preserve">(اللام) مع صوت الشين في (وحشا، الوشم) الذي قصد إليه المتنخل، فـ (الشين) صوت رخو يوحي بالتفشي والانتشار، إذ عم المكان </w:t>
      </w:r>
      <w:proofErr w:type="spellStart"/>
      <w:r>
        <w:rPr>
          <w:rFonts w:cs="Simplified Arabic" w:hint="cs"/>
          <w:sz w:val="32"/>
          <w:szCs w:val="32"/>
          <w:rtl/>
          <w:lang w:val="en-US" w:bidi="ar-DZ"/>
        </w:rPr>
        <w:t>المندرس</w:t>
      </w:r>
      <w:proofErr w:type="spellEnd"/>
      <w:r>
        <w:rPr>
          <w:rFonts w:cs="Simplified Arabic" w:hint="cs"/>
          <w:sz w:val="32"/>
          <w:szCs w:val="32"/>
          <w:rtl/>
          <w:lang w:val="en-US" w:bidi="ar-DZ"/>
        </w:rPr>
        <w:t xml:space="preserve"> الوحشة والغربة، وما بقي منه سوى تلك الآثار التي جعلها الشاعر تحبيرا ونقشا في معصم امرأة. وصوت الشين إذن جاء منسجما وملائما مع معنى انتشار الصمت الرهيب بهذا الطلل.</w:t>
      </w:r>
    </w:p>
    <w:p w14:paraId="50A27FC8" w14:textId="77777777" w:rsidR="00461A4E" w:rsidRDefault="00461A4E" w:rsidP="00CB2169">
      <w:pPr>
        <w:pStyle w:val="Paragraphedeliste"/>
        <w:bidi/>
        <w:ind w:left="424"/>
        <w:jc w:val="both"/>
        <w:rPr>
          <w:rFonts w:cs="Simplified Arabic"/>
          <w:sz w:val="32"/>
          <w:szCs w:val="32"/>
          <w:rtl/>
          <w:lang w:val="en-US" w:bidi="ar-DZ"/>
        </w:rPr>
      </w:pPr>
      <w:r>
        <w:rPr>
          <w:rFonts w:cs="Simplified Arabic" w:hint="cs"/>
          <w:sz w:val="32"/>
          <w:szCs w:val="32"/>
          <w:rtl/>
          <w:lang w:val="en-US" w:bidi="ar-DZ"/>
        </w:rPr>
        <w:tab/>
        <w:t>وهناك أيضا صوت (الراء) وهو صوت تكراري ترددي بطبيعته يوحي بالتوتر الذي يتلاءم مع جو الوقوف عند هذه الأطلال التي دفعت بالشاعر يتساءل ويبث فيها ذكريات الحب القديم، إذ يقول أبو صخر الهذلي:</w:t>
      </w:r>
    </w:p>
    <w:p w14:paraId="050CFBB8" w14:textId="77777777" w:rsidR="00461A4E" w:rsidRDefault="00461A4E" w:rsidP="00CB2169">
      <w:pPr>
        <w:pStyle w:val="Paragraphedeliste"/>
        <w:bidi/>
        <w:ind w:left="1700"/>
        <w:jc w:val="both"/>
        <w:rPr>
          <w:rFonts w:cs="Simplified Arabic"/>
          <w:sz w:val="32"/>
          <w:szCs w:val="32"/>
          <w:rtl/>
          <w:lang w:val="en-US" w:bidi="ar-DZ"/>
        </w:rPr>
      </w:pPr>
      <w:r>
        <w:rPr>
          <w:rFonts w:cs="Simplified Arabic" w:hint="cs"/>
          <w:sz w:val="32"/>
          <w:szCs w:val="32"/>
          <w:rtl/>
          <w:lang w:val="en-US" w:bidi="ar-DZ"/>
        </w:rPr>
        <w:tab/>
        <w:t>لمن الديار تلوح كالــوشمِ</w:t>
      </w:r>
      <w:r>
        <w:rPr>
          <w:rFonts w:cs="Simplified Arabic" w:hint="cs"/>
          <w:sz w:val="32"/>
          <w:szCs w:val="32"/>
          <w:rtl/>
          <w:lang w:val="en-US" w:bidi="ar-DZ"/>
        </w:rPr>
        <w:tab/>
        <w:t xml:space="preserve">   بالجابتين فروضة الخرمِ</w:t>
      </w:r>
    </w:p>
    <w:p w14:paraId="5E217013" w14:textId="77777777" w:rsidR="00461A4E" w:rsidRDefault="00461A4E" w:rsidP="00CB2169">
      <w:pPr>
        <w:pStyle w:val="Paragraphedeliste"/>
        <w:bidi/>
        <w:ind w:left="1700"/>
        <w:jc w:val="both"/>
        <w:rPr>
          <w:rFonts w:cs="Simplified Arabic"/>
          <w:sz w:val="32"/>
          <w:szCs w:val="32"/>
          <w:rtl/>
          <w:lang w:val="en-US" w:bidi="ar-DZ"/>
        </w:rPr>
      </w:pPr>
      <w:r>
        <w:rPr>
          <w:rFonts w:cs="Simplified Arabic" w:hint="cs"/>
          <w:sz w:val="32"/>
          <w:szCs w:val="32"/>
          <w:rtl/>
          <w:lang w:val="en-US" w:bidi="ar-DZ"/>
        </w:rPr>
        <w:tab/>
        <w:t>فبرملتي قرْدي فذي عُشــر</w:t>
      </w:r>
      <w:r>
        <w:rPr>
          <w:rFonts w:cs="Simplified Arabic" w:hint="cs"/>
          <w:sz w:val="32"/>
          <w:szCs w:val="32"/>
          <w:rtl/>
          <w:lang w:val="en-US" w:bidi="ar-DZ"/>
        </w:rPr>
        <w:tab/>
        <w:t xml:space="preserve">   فالبيضِ فالبردان فالرقـم</w:t>
      </w:r>
    </w:p>
    <w:p w14:paraId="43D56584" w14:textId="77777777" w:rsidR="00461A4E" w:rsidRDefault="00461A4E" w:rsidP="00CB2169">
      <w:pPr>
        <w:pStyle w:val="Paragraphedeliste"/>
        <w:bidi/>
        <w:ind w:left="1700"/>
        <w:jc w:val="both"/>
        <w:rPr>
          <w:rFonts w:cs="Simplified Arabic"/>
          <w:sz w:val="32"/>
          <w:szCs w:val="32"/>
          <w:rtl/>
          <w:lang w:val="en-US" w:bidi="ar-DZ"/>
        </w:rPr>
      </w:pPr>
      <w:r>
        <w:rPr>
          <w:rFonts w:cs="Simplified Arabic" w:hint="cs"/>
          <w:sz w:val="32"/>
          <w:szCs w:val="32"/>
          <w:rtl/>
          <w:lang w:val="en-US" w:bidi="ar-DZ"/>
        </w:rPr>
        <w:tab/>
        <w:t>وبصارخ طللٌ أجد لـــنا</w:t>
      </w:r>
      <w:r>
        <w:rPr>
          <w:rFonts w:cs="Simplified Arabic" w:hint="cs"/>
          <w:sz w:val="32"/>
          <w:szCs w:val="32"/>
          <w:rtl/>
          <w:lang w:val="en-US" w:bidi="ar-DZ"/>
        </w:rPr>
        <w:tab/>
      </w:r>
      <w:r>
        <w:rPr>
          <w:rFonts w:cs="Simplified Arabic" w:hint="cs"/>
          <w:sz w:val="32"/>
          <w:szCs w:val="32"/>
          <w:rtl/>
          <w:lang w:val="en-US" w:bidi="ar-DZ"/>
        </w:rPr>
        <w:tab/>
        <w:t xml:space="preserve">   شوقا إلى فيحان فالنظـم</w:t>
      </w:r>
    </w:p>
    <w:p w14:paraId="6CA43FE8" w14:textId="77777777" w:rsidR="00461A4E" w:rsidRDefault="00461A4E" w:rsidP="00CB2169">
      <w:pPr>
        <w:pStyle w:val="Paragraphedeliste"/>
        <w:bidi/>
        <w:ind w:left="1700"/>
        <w:jc w:val="both"/>
        <w:rPr>
          <w:rFonts w:cs="Simplified Arabic"/>
          <w:sz w:val="32"/>
          <w:szCs w:val="32"/>
          <w:rtl/>
          <w:lang w:val="en-US" w:bidi="ar-DZ"/>
        </w:rPr>
      </w:pPr>
      <w:r>
        <w:rPr>
          <w:rFonts w:cs="Simplified Arabic" w:hint="cs"/>
          <w:sz w:val="32"/>
          <w:szCs w:val="32"/>
          <w:rtl/>
          <w:lang w:val="en-US" w:bidi="ar-DZ"/>
        </w:rPr>
        <w:tab/>
        <w:t xml:space="preserve">ولها بذي </w:t>
      </w:r>
      <w:proofErr w:type="spellStart"/>
      <w:r>
        <w:rPr>
          <w:rFonts w:cs="Simplified Arabic" w:hint="cs"/>
          <w:sz w:val="32"/>
          <w:szCs w:val="32"/>
          <w:rtl/>
          <w:lang w:val="en-US" w:bidi="ar-DZ"/>
        </w:rPr>
        <w:t>نبوان</w:t>
      </w:r>
      <w:proofErr w:type="spellEnd"/>
      <w:r>
        <w:rPr>
          <w:rFonts w:cs="Simplified Arabic" w:hint="cs"/>
          <w:sz w:val="32"/>
          <w:szCs w:val="32"/>
          <w:rtl/>
          <w:lang w:val="en-US" w:bidi="ar-DZ"/>
        </w:rPr>
        <w:t xml:space="preserve"> منــزلـة</w:t>
      </w:r>
      <w:r>
        <w:rPr>
          <w:rFonts w:cs="Simplified Arabic" w:hint="cs"/>
          <w:sz w:val="32"/>
          <w:szCs w:val="32"/>
          <w:rtl/>
          <w:lang w:val="en-US" w:bidi="ar-DZ"/>
        </w:rPr>
        <w:tab/>
        <w:t xml:space="preserve">          قفرٌ سوى الأرواح والرهم </w:t>
      </w:r>
      <w:r>
        <w:rPr>
          <w:rStyle w:val="Appelnotedebasdep"/>
          <w:rFonts w:cs="Simplified Arabic"/>
          <w:sz w:val="32"/>
          <w:szCs w:val="32"/>
          <w:rtl/>
          <w:lang w:val="en-US" w:bidi="ar-DZ"/>
        </w:rPr>
        <w:footnoteReference w:id="396"/>
      </w:r>
    </w:p>
    <w:p w14:paraId="7434A801" w14:textId="77777777" w:rsidR="00461A4E" w:rsidRDefault="00461A4E" w:rsidP="00CB2169">
      <w:pPr>
        <w:bidi/>
        <w:ind w:firstLine="566"/>
        <w:jc w:val="both"/>
        <w:rPr>
          <w:rFonts w:cs="Simplified Arabic"/>
          <w:sz w:val="32"/>
          <w:szCs w:val="32"/>
          <w:rtl/>
          <w:lang w:val="en-US" w:bidi="ar-DZ"/>
        </w:rPr>
      </w:pPr>
      <w:r w:rsidRPr="006C3DE6">
        <w:rPr>
          <w:rFonts w:cs="Simplified Arabic" w:hint="cs"/>
          <w:sz w:val="32"/>
          <w:szCs w:val="32"/>
          <w:rtl/>
          <w:lang w:val="en-US" w:bidi="ar-DZ"/>
        </w:rPr>
        <w:t xml:space="preserve">فصوت الراء تكرر في الكلمات (الديار، روضة، رملتي، </w:t>
      </w:r>
      <w:proofErr w:type="spellStart"/>
      <w:r w:rsidRPr="006C3DE6">
        <w:rPr>
          <w:rFonts w:cs="Simplified Arabic" w:hint="cs"/>
          <w:sz w:val="32"/>
          <w:szCs w:val="32"/>
          <w:rtl/>
          <w:lang w:val="en-US" w:bidi="ar-DZ"/>
        </w:rPr>
        <w:t>قردى</w:t>
      </w:r>
      <w:proofErr w:type="spellEnd"/>
      <w:r w:rsidRPr="006C3DE6">
        <w:rPr>
          <w:rFonts w:cs="Simplified Arabic" w:hint="cs"/>
          <w:sz w:val="32"/>
          <w:szCs w:val="32"/>
          <w:rtl/>
          <w:lang w:val="en-US" w:bidi="ar-DZ"/>
        </w:rPr>
        <w:t xml:space="preserve">، عشر، صارخ، قفر، الأرواح، الرهم)، وكلها أضفت جوا من القلق والتوتر الذي عاشه أبو صخر، وهو يتساءل حائرا من مشهد الصورة </w:t>
      </w:r>
      <w:proofErr w:type="spellStart"/>
      <w:r w:rsidRPr="006C3DE6">
        <w:rPr>
          <w:rFonts w:cs="Simplified Arabic" w:hint="cs"/>
          <w:sz w:val="32"/>
          <w:szCs w:val="32"/>
          <w:rtl/>
          <w:lang w:val="en-US" w:bidi="ar-DZ"/>
        </w:rPr>
        <w:t>الطللية</w:t>
      </w:r>
      <w:proofErr w:type="spellEnd"/>
      <w:r w:rsidRPr="006C3DE6">
        <w:rPr>
          <w:rFonts w:cs="Simplified Arabic" w:hint="cs"/>
          <w:sz w:val="32"/>
          <w:szCs w:val="32"/>
          <w:rtl/>
          <w:lang w:val="en-US" w:bidi="ar-DZ"/>
        </w:rPr>
        <w:t>، فهذه الديار التي كانت عامرة بالأحباب أصبحت مقفرة، وليس بها إلا الرياح والمطر الضعيف.</w:t>
      </w:r>
    </w:p>
    <w:p w14:paraId="231E30F7" w14:textId="77777777" w:rsidR="00461A4E" w:rsidRPr="006C3DE6" w:rsidRDefault="00461A4E" w:rsidP="00CB2169">
      <w:pPr>
        <w:bidi/>
        <w:ind w:firstLine="566"/>
        <w:jc w:val="both"/>
        <w:rPr>
          <w:rFonts w:cs="Simplified Arabic"/>
          <w:sz w:val="32"/>
          <w:szCs w:val="32"/>
          <w:rtl/>
          <w:lang w:val="en-US" w:bidi="ar-DZ"/>
        </w:rPr>
      </w:pPr>
      <w:r w:rsidRPr="006C3DE6">
        <w:rPr>
          <w:rFonts w:cs="Simplified Arabic" w:hint="cs"/>
          <w:sz w:val="32"/>
          <w:szCs w:val="32"/>
          <w:rtl/>
          <w:lang w:val="en-US" w:bidi="ar-DZ"/>
        </w:rPr>
        <w:t>ومن تكرار الأصوات البارز ما يظهر في روي القافية من جهة، وفي قرارة البيت الشعري من جهة أخرى، في مثل ما ورد في أبيات أبي صخر الهذلي التي يقول فيها:</w:t>
      </w:r>
    </w:p>
    <w:p w14:paraId="58493E48" w14:textId="77777777" w:rsidR="00461A4E" w:rsidRDefault="00461A4E" w:rsidP="00CB2169">
      <w:pPr>
        <w:pStyle w:val="Paragraphedeliste"/>
        <w:bidi/>
        <w:ind w:left="1274"/>
        <w:jc w:val="both"/>
        <w:rPr>
          <w:rFonts w:cs="Simplified Arabic"/>
          <w:sz w:val="32"/>
          <w:szCs w:val="32"/>
          <w:rtl/>
          <w:lang w:val="en-US" w:bidi="ar-DZ"/>
        </w:rPr>
      </w:pPr>
      <w:r>
        <w:rPr>
          <w:rFonts w:cs="Simplified Arabic" w:hint="cs"/>
          <w:sz w:val="32"/>
          <w:szCs w:val="32"/>
          <w:rtl/>
          <w:lang w:val="en-US" w:bidi="ar-DZ"/>
        </w:rPr>
        <w:tab/>
        <w:t>فبرامة العُليا غشيت لــها</w:t>
      </w:r>
      <w:r>
        <w:rPr>
          <w:rFonts w:cs="Simplified Arabic" w:hint="cs"/>
          <w:sz w:val="32"/>
          <w:szCs w:val="32"/>
          <w:rtl/>
          <w:lang w:val="en-US" w:bidi="ar-DZ"/>
        </w:rPr>
        <w:tab/>
      </w:r>
      <w:r>
        <w:rPr>
          <w:rFonts w:cs="Simplified Arabic" w:hint="cs"/>
          <w:sz w:val="32"/>
          <w:szCs w:val="32"/>
          <w:rtl/>
          <w:lang w:val="en-US" w:bidi="ar-DZ"/>
        </w:rPr>
        <w:tab/>
        <w:t>رَسْمًا سقاك الغيث من رَسْمِ</w:t>
      </w:r>
    </w:p>
    <w:p w14:paraId="0CE74619" w14:textId="77777777" w:rsidR="00461A4E" w:rsidRDefault="00461A4E" w:rsidP="00CB2169">
      <w:pPr>
        <w:pStyle w:val="Paragraphedeliste"/>
        <w:bidi/>
        <w:ind w:left="1274"/>
        <w:jc w:val="both"/>
        <w:rPr>
          <w:rFonts w:cs="Simplified Arabic"/>
          <w:sz w:val="32"/>
          <w:szCs w:val="32"/>
          <w:rtl/>
          <w:lang w:val="en-US" w:bidi="ar-DZ"/>
        </w:rPr>
      </w:pPr>
      <w:r>
        <w:rPr>
          <w:rFonts w:cs="Simplified Arabic" w:hint="cs"/>
          <w:sz w:val="32"/>
          <w:szCs w:val="32"/>
          <w:rtl/>
          <w:lang w:val="en-US" w:bidi="ar-DZ"/>
        </w:rPr>
        <w:tab/>
        <w:t>بكرت عليك لها مبشــرة</w:t>
      </w:r>
      <w:r>
        <w:rPr>
          <w:rFonts w:cs="Simplified Arabic" w:hint="cs"/>
          <w:sz w:val="32"/>
          <w:szCs w:val="32"/>
          <w:rtl/>
          <w:lang w:val="en-US" w:bidi="ar-DZ"/>
        </w:rPr>
        <w:tab/>
      </w:r>
      <w:r>
        <w:rPr>
          <w:rFonts w:cs="Simplified Arabic" w:hint="cs"/>
          <w:sz w:val="32"/>
          <w:szCs w:val="32"/>
          <w:rtl/>
          <w:lang w:val="en-US" w:bidi="ar-DZ"/>
        </w:rPr>
        <w:tab/>
        <w:t xml:space="preserve">ريًّا تخضر بَاليَ الهـــدْمِ </w:t>
      </w:r>
      <w:r>
        <w:rPr>
          <w:rStyle w:val="Appelnotedebasdep"/>
          <w:rFonts w:cs="Simplified Arabic"/>
          <w:sz w:val="32"/>
          <w:szCs w:val="32"/>
          <w:rtl/>
          <w:lang w:val="en-US" w:bidi="ar-DZ"/>
        </w:rPr>
        <w:footnoteReference w:id="397"/>
      </w:r>
    </w:p>
    <w:p w14:paraId="1F78DCD0" w14:textId="77777777" w:rsidR="00461A4E" w:rsidRPr="006C3DE6" w:rsidRDefault="00461A4E" w:rsidP="00CB2169">
      <w:pPr>
        <w:bidi/>
        <w:ind w:firstLine="566"/>
        <w:jc w:val="both"/>
        <w:rPr>
          <w:rFonts w:cs="Simplified Arabic"/>
          <w:sz w:val="32"/>
          <w:szCs w:val="32"/>
          <w:rtl/>
          <w:lang w:val="en-US" w:bidi="ar-DZ"/>
        </w:rPr>
      </w:pPr>
      <w:r w:rsidRPr="006C3DE6">
        <w:rPr>
          <w:rFonts w:cs="Simplified Arabic" w:hint="cs"/>
          <w:sz w:val="32"/>
          <w:szCs w:val="32"/>
          <w:rtl/>
          <w:lang w:val="en-US" w:bidi="ar-DZ"/>
        </w:rPr>
        <w:t xml:space="preserve">إذ يتراءى للقارئ صوت الميم المتكرر في روي القافية (حزمي، رقمي، نظمي، رهمي، رسمي، هدمي) فإضافة إلى تكراره بحكمه رويا للقافية، جاء تكراره أيضا داخل البيت بإيقاع </w:t>
      </w:r>
      <w:r w:rsidRPr="006C3DE6">
        <w:rPr>
          <w:rFonts w:cs="Simplified Arabic" w:hint="cs"/>
          <w:sz w:val="32"/>
          <w:szCs w:val="32"/>
          <w:rtl/>
          <w:lang w:val="en-US" w:bidi="ar-DZ"/>
        </w:rPr>
        <w:lastRenderedPageBreak/>
        <w:t xml:space="preserve">منتظم ومتناسق </w:t>
      </w:r>
      <w:proofErr w:type="gramStart"/>
      <w:r w:rsidRPr="006C3DE6">
        <w:rPr>
          <w:rFonts w:cs="Simplified Arabic" w:hint="cs"/>
          <w:sz w:val="32"/>
          <w:szCs w:val="32"/>
          <w:rtl/>
          <w:lang w:val="en-US" w:bidi="ar-DZ"/>
        </w:rPr>
        <w:t>( لمن</w:t>
      </w:r>
      <w:proofErr w:type="gramEnd"/>
      <w:r w:rsidRPr="006C3DE6">
        <w:rPr>
          <w:rFonts w:cs="Simplified Arabic" w:hint="cs"/>
          <w:sz w:val="32"/>
          <w:szCs w:val="32"/>
          <w:rtl/>
          <w:lang w:val="en-US" w:bidi="ar-DZ"/>
        </w:rPr>
        <w:t>، برملتي، منزلة، برامة، رسما، مبشرة)، وصوت الميم شديد، أضفى على النص الواصف للطلل موسيقى صاخبة، عكست فعلا غضب الشاعر وتوتره لأن أحباءه رحلوا وتركوا الديار أطلالا.</w:t>
      </w:r>
    </w:p>
    <w:p w14:paraId="7ABBE616" w14:textId="77777777" w:rsidR="00461A4E" w:rsidRDefault="00461A4E" w:rsidP="00CB2169">
      <w:pPr>
        <w:pStyle w:val="Paragraphedeliste"/>
        <w:bidi/>
        <w:ind w:left="424"/>
        <w:jc w:val="both"/>
        <w:rPr>
          <w:rFonts w:cs="Simplified Arabic"/>
          <w:sz w:val="32"/>
          <w:szCs w:val="32"/>
          <w:rtl/>
          <w:lang w:val="en-US" w:bidi="ar-DZ"/>
        </w:rPr>
      </w:pPr>
      <w:r>
        <w:rPr>
          <w:rFonts w:cs="Simplified Arabic" w:hint="cs"/>
          <w:sz w:val="32"/>
          <w:szCs w:val="32"/>
          <w:rtl/>
          <w:lang w:val="en-US" w:bidi="ar-DZ"/>
        </w:rPr>
        <w:t>ويقول أبو ذؤيب واصفا الطلل:</w:t>
      </w:r>
    </w:p>
    <w:p w14:paraId="1576C19F" w14:textId="77777777" w:rsidR="00461A4E" w:rsidRDefault="00461A4E" w:rsidP="00CB2169">
      <w:pPr>
        <w:pStyle w:val="Paragraphedeliste"/>
        <w:bidi/>
        <w:ind w:left="1133"/>
        <w:jc w:val="both"/>
        <w:rPr>
          <w:rFonts w:cs="Simplified Arabic"/>
          <w:sz w:val="32"/>
          <w:szCs w:val="32"/>
          <w:rtl/>
          <w:lang w:val="en-US" w:bidi="ar-DZ"/>
        </w:rPr>
      </w:pPr>
      <w:r>
        <w:rPr>
          <w:rFonts w:cs="Simplified Arabic" w:hint="cs"/>
          <w:sz w:val="32"/>
          <w:szCs w:val="32"/>
          <w:rtl/>
          <w:lang w:val="en-US" w:bidi="ar-DZ"/>
        </w:rPr>
        <w:tab/>
        <w:t xml:space="preserve">عرفت الديار كرقم الــدوَاة </w:t>
      </w:r>
      <w:r>
        <w:rPr>
          <w:rFonts w:cs="Simplified Arabic" w:hint="cs"/>
          <w:sz w:val="32"/>
          <w:szCs w:val="32"/>
          <w:rtl/>
          <w:lang w:val="en-US" w:bidi="ar-DZ"/>
        </w:rPr>
        <w:tab/>
      </w:r>
      <w:r>
        <w:rPr>
          <w:rFonts w:cs="Simplified Arabic" w:hint="cs"/>
          <w:sz w:val="32"/>
          <w:szCs w:val="32"/>
          <w:rtl/>
          <w:lang w:val="en-US" w:bidi="ar-DZ"/>
        </w:rPr>
        <w:tab/>
        <w:t>يزبرها الكاتب الحميريُ</w:t>
      </w:r>
    </w:p>
    <w:p w14:paraId="07EEAC55" w14:textId="77777777" w:rsidR="00461A4E" w:rsidRDefault="00461A4E" w:rsidP="00CB2169">
      <w:pPr>
        <w:pStyle w:val="Paragraphedeliste"/>
        <w:bidi/>
        <w:ind w:left="1133"/>
        <w:jc w:val="both"/>
        <w:rPr>
          <w:rFonts w:cs="Simplified Arabic"/>
          <w:sz w:val="32"/>
          <w:szCs w:val="32"/>
          <w:rtl/>
          <w:lang w:val="en-US" w:bidi="ar-DZ"/>
        </w:rPr>
      </w:pPr>
      <w:r>
        <w:rPr>
          <w:rFonts w:cs="Simplified Arabic" w:hint="cs"/>
          <w:sz w:val="32"/>
          <w:szCs w:val="32"/>
          <w:rtl/>
          <w:lang w:val="en-US" w:bidi="ar-DZ"/>
        </w:rPr>
        <w:tab/>
        <w:t>برقم ووشي كما زخرفــت</w:t>
      </w:r>
      <w:r>
        <w:rPr>
          <w:rFonts w:cs="Simplified Arabic" w:hint="cs"/>
          <w:sz w:val="32"/>
          <w:szCs w:val="32"/>
          <w:rtl/>
          <w:lang w:val="en-US" w:bidi="ar-DZ"/>
        </w:rPr>
        <w:tab/>
      </w:r>
      <w:r>
        <w:rPr>
          <w:rFonts w:cs="Simplified Arabic" w:hint="cs"/>
          <w:sz w:val="32"/>
          <w:szCs w:val="32"/>
          <w:rtl/>
          <w:lang w:val="en-US" w:bidi="ar-DZ"/>
        </w:rPr>
        <w:tab/>
      </w:r>
      <w:proofErr w:type="spellStart"/>
      <w:r>
        <w:rPr>
          <w:rFonts w:cs="Simplified Arabic" w:hint="cs"/>
          <w:sz w:val="32"/>
          <w:szCs w:val="32"/>
          <w:rtl/>
          <w:lang w:val="en-US" w:bidi="ar-DZ"/>
        </w:rPr>
        <w:t>بميشمها</w:t>
      </w:r>
      <w:proofErr w:type="spellEnd"/>
      <w:r>
        <w:rPr>
          <w:rFonts w:cs="Simplified Arabic" w:hint="cs"/>
          <w:sz w:val="32"/>
          <w:szCs w:val="32"/>
          <w:rtl/>
          <w:lang w:val="en-US" w:bidi="ar-DZ"/>
        </w:rPr>
        <w:t xml:space="preserve"> </w:t>
      </w:r>
      <w:proofErr w:type="spellStart"/>
      <w:r>
        <w:rPr>
          <w:rFonts w:cs="Simplified Arabic" w:hint="cs"/>
          <w:sz w:val="32"/>
          <w:szCs w:val="32"/>
          <w:rtl/>
          <w:lang w:val="en-US" w:bidi="ar-DZ"/>
        </w:rPr>
        <w:t>المزدهاةُ</w:t>
      </w:r>
      <w:proofErr w:type="spellEnd"/>
      <w:r>
        <w:rPr>
          <w:rFonts w:cs="Simplified Arabic" w:hint="cs"/>
          <w:sz w:val="32"/>
          <w:szCs w:val="32"/>
          <w:rtl/>
          <w:lang w:val="en-US" w:bidi="ar-DZ"/>
        </w:rPr>
        <w:t xml:space="preserve"> الهَديُ </w:t>
      </w:r>
      <w:r>
        <w:rPr>
          <w:rStyle w:val="Appelnotedebasdep"/>
          <w:rFonts w:cs="Simplified Arabic"/>
          <w:sz w:val="32"/>
          <w:szCs w:val="32"/>
          <w:rtl/>
          <w:lang w:val="en-US" w:bidi="ar-DZ"/>
        </w:rPr>
        <w:footnoteReference w:id="398"/>
      </w:r>
    </w:p>
    <w:p w14:paraId="6A55FBDD" w14:textId="77777777" w:rsidR="00461A4E" w:rsidRDefault="00461A4E" w:rsidP="00CB2169">
      <w:pPr>
        <w:pStyle w:val="Paragraphedeliste"/>
        <w:bidi/>
        <w:ind w:left="-1" w:firstLine="567"/>
        <w:jc w:val="both"/>
        <w:rPr>
          <w:rFonts w:cs="Simplified Arabic"/>
          <w:sz w:val="32"/>
          <w:szCs w:val="32"/>
          <w:rtl/>
          <w:lang w:val="en-US" w:bidi="ar-DZ"/>
        </w:rPr>
      </w:pPr>
      <w:r>
        <w:rPr>
          <w:rFonts w:cs="Simplified Arabic" w:hint="cs"/>
          <w:sz w:val="32"/>
          <w:szCs w:val="32"/>
          <w:rtl/>
          <w:lang w:val="en-US" w:bidi="ar-DZ"/>
        </w:rPr>
        <w:t xml:space="preserve">ويتآزر صوت (الراء) مع (الزاي) في الإيحاء بالجو الذي عاشه الشاعر من التوتر والانفعال لحظة يقينه، بما آلت إليه هذه الديار، لكن حرف الزاي من الحروف </w:t>
      </w:r>
      <w:proofErr w:type="spellStart"/>
      <w:r>
        <w:rPr>
          <w:rFonts w:cs="Simplified Arabic" w:hint="cs"/>
          <w:sz w:val="32"/>
          <w:szCs w:val="32"/>
          <w:rtl/>
          <w:lang w:val="en-US" w:bidi="ar-DZ"/>
        </w:rPr>
        <w:t>الصفيرية</w:t>
      </w:r>
      <w:proofErr w:type="spellEnd"/>
      <w:r>
        <w:rPr>
          <w:rFonts w:cs="Simplified Arabic" w:hint="cs"/>
          <w:sz w:val="32"/>
          <w:szCs w:val="32"/>
          <w:rtl/>
          <w:lang w:val="en-US" w:bidi="ar-DZ"/>
        </w:rPr>
        <w:t xml:space="preserve"> التي تمنح النص نوعا من الاهتزاز والترديد كالصدى، وصفيرا ينبه العقل لما سوف يأتي، وكأن الشاعر يواسي نفسه المتوترة بهذه الموسيقى الناتجة من تكرار صوت الزاي في الكلمات (يزبرها، </w:t>
      </w:r>
      <w:proofErr w:type="spellStart"/>
      <w:r>
        <w:rPr>
          <w:rFonts w:cs="Simplified Arabic" w:hint="cs"/>
          <w:sz w:val="32"/>
          <w:szCs w:val="32"/>
          <w:rtl/>
          <w:lang w:val="en-US" w:bidi="ar-DZ"/>
        </w:rPr>
        <w:t>المزدهاة</w:t>
      </w:r>
      <w:proofErr w:type="spellEnd"/>
      <w:r>
        <w:rPr>
          <w:rFonts w:cs="Simplified Arabic" w:hint="cs"/>
          <w:sz w:val="32"/>
          <w:szCs w:val="32"/>
          <w:rtl/>
          <w:lang w:val="en-US" w:bidi="ar-DZ"/>
        </w:rPr>
        <w:t xml:space="preserve">، زخرفت)، وهي موسيقى هامسة تعكس شعور الشاعر بضرورة تجاوز هذا المشهد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xml:space="preserve"> بتحديه وسيطرته على المشهد الكئيب الحزين.</w:t>
      </w:r>
    </w:p>
    <w:p w14:paraId="7FAC35F5" w14:textId="77777777" w:rsidR="00461A4E" w:rsidRDefault="00461A4E" w:rsidP="00CB2169">
      <w:pPr>
        <w:pStyle w:val="Paragraphedeliste"/>
        <w:bidi/>
        <w:ind w:left="-1" w:firstLine="567"/>
        <w:jc w:val="both"/>
        <w:rPr>
          <w:rFonts w:cs="Simplified Arabic"/>
          <w:sz w:val="32"/>
          <w:szCs w:val="32"/>
          <w:rtl/>
          <w:lang w:val="en-US" w:bidi="ar-DZ"/>
        </w:rPr>
      </w:pPr>
      <w:r>
        <w:rPr>
          <w:rFonts w:cs="Simplified Arabic" w:hint="cs"/>
          <w:sz w:val="32"/>
          <w:szCs w:val="32"/>
          <w:rtl/>
          <w:lang w:val="en-US" w:bidi="ar-DZ"/>
        </w:rPr>
        <w:t>ولصوت السين أيضا حضور ملموس في شعر الهذليين، وهو صوت صفيري مثله مثل حرف الزاي يوحي بإحساس الشاعر الحزين المتألم كقول أبي ذؤيب:</w:t>
      </w:r>
    </w:p>
    <w:p w14:paraId="4837CB5A" w14:textId="77777777" w:rsidR="00461A4E" w:rsidRDefault="00461A4E" w:rsidP="00CB2169">
      <w:pPr>
        <w:pStyle w:val="Paragraphedeliste"/>
        <w:bidi/>
        <w:ind w:left="1416"/>
        <w:jc w:val="center"/>
        <w:rPr>
          <w:rFonts w:cs="Simplified Arabic"/>
          <w:sz w:val="32"/>
          <w:szCs w:val="32"/>
          <w:rtl/>
          <w:lang w:val="en-US" w:bidi="ar-DZ"/>
        </w:rPr>
      </w:pPr>
      <w:r>
        <w:rPr>
          <w:rFonts w:cs="Simplified Arabic" w:hint="cs"/>
          <w:sz w:val="32"/>
          <w:szCs w:val="32"/>
          <w:rtl/>
          <w:lang w:val="en-US" w:bidi="ar-DZ"/>
        </w:rPr>
        <w:t>فإن تُمسِ في رَمْسٍ (برهوة) ثاويا</w:t>
      </w:r>
      <w:r>
        <w:rPr>
          <w:rFonts w:cs="Simplified Arabic" w:hint="cs"/>
          <w:sz w:val="32"/>
          <w:szCs w:val="32"/>
          <w:rtl/>
          <w:lang w:val="en-US" w:bidi="ar-DZ"/>
        </w:rPr>
        <w:tab/>
        <w:t xml:space="preserve">أنيسُكَ أصداءُ القبور تصيح </w:t>
      </w:r>
      <w:r>
        <w:rPr>
          <w:rStyle w:val="Appelnotedebasdep"/>
          <w:rFonts w:cs="Simplified Arabic"/>
          <w:sz w:val="32"/>
          <w:szCs w:val="32"/>
          <w:rtl/>
          <w:lang w:val="en-US" w:bidi="ar-DZ"/>
        </w:rPr>
        <w:footnoteReference w:id="399"/>
      </w:r>
    </w:p>
    <w:p w14:paraId="1F810760" w14:textId="77777777" w:rsidR="00461A4E" w:rsidRDefault="00461A4E" w:rsidP="00CB2169">
      <w:pPr>
        <w:pStyle w:val="Paragraphedeliste"/>
        <w:bidi/>
        <w:ind w:left="-1" w:firstLine="567"/>
        <w:jc w:val="both"/>
        <w:rPr>
          <w:rFonts w:cs="Simplified Arabic"/>
          <w:sz w:val="32"/>
          <w:szCs w:val="32"/>
          <w:rtl/>
          <w:lang w:val="en-US" w:bidi="ar-DZ"/>
        </w:rPr>
      </w:pPr>
      <w:r>
        <w:rPr>
          <w:rFonts w:cs="Simplified Arabic" w:hint="cs"/>
          <w:sz w:val="32"/>
          <w:szCs w:val="32"/>
          <w:rtl/>
          <w:lang w:val="en-US" w:bidi="ar-DZ"/>
        </w:rPr>
        <w:t xml:space="preserve">إذ جاءت الكلمات (تمس، رمسٍ، أنيسك، أصداء، تصيح) بمعنى واحد تمثل في حزن الشاعر وألمه لفقدان ابن عمه </w:t>
      </w:r>
      <w:proofErr w:type="spellStart"/>
      <w:r>
        <w:rPr>
          <w:rFonts w:cs="Simplified Arabic" w:hint="cs"/>
          <w:sz w:val="32"/>
          <w:szCs w:val="32"/>
          <w:rtl/>
          <w:lang w:val="en-US" w:bidi="ar-DZ"/>
        </w:rPr>
        <w:t>نشيبة</w:t>
      </w:r>
      <w:proofErr w:type="spellEnd"/>
      <w:r>
        <w:rPr>
          <w:rFonts w:cs="Simplified Arabic" w:hint="cs"/>
          <w:sz w:val="32"/>
          <w:szCs w:val="32"/>
          <w:rtl/>
          <w:lang w:val="en-US" w:bidi="ar-DZ"/>
        </w:rPr>
        <w:t xml:space="preserve">، وهكذا رفع حرف السين مع الصاد من الحالة السمعية </w:t>
      </w:r>
      <w:proofErr w:type="spellStart"/>
      <w:r>
        <w:rPr>
          <w:rFonts w:cs="Simplified Arabic" w:hint="cs"/>
          <w:sz w:val="32"/>
          <w:szCs w:val="32"/>
          <w:rtl/>
          <w:lang w:val="en-US" w:bidi="ar-DZ"/>
        </w:rPr>
        <w:t>الصفيرية</w:t>
      </w:r>
      <w:proofErr w:type="spellEnd"/>
      <w:r>
        <w:rPr>
          <w:rFonts w:cs="Simplified Arabic" w:hint="cs"/>
          <w:sz w:val="32"/>
          <w:szCs w:val="32"/>
          <w:rtl/>
          <w:lang w:val="en-US" w:bidi="ar-DZ"/>
        </w:rPr>
        <w:t xml:space="preserve"> إلى مرتبة الحروف الشعورية، إذ يتمتع هذا الصوت الهامس بأصالة ونبالة وروح تكشف حقا عن نفسية المتكلم المبدع.</w:t>
      </w:r>
    </w:p>
    <w:p w14:paraId="3404B2E3" w14:textId="77777777" w:rsidR="00461A4E" w:rsidRDefault="00461A4E" w:rsidP="00CB2169">
      <w:pPr>
        <w:pStyle w:val="Paragraphedeliste"/>
        <w:bidi/>
        <w:ind w:left="-1" w:firstLine="567"/>
        <w:jc w:val="both"/>
        <w:rPr>
          <w:rFonts w:cs="Simplified Arabic"/>
          <w:sz w:val="32"/>
          <w:szCs w:val="32"/>
          <w:rtl/>
          <w:lang w:val="en-US" w:bidi="ar-DZ"/>
        </w:rPr>
      </w:pPr>
      <w:r>
        <w:rPr>
          <w:rFonts w:cs="Simplified Arabic" w:hint="cs"/>
          <w:sz w:val="32"/>
          <w:szCs w:val="32"/>
          <w:rtl/>
          <w:lang w:val="en-US" w:bidi="ar-DZ"/>
        </w:rPr>
        <w:t xml:space="preserve">كما ركز </w:t>
      </w:r>
      <w:proofErr w:type="spellStart"/>
      <w:r>
        <w:rPr>
          <w:rFonts w:cs="Simplified Arabic" w:hint="cs"/>
          <w:sz w:val="32"/>
          <w:szCs w:val="32"/>
          <w:rtl/>
          <w:lang w:val="en-US" w:bidi="ar-DZ"/>
        </w:rPr>
        <w:t>الهذليون</w:t>
      </w:r>
      <w:proofErr w:type="spellEnd"/>
      <w:r>
        <w:rPr>
          <w:rFonts w:cs="Simplified Arabic" w:hint="cs"/>
          <w:sz w:val="32"/>
          <w:szCs w:val="32"/>
          <w:rtl/>
          <w:lang w:val="en-US" w:bidi="ar-DZ"/>
        </w:rPr>
        <w:t xml:space="preserve"> على صوت الباء في روي القافية بالإضافة إلى توزعه وانتشاره في قاع البيت، والباء صوت انفجاري يتميز بإطباق الشفتين عند النطق به، ثم انفجار الصوت، </w:t>
      </w:r>
      <w:r>
        <w:rPr>
          <w:rFonts w:cs="Simplified Arabic" w:hint="cs"/>
          <w:sz w:val="32"/>
          <w:szCs w:val="32"/>
          <w:rtl/>
          <w:lang w:val="en-US" w:bidi="ar-DZ"/>
        </w:rPr>
        <w:lastRenderedPageBreak/>
        <w:t>إذ يحدث النطق به دويا انفجاريا، والواقع أن توظيف الشاعر أبي ذؤيب لهذا الصوت يأتي منسجما مع حالته النفسية التي اتسمت بالغضب والتوتر يقول:</w:t>
      </w:r>
    </w:p>
    <w:p w14:paraId="334F6D1B" w14:textId="77777777" w:rsidR="00461A4E" w:rsidRDefault="00461A4E" w:rsidP="00CB2169">
      <w:pPr>
        <w:pStyle w:val="Paragraphedeliste"/>
        <w:bidi/>
        <w:ind w:left="1133"/>
        <w:jc w:val="both"/>
        <w:rPr>
          <w:rFonts w:cs="Simplified Arabic"/>
          <w:sz w:val="32"/>
          <w:szCs w:val="32"/>
          <w:rtl/>
          <w:lang w:val="en-US" w:bidi="ar-DZ"/>
        </w:rPr>
      </w:pPr>
      <w:r>
        <w:rPr>
          <w:rFonts w:cs="Simplified Arabic" w:hint="cs"/>
          <w:sz w:val="32"/>
          <w:szCs w:val="32"/>
          <w:rtl/>
          <w:lang w:val="en-US" w:bidi="ar-DZ"/>
        </w:rPr>
        <w:tab/>
        <w:t>وأرَى البلادَ إذا سكنت بغيرها جَدبًا</w:t>
      </w:r>
      <w:r>
        <w:rPr>
          <w:rFonts w:cs="Simplified Arabic" w:hint="cs"/>
          <w:sz w:val="32"/>
          <w:szCs w:val="32"/>
          <w:rtl/>
          <w:lang w:val="en-US" w:bidi="ar-DZ"/>
        </w:rPr>
        <w:tab/>
        <w:t xml:space="preserve"> وإن كانت تطلُ وتخصبُ</w:t>
      </w:r>
      <w:r>
        <w:rPr>
          <w:rStyle w:val="Appelnotedebasdep"/>
          <w:rFonts w:cs="Simplified Arabic"/>
          <w:sz w:val="32"/>
          <w:szCs w:val="32"/>
          <w:rtl/>
          <w:lang w:val="en-US" w:bidi="ar-DZ"/>
        </w:rPr>
        <w:footnoteReference w:id="400"/>
      </w:r>
    </w:p>
    <w:p w14:paraId="091978F5" w14:textId="77777777" w:rsidR="00461A4E" w:rsidRPr="006C3DE6" w:rsidRDefault="00461A4E" w:rsidP="00CB2169">
      <w:pPr>
        <w:bidi/>
        <w:jc w:val="both"/>
        <w:rPr>
          <w:rFonts w:cs="Simplified Arabic"/>
          <w:sz w:val="32"/>
          <w:szCs w:val="32"/>
          <w:rtl/>
          <w:lang w:val="en-US" w:bidi="ar-DZ"/>
        </w:rPr>
      </w:pPr>
      <w:r w:rsidRPr="006C3DE6">
        <w:rPr>
          <w:rFonts w:cs="Simplified Arabic" w:hint="cs"/>
          <w:sz w:val="32"/>
          <w:szCs w:val="32"/>
          <w:rtl/>
          <w:lang w:val="en-US" w:bidi="ar-DZ"/>
        </w:rPr>
        <w:t xml:space="preserve">وقوله: </w:t>
      </w:r>
    </w:p>
    <w:p w14:paraId="314201CE" w14:textId="77777777" w:rsidR="00461A4E" w:rsidRDefault="00461A4E" w:rsidP="00CB2169">
      <w:pPr>
        <w:pStyle w:val="Paragraphedeliste"/>
        <w:bidi/>
        <w:ind w:left="1416"/>
        <w:jc w:val="both"/>
        <w:rPr>
          <w:rFonts w:cs="Simplified Arabic"/>
          <w:sz w:val="32"/>
          <w:szCs w:val="32"/>
          <w:rtl/>
          <w:lang w:val="en-US" w:bidi="ar-DZ"/>
        </w:rPr>
      </w:pPr>
      <w:r>
        <w:rPr>
          <w:rFonts w:cs="Simplified Arabic" w:hint="cs"/>
          <w:sz w:val="32"/>
          <w:szCs w:val="32"/>
          <w:rtl/>
          <w:lang w:val="en-US" w:bidi="ar-DZ"/>
        </w:rPr>
        <w:tab/>
        <w:t>يا بيت خثماء الذي يتحببُ</w:t>
      </w:r>
      <w:r>
        <w:rPr>
          <w:rFonts w:cs="Simplified Arabic" w:hint="cs"/>
          <w:sz w:val="32"/>
          <w:szCs w:val="32"/>
          <w:rtl/>
          <w:lang w:val="en-US" w:bidi="ar-DZ"/>
        </w:rPr>
        <w:tab/>
      </w:r>
      <w:r>
        <w:rPr>
          <w:rFonts w:cs="Simplified Arabic" w:hint="cs"/>
          <w:sz w:val="32"/>
          <w:szCs w:val="32"/>
          <w:rtl/>
          <w:lang w:val="en-US" w:bidi="ar-DZ"/>
        </w:rPr>
        <w:tab/>
        <w:t xml:space="preserve">ذهَبَ الشبابُ وحبها لا يذهبُ </w:t>
      </w:r>
      <w:r>
        <w:rPr>
          <w:rStyle w:val="Appelnotedebasdep"/>
          <w:rFonts w:cs="Simplified Arabic"/>
          <w:sz w:val="32"/>
          <w:szCs w:val="32"/>
          <w:rtl/>
          <w:lang w:val="en-US" w:bidi="ar-DZ"/>
        </w:rPr>
        <w:footnoteReference w:id="401"/>
      </w:r>
    </w:p>
    <w:p w14:paraId="4C4C1B85" w14:textId="77777777" w:rsidR="00461A4E" w:rsidRPr="006C3DE6" w:rsidRDefault="00461A4E" w:rsidP="00CB2169">
      <w:pPr>
        <w:bidi/>
        <w:ind w:firstLine="566"/>
        <w:jc w:val="both"/>
        <w:rPr>
          <w:rFonts w:cs="Simplified Arabic"/>
          <w:sz w:val="32"/>
          <w:szCs w:val="32"/>
          <w:rtl/>
          <w:lang w:val="en-US" w:bidi="ar-DZ"/>
        </w:rPr>
      </w:pPr>
      <w:r w:rsidRPr="006C3DE6">
        <w:rPr>
          <w:rFonts w:cs="Simplified Arabic" w:hint="cs"/>
          <w:sz w:val="32"/>
          <w:szCs w:val="32"/>
          <w:rtl/>
          <w:lang w:val="en-US" w:bidi="ar-DZ"/>
        </w:rPr>
        <w:t xml:space="preserve">وقد أشاع صوت الباء في النص </w:t>
      </w:r>
      <w:proofErr w:type="gramStart"/>
      <w:r w:rsidRPr="006C3DE6">
        <w:rPr>
          <w:rFonts w:cs="Simplified Arabic" w:hint="cs"/>
          <w:sz w:val="32"/>
          <w:szCs w:val="32"/>
          <w:rtl/>
          <w:lang w:val="en-US" w:bidi="ar-DZ"/>
        </w:rPr>
        <w:t>( البلاد</w:t>
      </w:r>
      <w:proofErr w:type="gramEnd"/>
      <w:r w:rsidRPr="006C3DE6">
        <w:rPr>
          <w:rFonts w:cs="Simplified Arabic" w:hint="cs"/>
          <w:sz w:val="32"/>
          <w:szCs w:val="32"/>
          <w:rtl/>
          <w:lang w:val="en-US" w:bidi="ar-DZ"/>
        </w:rPr>
        <w:t>، بغيرها، جدبا، تخصب، بيت، يتحبب، ذهب، الشباب، حبها، يذهب) لونا من الموسيقى الثائرة المتوترة.</w:t>
      </w:r>
    </w:p>
    <w:p w14:paraId="1EC8956F" w14:textId="77777777" w:rsidR="00461A4E" w:rsidRPr="00CB6117" w:rsidRDefault="00461A4E" w:rsidP="00CB2169">
      <w:pPr>
        <w:pStyle w:val="Paragraphedeliste"/>
        <w:numPr>
          <w:ilvl w:val="0"/>
          <w:numId w:val="23"/>
        </w:numPr>
        <w:bidi/>
        <w:ind w:left="424"/>
        <w:jc w:val="both"/>
        <w:rPr>
          <w:rFonts w:cs="Simplified Arabic"/>
          <w:sz w:val="32"/>
          <w:szCs w:val="32"/>
          <w:lang w:val="en-US" w:bidi="ar-DZ"/>
        </w:rPr>
      </w:pPr>
      <w:r>
        <w:rPr>
          <w:rFonts w:cs="Simplified Arabic" w:hint="cs"/>
          <w:b/>
          <w:bCs/>
          <w:sz w:val="32"/>
          <w:szCs w:val="32"/>
          <w:rtl/>
          <w:lang w:val="en-US" w:bidi="ar-DZ"/>
        </w:rPr>
        <w:t>تكرار حروف المد:</w:t>
      </w:r>
    </w:p>
    <w:p w14:paraId="10198E2E" w14:textId="77777777" w:rsidR="00461A4E" w:rsidRDefault="00461A4E" w:rsidP="00CB2169">
      <w:pPr>
        <w:pStyle w:val="Paragraphedeliste"/>
        <w:bidi/>
        <w:ind w:left="424"/>
        <w:jc w:val="both"/>
        <w:rPr>
          <w:rFonts w:cs="Simplified Arabic"/>
          <w:sz w:val="32"/>
          <w:szCs w:val="32"/>
          <w:rtl/>
          <w:lang w:val="en-US" w:bidi="ar-DZ"/>
        </w:rPr>
      </w:pPr>
      <w:r>
        <w:rPr>
          <w:rFonts w:cs="Simplified Arabic" w:hint="cs"/>
          <w:sz w:val="32"/>
          <w:szCs w:val="32"/>
          <w:rtl/>
          <w:lang w:val="en-US" w:bidi="ar-DZ"/>
        </w:rPr>
        <w:t>من المعروف جدا أن حروف المد تحتاج زمنا أطول من الحروف الأخرى عند النطق بها (وهذا الأمر يعطيها قدرة فائقة على التلون الموسيقى بحيث تمنح المتلقي لحونا مختلفة وتأثيرات نفسية متنوعة، وتخلق نوعا من الانسجام بين الموسيقى والحالة النفسية للمبدع)</w:t>
      </w:r>
      <w:r>
        <w:rPr>
          <w:rStyle w:val="Appelnotedebasdep"/>
          <w:rFonts w:cs="Simplified Arabic"/>
          <w:sz w:val="32"/>
          <w:szCs w:val="32"/>
          <w:rtl/>
          <w:lang w:val="en-US" w:bidi="ar-DZ"/>
        </w:rPr>
        <w:footnoteReference w:id="402"/>
      </w:r>
    </w:p>
    <w:p w14:paraId="3F703FCC" w14:textId="77777777" w:rsidR="00461A4E" w:rsidRDefault="00461A4E" w:rsidP="00CB2169">
      <w:pPr>
        <w:pStyle w:val="Paragraphedeliste"/>
        <w:bidi/>
        <w:ind w:left="424"/>
        <w:jc w:val="both"/>
        <w:rPr>
          <w:rFonts w:cs="Simplified Arabic"/>
          <w:sz w:val="32"/>
          <w:szCs w:val="32"/>
          <w:rtl/>
          <w:lang w:val="en-US" w:bidi="ar-DZ"/>
        </w:rPr>
      </w:pPr>
      <w:r>
        <w:rPr>
          <w:rFonts w:cs="Simplified Arabic" w:hint="cs"/>
          <w:sz w:val="32"/>
          <w:szCs w:val="32"/>
          <w:rtl/>
          <w:lang w:val="en-US" w:bidi="ar-DZ"/>
        </w:rPr>
        <w:t xml:space="preserve">وقد برزت هذه الظاهرة، ظاهرة الصوائت الطويلة في شعر الهذليين بشكل لافت، وقد برزت في الأبيات الشعرية الواصفة للطلل والديار البالية، إذ تتميز هذه المقطعات بكثافة حروف المد </w:t>
      </w:r>
      <w:proofErr w:type="gramStart"/>
      <w:r>
        <w:rPr>
          <w:rFonts w:cs="Simplified Arabic" w:hint="cs"/>
          <w:sz w:val="32"/>
          <w:szCs w:val="32"/>
          <w:rtl/>
          <w:lang w:val="en-US" w:bidi="ar-DZ"/>
        </w:rPr>
        <w:t>فيها  إذ</w:t>
      </w:r>
      <w:proofErr w:type="gramEnd"/>
      <w:r>
        <w:rPr>
          <w:rFonts w:cs="Simplified Arabic" w:hint="cs"/>
          <w:sz w:val="32"/>
          <w:szCs w:val="32"/>
          <w:rtl/>
          <w:lang w:val="en-US" w:bidi="ar-DZ"/>
        </w:rPr>
        <w:t xml:space="preserve"> لا تكاد تخلو كلمة من كلماتها تقريبا من حروف مد أو أكثر كما في قول أبي ذؤيب الهذلي:</w:t>
      </w:r>
    </w:p>
    <w:p w14:paraId="504C3AB8" w14:textId="77777777" w:rsidR="00461A4E" w:rsidRDefault="00461A4E" w:rsidP="00FB4C49">
      <w:pPr>
        <w:pStyle w:val="Paragraphedeliste"/>
        <w:bidi/>
        <w:spacing w:after="0"/>
        <w:ind w:left="1274"/>
        <w:jc w:val="both"/>
        <w:rPr>
          <w:rFonts w:cs="Simplified Arabic"/>
          <w:sz w:val="32"/>
          <w:szCs w:val="32"/>
          <w:rtl/>
          <w:lang w:val="en-US" w:bidi="ar-DZ"/>
        </w:rPr>
      </w:pPr>
      <w:r>
        <w:rPr>
          <w:rFonts w:cs="Simplified Arabic" w:hint="cs"/>
          <w:sz w:val="32"/>
          <w:szCs w:val="32"/>
          <w:rtl/>
          <w:lang w:val="en-US" w:bidi="ar-DZ"/>
        </w:rPr>
        <w:t>مَا بَالُ عيني لا تجف دموعُها</w:t>
      </w:r>
      <w:r>
        <w:rPr>
          <w:rFonts w:cs="Simplified Arabic" w:hint="cs"/>
          <w:sz w:val="32"/>
          <w:szCs w:val="32"/>
          <w:rtl/>
          <w:lang w:val="en-US" w:bidi="ar-DZ"/>
        </w:rPr>
        <w:tab/>
        <w:t xml:space="preserve">كثيرٌ تشكيها قليلٌ هجوعُها </w:t>
      </w:r>
      <w:r>
        <w:rPr>
          <w:rStyle w:val="Appelnotedebasdep"/>
          <w:rFonts w:cs="Simplified Arabic"/>
          <w:sz w:val="32"/>
          <w:szCs w:val="32"/>
          <w:rtl/>
          <w:lang w:val="en-US" w:bidi="ar-DZ"/>
        </w:rPr>
        <w:footnoteReference w:id="403"/>
      </w:r>
    </w:p>
    <w:p w14:paraId="177574DF" w14:textId="77777777" w:rsidR="00461A4E" w:rsidRPr="006C3DE6" w:rsidRDefault="00461A4E" w:rsidP="00CB2169">
      <w:pPr>
        <w:bidi/>
        <w:ind w:firstLine="566"/>
        <w:jc w:val="both"/>
        <w:rPr>
          <w:rFonts w:cs="Simplified Arabic"/>
          <w:sz w:val="32"/>
          <w:szCs w:val="32"/>
          <w:rtl/>
          <w:lang w:val="en-US" w:bidi="ar-DZ"/>
        </w:rPr>
      </w:pPr>
      <w:r w:rsidRPr="006C3DE6">
        <w:rPr>
          <w:rFonts w:cs="Simplified Arabic" w:hint="cs"/>
          <w:sz w:val="32"/>
          <w:szCs w:val="32"/>
          <w:rtl/>
          <w:lang w:val="en-US" w:bidi="ar-DZ"/>
        </w:rPr>
        <w:t xml:space="preserve">حيث ترددت الألف، والياء في هذا البيت </w:t>
      </w:r>
      <w:proofErr w:type="gramStart"/>
      <w:r w:rsidRPr="006C3DE6">
        <w:rPr>
          <w:rFonts w:cs="Simplified Arabic" w:hint="cs"/>
          <w:sz w:val="32"/>
          <w:szCs w:val="32"/>
          <w:rtl/>
          <w:lang w:val="en-US" w:bidi="ar-DZ"/>
        </w:rPr>
        <w:t xml:space="preserve">( </w:t>
      </w:r>
      <w:proofErr w:type="spellStart"/>
      <w:r w:rsidRPr="006C3DE6">
        <w:rPr>
          <w:rFonts w:cs="Simplified Arabic" w:hint="cs"/>
          <w:sz w:val="32"/>
          <w:szCs w:val="32"/>
          <w:rtl/>
          <w:lang w:val="en-US" w:bidi="ar-DZ"/>
        </w:rPr>
        <w:t>مابالُ</w:t>
      </w:r>
      <w:proofErr w:type="spellEnd"/>
      <w:proofErr w:type="gramEnd"/>
      <w:r w:rsidRPr="006C3DE6">
        <w:rPr>
          <w:rFonts w:cs="Simplified Arabic" w:hint="cs"/>
          <w:sz w:val="32"/>
          <w:szCs w:val="32"/>
          <w:rtl/>
          <w:lang w:val="en-US" w:bidi="ar-DZ"/>
        </w:rPr>
        <w:t>، عيني، لا، دموعها، كثير، قليل، تشكيها، هجوعها)، وكان لها الحضور الأكبر إذ صبغت البيت الشعري بلونها، وفرضت موسيقاها الحزينة الكئيبة على البيت، والتي عبرت فعلا عن آهات الشاعر وآلامه المنبثقة من خلال مداته المتوالية.</w:t>
      </w:r>
    </w:p>
    <w:p w14:paraId="10114231" w14:textId="77777777" w:rsidR="00461A4E" w:rsidRPr="006C3DE6" w:rsidRDefault="00461A4E" w:rsidP="00CB2169">
      <w:pPr>
        <w:bidi/>
        <w:jc w:val="both"/>
        <w:rPr>
          <w:rFonts w:cs="Simplified Arabic"/>
          <w:sz w:val="32"/>
          <w:szCs w:val="32"/>
          <w:rtl/>
          <w:lang w:val="en-US" w:bidi="ar-DZ"/>
        </w:rPr>
      </w:pPr>
      <w:r w:rsidRPr="006C3DE6">
        <w:rPr>
          <w:rFonts w:cs="Simplified Arabic" w:hint="cs"/>
          <w:sz w:val="32"/>
          <w:szCs w:val="32"/>
          <w:rtl/>
          <w:lang w:val="en-US" w:bidi="ar-DZ"/>
        </w:rPr>
        <w:lastRenderedPageBreak/>
        <w:t xml:space="preserve">وقوله أيضا: </w:t>
      </w:r>
    </w:p>
    <w:p w14:paraId="0125079A" w14:textId="77777777" w:rsidR="00461A4E" w:rsidRDefault="00461A4E" w:rsidP="00CB2169">
      <w:pPr>
        <w:pStyle w:val="Paragraphedeliste"/>
        <w:bidi/>
        <w:ind w:left="1274"/>
        <w:jc w:val="both"/>
        <w:rPr>
          <w:rFonts w:cs="Simplified Arabic"/>
          <w:sz w:val="32"/>
          <w:szCs w:val="32"/>
          <w:rtl/>
          <w:lang w:val="en-US" w:bidi="ar-DZ"/>
        </w:rPr>
      </w:pPr>
      <w:r>
        <w:rPr>
          <w:rFonts w:cs="Simplified Arabic" w:hint="cs"/>
          <w:sz w:val="32"/>
          <w:szCs w:val="32"/>
          <w:rtl/>
          <w:lang w:val="en-US" w:bidi="ar-DZ"/>
        </w:rPr>
        <w:tab/>
        <w:t>عرفت الديار كرقمِ الدوا</w:t>
      </w:r>
      <w:r>
        <w:rPr>
          <w:rFonts w:cs="Simplified Arabic" w:hint="cs"/>
          <w:sz w:val="32"/>
          <w:szCs w:val="32"/>
          <w:rtl/>
          <w:lang w:val="en-US" w:bidi="ar-DZ"/>
        </w:rPr>
        <w:tab/>
      </w:r>
      <w:r>
        <w:rPr>
          <w:rFonts w:cs="Simplified Arabic" w:hint="cs"/>
          <w:sz w:val="32"/>
          <w:szCs w:val="32"/>
          <w:rtl/>
          <w:lang w:val="en-US" w:bidi="ar-DZ"/>
        </w:rPr>
        <w:tab/>
        <w:t xml:space="preserve">ةِ يزبرها الكاتبُ الحميريُ </w:t>
      </w:r>
      <w:r>
        <w:rPr>
          <w:rStyle w:val="Appelnotedebasdep"/>
          <w:rFonts w:cs="Simplified Arabic"/>
          <w:sz w:val="32"/>
          <w:szCs w:val="32"/>
          <w:rtl/>
          <w:lang w:val="en-US" w:bidi="ar-DZ"/>
        </w:rPr>
        <w:footnoteReference w:id="404"/>
      </w:r>
    </w:p>
    <w:p w14:paraId="04A16276" w14:textId="77777777" w:rsidR="00461A4E" w:rsidRDefault="00461A4E" w:rsidP="00CB2169">
      <w:pPr>
        <w:pStyle w:val="Paragraphedeliste"/>
        <w:bidi/>
        <w:ind w:left="-1" w:firstLine="567"/>
        <w:jc w:val="both"/>
        <w:rPr>
          <w:rFonts w:cs="Simplified Arabic"/>
          <w:sz w:val="32"/>
          <w:szCs w:val="32"/>
          <w:rtl/>
          <w:lang w:val="en-US" w:bidi="ar-DZ"/>
        </w:rPr>
      </w:pPr>
      <w:r>
        <w:rPr>
          <w:rFonts w:cs="Simplified Arabic" w:hint="cs"/>
          <w:sz w:val="32"/>
          <w:szCs w:val="32"/>
          <w:rtl/>
          <w:lang w:val="en-US" w:bidi="ar-DZ"/>
        </w:rPr>
        <w:t>فقد تكررت الألف وترددت في هذا البيت الواصف للطلل الهذلي، ففرضت صوتا شجيا حزينا يتطابق والمشهد الذي آلت إليه هذه الديار من خلال المدات المتوالية (الديار، الدواة، يزبرها، الكاتب) التي تشي باندياح الشاعر للغربة والألم، وحاجة الشاعر إلى التخفيف من آلام غربته وهو في هذه الأمكنة البالية.</w:t>
      </w:r>
    </w:p>
    <w:p w14:paraId="3E4AEF3B" w14:textId="77777777" w:rsidR="00461A4E" w:rsidRDefault="00461A4E" w:rsidP="00CB2169">
      <w:pPr>
        <w:pStyle w:val="Paragraphedeliste"/>
        <w:bidi/>
        <w:ind w:left="-1" w:firstLine="567"/>
        <w:jc w:val="both"/>
        <w:rPr>
          <w:rFonts w:cs="Simplified Arabic"/>
          <w:sz w:val="32"/>
          <w:szCs w:val="32"/>
          <w:rtl/>
          <w:lang w:val="en-US" w:bidi="ar-DZ"/>
        </w:rPr>
      </w:pPr>
      <w:r>
        <w:rPr>
          <w:rFonts w:cs="Simplified Arabic" w:hint="cs"/>
          <w:sz w:val="32"/>
          <w:szCs w:val="32"/>
          <w:rtl/>
          <w:lang w:val="en-US" w:bidi="ar-DZ"/>
        </w:rPr>
        <w:t>ومن الأبيات التي لعبت فيها حروف المد دورا هاما في تشكيل موسيقاها الداخلية، قول أبي ذؤيب الذي يصور فيها مشاهد الأطلال التي جثمت على قلوب الشعراء خاصة:</w:t>
      </w:r>
    </w:p>
    <w:p w14:paraId="38405148" w14:textId="1952CFE9" w:rsidR="00461A4E" w:rsidRDefault="00461A4E" w:rsidP="00CB2169">
      <w:pPr>
        <w:pStyle w:val="Paragraphedeliste"/>
        <w:bidi/>
        <w:ind w:left="849"/>
        <w:jc w:val="both"/>
        <w:rPr>
          <w:rFonts w:cs="Simplified Arabic"/>
          <w:sz w:val="32"/>
          <w:szCs w:val="32"/>
          <w:rtl/>
          <w:lang w:val="en-US" w:bidi="ar-DZ"/>
        </w:rPr>
      </w:pPr>
      <w:r>
        <w:rPr>
          <w:rFonts w:cs="Simplified Arabic" w:hint="cs"/>
          <w:sz w:val="32"/>
          <w:szCs w:val="32"/>
          <w:rtl/>
          <w:lang w:val="en-US" w:bidi="ar-DZ"/>
        </w:rPr>
        <w:tab/>
        <w:t>فينا يمشيان جرت عقابٌ</w:t>
      </w:r>
      <w:r>
        <w:rPr>
          <w:rFonts w:cs="Simplified Arabic" w:hint="cs"/>
          <w:sz w:val="32"/>
          <w:szCs w:val="32"/>
          <w:rtl/>
          <w:lang w:val="en-US" w:bidi="ar-DZ"/>
        </w:rPr>
        <w:tab/>
      </w:r>
      <w:proofErr w:type="gramStart"/>
      <w:r>
        <w:rPr>
          <w:rFonts w:cs="Simplified Arabic" w:hint="cs"/>
          <w:sz w:val="32"/>
          <w:szCs w:val="32"/>
          <w:rtl/>
          <w:lang w:val="en-US" w:bidi="ar-DZ"/>
        </w:rPr>
        <w:tab/>
      </w:r>
      <w:r w:rsidR="0070770F">
        <w:rPr>
          <w:rFonts w:cs="Simplified Arabic" w:hint="cs"/>
          <w:sz w:val="32"/>
          <w:szCs w:val="32"/>
          <w:rtl/>
          <w:lang w:val="en-US" w:bidi="ar-DZ"/>
        </w:rPr>
        <w:t xml:space="preserve">  </w:t>
      </w:r>
      <w:r>
        <w:rPr>
          <w:rFonts w:cs="Simplified Arabic" w:hint="cs"/>
          <w:sz w:val="32"/>
          <w:szCs w:val="32"/>
          <w:rtl/>
          <w:lang w:val="en-US" w:bidi="ar-DZ"/>
        </w:rPr>
        <w:t>من</w:t>
      </w:r>
      <w:proofErr w:type="gramEnd"/>
      <w:r>
        <w:rPr>
          <w:rFonts w:cs="Simplified Arabic" w:hint="cs"/>
          <w:sz w:val="32"/>
          <w:szCs w:val="32"/>
          <w:rtl/>
          <w:lang w:val="en-US" w:bidi="ar-DZ"/>
        </w:rPr>
        <w:t xml:space="preserve"> العقبان </w:t>
      </w:r>
      <w:proofErr w:type="spellStart"/>
      <w:r>
        <w:rPr>
          <w:rFonts w:cs="Simplified Arabic" w:hint="cs"/>
          <w:sz w:val="32"/>
          <w:szCs w:val="32"/>
          <w:rtl/>
          <w:lang w:val="en-US" w:bidi="ar-DZ"/>
        </w:rPr>
        <w:t>خائتة</w:t>
      </w:r>
      <w:proofErr w:type="spellEnd"/>
      <w:r>
        <w:rPr>
          <w:rFonts w:cs="Simplified Arabic" w:hint="cs"/>
          <w:sz w:val="32"/>
          <w:szCs w:val="32"/>
          <w:rtl/>
          <w:lang w:val="en-US" w:bidi="ar-DZ"/>
        </w:rPr>
        <w:t xml:space="preserve"> دفوف</w:t>
      </w:r>
    </w:p>
    <w:p w14:paraId="167B1365" w14:textId="77777777" w:rsidR="00461A4E" w:rsidRDefault="00461A4E" w:rsidP="00CB2169">
      <w:pPr>
        <w:pStyle w:val="Paragraphedeliste"/>
        <w:bidi/>
        <w:ind w:left="849"/>
        <w:jc w:val="both"/>
        <w:rPr>
          <w:rFonts w:cs="Simplified Arabic"/>
          <w:sz w:val="32"/>
          <w:szCs w:val="32"/>
          <w:rtl/>
          <w:lang w:val="en-US" w:bidi="ar-DZ"/>
        </w:rPr>
      </w:pPr>
      <w:r>
        <w:rPr>
          <w:rFonts w:cs="Simplified Arabic" w:hint="cs"/>
          <w:sz w:val="32"/>
          <w:szCs w:val="32"/>
          <w:rtl/>
          <w:lang w:val="en-US" w:bidi="ar-DZ"/>
        </w:rPr>
        <w:tab/>
        <w:t>بأرضٍ لا أنيس فيـها</w:t>
      </w:r>
      <w:r>
        <w:rPr>
          <w:rFonts w:cs="Simplified Arabic" w:hint="cs"/>
          <w:sz w:val="32"/>
          <w:szCs w:val="32"/>
          <w:rtl/>
          <w:lang w:val="en-US" w:bidi="ar-DZ"/>
        </w:rPr>
        <w:tab/>
      </w:r>
      <w:r>
        <w:rPr>
          <w:rFonts w:cs="Simplified Arabic" w:hint="cs"/>
          <w:sz w:val="32"/>
          <w:szCs w:val="32"/>
          <w:rtl/>
          <w:lang w:val="en-US" w:bidi="ar-DZ"/>
        </w:rPr>
        <w:tab/>
        <w:t xml:space="preserve">         وأمسلة مدافعها خليف</w:t>
      </w:r>
    </w:p>
    <w:p w14:paraId="0AA3D42C" w14:textId="04726F60" w:rsidR="00461A4E" w:rsidRDefault="00461A4E" w:rsidP="00CB2169">
      <w:pPr>
        <w:pStyle w:val="Paragraphedeliste"/>
        <w:bidi/>
        <w:ind w:left="849"/>
        <w:jc w:val="both"/>
        <w:rPr>
          <w:rFonts w:cs="Simplified Arabic"/>
          <w:sz w:val="32"/>
          <w:szCs w:val="32"/>
          <w:rtl/>
          <w:lang w:val="en-US" w:bidi="ar-DZ"/>
        </w:rPr>
      </w:pPr>
      <w:r>
        <w:rPr>
          <w:rFonts w:cs="Simplified Arabic" w:hint="cs"/>
          <w:sz w:val="32"/>
          <w:szCs w:val="32"/>
          <w:rtl/>
          <w:lang w:val="en-US" w:bidi="ar-DZ"/>
        </w:rPr>
        <w:tab/>
        <w:t>فقال له: أرى طيرا ثقالا</w:t>
      </w:r>
      <w:r>
        <w:rPr>
          <w:rFonts w:cs="Simplified Arabic" w:hint="cs"/>
          <w:sz w:val="32"/>
          <w:szCs w:val="32"/>
          <w:rtl/>
          <w:lang w:val="en-US" w:bidi="ar-DZ"/>
        </w:rPr>
        <w:tab/>
      </w:r>
      <w:proofErr w:type="gramStart"/>
      <w:r>
        <w:rPr>
          <w:rFonts w:cs="Simplified Arabic" w:hint="cs"/>
          <w:sz w:val="32"/>
          <w:szCs w:val="32"/>
          <w:rtl/>
          <w:lang w:val="en-US" w:bidi="ar-DZ"/>
        </w:rPr>
        <w:tab/>
      </w:r>
      <w:r w:rsidR="0070770F">
        <w:rPr>
          <w:rFonts w:cs="Simplified Arabic" w:hint="cs"/>
          <w:sz w:val="32"/>
          <w:szCs w:val="32"/>
          <w:rtl/>
          <w:lang w:val="en-US" w:bidi="ar-DZ"/>
        </w:rPr>
        <w:t xml:space="preserve">  </w:t>
      </w:r>
      <w:r>
        <w:rPr>
          <w:rFonts w:cs="Simplified Arabic" w:hint="cs"/>
          <w:sz w:val="32"/>
          <w:szCs w:val="32"/>
          <w:rtl/>
          <w:lang w:val="en-US" w:bidi="ar-DZ"/>
        </w:rPr>
        <w:t>تبشر</w:t>
      </w:r>
      <w:proofErr w:type="gramEnd"/>
      <w:r>
        <w:rPr>
          <w:rFonts w:cs="Simplified Arabic" w:hint="cs"/>
          <w:sz w:val="32"/>
          <w:szCs w:val="32"/>
          <w:rtl/>
          <w:lang w:val="en-US" w:bidi="ar-DZ"/>
        </w:rPr>
        <w:t xml:space="preserve"> بالغنيمة أو تخيف </w:t>
      </w:r>
    </w:p>
    <w:p w14:paraId="4A0F6497" w14:textId="437A5972" w:rsidR="00461A4E" w:rsidRDefault="00461A4E" w:rsidP="00CB2169">
      <w:pPr>
        <w:pStyle w:val="Paragraphedeliste"/>
        <w:bidi/>
        <w:ind w:left="849"/>
        <w:jc w:val="both"/>
        <w:rPr>
          <w:rFonts w:cs="Simplified Arabic"/>
          <w:sz w:val="32"/>
          <w:szCs w:val="32"/>
          <w:rtl/>
          <w:lang w:val="en-US" w:bidi="ar-DZ"/>
        </w:rPr>
      </w:pPr>
      <w:r>
        <w:rPr>
          <w:rFonts w:cs="Simplified Arabic" w:hint="cs"/>
          <w:sz w:val="32"/>
          <w:szCs w:val="32"/>
          <w:rtl/>
          <w:lang w:val="en-US" w:bidi="ar-DZ"/>
        </w:rPr>
        <w:tab/>
        <w:t xml:space="preserve">فألقى القوم قد شربوا </w:t>
      </w:r>
      <w:proofErr w:type="gramStart"/>
      <w:r>
        <w:rPr>
          <w:rFonts w:cs="Simplified Arabic" w:hint="cs"/>
          <w:sz w:val="32"/>
          <w:szCs w:val="32"/>
          <w:rtl/>
          <w:lang w:val="en-US" w:bidi="ar-DZ"/>
        </w:rPr>
        <w:t xml:space="preserve">فضموا  </w:t>
      </w:r>
      <w:r>
        <w:rPr>
          <w:rFonts w:cs="Simplified Arabic" w:hint="cs"/>
          <w:sz w:val="32"/>
          <w:szCs w:val="32"/>
          <w:rtl/>
          <w:lang w:val="en-US" w:bidi="ar-DZ"/>
        </w:rPr>
        <w:tab/>
      </w:r>
      <w:proofErr w:type="gramEnd"/>
      <w:r w:rsidR="0070770F">
        <w:rPr>
          <w:rFonts w:cs="Simplified Arabic" w:hint="cs"/>
          <w:sz w:val="32"/>
          <w:szCs w:val="32"/>
          <w:rtl/>
          <w:lang w:val="en-US" w:bidi="ar-DZ"/>
        </w:rPr>
        <w:t xml:space="preserve">  </w:t>
      </w:r>
      <w:r>
        <w:rPr>
          <w:rFonts w:cs="Simplified Arabic" w:hint="cs"/>
          <w:sz w:val="32"/>
          <w:szCs w:val="32"/>
          <w:rtl/>
          <w:lang w:val="en-US" w:bidi="ar-DZ"/>
        </w:rPr>
        <w:t>أمام الماء منطقهم نسيف</w:t>
      </w:r>
      <w:r>
        <w:rPr>
          <w:rStyle w:val="Appelnotedebasdep"/>
          <w:rFonts w:cs="Simplified Arabic"/>
          <w:sz w:val="32"/>
          <w:szCs w:val="32"/>
          <w:rtl/>
          <w:lang w:val="en-US" w:bidi="ar-DZ"/>
        </w:rPr>
        <w:footnoteReference w:id="405"/>
      </w:r>
    </w:p>
    <w:p w14:paraId="4B92CF12" w14:textId="77777777" w:rsidR="00461A4E" w:rsidRDefault="00461A4E" w:rsidP="00CB2169">
      <w:pPr>
        <w:pStyle w:val="Paragraphedeliste"/>
        <w:bidi/>
        <w:ind w:left="-1" w:firstLine="567"/>
        <w:jc w:val="both"/>
        <w:rPr>
          <w:rFonts w:cs="Simplified Arabic"/>
          <w:sz w:val="32"/>
          <w:szCs w:val="32"/>
          <w:rtl/>
          <w:lang w:val="en-US" w:bidi="ar-DZ"/>
        </w:rPr>
      </w:pPr>
      <w:r>
        <w:rPr>
          <w:rFonts w:cs="Simplified Arabic" w:hint="cs"/>
          <w:sz w:val="32"/>
          <w:szCs w:val="32"/>
          <w:rtl/>
          <w:lang w:val="en-US" w:bidi="ar-DZ"/>
        </w:rPr>
        <w:t xml:space="preserve">ففي هذه الأبيات التي تعج بالحسرة والألم لرحيل الأهل والأحباب من هذا المكان الذي غدا موحشا لا </w:t>
      </w:r>
      <w:proofErr w:type="spellStart"/>
      <w:r>
        <w:rPr>
          <w:rFonts w:cs="Simplified Arabic" w:hint="cs"/>
          <w:sz w:val="32"/>
          <w:szCs w:val="32"/>
          <w:rtl/>
          <w:lang w:val="en-US" w:bidi="ar-DZ"/>
        </w:rPr>
        <w:t>تطؤه</w:t>
      </w:r>
      <w:proofErr w:type="spellEnd"/>
      <w:r>
        <w:rPr>
          <w:rFonts w:cs="Simplified Arabic" w:hint="cs"/>
          <w:sz w:val="32"/>
          <w:szCs w:val="32"/>
          <w:rtl/>
          <w:lang w:val="en-US" w:bidi="ar-DZ"/>
        </w:rPr>
        <w:t xml:space="preserve"> سوى الوحوش والأوابد، تشترك أصوات المد (الألف) و (الياء) و (الواو) لتعزف معزوفة الألم والحزن التي قصد الشاعر أن يبثها، إذ تتضامن تلك الأصوات في تشكيل الموسيقى الداخلية للقصيدة، فنرى صوت (الواو) يتكرر بشكل لافت في (دفوف) ( شربوا، ضموا) وكذلك نلحظ صوت (الياء) يتردد بشكل ملحوظ أيضا في (أنيس) (خليف) (غنيمة) أما صوت (الألف) فكان له النصيب الأوفر في هذه الأبيات، إذ يبدو أنه الصوت الأقدر على التعبير عن مشاعر الألم والحسر، وتصويرها من خلال موسيقاها الممتدة، والتي تفسح للضغط النفسي أن يتسرب، ويتسلل، ويزول من خلال هذه الامتدادات.</w:t>
      </w:r>
    </w:p>
    <w:p w14:paraId="5A1EB3B0" w14:textId="77777777" w:rsidR="00461A4E" w:rsidRDefault="00461A4E" w:rsidP="00CB2169">
      <w:pPr>
        <w:pStyle w:val="Paragraphedeliste"/>
        <w:bidi/>
        <w:ind w:left="-1" w:firstLine="567"/>
        <w:jc w:val="both"/>
        <w:rPr>
          <w:rFonts w:cs="Simplified Arabic"/>
          <w:sz w:val="32"/>
          <w:szCs w:val="32"/>
          <w:rtl/>
          <w:lang w:val="en-US" w:bidi="ar-DZ"/>
        </w:rPr>
      </w:pPr>
      <w:r>
        <w:rPr>
          <w:rFonts w:cs="Simplified Arabic" w:hint="cs"/>
          <w:sz w:val="32"/>
          <w:szCs w:val="32"/>
          <w:rtl/>
          <w:lang w:val="en-US" w:bidi="ar-DZ"/>
        </w:rPr>
        <w:t xml:space="preserve">وفي قول ساعدة بن </w:t>
      </w:r>
      <w:proofErr w:type="spellStart"/>
      <w:r>
        <w:rPr>
          <w:rFonts w:cs="Simplified Arabic" w:hint="cs"/>
          <w:sz w:val="32"/>
          <w:szCs w:val="32"/>
          <w:rtl/>
          <w:lang w:val="en-US" w:bidi="ar-DZ"/>
        </w:rPr>
        <w:t>جؤية</w:t>
      </w:r>
      <w:proofErr w:type="spellEnd"/>
      <w:r>
        <w:rPr>
          <w:rFonts w:cs="Simplified Arabic" w:hint="cs"/>
          <w:sz w:val="32"/>
          <w:szCs w:val="32"/>
          <w:rtl/>
          <w:lang w:val="en-US" w:bidi="ar-DZ"/>
        </w:rPr>
        <w:t xml:space="preserve"> كان لأصوات المد أيضا حضور لافت:</w:t>
      </w:r>
    </w:p>
    <w:p w14:paraId="66E05215" w14:textId="77777777" w:rsidR="00461A4E" w:rsidRDefault="00461A4E" w:rsidP="00CB2169">
      <w:pPr>
        <w:pStyle w:val="Paragraphedeliste"/>
        <w:bidi/>
        <w:ind w:left="849"/>
        <w:jc w:val="both"/>
        <w:rPr>
          <w:rFonts w:cs="Simplified Arabic"/>
          <w:sz w:val="32"/>
          <w:szCs w:val="32"/>
          <w:rtl/>
          <w:lang w:val="en-US" w:bidi="ar-DZ"/>
        </w:rPr>
      </w:pPr>
      <w:r>
        <w:rPr>
          <w:rFonts w:cs="Simplified Arabic" w:hint="cs"/>
          <w:sz w:val="32"/>
          <w:szCs w:val="32"/>
          <w:rtl/>
          <w:lang w:val="en-US" w:bidi="ar-DZ"/>
        </w:rPr>
        <w:lastRenderedPageBreak/>
        <w:t>ولكنما أهلي بوادٍ أنيسُـــه</w:t>
      </w:r>
      <w:r>
        <w:rPr>
          <w:rFonts w:cs="Simplified Arabic" w:hint="cs"/>
          <w:sz w:val="32"/>
          <w:szCs w:val="32"/>
          <w:rtl/>
          <w:lang w:val="en-US" w:bidi="ar-DZ"/>
        </w:rPr>
        <w:tab/>
      </w:r>
      <w:r>
        <w:rPr>
          <w:rFonts w:cs="Simplified Arabic" w:hint="cs"/>
          <w:sz w:val="32"/>
          <w:szCs w:val="32"/>
          <w:rtl/>
          <w:lang w:val="en-US" w:bidi="ar-DZ"/>
        </w:rPr>
        <w:tab/>
        <w:t xml:space="preserve">       سباعُ </w:t>
      </w:r>
      <w:proofErr w:type="gramStart"/>
      <w:r>
        <w:rPr>
          <w:rFonts w:cs="Simplified Arabic" w:hint="cs"/>
          <w:sz w:val="32"/>
          <w:szCs w:val="32"/>
          <w:rtl/>
          <w:lang w:val="en-US" w:bidi="ar-DZ"/>
        </w:rPr>
        <w:t>تبغى</w:t>
      </w:r>
      <w:proofErr w:type="gramEnd"/>
      <w:r>
        <w:rPr>
          <w:rFonts w:cs="Simplified Arabic" w:hint="cs"/>
          <w:sz w:val="32"/>
          <w:szCs w:val="32"/>
          <w:rtl/>
          <w:lang w:val="en-US" w:bidi="ar-DZ"/>
        </w:rPr>
        <w:t xml:space="preserve"> الناس مثنى وموحدِ</w:t>
      </w:r>
    </w:p>
    <w:p w14:paraId="46B9E617" w14:textId="77777777" w:rsidR="00461A4E" w:rsidRDefault="00461A4E" w:rsidP="00CB2169">
      <w:pPr>
        <w:pStyle w:val="Paragraphedeliste"/>
        <w:bidi/>
        <w:ind w:left="849"/>
        <w:jc w:val="both"/>
        <w:rPr>
          <w:rFonts w:cs="Simplified Arabic"/>
          <w:sz w:val="32"/>
          <w:szCs w:val="32"/>
          <w:rtl/>
          <w:lang w:val="en-US" w:bidi="ar-DZ"/>
        </w:rPr>
      </w:pPr>
      <w:r>
        <w:rPr>
          <w:rFonts w:cs="Simplified Arabic" w:hint="cs"/>
          <w:sz w:val="32"/>
          <w:szCs w:val="32"/>
          <w:rtl/>
          <w:lang w:val="en-US" w:bidi="ar-DZ"/>
        </w:rPr>
        <w:t xml:space="preserve">لهنّ بما بين </w:t>
      </w:r>
      <w:proofErr w:type="spellStart"/>
      <w:r>
        <w:rPr>
          <w:rFonts w:cs="Simplified Arabic" w:hint="cs"/>
          <w:sz w:val="32"/>
          <w:szCs w:val="32"/>
          <w:rtl/>
          <w:lang w:val="en-US" w:bidi="ar-DZ"/>
        </w:rPr>
        <w:t>الأصاغي</w:t>
      </w:r>
      <w:proofErr w:type="spellEnd"/>
      <w:r>
        <w:rPr>
          <w:rFonts w:cs="Simplified Arabic" w:hint="cs"/>
          <w:sz w:val="32"/>
          <w:szCs w:val="32"/>
          <w:rtl/>
          <w:lang w:val="en-US" w:bidi="ar-DZ"/>
        </w:rPr>
        <w:t xml:space="preserve"> ومنصح</w:t>
      </w:r>
      <w:r>
        <w:rPr>
          <w:rFonts w:cs="Simplified Arabic" w:hint="cs"/>
          <w:sz w:val="32"/>
          <w:szCs w:val="32"/>
          <w:rtl/>
          <w:lang w:val="en-US" w:bidi="ar-DZ"/>
        </w:rPr>
        <w:tab/>
      </w:r>
      <w:r>
        <w:rPr>
          <w:rFonts w:cs="Simplified Arabic" w:hint="cs"/>
          <w:sz w:val="32"/>
          <w:szCs w:val="32"/>
          <w:rtl/>
          <w:lang w:val="en-US" w:bidi="ar-DZ"/>
        </w:rPr>
        <w:tab/>
      </w:r>
      <w:proofErr w:type="spellStart"/>
      <w:r>
        <w:rPr>
          <w:rFonts w:cs="Simplified Arabic" w:hint="cs"/>
          <w:sz w:val="32"/>
          <w:szCs w:val="32"/>
          <w:rtl/>
          <w:lang w:val="en-US" w:bidi="ar-DZ"/>
        </w:rPr>
        <w:t>تعاوٍ</w:t>
      </w:r>
      <w:proofErr w:type="spellEnd"/>
      <w:r>
        <w:rPr>
          <w:rFonts w:cs="Simplified Arabic" w:hint="cs"/>
          <w:sz w:val="32"/>
          <w:szCs w:val="32"/>
          <w:rtl/>
          <w:lang w:val="en-US" w:bidi="ar-DZ"/>
        </w:rPr>
        <w:t xml:space="preserve"> كما عجَّ الحجيجُ الملبَّــدُ</w:t>
      </w:r>
    </w:p>
    <w:p w14:paraId="64BCE0DC" w14:textId="77777777" w:rsidR="00461A4E" w:rsidRDefault="00461A4E" w:rsidP="00CB2169">
      <w:pPr>
        <w:pStyle w:val="Paragraphedeliste"/>
        <w:bidi/>
        <w:ind w:left="849"/>
        <w:jc w:val="both"/>
        <w:rPr>
          <w:rFonts w:cs="Simplified Arabic"/>
          <w:sz w:val="32"/>
          <w:szCs w:val="32"/>
          <w:rtl/>
          <w:lang w:val="en-US" w:bidi="ar-DZ"/>
        </w:rPr>
      </w:pPr>
      <w:r>
        <w:rPr>
          <w:rFonts w:cs="Simplified Arabic" w:hint="cs"/>
          <w:sz w:val="32"/>
          <w:szCs w:val="32"/>
          <w:rtl/>
          <w:lang w:val="en-US" w:bidi="ar-DZ"/>
        </w:rPr>
        <w:t>ومضطجعي نابٍ من الحي نازحُ</w:t>
      </w:r>
      <w:r>
        <w:rPr>
          <w:rFonts w:cs="Simplified Arabic" w:hint="cs"/>
          <w:sz w:val="32"/>
          <w:szCs w:val="32"/>
          <w:rtl/>
          <w:lang w:val="en-US" w:bidi="ar-DZ"/>
        </w:rPr>
        <w:tab/>
        <w:t xml:space="preserve">       وبيت بناه الشوك يضحى </w:t>
      </w:r>
      <w:proofErr w:type="spellStart"/>
      <w:r>
        <w:rPr>
          <w:rFonts w:cs="Simplified Arabic" w:hint="cs"/>
          <w:sz w:val="32"/>
          <w:szCs w:val="32"/>
          <w:rtl/>
          <w:lang w:val="en-US" w:bidi="ar-DZ"/>
        </w:rPr>
        <w:t>ويصردٌ</w:t>
      </w:r>
      <w:proofErr w:type="spellEnd"/>
      <w:r>
        <w:rPr>
          <w:rStyle w:val="Appelnotedebasdep"/>
          <w:rFonts w:cs="Simplified Arabic"/>
          <w:sz w:val="32"/>
          <w:szCs w:val="32"/>
          <w:rtl/>
          <w:lang w:val="en-US" w:bidi="ar-DZ"/>
        </w:rPr>
        <w:footnoteReference w:id="406"/>
      </w:r>
    </w:p>
    <w:p w14:paraId="3D0B5654" w14:textId="77777777" w:rsidR="00461A4E" w:rsidRDefault="00461A4E" w:rsidP="00CB2169">
      <w:pPr>
        <w:pStyle w:val="Paragraphedeliste"/>
        <w:bidi/>
        <w:ind w:left="-1" w:firstLine="567"/>
        <w:jc w:val="both"/>
        <w:rPr>
          <w:rFonts w:cs="Simplified Arabic"/>
          <w:sz w:val="32"/>
          <w:szCs w:val="32"/>
          <w:rtl/>
          <w:lang w:val="en-US" w:bidi="ar-DZ"/>
        </w:rPr>
      </w:pPr>
      <w:r>
        <w:rPr>
          <w:rFonts w:cs="Simplified Arabic" w:hint="cs"/>
          <w:sz w:val="32"/>
          <w:szCs w:val="32"/>
          <w:rtl/>
          <w:lang w:val="en-US" w:bidi="ar-DZ"/>
        </w:rPr>
        <w:t xml:space="preserve">حيث يتآزر حرفا المد (الياء) و (الألف) في بناء الموسيقى الداخلية للقصيدة التي اتسمت بالأسى والألم كما نلحظ تكرارا </w:t>
      </w:r>
      <w:proofErr w:type="gramStart"/>
      <w:r>
        <w:rPr>
          <w:rFonts w:cs="Simplified Arabic" w:hint="cs"/>
          <w:sz w:val="32"/>
          <w:szCs w:val="32"/>
          <w:rtl/>
          <w:lang w:val="en-US" w:bidi="ar-DZ"/>
        </w:rPr>
        <w:t>جليا  وملموسا</w:t>
      </w:r>
      <w:proofErr w:type="gramEnd"/>
      <w:r>
        <w:rPr>
          <w:rFonts w:cs="Simplified Arabic" w:hint="cs"/>
          <w:sz w:val="32"/>
          <w:szCs w:val="32"/>
          <w:rtl/>
          <w:lang w:val="en-US" w:bidi="ar-DZ"/>
        </w:rPr>
        <w:t xml:space="preserve"> للكلمات في هذه الأبيات إذ يكرر الشاعر الكلمات (أهلي، أنيس، </w:t>
      </w:r>
      <w:proofErr w:type="spellStart"/>
      <w:r>
        <w:rPr>
          <w:rFonts w:cs="Simplified Arabic" w:hint="cs"/>
          <w:sz w:val="32"/>
          <w:szCs w:val="32"/>
          <w:rtl/>
          <w:lang w:val="en-US" w:bidi="ar-DZ"/>
        </w:rPr>
        <w:t>الأصاغي</w:t>
      </w:r>
      <w:proofErr w:type="spellEnd"/>
      <w:r>
        <w:rPr>
          <w:rFonts w:cs="Simplified Arabic" w:hint="cs"/>
          <w:sz w:val="32"/>
          <w:szCs w:val="32"/>
          <w:rtl/>
          <w:lang w:val="en-US" w:bidi="ar-DZ"/>
        </w:rPr>
        <w:t xml:space="preserve">، </w:t>
      </w:r>
      <w:proofErr w:type="spellStart"/>
      <w:r>
        <w:rPr>
          <w:rFonts w:cs="Simplified Arabic" w:hint="cs"/>
          <w:sz w:val="32"/>
          <w:szCs w:val="32"/>
          <w:rtl/>
          <w:lang w:val="en-US" w:bidi="ar-DZ"/>
        </w:rPr>
        <w:t>تعاوٍ</w:t>
      </w:r>
      <w:proofErr w:type="spellEnd"/>
      <w:r>
        <w:rPr>
          <w:rFonts w:cs="Simplified Arabic" w:hint="cs"/>
          <w:sz w:val="32"/>
          <w:szCs w:val="32"/>
          <w:rtl/>
          <w:lang w:val="en-US" w:bidi="ar-DZ"/>
        </w:rPr>
        <w:t>، ناب، نازح، بناه) تعبيرا عن شدة تأثره وفجيعته بفقدان الأحبة ورحيلهم من هذا الطلل.</w:t>
      </w:r>
    </w:p>
    <w:p w14:paraId="76FB9866" w14:textId="77777777" w:rsidR="00461A4E" w:rsidRPr="00E3150D" w:rsidRDefault="00461A4E" w:rsidP="00FB4C49">
      <w:pPr>
        <w:pStyle w:val="Paragraphedeliste"/>
        <w:numPr>
          <w:ilvl w:val="0"/>
          <w:numId w:val="23"/>
        </w:numPr>
        <w:bidi/>
        <w:spacing w:after="0"/>
        <w:ind w:left="424"/>
        <w:jc w:val="both"/>
        <w:rPr>
          <w:rFonts w:cs="Simplified Arabic"/>
          <w:sz w:val="32"/>
          <w:szCs w:val="32"/>
          <w:lang w:val="en-US" w:bidi="ar-DZ"/>
        </w:rPr>
      </w:pPr>
      <w:r>
        <w:rPr>
          <w:rFonts w:cs="Simplified Arabic" w:hint="cs"/>
          <w:b/>
          <w:bCs/>
          <w:sz w:val="32"/>
          <w:szCs w:val="32"/>
          <w:rtl/>
          <w:lang w:val="en-US" w:bidi="ar-DZ"/>
        </w:rPr>
        <w:t>التكرار على مستوى الكلمة:</w:t>
      </w:r>
    </w:p>
    <w:p w14:paraId="2D1270A0" w14:textId="77777777" w:rsidR="00461A4E" w:rsidRPr="006C3DE6" w:rsidRDefault="00461A4E" w:rsidP="00CB2169">
      <w:pPr>
        <w:bidi/>
        <w:ind w:firstLine="566"/>
        <w:jc w:val="both"/>
        <w:rPr>
          <w:rFonts w:cs="Simplified Arabic"/>
          <w:sz w:val="32"/>
          <w:szCs w:val="32"/>
          <w:rtl/>
          <w:lang w:val="en-US" w:bidi="ar-DZ"/>
        </w:rPr>
      </w:pPr>
      <w:r w:rsidRPr="006C3DE6">
        <w:rPr>
          <w:rFonts w:cs="Simplified Arabic" w:hint="cs"/>
          <w:sz w:val="32"/>
          <w:szCs w:val="32"/>
          <w:rtl/>
          <w:lang w:val="en-US" w:bidi="ar-DZ"/>
        </w:rPr>
        <w:t xml:space="preserve">لقد شكل تكرار الكلمة حضورا مميزا في شعر الهذليين، إذ وظفت للتعبير عن انفعالات قائليها ومشاعرهم، مما أثرى المستوى الشعوري لقصائدهم، فتكرار الكلمة من عناصر الموسيقى الداخلية التي تضفي على الأشعار أنغاما موسيقية، ثم إن لهذا النوع من </w:t>
      </w:r>
      <w:proofErr w:type="gramStart"/>
      <w:r w:rsidRPr="006C3DE6">
        <w:rPr>
          <w:rFonts w:cs="Simplified Arabic" w:hint="cs"/>
          <w:sz w:val="32"/>
          <w:szCs w:val="32"/>
          <w:rtl/>
          <w:lang w:val="en-US" w:bidi="ar-DZ"/>
        </w:rPr>
        <w:t>التكرار( مزية</w:t>
      </w:r>
      <w:proofErr w:type="gramEnd"/>
      <w:r w:rsidRPr="006C3DE6">
        <w:rPr>
          <w:rFonts w:cs="Simplified Arabic" w:hint="cs"/>
          <w:sz w:val="32"/>
          <w:szCs w:val="32"/>
          <w:rtl/>
          <w:lang w:val="en-US" w:bidi="ar-DZ"/>
        </w:rPr>
        <w:t xml:space="preserve"> سمعية وأخرى فكرية، الأولى ترجع إلى موسيقاها والثانية إلى معناها) </w:t>
      </w:r>
      <w:r>
        <w:rPr>
          <w:rStyle w:val="Appelnotedebasdep"/>
          <w:rFonts w:cs="Simplified Arabic"/>
          <w:sz w:val="32"/>
          <w:szCs w:val="32"/>
          <w:rtl/>
          <w:lang w:val="en-US" w:bidi="ar-DZ"/>
        </w:rPr>
        <w:footnoteReference w:id="407"/>
      </w:r>
      <w:r w:rsidRPr="006C3DE6">
        <w:rPr>
          <w:rFonts w:cs="Simplified Arabic" w:hint="cs"/>
          <w:sz w:val="32"/>
          <w:szCs w:val="32"/>
          <w:rtl/>
          <w:lang w:val="en-US" w:bidi="ar-DZ"/>
        </w:rPr>
        <w:t>، ويكاد تكرار الألفاظ والكلمات أن يكون من أبرز ما ميز الشعر الهذلي في اتجاهاتهم الشعرية خاصة ووصفهم الأطلال، ومن شواهدهم الشعرية في تكرار الكلمات قول أبي ذؤيب في رائيته:</w:t>
      </w:r>
    </w:p>
    <w:p w14:paraId="37776F6F" w14:textId="77777777" w:rsidR="00461A4E" w:rsidRDefault="00461A4E" w:rsidP="00CB2169">
      <w:pPr>
        <w:pStyle w:val="Paragraphedeliste"/>
        <w:bidi/>
        <w:ind w:left="849"/>
        <w:jc w:val="both"/>
        <w:rPr>
          <w:rFonts w:cs="Simplified Arabic"/>
          <w:sz w:val="32"/>
          <w:szCs w:val="32"/>
          <w:rtl/>
          <w:lang w:val="en-US" w:bidi="ar-DZ"/>
        </w:rPr>
      </w:pPr>
      <w:r>
        <w:rPr>
          <w:rFonts w:cs="Simplified Arabic" w:hint="cs"/>
          <w:sz w:val="32"/>
          <w:szCs w:val="32"/>
          <w:rtl/>
          <w:lang w:val="en-US" w:bidi="ar-DZ"/>
        </w:rPr>
        <w:t>أمِنْ آلِ ليلى بالضَجوع وأهلنـا</w:t>
      </w:r>
      <w:proofErr w:type="gramStart"/>
      <w:r>
        <w:rPr>
          <w:rFonts w:cs="Simplified Arabic" w:hint="cs"/>
          <w:sz w:val="32"/>
          <w:szCs w:val="32"/>
          <w:rtl/>
          <w:lang w:val="en-US" w:bidi="ar-DZ"/>
        </w:rPr>
        <w:tab/>
        <w:t xml:space="preserve">  بنعف</w:t>
      </w:r>
      <w:proofErr w:type="gramEnd"/>
      <w:r>
        <w:rPr>
          <w:rFonts w:cs="Simplified Arabic" w:hint="cs"/>
          <w:sz w:val="32"/>
          <w:szCs w:val="32"/>
          <w:rtl/>
          <w:lang w:val="en-US" w:bidi="ar-DZ"/>
        </w:rPr>
        <w:t xml:space="preserve"> قُويّ والصُفية عيــرُ</w:t>
      </w:r>
    </w:p>
    <w:p w14:paraId="7BFACFD6" w14:textId="77777777" w:rsidR="00461A4E" w:rsidRDefault="00461A4E" w:rsidP="00CB2169">
      <w:pPr>
        <w:pStyle w:val="Paragraphedeliste"/>
        <w:bidi/>
        <w:ind w:left="849"/>
        <w:jc w:val="both"/>
        <w:rPr>
          <w:rFonts w:cs="Simplified Arabic"/>
          <w:sz w:val="32"/>
          <w:szCs w:val="32"/>
          <w:rtl/>
          <w:lang w:val="en-US" w:bidi="ar-DZ"/>
        </w:rPr>
      </w:pPr>
      <w:r>
        <w:rPr>
          <w:rFonts w:cs="Simplified Arabic" w:hint="cs"/>
          <w:sz w:val="32"/>
          <w:szCs w:val="32"/>
          <w:rtl/>
          <w:lang w:val="en-US" w:bidi="ar-DZ"/>
        </w:rPr>
        <w:t>رفعت لها طرفي وقد حال دونها</w:t>
      </w:r>
      <w:proofErr w:type="gramStart"/>
      <w:r>
        <w:rPr>
          <w:rFonts w:cs="Simplified Arabic" w:hint="cs"/>
          <w:sz w:val="32"/>
          <w:szCs w:val="32"/>
          <w:rtl/>
          <w:lang w:val="en-US" w:bidi="ar-DZ"/>
        </w:rPr>
        <w:tab/>
        <w:t xml:space="preserve">  رجالُ</w:t>
      </w:r>
      <w:proofErr w:type="gramEnd"/>
      <w:r>
        <w:rPr>
          <w:rFonts w:cs="Simplified Arabic" w:hint="cs"/>
          <w:sz w:val="32"/>
          <w:szCs w:val="32"/>
          <w:rtl/>
          <w:lang w:val="en-US" w:bidi="ar-DZ"/>
        </w:rPr>
        <w:t xml:space="preserve"> وخيلٌ </w:t>
      </w:r>
      <w:proofErr w:type="spellStart"/>
      <w:r>
        <w:rPr>
          <w:rFonts w:cs="Simplified Arabic" w:hint="cs"/>
          <w:sz w:val="32"/>
          <w:szCs w:val="32"/>
          <w:rtl/>
          <w:lang w:val="en-US" w:bidi="ar-DZ"/>
        </w:rPr>
        <w:t>بالبثاء</w:t>
      </w:r>
      <w:proofErr w:type="spellEnd"/>
      <w:r>
        <w:rPr>
          <w:rFonts w:cs="Simplified Arabic" w:hint="cs"/>
          <w:sz w:val="32"/>
          <w:szCs w:val="32"/>
          <w:rtl/>
          <w:lang w:val="en-US" w:bidi="ar-DZ"/>
        </w:rPr>
        <w:t xml:space="preserve"> تغيــرُ</w:t>
      </w:r>
    </w:p>
    <w:p w14:paraId="60042EC4" w14:textId="77777777" w:rsidR="00461A4E" w:rsidRDefault="00461A4E" w:rsidP="00CB2169">
      <w:pPr>
        <w:pStyle w:val="Paragraphedeliste"/>
        <w:bidi/>
        <w:ind w:left="849"/>
        <w:jc w:val="both"/>
        <w:rPr>
          <w:rFonts w:cs="Simplified Arabic"/>
          <w:sz w:val="32"/>
          <w:szCs w:val="32"/>
          <w:rtl/>
          <w:lang w:val="en-US" w:bidi="ar-DZ"/>
        </w:rPr>
      </w:pPr>
      <w:r>
        <w:rPr>
          <w:rFonts w:cs="Simplified Arabic" w:hint="cs"/>
          <w:sz w:val="32"/>
          <w:szCs w:val="32"/>
          <w:rtl/>
          <w:lang w:val="en-US" w:bidi="ar-DZ"/>
        </w:rPr>
        <w:t>فإنك عمري أي نظرة نــاظـرٍ</w:t>
      </w:r>
      <w:r>
        <w:rPr>
          <w:rFonts w:cs="Simplified Arabic" w:hint="cs"/>
          <w:sz w:val="32"/>
          <w:szCs w:val="32"/>
          <w:rtl/>
          <w:lang w:val="en-US" w:bidi="ar-DZ"/>
        </w:rPr>
        <w:tab/>
        <w:t xml:space="preserve">         نظرت وقدسٌ دوننا ووقيـرُ</w:t>
      </w:r>
    </w:p>
    <w:p w14:paraId="1B82EFF2" w14:textId="77777777" w:rsidR="00461A4E" w:rsidRDefault="00461A4E" w:rsidP="00CB2169">
      <w:pPr>
        <w:pStyle w:val="Paragraphedeliste"/>
        <w:bidi/>
        <w:ind w:left="849"/>
        <w:jc w:val="both"/>
        <w:rPr>
          <w:rFonts w:cs="Simplified Arabic"/>
          <w:sz w:val="32"/>
          <w:szCs w:val="32"/>
          <w:rtl/>
          <w:lang w:val="en-US" w:bidi="ar-DZ"/>
        </w:rPr>
      </w:pPr>
      <w:r>
        <w:rPr>
          <w:rFonts w:cs="Simplified Arabic" w:hint="cs"/>
          <w:sz w:val="32"/>
          <w:szCs w:val="32"/>
          <w:rtl/>
          <w:lang w:val="en-US" w:bidi="ar-DZ"/>
        </w:rPr>
        <w:t>ديارُ التي قالت غداة لقيتـــها</w:t>
      </w:r>
      <w:r>
        <w:rPr>
          <w:rFonts w:cs="Simplified Arabic" w:hint="cs"/>
          <w:sz w:val="32"/>
          <w:szCs w:val="32"/>
          <w:rtl/>
          <w:lang w:val="en-US" w:bidi="ar-DZ"/>
        </w:rPr>
        <w:tab/>
        <w:t xml:space="preserve">         صبوت (أبا ذئب) وأنت كبيرُ</w:t>
      </w:r>
    </w:p>
    <w:p w14:paraId="093BC91F" w14:textId="77777777" w:rsidR="00461A4E" w:rsidRDefault="00461A4E" w:rsidP="00CB2169">
      <w:pPr>
        <w:pStyle w:val="Paragraphedeliste"/>
        <w:bidi/>
        <w:ind w:left="849"/>
        <w:jc w:val="both"/>
        <w:rPr>
          <w:rFonts w:cs="Simplified Arabic"/>
          <w:sz w:val="32"/>
          <w:szCs w:val="32"/>
          <w:rtl/>
          <w:lang w:val="en-US" w:bidi="ar-DZ"/>
        </w:rPr>
      </w:pPr>
      <w:r>
        <w:rPr>
          <w:rFonts w:cs="Simplified Arabic" w:hint="cs"/>
          <w:sz w:val="32"/>
          <w:szCs w:val="32"/>
          <w:rtl/>
          <w:lang w:val="en-US" w:bidi="ar-DZ"/>
        </w:rPr>
        <w:t>تغيرت بعدي أم أصابك حـادثُ</w:t>
      </w:r>
      <w:proofErr w:type="gramStart"/>
      <w:r>
        <w:rPr>
          <w:rFonts w:cs="Simplified Arabic" w:hint="cs"/>
          <w:sz w:val="32"/>
          <w:szCs w:val="32"/>
          <w:rtl/>
          <w:lang w:val="en-US" w:bidi="ar-DZ"/>
        </w:rPr>
        <w:tab/>
        <w:t xml:space="preserve">  من</w:t>
      </w:r>
      <w:proofErr w:type="gramEnd"/>
      <w:r>
        <w:rPr>
          <w:rFonts w:cs="Simplified Arabic" w:hint="cs"/>
          <w:sz w:val="32"/>
          <w:szCs w:val="32"/>
          <w:rtl/>
          <w:lang w:val="en-US" w:bidi="ar-DZ"/>
        </w:rPr>
        <w:t xml:space="preserve"> الأمرِ أم مرَّت عليك مرور</w:t>
      </w:r>
    </w:p>
    <w:p w14:paraId="559F5233" w14:textId="77777777" w:rsidR="00461A4E" w:rsidRDefault="00461A4E" w:rsidP="00CB2169">
      <w:pPr>
        <w:pStyle w:val="Paragraphedeliste"/>
        <w:bidi/>
        <w:ind w:left="849"/>
        <w:jc w:val="both"/>
        <w:rPr>
          <w:rFonts w:cs="Simplified Arabic"/>
          <w:sz w:val="32"/>
          <w:szCs w:val="32"/>
          <w:rtl/>
          <w:lang w:val="en-US" w:bidi="ar-DZ"/>
        </w:rPr>
      </w:pPr>
      <w:r>
        <w:rPr>
          <w:rFonts w:cs="Simplified Arabic" w:hint="cs"/>
          <w:sz w:val="32"/>
          <w:szCs w:val="32"/>
          <w:rtl/>
          <w:lang w:val="en-US" w:bidi="ar-DZ"/>
        </w:rPr>
        <w:t>فقلت لها فقد الأحبـــة إننـي</w:t>
      </w:r>
      <w:r>
        <w:rPr>
          <w:rFonts w:cs="Simplified Arabic" w:hint="cs"/>
          <w:sz w:val="32"/>
          <w:szCs w:val="32"/>
          <w:rtl/>
          <w:lang w:val="en-US" w:bidi="ar-DZ"/>
        </w:rPr>
        <w:tab/>
        <w:t xml:space="preserve">         حديثٌ بأرزاءِ الكرامِ جديــرُ</w:t>
      </w:r>
    </w:p>
    <w:p w14:paraId="5C21413F" w14:textId="77777777" w:rsidR="00461A4E" w:rsidRDefault="00461A4E" w:rsidP="00CB2169">
      <w:pPr>
        <w:pStyle w:val="Paragraphedeliste"/>
        <w:bidi/>
        <w:ind w:left="849"/>
        <w:jc w:val="both"/>
        <w:rPr>
          <w:rFonts w:cs="Simplified Arabic"/>
          <w:sz w:val="32"/>
          <w:szCs w:val="32"/>
          <w:rtl/>
          <w:lang w:val="en-US" w:bidi="ar-DZ"/>
        </w:rPr>
      </w:pPr>
      <w:r>
        <w:rPr>
          <w:rFonts w:cs="Simplified Arabic" w:hint="cs"/>
          <w:sz w:val="32"/>
          <w:szCs w:val="32"/>
          <w:rtl/>
          <w:lang w:val="en-US" w:bidi="ar-DZ"/>
        </w:rPr>
        <w:t>وأصبحت أمشي في ديارٍ كأنها</w:t>
      </w:r>
      <w:proofErr w:type="gramStart"/>
      <w:r>
        <w:rPr>
          <w:rFonts w:cs="Simplified Arabic" w:hint="cs"/>
          <w:sz w:val="32"/>
          <w:szCs w:val="32"/>
          <w:rtl/>
          <w:lang w:val="en-US" w:bidi="ar-DZ"/>
        </w:rPr>
        <w:tab/>
        <w:t xml:space="preserve">  خلافَ</w:t>
      </w:r>
      <w:proofErr w:type="gramEnd"/>
      <w:r>
        <w:rPr>
          <w:rFonts w:cs="Simplified Arabic" w:hint="cs"/>
          <w:sz w:val="32"/>
          <w:szCs w:val="32"/>
          <w:rtl/>
          <w:lang w:val="en-US" w:bidi="ar-DZ"/>
        </w:rPr>
        <w:t xml:space="preserve"> ديارِ </w:t>
      </w:r>
      <w:proofErr w:type="spellStart"/>
      <w:r>
        <w:rPr>
          <w:rFonts w:cs="Simplified Arabic" w:hint="cs"/>
          <w:sz w:val="32"/>
          <w:szCs w:val="32"/>
          <w:rtl/>
          <w:lang w:val="en-US" w:bidi="ar-DZ"/>
        </w:rPr>
        <w:t>الكاهلية</w:t>
      </w:r>
      <w:proofErr w:type="spellEnd"/>
      <w:r>
        <w:rPr>
          <w:rFonts w:cs="Simplified Arabic" w:hint="cs"/>
          <w:sz w:val="32"/>
          <w:szCs w:val="32"/>
          <w:rtl/>
          <w:lang w:val="en-US" w:bidi="ar-DZ"/>
        </w:rPr>
        <w:t xml:space="preserve"> عـورُ </w:t>
      </w:r>
      <w:r>
        <w:rPr>
          <w:rStyle w:val="Appelnotedebasdep"/>
          <w:rFonts w:cs="Simplified Arabic"/>
          <w:sz w:val="32"/>
          <w:szCs w:val="32"/>
          <w:rtl/>
          <w:lang w:val="en-US" w:bidi="ar-DZ"/>
        </w:rPr>
        <w:footnoteReference w:id="408"/>
      </w:r>
    </w:p>
    <w:p w14:paraId="02D0FC1C" w14:textId="77777777" w:rsidR="00461A4E" w:rsidRDefault="00461A4E" w:rsidP="00CB2169">
      <w:pPr>
        <w:bidi/>
        <w:ind w:firstLine="566"/>
        <w:jc w:val="both"/>
        <w:rPr>
          <w:rFonts w:cs="Simplified Arabic"/>
          <w:sz w:val="32"/>
          <w:szCs w:val="32"/>
          <w:rtl/>
          <w:lang w:val="en-US" w:bidi="ar-DZ"/>
        </w:rPr>
      </w:pPr>
      <w:r w:rsidRPr="006C3DE6">
        <w:rPr>
          <w:rFonts w:cs="Simplified Arabic" w:hint="cs"/>
          <w:sz w:val="32"/>
          <w:szCs w:val="32"/>
          <w:rtl/>
          <w:lang w:val="en-US" w:bidi="ar-DZ"/>
        </w:rPr>
        <w:lastRenderedPageBreak/>
        <w:t>حيث نراه يوظف التكرار لترسيخ المعنى وتأكيده، ورفع المستوى الشعوري للمقطوعة إذ شاع فيها لون من الحزن والحسرة لضياع الشباب في غمرة الانتظار والترقب لذا نجد الشاعر يكرر كلمة (ديارٌ) وكلمة (نظرة، ناظر، نظرت) وكأنه يرسم لوحة هذه الديار التي ما انفك يرقبها لعل من غادرها يعود.</w:t>
      </w:r>
    </w:p>
    <w:p w14:paraId="26647911" w14:textId="77777777" w:rsidR="00461A4E" w:rsidRDefault="00461A4E" w:rsidP="00CB2169">
      <w:pPr>
        <w:bidi/>
        <w:ind w:firstLine="566"/>
        <w:jc w:val="both"/>
        <w:rPr>
          <w:rFonts w:cs="Simplified Arabic"/>
          <w:sz w:val="32"/>
          <w:szCs w:val="32"/>
          <w:rtl/>
          <w:lang w:val="en-US" w:bidi="ar-DZ"/>
        </w:rPr>
      </w:pPr>
      <w:proofErr w:type="gramStart"/>
      <w:r w:rsidRPr="006C3DE6">
        <w:rPr>
          <w:rFonts w:cs="Simplified Arabic" w:hint="cs"/>
          <w:sz w:val="32"/>
          <w:szCs w:val="32"/>
          <w:rtl/>
          <w:lang w:val="en-US" w:bidi="ar-DZ"/>
        </w:rPr>
        <w:t>( فالتكرار</w:t>
      </w:r>
      <w:proofErr w:type="gramEnd"/>
      <w:r w:rsidRPr="006C3DE6">
        <w:rPr>
          <w:rFonts w:cs="Simplified Arabic" w:hint="cs"/>
          <w:sz w:val="32"/>
          <w:szCs w:val="32"/>
          <w:rtl/>
          <w:lang w:val="en-US" w:bidi="ar-DZ"/>
        </w:rPr>
        <w:t xml:space="preserve"> يضع بين أيدينا مفتاحا للفكرة، المتسلطة على الشاعر، وهو بذلك أحد الأضواء اللاشعورية التي يسلطها الشعر على أعماق الشاعر فيضيئها بحيث نطلع عليها أو لنقل إنه جزء من الهندسة العاطفية للعبارة، يحاول الشاعر فيه أن ينظم كلماته، بحيث يقيم أساسا عاطفيا من نوع ما). </w:t>
      </w:r>
      <w:r>
        <w:rPr>
          <w:rStyle w:val="Appelnotedebasdep"/>
          <w:rFonts w:cs="Simplified Arabic"/>
          <w:sz w:val="32"/>
          <w:szCs w:val="32"/>
          <w:rtl/>
          <w:lang w:val="en-US" w:bidi="ar-DZ"/>
        </w:rPr>
        <w:footnoteReference w:id="409"/>
      </w:r>
    </w:p>
    <w:p w14:paraId="7785522C" w14:textId="77777777" w:rsidR="00461A4E" w:rsidRPr="006C3DE6" w:rsidRDefault="00461A4E" w:rsidP="00CB2169">
      <w:pPr>
        <w:bidi/>
        <w:ind w:firstLine="566"/>
        <w:jc w:val="both"/>
        <w:rPr>
          <w:rFonts w:cs="Simplified Arabic"/>
          <w:sz w:val="32"/>
          <w:szCs w:val="32"/>
          <w:rtl/>
          <w:lang w:val="en-US" w:bidi="ar-DZ"/>
        </w:rPr>
      </w:pPr>
      <w:r w:rsidRPr="006C3DE6">
        <w:rPr>
          <w:rFonts w:cs="Simplified Arabic" w:hint="cs"/>
          <w:sz w:val="32"/>
          <w:szCs w:val="32"/>
          <w:rtl/>
          <w:lang w:val="en-US" w:bidi="ar-DZ"/>
        </w:rPr>
        <w:t>وقد يكون التكرار لإثبات الذات المنكسرة أمام مشهد الطلل، ومحاولة الشاعر من خلال تكرار الكلمات للمواجهة والتحدي وهذا ما لمسناه في قول أسامة بن الحارث:</w:t>
      </w:r>
    </w:p>
    <w:p w14:paraId="50AE6063" w14:textId="47C645AD" w:rsidR="00461A4E" w:rsidRDefault="00461A4E" w:rsidP="00CB2169">
      <w:pPr>
        <w:pStyle w:val="Paragraphedeliste"/>
        <w:bidi/>
        <w:ind w:left="849"/>
        <w:jc w:val="both"/>
        <w:rPr>
          <w:rFonts w:cs="Simplified Arabic"/>
          <w:sz w:val="32"/>
          <w:szCs w:val="32"/>
          <w:rtl/>
          <w:lang w:val="en-US" w:bidi="ar-DZ"/>
        </w:rPr>
      </w:pPr>
      <w:proofErr w:type="spellStart"/>
      <w:r>
        <w:rPr>
          <w:rFonts w:cs="Simplified Arabic" w:hint="cs"/>
          <w:sz w:val="32"/>
          <w:szCs w:val="32"/>
          <w:rtl/>
          <w:lang w:val="en-US" w:bidi="ar-DZ"/>
        </w:rPr>
        <w:t>بمظمأة</w:t>
      </w:r>
      <w:proofErr w:type="spellEnd"/>
      <w:r>
        <w:rPr>
          <w:rFonts w:cs="Simplified Arabic" w:hint="cs"/>
          <w:sz w:val="32"/>
          <w:szCs w:val="32"/>
          <w:rtl/>
          <w:lang w:val="en-US" w:bidi="ar-DZ"/>
        </w:rPr>
        <w:t xml:space="preserve"> ليست إليـها مفـــازةٌ</w:t>
      </w:r>
      <w:r>
        <w:rPr>
          <w:rFonts w:cs="Simplified Arabic" w:hint="cs"/>
          <w:sz w:val="32"/>
          <w:szCs w:val="32"/>
          <w:rtl/>
          <w:lang w:val="en-US" w:bidi="ar-DZ"/>
        </w:rPr>
        <w:tab/>
      </w:r>
      <w:r>
        <w:rPr>
          <w:rFonts w:cs="Simplified Arabic" w:hint="cs"/>
          <w:sz w:val="32"/>
          <w:szCs w:val="32"/>
          <w:rtl/>
          <w:lang w:val="en-US" w:bidi="ar-DZ"/>
        </w:rPr>
        <w:tab/>
        <w:t xml:space="preserve">       </w:t>
      </w:r>
      <w:r w:rsidR="0070770F">
        <w:rPr>
          <w:rFonts w:cs="Simplified Arabic" w:hint="cs"/>
          <w:sz w:val="32"/>
          <w:szCs w:val="32"/>
          <w:rtl/>
          <w:lang w:val="en-US" w:bidi="ar-DZ"/>
        </w:rPr>
        <w:t xml:space="preserve"> </w:t>
      </w:r>
      <w:r>
        <w:rPr>
          <w:rFonts w:cs="Simplified Arabic" w:hint="cs"/>
          <w:sz w:val="32"/>
          <w:szCs w:val="32"/>
          <w:rtl/>
          <w:lang w:val="en-US" w:bidi="ar-DZ"/>
        </w:rPr>
        <w:t xml:space="preserve">  عليها رماةُ الوَحْشِ مثنى وواحدُ</w:t>
      </w:r>
    </w:p>
    <w:p w14:paraId="4CB4A04A" w14:textId="77777777" w:rsidR="00461A4E" w:rsidRDefault="00461A4E" w:rsidP="00CB2169">
      <w:pPr>
        <w:pStyle w:val="Paragraphedeliste"/>
        <w:bidi/>
        <w:ind w:left="849"/>
        <w:jc w:val="both"/>
        <w:rPr>
          <w:rFonts w:cs="Simplified Arabic"/>
          <w:sz w:val="32"/>
          <w:szCs w:val="32"/>
          <w:rtl/>
          <w:lang w:val="en-US" w:bidi="ar-DZ"/>
        </w:rPr>
      </w:pPr>
      <w:r>
        <w:rPr>
          <w:rFonts w:cs="Simplified Arabic" w:hint="cs"/>
          <w:sz w:val="32"/>
          <w:szCs w:val="32"/>
          <w:rtl/>
          <w:lang w:val="en-US" w:bidi="ar-DZ"/>
        </w:rPr>
        <w:t>فما طله طولَ المصيفِ ولم يصبْ</w:t>
      </w:r>
      <w:r>
        <w:rPr>
          <w:rFonts w:cs="Simplified Arabic" w:hint="cs"/>
          <w:sz w:val="32"/>
          <w:szCs w:val="32"/>
          <w:rtl/>
          <w:lang w:val="en-US" w:bidi="ar-DZ"/>
        </w:rPr>
        <w:tab/>
        <w:t xml:space="preserve">          هواه من النوءِ السحابُ الرواعدُ</w:t>
      </w:r>
    </w:p>
    <w:p w14:paraId="4876070E" w14:textId="77777777" w:rsidR="00461A4E" w:rsidRDefault="00461A4E" w:rsidP="00FB4C49">
      <w:pPr>
        <w:pStyle w:val="Paragraphedeliste"/>
        <w:bidi/>
        <w:spacing w:after="0"/>
        <w:ind w:left="849"/>
        <w:jc w:val="both"/>
        <w:rPr>
          <w:rFonts w:cs="Simplified Arabic"/>
          <w:sz w:val="32"/>
          <w:szCs w:val="32"/>
          <w:rtl/>
          <w:lang w:val="en-US" w:bidi="ar-DZ"/>
        </w:rPr>
      </w:pPr>
      <w:r>
        <w:rPr>
          <w:rFonts w:cs="Simplified Arabic" w:hint="cs"/>
          <w:sz w:val="32"/>
          <w:szCs w:val="32"/>
          <w:rtl/>
          <w:lang w:val="en-US" w:bidi="ar-DZ"/>
        </w:rPr>
        <w:t>إذا شده الرَّيعُ السواءُ فإنــــه</w:t>
      </w:r>
      <w:r>
        <w:rPr>
          <w:rFonts w:cs="Simplified Arabic" w:hint="cs"/>
          <w:sz w:val="32"/>
          <w:szCs w:val="32"/>
          <w:rtl/>
          <w:lang w:val="en-US" w:bidi="ar-DZ"/>
        </w:rPr>
        <w:tab/>
      </w:r>
      <w:r>
        <w:rPr>
          <w:rFonts w:cs="Simplified Arabic" w:hint="cs"/>
          <w:sz w:val="32"/>
          <w:szCs w:val="32"/>
          <w:rtl/>
          <w:lang w:val="en-US" w:bidi="ar-DZ"/>
        </w:rPr>
        <w:tab/>
        <w:t xml:space="preserve">          على تمّهِ مستأنسُ الماءِ واردُ </w:t>
      </w:r>
      <w:r>
        <w:rPr>
          <w:rStyle w:val="Appelnotedebasdep"/>
          <w:rFonts w:cs="Simplified Arabic"/>
          <w:sz w:val="32"/>
          <w:szCs w:val="32"/>
          <w:rtl/>
          <w:lang w:val="en-US" w:bidi="ar-DZ"/>
        </w:rPr>
        <w:footnoteReference w:id="410"/>
      </w:r>
    </w:p>
    <w:p w14:paraId="72F98B8F" w14:textId="77777777" w:rsidR="00461A4E" w:rsidRPr="006C3DE6" w:rsidRDefault="00461A4E" w:rsidP="00CB2169">
      <w:pPr>
        <w:bidi/>
        <w:ind w:firstLine="566"/>
        <w:jc w:val="both"/>
        <w:rPr>
          <w:rFonts w:cs="Simplified Arabic"/>
          <w:sz w:val="32"/>
          <w:szCs w:val="32"/>
          <w:rtl/>
          <w:lang w:val="en-US" w:bidi="ar-DZ"/>
        </w:rPr>
      </w:pPr>
      <w:r w:rsidRPr="006C3DE6">
        <w:rPr>
          <w:rFonts w:cs="Simplified Arabic" w:hint="cs"/>
          <w:sz w:val="32"/>
          <w:szCs w:val="32"/>
          <w:rtl/>
          <w:lang w:val="en-US" w:bidi="ar-DZ"/>
        </w:rPr>
        <w:t>فالكلمات المتكررة وردت بمرادفها لا بنصها، وهذا لتصوير المكان الطلل وإثبات لذات الشاعر التي تحاول المقاومة والصمود في هذا الربع الذي ينذر بهلاك أكيد.</w:t>
      </w:r>
    </w:p>
    <w:p w14:paraId="6A6BE73B" w14:textId="77777777" w:rsidR="00461A4E" w:rsidRPr="006C3DE6" w:rsidRDefault="00461A4E" w:rsidP="00CB2169">
      <w:pPr>
        <w:bidi/>
        <w:ind w:firstLine="566"/>
        <w:jc w:val="both"/>
        <w:rPr>
          <w:rFonts w:cs="Simplified Arabic"/>
          <w:sz w:val="32"/>
          <w:szCs w:val="32"/>
          <w:rtl/>
          <w:lang w:val="en-US" w:bidi="ar-DZ"/>
        </w:rPr>
      </w:pPr>
      <w:r w:rsidRPr="006C3DE6">
        <w:rPr>
          <w:rFonts w:cs="Simplified Arabic" w:hint="cs"/>
          <w:sz w:val="32"/>
          <w:szCs w:val="32"/>
          <w:rtl/>
          <w:lang w:val="en-US" w:bidi="ar-DZ"/>
        </w:rPr>
        <w:t>ومن تلك الكلمات قوله: (</w:t>
      </w:r>
      <w:proofErr w:type="spellStart"/>
      <w:r w:rsidRPr="006C3DE6">
        <w:rPr>
          <w:rFonts w:cs="Simplified Arabic" w:hint="cs"/>
          <w:sz w:val="32"/>
          <w:szCs w:val="32"/>
          <w:rtl/>
          <w:lang w:val="en-US" w:bidi="ar-DZ"/>
        </w:rPr>
        <w:t>مظمأة</w:t>
      </w:r>
      <w:proofErr w:type="spellEnd"/>
      <w:r w:rsidRPr="006C3DE6">
        <w:rPr>
          <w:rFonts w:cs="Simplified Arabic" w:hint="cs"/>
          <w:sz w:val="32"/>
          <w:szCs w:val="32"/>
          <w:rtl/>
          <w:lang w:val="en-US" w:bidi="ar-DZ"/>
        </w:rPr>
        <w:t>، مفازة، الربع، المصيف) فكلها تشير إلى موضع تزاحمت فيه الحياة بالموت.</w:t>
      </w:r>
    </w:p>
    <w:p w14:paraId="4892AD0E" w14:textId="77777777" w:rsidR="00461A4E" w:rsidRPr="006C3DE6" w:rsidRDefault="00461A4E" w:rsidP="00CB2169">
      <w:pPr>
        <w:bidi/>
        <w:jc w:val="both"/>
        <w:rPr>
          <w:rFonts w:cs="Simplified Arabic"/>
          <w:sz w:val="32"/>
          <w:szCs w:val="32"/>
          <w:rtl/>
          <w:lang w:val="en-US" w:bidi="ar-DZ"/>
        </w:rPr>
      </w:pPr>
      <w:r w:rsidRPr="006C3DE6">
        <w:rPr>
          <w:rFonts w:cs="Simplified Arabic" w:hint="cs"/>
          <w:sz w:val="32"/>
          <w:szCs w:val="32"/>
          <w:rtl/>
          <w:lang w:val="en-US" w:bidi="ar-DZ"/>
        </w:rPr>
        <w:t>ولنا أن نذكر قول الشاعر المتنخل الذي تجلت في أبياته ظاهرة التكرار:</w:t>
      </w:r>
    </w:p>
    <w:p w14:paraId="3E05DE22" w14:textId="1C6BE0D5" w:rsidR="00461A4E" w:rsidRDefault="00461A4E" w:rsidP="00CB2169">
      <w:pPr>
        <w:pStyle w:val="Paragraphedeliste"/>
        <w:bidi/>
        <w:ind w:left="991"/>
        <w:jc w:val="both"/>
        <w:rPr>
          <w:rFonts w:cs="Simplified Arabic"/>
          <w:sz w:val="32"/>
          <w:szCs w:val="32"/>
          <w:rtl/>
          <w:lang w:val="en-US" w:bidi="ar-DZ"/>
        </w:rPr>
      </w:pPr>
      <w:r>
        <w:rPr>
          <w:rFonts w:cs="Simplified Arabic" w:hint="cs"/>
          <w:sz w:val="32"/>
          <w:szCs w:val="32"/>
          <w:rtl/>
          <w:lang w:val="en-US" w:bidi="ar-DZ"/>
        </w:rPr>
        <w:t>هل تعرف المنزلَ بالأُهَيل</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r w:rsidR="0070770F">
        <w:rPr>
          <w:rFonts w:cs="Simplified Arabic" w:hint="cs"/>
          <w:sz w:val="32"/>
          <w:szCs w:val="32"/>
          <w:rtl/>
          <w:lang w:val="en-US" w:bidi="ar-DZ"/>
        </w:rPr>
        <w:t xml:space="preserve"> </w:t>
      </w:r>
      <w:r>
        <w:rPr>
          <w:rFonts w:cs="Simplified Arabic" w:hint="cs"/>
          <w:sz w:val="32"/>
          <w:szCs w:val="32"/>
          <w:rtl/>
          <w:lang w:val="en-US" w:bidi="ar-DZ"/>
        </w:rPr>
        <w:t>كالوَشمِ في المعصمِ لم يُجملِ</w:t>
      </w:r>
    </w:p>
    <w:p w14:paraId="02279559" w14:textId="719CFCD4" w:rsidR="00461A4E" w:rsidRDefault="00461A4E" w:rsidP="00CB2169">
      <w:pPr>
        <w:pStyle w:val="Paragraphedeliste"/>
        <w:bidi/>
        <w:ind w:left="991"/>
        <w:jc w:val="both"/>
        <w:rPr>
          <w:rFonts w:cs="Simplified Arabic"/>
          <w:sz w:val="32"/>
          <w:szCs w:val="32"/>
          <w:rtl/>
          <w:lang w:val="en-US" w:bidi="ar-DZ"/>
        </w:rPr>
      </w:pPr>
      <w:r>
        <w:rPr>
          <w:rFonts w:cs="Simplified Arabic" w:hint="cs"/>
          <w:sz w:val="32"/>
          <w:szCs w:val="32"/>
          <w:rtl/>
          <w:lang w:val="en-US" w:bidi="ar-DZ"/>
        </w:rPr>
        <w:t>وحشا تعفيه سوافي الصبا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r w:rsidR="0070770F">
        <w:rPr>
          <w:rFonts w:cs="Simplified Arabic" w:hint="cs"/>
          <w:sz w:val="32"/>
          <w:szCs w:val="32"/>
          <w:rtl/>
          <w:lang w:val="en-US" w:bidi="ar-DZ"/>
        </w:rPr>
        <w:t xml:space="preserve"> </w:t>
      </w:r>
      <w:r>
        <w:rPr>
          <w:rFonts w:cs="Simplified Arabic" w:hint="cs"/>
          <w:sz w:val="32"/>
          <w:szCs w:val="32"/>
          <w:rtl/>
          <w:lang w:val="en-US" w:bidi="ar-DZ"/>
        </w:rPr>
        <w:t>والضيف إلا دمنَ المنــزلِ</w:t>
      </w:r>
    </w:p>
    <w:p w14:paraId="43992663" w14:textId="2E9C4CB9" w:rsidR="00461A4E" w:rsidRDefault="00461A4E" w:rsidP="00FB4C49">
      <w:pPr>
        <w:pStyle w:val="Paragraphedeliste"/>
        <w:bidi/>
        <w:spacing w:after="0"/>
        <w:ind w:left="991"/>
        <w:jc w:val="both"/>
        <w:rPr>
          <w:rFonts w:cs="Simplified Arabic"/>
          <w:sz w:val="32"/>
          <w:szCs w:val="32"/>
          <w:rtl/>
          <w:lang w:val="en-US" w:bidi="ar-DZ"/>
        </w:rPr>
      </w:pPr>
      <w:r>
        <w:rPr>
          <w:rFonts w:cs="Simplified Arabic" w:hint="cs"/>
          <w:sz w:val="32"/>
          <w:szCs w:val="32"/>
          <w:rtl/>
          <w:lang w:val="en-US" w:bidi="ar-DZ"/>
        </w:rPr>
        <w:t>فانهلُ بالدمع شؤوني كأن</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r w:rsidR="0070770F">
        <w:rPr>
          <w:rFonts w:cs="Simplified Arabic" w:hint="cs"/>
          <w:sz w:val="32"/>
          <w:szCs w:val="32"/>
          <w:rtl/>
          <w:lang w:val="en-US" w:bidi="ar-DZ"/>
        </w:rPr>
        <w:t xml:space="preserve"> </w:t>
      </w:r>
      <w:r>
        <w:rPr>
          <w:rFonts w:cs="Simplified Arabic" w:hint="cs"/>
          <w:sz w:val="32"/>
          <w:szCs w:val="32"/>
          <w:rtl/>
          <w:lang w:val="en-US" w:bidi="ar-DZ"/>
        </w:rPr>
        <w:t xml:space="preserve">الدمع </w:t>
      </w:r>
      <w:proofErr w:type="spellStart"/>
      <w:r>
        <w:rPr>
          <w:rFonts w:cs="Simplified Arabic" w:hint="cs"/>
          <w:sz w:val="32"/>
          <w:szCs w:val="32"/>
          <w:rtl/>
          <w:lang w:val="en-US" w:bidi="ar-DZ"/>
        </w:rPr>
        <w:t>يستبدر</w:t>
      </w:r>
      <w:proofErr w:type="spellEnd"/>
      <w:r>
        <w:rPr>
          <w:rFonts w:cs="Simplified Arabic" w:hint="cs"/>
          <w:sz w:val="32"/>
          <w:szCs w:val="32"/>
          <w:rtl/>
          <w:lang w:val="en-US" w:bidi="ar-DZ"/>
        </w:rPr>
        <w:t xml:space="preserve"> من منخــلِ </w:t>
      </w:r>
      <w:r>
        <w:rPr>
          <w:rStyle w:val="Appelnotedebasdep"/>
          <w:rFonts w:cs="Simplified Arabic"/>
          <w:sz w:val="32"/>
          <w:szCs w:val="32"/>
          <w:rtl/>
          <w:lang w:val="en-US" w:bidi="ar-DZ"/>
        </w:rPr>
        <w:footnoteReference w:id="411"/>
      </w:r>
    </w:p>
    <w:p w14:paraId="65628080" w14:textId="77777777" w:rsidR="00461A4E" w:rsidRDefault="00461A4E" w:rsidP="00CB2169">
      <w:pPr>
        <w:bidi/>
        <w:ind w:firstLine="566"/>
        <w:jc w:val="both"/>
        <w:rPr>
          <w:rFonts w:cs="Simplified Arabic"/>
          <w:sz w:val="32"/>
          <w:szCs w:val="32"/>
          <w:rtl/>
          <w:lang w:val="en-US" w:bidi="ar-DZ"/>
        </w:rPr>
      </w:pPr>
      <w:r w:rsidRPr="006C3DE6">
        <w:rPr>
          <w:rFonts w:cs="Simplified Arabic" w:hint="cs"/>
          <w:sz w:val="32"/>
          <w:szCs w:val="32"/>
          <w:rtl/>
          <w:lang w:val="en-US" w:bidi="ar-DZ"/>
        </w:rPr>
        <w:t>إذ ذكر كلمات (المنزل، دمن المنزل، الدمع، الدمع) وهذا لترسيخ المعنى وتأكيده المتمثل في تحول هذا المكان إلى آثار بالية مما حفز الشاعر للبكاء وذرف الدموع الكثيرة.</w:t>
      </w:r>
    </w:p>
    <w:p w14:paraId="0EE8ABDC" w14:textId="77777777" w:rsidR="00461A4E" w:rsidRPr="006C3DE6" w:rsidRDefault="00461A4E" w:rsidP="00CB2169">
      <w:pPr>
        <w:bidi/>
        <w:ind w:firstLine="566"/>
        <w:jc w:val="both"/>
        <w:rPr>
          <w:rFonts w:cs="Simplified Arabic"/>
          <w:sz w:val="32"/>
          <w:szCs w:val="32"/>
          <w:rtl/>
          <w:lang w:val="en-US" w:bidi="ar-DZ"/>
        </w:rPr>
      </w:pPr>
      <w:r w:rsidRPr="006C3DE6">
        <w:rPr>
          <w:rFonts w:cs="Simplified Arabic" w:hint="cs"/>
          <w:sz w:val="32"/>
          <w:szCs w:val="32"/>
          <w:rtl/>
          <w:lang w:val="en-US" w:bidi="ar-DZ"/>
        </w:rPr>
        <w:lastRenderedPageBreak/>
        <w:t xml:space="preserve">فتكرار هذه الكلمات يعكس إلحاح الشاعر عليها والموقع الذي تحتله في نفسه، فقد توافقت هذه الكلمات مع وصف الطلل بشكل لافت، فكثيرا ما بنى عليها الشعراء قصائدهم عامة ووقفاتهم </w:t>
      </w:r>
      <w:proofErr w:type="spellStart"/>
      <w:r w:rsidRPr="006C3DE6">
        <w:rPr>
          <w:rFonts w:cs="Simplified Arabic" w:hint="cs"/>
          <w:sz w:val="32"/>
          <w:szCs w:val="32"/>
          <w:rtl/>
          <w:lang w:val="en-US" w:bidi="ar-DZ"/>
        </w:rPr>
        <w:t>الطللية</w:t>
      </w:r>
      <w:proofErr w:type="spellEnd"/>
      <w:r w:rsidRPr="006C3DE6">
        <w:rPr>
          <w:rFonts w:cs="Simplified Arabic" w:hint="cs"/>
          <w:sz w:val="32"/>
          <w:szCs w:val="32"/>
          <w:rtl/>
          <w:lang w:val="en-US" w:bidi="ar-DZ"/>
        </w:rPr>
        <w:t xml:space="preserve"> خاصة، إذ نرى اللفظة تتكرر (المنزل، الديار) في ديوان الهذليين بشكل ملحوظ ولافت يقول أبو ذؤيب:</w:t>
      </w:r>
    </w:p>
    <w:p w14:paraId="0F15C5FB" w14:textId="77777777" w:rsidR="00461A4E" w:rsidRDefault="00461A4E" w:rsidP="00CB2169">
      <w:pPr>
        <w:pStyle w:val="Paragraphedeliste"/>
        <w:bidi/>
        <w:ind w:left="1558"/>
        <w:jc w:val="both"/>
        <w:rPr>
          <w:rFonts w:cs="Simplified Arabic"/>
          <w:sz w:val="32"/>
          <w:szCs w:val="32"/>
          <w:rtl/>
          <w:lang w:val="en-US" w:bidi="ar-DZ"/>
        </w:rPr>
      </w:pPr>
      <w:r>
        <w:rPr>
          <w:rFonts w:cs="Simplified Arabic" w:hint="cs"/>
          <w:sz w:val="32"/>
          <w:szCs w:val="32"/>
          <w:rtl/>
          <w:lang w:val="en-US" w:bidi="ar-DZ"/>
        </w:rPr>
        <w:t>عرفت الديار كرقم الدوا</w:t>
      </w:r>
      <w:r>
        <w:rPr>
          <w:rFonts w:cs="Simplified Arabic" w:hint="cs"/>
          <w:sz w:val="32"/>
          <w:szCs w:val="32"/>
          <w:rtl/>
          <w:lang w:val="en-US" w:bidi="ar-DZ"/>
        </w:rPr>
        <w:tab/>
      </w:r>
      <w:r>
        <w:rPr>
          <w:rFonts w:cs="Simplified Arabic" w:hint="cs"/>
          <w:sz w:val="32"/>
          <w:szCs w:val="32"/>
          <w:rtl/>
          <w:lang w:val="en-US" w:bidi="ar-DZ"/>
        </w:rPr>
        <w:tab/>
        <w:t xml:space="preserve">يزبرها الكاتب الحميري </w:t>
      </w:r>
      <w:r>
        <w:rPr>
          <w:rStyle w:val="Appelnotedebasdep"/>
          <w:rFonts w:cs="Simplified Arabic"/>
          <w:sz w:val="32"/>
          <w:szCs w:val="32"/>
          <w:rtl/>
          <w:lang w:val="en-US" w:bidi="ar-DZ"/>
        </w:rPr>
        <w:footnoteReference w:id="412"/>
      </w:r>
    </w:p>
    <w:p w14:paraId="5158E45B" w14:textId="77777777" w:rsidR="00461A4E" w:rsidRDefault="00461A4E" w:rsidP="00FB4C49">
      <w:pPr>
        <w:pStyle w:val="Paragraphedeliste"/>
        <w:bidi/>
        <w:spacing w:after="0"/>
        <w:ind w:left="1558"/>
        <w:jc w:val="both"/>
        <w:rPr>
          <w:rFonts w:cs="Simplified Arabic"/>
          <w:sz w:val="32"/>
          <w:szCs w:val="32"/>
          <w:rtl/>
          <w:lang w:val="en-US" w:bidi="ar-DZ"/>
        </w:rPr>
      </w:pPr>
      <w:r>
        <w:rPr>
          <w:rFonts w:cs="Simplified Arabic" w:hint="cs"/>
          <w:sz w:val="32"/>
          <w:szCs w:val="32"/>
          <w:rtl/>
          <w:lang w:val="en-US" w:bidi="ar-DZ"/>
        </w:rPr>
        <w:t xml:space="preserve">على أطرقا باليات </w:t>
      </w:r>
      <w:proofErr w:type="spellStart"/>
      <w:r>
        <w:rPr>
          <w:rFonts w:cs="Simplified Arabic" w:hint="cs"/>
          <w:sz w:val="32"/>
          <w:szCs w:val="32"/>
          <w:rtl/>
          <w:lang w:val="en-US" w:bidi="ar-DZ"/>
        </w:rPr>
        <w:t>الخيـا</w:t>
      </w:r>
      <w:proofErr w:type="spellEnd"/>
      <w:r>
        <w:rPr>
          <w:rFonts w:cs="Simplified Arabic" w:hint="cs"/>
          <w:sz w:val="32"/>
          <w:szCs w:val="32"/>
          <w:rtl/>
          <w:lang w:val="en-US" w:bidi="ar-DZ"/>
        </w:rPr>
        <w:tab/>
      </w:r>
      <w:r>
        <w:rPr>
          <w:rFonts w:cs="Simplified Arabic" w:hint="cs"/>
          <w:sz w:val="32"/>
          <w:szCs w:val="32"/>
          <w:rtl/>
          <w:lang w:val="en-US" w:bidi="ar-DZ"/>
        </w:rPr>
        <w:tab/>
        <w:t>مِ إلا الثمام وإلا العصيُّ</w:t>
      </w:r>
    </w:p>
    <w:p w14:paraId="5A3D5D69" w14:textId="77777777" w:rsidR="00461A4E" w:rsidRPr="006C3DE6" w:rsidRDefault="00461A4E" w:rsidP="00CB2169">
      <w:pPr>
        <w:bidi/>
        <w:jc w:val="both"/>
        <w:rPr>
          <w:rFonts w:cs="Simplified Arabic"/>
          <w:sz w:val="32"/>
          <w:szCs w:val="32"/>
          <w:rtl/>
          <w:lang w:val="en-US" w:bidi="ar-DZ"/>
        </w:rPr>
      </w:pPr>
      <w:r w:rsidRPr="006C3DE6">
        <w:rPr>
          <w:rFonts w:cs="Simplified Arabic" w:hint="cs"/>
          <w:sz w:val="32"/>
          <w:szCs w:val="32"/>
          <w:rtl/>
          <w:lang w:val="en-US" w:bidi="ar-DZ"/>
        </w:rPr>
        <w:t xml:space="preserve">ويقول ساعدة بن </w:t>
      </w:r>
      <w:proofErr w:type="spellStart"/>
      <w:r w:rsidRPr="006C3DE6">
        <w:rPr>
          <w:rFonts w:cs="Simplified Arabic" w:hint="cs"/>
          <w:sz w:val="32"/>
          <w:szCs w:val="32"/>
          <w:rtl/>
          <w:lang w:val="en-US" w:bidi="ar-DZ"/>
        </w:rPr>
        <w:t>جؤية</w:t>
      </w:r>
      <w:proofErr w:type="spellEnd"/>
      <w:r w:rsidRPr="006C3DE6">
        <w:rPr>
          <w:rFonts w:cs="Simplified Arabic" w:hint="cs"/>
          <w:sz w:val="32"/>
          <w:szCs w:val="32"/>
          <w:rtl/>
          <w:lang w:val="en-US" w:bidi="ar-DZ"/>
        </w:rPr>
        <w:t xml:space="preserve"> أيضا:</w:t>
      </w:r>
    </w:p>
    <w:p w14:paraId="7F3563A0" w14:textId="77777777" w:rsidR="00461A4E" w:rsidRDefault="00461A4E" w:rsidP="00FB4C49">
      <w:pPr>
        <w:pStyle w:val="Paragraphedeliste"/>
        <w:bidi/>
        <w:spacing w:after="0"/>
        <w:ind w:left="-1"/>
        <w:jc w:val="center"/>
        <w:rPr>
          <w:rFonts w:cs="Simplified Arabic"/>
          <w:sz w:val="32"/>
          <w:szCs w:val="32"/>
          <w:rtl/>
          <w:lang w:val="en-US" w:bidi="ar-DZ"/>
        </w:rPr>
      </w:pPr>
      <w:r>
        <w:rPr>
          <w:rFonts w:cs="Simplified Arabic" w:hint="cs"/>
          <w:sz w:val="32"/>
          <w:szCs w:val="32"/>
          <w:rtl/>
          <w:lang w:val="en-US" w:bidi="ar-DZ"/>
        </w:rPr>
        <w:t xml:space="preserve">هو الطرف لم </w:t>
      </w:r>
      <w:proofErr w:type="spellStart"/>
      <w:r>
        <w:rPr>
          <w:rFonts w:cs="Simplified Arabic" w:hint="cs"/>
          <w:sz w:val="32"/>
          <w:szCs w:val="32"/>
          <w:rtl/>
          <w:lang w:val="en-US" w:bidi="ar-DZ"/>
        </w:rPr>
        <w:t>تُحشش</w:t>
      </w:r>
      <w:proofErr w:type="spellEnd"/>
      <w:r>
        <w:rPr>
          <w:rFonts w:cs="Simplified Arabic" w:hint="cs"/>
          <w:sz w:val="32"/>
          <w:szCs w:val="32"/>
          <w:rtl/>
          <w:lang w:val="en-US" w:bidi="ar-DZ"/>
        </w:rPr>
        <w:t xml:space="preserve"> مطِيُّ بمثله</w:t>
      </w:r>
      <w:r>
        <w:rPr>
          <w:rFonts w:cs="Simplified Arabic" w:hint="cs"/>
          <w:sz w:val="32"/>
          <w:szCs w:val="32"/>
          <w:rtl/>
          <w:lang w:val="en-US" w:bidi="ar-DZ"/>
        </w:rPr>
        <w:tab/>
      </w:r>
      <w:r>
        <w:rPr>
          <w:rFonts w:cs="Simplified Arabic" w:hint="cs"/>
          <w:sz w:val="32"/>
          <w:szCs w:val="32"/>
          <w:rtl/>
          <w:lang w:val="en-US" w:bidi="ar-DZ"/>
        </w:rPr>
        <w:tab/>
        <w:t xml:space="preserve">ولا أنَسٌ </w:t>
      </w:r>
      <w:proofErr w:type="spellStart"/>
      <w:r>
        <w:rPr>
          <w:rFonts w:cs="Simplified Arabic" w:hint="cs"/>
          <w:sz w:val="32"/>
          <w:szCs w:val="32"/>
          <w:rtl/>
          <w:lang w:val="en-US" w:bidi="ar-DZ"/>
        </w:rPr>
        <w:t>مستوبدُ</w:t>
      </w:r>
      <w:proofErr w:type="spellEnd"/>
      <w:r>
        <w:rPr>
          <w:rFonts w:cs="Simplified Arabic" w:hint="cs"/>
          <w:sz w:val="32"/>
          <w:szCs w:val="32"/>
          <w:rtl/>
          <w:lang w:val="en-US" w:bidi="ar-DZ"/>
        </w:rPr>
        <w:t xml:space="preserve"> الدار خائفُ</w:t>
      </w:r>
      <w:r>
        <w:rPr>
          <w:rStyle w:val="Appelnotedebasdep"/>
          <w:rFonts w:cs="Simplified Arabic"/>
          <w:sz w:val="32"/>
          <w:szCs w:val="32"/>
          <w:rtl/>
          <w:lang w:val="en-US" w:bidi="ar-DZ"/>
        </w:rPr>
        <w:footnoteReference w:id="413"/>
      </w:r>
    </w:p>
    <w:p w14:paraId="3E3BF333" w14:textId="77777777" w:rsidR="00461A4E" w:rsidRPr="006C3DE6" w:rsidRDefault="00461A4E" w:rsidP="00CB2169">
      <w:pPr>
        <w:bidi/>
        <w:jc w:val="both"/>
        <w:rPr>
          <w:rFonts w:cs="Simplified Arabic"/>
          <w:sz w:val="32"/>
          <w:szCs w:val="32"/>
          <w:rtl/>
          <w:lang w:val="en-US" w:bidi="ar-DZ"/>
        </w:rPr>
      </w:pPr>
      <w:r w:rsidRPr="006C3DE6">
        <w:rPr>
          <w:rFonts w:cs="Simplified Arabic" w:hint="cs"/>
          <w:sz w:val="32"/>
          <w:szCs w:val="32"/>
          <w:rtl/>
          <w:lang w:val="en-US" w:bidi="ar-DZ"/>
        </w:rPr>
        <w:t>ويقول في موضع آخر من شعره:</w:t>
      </w:r>
    </w:p>
    <w:p w14:paraId="1CEDD1F5" w14:textId="77777777" w:rsidR="00461A4E" w:rsidRDefault="00461A4E" w:rsidP="00CB2169">
      <w:pPr>
        <w:pStyle w:val="Paragraphedeliste"/>
        <w:bidi/>
        <w:ind w:left="1558"/>
        <w:jc w:val="both"/>
        <w:rPr>
          <w:rFonts w:cs="Simplified Arabic"/>
          <w:sz w:val="32"/>
          <w:szCs w:val="32"/>
          <w:rtl/>
          <w:lang w:val="en-US" w:bidi="ar-DZ"/>
        </w:rPr>
      </w:pPr>
      <w:r>
        <w:rPr>
          <w:rFonts w:cs="Simplified Arabic" w:hint="cs"/>
          <w:sz w:val="32"/>
          <w:szCs w:val="32"/>
          <w:rtl/>
          <w:lang w:val="en-US" w:bidi="ar-DZ"/>
        </w:rPr>
        <w:t>أهاجكَ مغنى دمنة ورسومُ</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لقيلة منها حادثُ وقديمُ</w:t>
      </w:r>
    </w:p>
    <w:p w14:paraId="6A9C6317" w14:textId="3D382ADA" w:rsidR="00461A4E" w:rsidRDefault="00461A4E" w:rsidP="00FB4C49">
      <w:pPr>
        <w:pStyle w:val="Paragraphedeliste"/>
        <w:bidi/>
        <w:spacing w:after="0"/>
        <w:ind w:left="1558"/>
        <w:jc w:val="both"/>
        <w:rPr>
          <w:rFonts w:cs="Simplified Arabic"/>
          <w:sz w:val="32"/>
          <w:szCs w:val="32"/>
          <w:rtl/>
          <w:lang w:val="en-US" w:bidi="ar-DZ"/>
        </w:rPr>
      </w:pPr>
      <w:r>
        <w:rPr>
          <w:rFonts w:cs="Simplified Arabic" w:hint="cs"/>
          <w:sz w:val="32"/>
          <w:szCs w:val="32"/>
          <w:rtl/>
          <w:lang w:val="en-US" w:bidi="ar-DZ"/>
        </w:rPr>
        <w:t>عفا غيرَ إرثٍ من رمادٍ كأنه</w:t>
      </w:r>
      <w:r>
        <w:rPr>
          <w:rFonts w:cs="Simplified Arabic" w:hint="cs"/>
          <w:sz w:val="32"/>
          <w:szCs w:val="32"/>
          <w:rtl/>
          <w:lang w:val="en-US" w:bidi="ar-DZ"/>
        </w:rPr>
        <w:tab/>
      </w:r>
      <w:r>
        <w:rPr>
          <w:rFonts w:cs="Simplified Arabic" w:hint="cs"/>
          <w:sz w:val="32"/>
          <w:szCs w:val="32"/>
          <w:rtl/>
          <w:lang w:val="en-US" w:bidi="ar-DZ"/>
        </w:rPr>
        <w:tab/>
        <w:t xml:space="preserve">حمامُ بألبادِ القطارِ جثومُ </w:t>
      </w:r>
      <w:r>
        <w:rPr>
          <w:rStyle w:val="Appelnotedebasdep"/>
          <w:rFonts w:cs="Simplified Arabic"/>
          <w:sz w:val="32"/>
          <w:szCs w:val="32"/>
          <w:rtl/>
          <w:lang w:val="en-US" w:bidi="ar-DZ"/>
        </w:rPr>
        <w:footnoteReference w:id="414"/>
      </w:r>
    </w:p>
    <w:p w14:paraId="0C926750" w14:textId="77777777" w:rsidR="00461A4E" w:rsidRPr="006C3DE6" w:rsidRDefault="00461A4E" w:rsidP="00CB2169">
      <w:pPr>
        <w:bidi/>
        <w:ind w:firstLine="566"/>
        <w:jc w:val="both"/>
        <w:rPr>
          <w:rFonts w:cs="Simplified Arabic"/>
          <w:sz w:val="32"/>
          <w:szCs w:val="32"/>
          <w:rtl/>
          <w:lang w:val="en-US" w:bidi="ar-DZ"/>
        </w:rPr>
      </w:pPr>
      <w:r w:rsidRPr="006C3DE6">
        <w:rPr>
          <w:rFonts w:cs="Simplified Arabic" w:hint="cs"/>
          <w:sz w:val="32"/>
          <w:szCs w:val="32"/>
          <w:rtl/>
          <w:lang w:val="en-US" w:bidi="ar-DZ"/>
        </w:rPr>
        <w:t xml:space="preserve">حيث تكرر معنى اللفظة (الديار) بقول الشاعر (دمنه، رسوم) ولكنها تشير أساسا إلى مشهد الأطلال الذي غدا من الثوابت الجمالية التي عالجها الشعراء بصورة فنية آسرة، ولكن بأساليب مختلفة اختلاف الأزمنة والأمكنة، فالظاهرة </w:t>
      </w:r>
      <w:proofErr w:type="spellStart"/>
      <w:r w:rsidRPr="006C3DE6">
        <w:rPr>
          <w:rFonts w:cs="Simplified Arabic" w:hint="cs"/>
          <w:sz w:val="32"/>
          <w:szCs w:val="32"/>
          <w:rtl/>
          <w:lang w:val="en-US" w:bidi="ar-DZ"/>
        </w:rPr>
        <w:t>الطللية</w:t>
      </w:r>
      <w:proofErr w:type="spellEnd"/>
      <w:r w:rsidRPr="006C3DE6">
        <w:rPr>
          <w:rFonts w:cs="Simplified Arabic" w:hint="cs"/>
          <w:sz w:val="32"/>
          <w:szCs w:val="32"/>
          <w:rtl/>
          <w:lang w:val="en-US" w:bidi="ar-DZ"/>
        </w:rPr>
        <w:t xml:space="preserve"> في الشعر الهذلي هي من مظاهر الجمال الثابتة والتي لم تنتف عنه، فأطلال أبي ذؤيب غير أطلال ساعدة بن </w:t>
      </w:r>
      <w:proofErr w:type="spellStart"/>
      <w:r w:rsidRPr="006C3DE6">
        <w:rPr>
          <w:rFonts w:cs="Simplified Arabic" w:hint="cs"/>
          <w:sz w:val="32"/>
          <w:szCs w:val="32"/>
          <w:rtl/>
          <w:lang w:val="en-US" w:bidi="ar-DZ"/>
        </w:rPr>
        <w:t>جؤية</w:t>
      </w:r>
      <w:proofErr w:type="spellEnd"/>
      <w:r w:rsidRPr="006C3DE6">
        <w:rPr>
          <w:rFonts w:cs="Simplified Arabic" w:hint="cs"/>
          <w:sz w:val="32"/>
          <w:szCs w:val="32"/>
          <w:rtl/>
          <w:lang w:val="en-US" w:bidi="ar-DZ"/>
        </w:rPr>
        <w:t xml:space="preserve"> وغيره من الشعراء الذين رسموا ضياع أرواحهم في زوايا هذه الديار الموحشة، ووقفوا عند عتباتها متحسرين يغشاهم الأسى والألم.</w:t>
      </w:r>
    </w:p>
    <w:p w14:paraId="67922880" w14:textId="77777777" w:rsidR="00461A4E" w:rsidRPr="00CB5085" w:rsidRDefault="00461A4E" w:rsidP="00FB4C49">
      <w:pPr>
        <w:pStyle w:val="Paragraphedeliste"/>
        <w:numPr>
          <w:ilvl w:val="0"/>
          <w:numId w:val="23"/>
        </w:numPr>
        <w:bidi/>
        <w:spacing w:after="0"/>
        <w:ind w:left="424"/>
        <w:jc w:val="both"/>
        <w:rPr>
          <w:rFonts w:cs="Simplified Arabic"/>
          <w:sz w:val="32"/>
          <w:szCs w:val="32"/>
          <w:lang w:val="en-US" w:bidi="ar-DZ"/>
        </w:rPr>
      </w:pPr>
      <w:r>
        <w:rPr>
          <w:rFonts w:cs="Simplified Arabic" w:hint="cs"/>
          <w:b/>
          <w:bCs/>
          <w:sz w:val="32"/>
          <w:szCs w:val="32"/>
          <w:rtl/>
          <w:lang w:val="en-US" w:bidi="ar-DZ"/>
        </w:rPr>
        <w:t>التكرار التدويمي:</w:t>
      </w:r>
    </w:p>
    <w:p w14:paraId="6D28986E" w14:textId="77777777" w:rsidR="00461A4E" w:rsidRDefault="00461A4E" w:rsidP="00CB2169">
      <w:pPr>
        <w:tabs>
          <w:tab w:val="right" w:pos="1558"/>
        </w:tabs>
        <w:bidi/>
        <w:ind w:firstLine="566"/>
        <w:jc w:val="both"/>
        <w:rPr>
          <w:rFonts w:cs="Simplified Arabic"/>
          <w:sz w:val="32"/>
          <w:szCs w:val="32"/>
          <w:rtl/>
          <w:lang w:val="en-US" w:bidi="ar-DZ"/>
        </w:rPr>
      </w:pPr>
      <w:r w:rsidRPr="006C3DE6">
        <w:rPr>
          <w:rFonts w:cs="Simplified Arabic" w:hint="cs"/>
          <w:sz w:val="32"/>
          <w:szCs w:val="32"/>
          <w:rtl/>
          <w:lang w:val="en-US" w:bidi="ar-DZ"/>
        </w:rPr>
        <w:t xml:space="preserve">لقد تميز شعر الهذليين الواصف للطلل بخاصية التدويم وهو (تكرار النماذج الجزئية أو المركبة بشكل متتابع أو متراوح، بغية الوصول بالصياغة إلى درجة عالية من الوجد الموسيقي، والنشوة اللغوية، عندئذ تتصاعد البنية الموسيقية لتسيطر على المستوى التصويري وتصبح رمزا </w:t>
      </w:r>
      <w:r w:rsidRPr="006C3DE6">
        <w:rPr>
          <w:rFonts w:cs="Simplified Arabic" w:hint="cs"/>
          <w:sz w:val="32"/>
          <w:szCs w:val="32"/>
          <w:rtl/>
          <w:lang w:val="en-US" w:bidi="ar-DZ"/>
        </w:rPr>
        <w:lastRenderedPageBreak/>
        <w:t xml:space="preserve">تتكثف حوله دلالة الشعر، ويتمركز معناه وتصبح الصياغة هي محور القوة التعبيرية، ونقطة التفجير الشعري). </w:t>
      </w:r>
      <w:r>
        <w:rPr>
          <w:rStyle w:val="Appelnotedebasdep"/>
          <w:rFonts w:cs="Simplified Arabic"/>
          <w:sz w:val="32"/>
          <w:szCs w:val="32"/>
          <w:rtl/>
          <w:lang w:val="en-US" w:bidi="ar-DZ"/>
        </w:rPr>
        <w:footnoteReference w:id="415"/>
      </w:r>
    </w:p>
    <w:p w14:paraId="496C9D4F" w14:textId="77777777" w:rsidR="00461A4E" w:rsidRPr="006C3DE6" w:rsidRDefault="00461A4E" w:rsidP="00CB2169">
      <w:pPr>
        <w:tabs>
          <w:tab w:val="right" w:pos="1558"/>
        </w:tabs>
        <w:bidi/>
        <w:ind w:firstLine="566"/>
        <w:jc w:val="both"/>
        <w:rPr>
          <w:rFonts w:cs="Simplified Arabic"/>
          <w:sz w:val="32"/>
          <w:szCs w:val="32"/>
          <w:rtl/>
          <w:lang w:val="en-US" w:bidi="ar-DZ"/>
        </w:rPr>
      </w:pPr>
      <w:r w:rsidRPr="006C3DE6">
        <w:rPr>
          <w:rFonts w:cs="Simplified Arabic" w:hint="cs"/>
          <w:sz w:val="32"/>
          <w:szCs w:val="32"/>
          <w:rtl/>
          <w:lang w:val="en-US" w:bidi="ar-DZ"/>
        </w:rPr>
        <w:t>وقد كان التدويم بالاستفهام من أهم التكرارية التي شاعت في الشعر الهذلي حيث يفتتح الشاعر قصائده، في لون من التدويم المتراوح كما هو الحال في قول أبي ذؤيب:</w:t>
      </w:r>
    </w:p>
    <w:p w14:paraId="66DBC886" w14:textId="77777777" w:rsidR="00461A4E" w:rsidRDefault="00461A4E" w:rsidP="00CB2169">
      <w:pPr>
        <w:pStyle w:val="Paragraphedeliste"/>
        <w:bidi/>
        <w:ind w:left="991"/>
        <w:jc w:val="both"/>
        <w:rPr>
          <w:rFonts w:cs="Simplified Arabic"/>
          <w:sz w:val="32"/>
          <w:szCs w:val="32"/>
          <w:rtl/>
          <w:lang w:val="en-US" w:bidi="ar-DZ"/>
        </w:rPr>
      </w:pPr>
      <w:r>
        <w:rPr>
          <w:rFonts w:cs="Simplified Arabic" w:hint="cs"/>
          <w:sz w:val="32"/>
          <w:szCs w:val="32"/>
          <w:rtl/>
          <w:lang w:val="en-US" w:bidi="ar-DZ"/>
        </w:rPr>
        <w:t>أساءلتَ رَسْمَ الدارِ أم لمْ تسائـل</w:t>
      </w:r>
      <w:r>
        <w:rPr>
          <w:rFonts w:cs="Simplified Arabic" w:hint="cs"/>
          <w:sz w:val="32"/>
          <w:szCs w:val="32"/>
          <w:rtl/>
          <w:lang w:val="en-US" w:bidi="ar-DZ"/>
        </w:rPr>
        <w:tab/>
      </w:r>
      <w:r>
        <w:rPr>
          <w:rFonts w:cs="Simplified Arabic" w:hint="cs"/>
          <w:sz w:val="32"/>
          <w:szCs w:val="32"/>
          <w:rtl/>
          <w:lang w:val="en-US" w:bidi="ar-DZ"/>
        </w:rPr>
        <w:tab/>
        <w:t>عن السَّكْنِ أم عَهْده بالأوائل؟</w:t>
      </w:r>
    </w:p>
    <w:p w14:paraId="18A89AF1" w14:textId="77777777" w:rsidR="00461A4E" w:rsidRDefault="00461A4E" w:rsidP="00CB2169">
      <w:pPr>
        <w:pStyle w:val="Paragraphedeliste"/>
        <w:bidi/>
        <w:ind w:left="991"/>
        <w:jc w:val="both"/>
        <w:rPr>
          <w:rFonts w:cs="Simplified Arabic"/>
          <w:sz w:val="32"/>
          <w:szCs w:val="32"/>
          <w:rtl/>
          <w:lang w:val="en-US" w:bidi="ar-DZ"/>
        </w:rPr>
      </w:pPr>
      <w:r>
        <w:rPr>
          <w:rFonts w:cs="Simplified Arabic" w:hint="cs"/>
          <w:sz w:val="32"/>
          <w:szCs w:val="32"/>
          <w:rtl/>
          <w:lang w:val="en-US" w:bidi="ar-DZ"/>
        </w:rPr>
        <w:t xml:space="preserve">لمن طللٌ </w:t>
      </w:r>
      <w:proofErr w:type="spellStart"/>
      <w:r>
        <w:rPr>
          <w:rFonts w:cs="Simplified Arabic" w:hint="cs"/>
          <w:sz w:val="32"/>
          <w:szCs w:val="32"/>
          <w:rtl/>
          <w:lang w:val="en-US" w:bidi="ar-DZ"/>
        </w:rPr>
        <w:t>بالمنتضى</w:t>
      </w:r>
      <w:proofErr w:type="spellEnd"/>
      <w:r>
        <w:rPr>
          <w:rFonts w:cs="Simplified Arabic" w:hint="cs"/>
          <w:sz w:val="32"/>
          <w:szCs w:val="32"/>
          <w:rtl/>
          <w:lang w:val="en-US" w:bidi="ar-DZ"/>
        </w:rPr>
        <w:t xml:space="preserve"> غير حائـلٍ</w:t>
      </w:r>
      <w:r>
        <w:rPr>
          <w:rFonts w:cs="Simplified Arabic" w:hint="cs"/>
          <w:sz w:val="32"/>
          <w:szCs w:val="32"/>
          <w:rtl/>
          <w:lang w:val="en-US" w:bidi="ar-DZ"/>
        </w:rPr>
        <w:tab/>
      </w:r>
      <w:r>
        <w:rPr>
          <w:rFonts w:cs="Simplified Arabic" w:hint="cs"/>
          <w:sz w:val="32"/>
          <w:szCs w:val="32"/>
          <w:rtl/>
          <w:lang w:val="en-US" w:bidi="ar-DZ"/>
        </w:rPr>
        <w:tab/>
        <w:t>عفا بعد عهدٍ من قطار ووابل</w:t>
      </w:r>
    </w:p>
    <w:p w14:paraId="174CD65C" w14:textId="77777777" w:rsidR="00461A4E" w:rsidRDefault="00461A4E" w:rsidP="00FB4C49">
      <w:pPr>
        <w:pStyle w:val="Paragraphedeliste"/>
        <w:bidi/>
        <w:spacing w:after="0"/>
        <w:ind w:left="991"/>
        <w:jc w:val="both"/>
        <w:rPr>
          <w:rFonts w:cs="Simplified Arabic"/>
          <w:sz w:val="32"/>
          <w:szCs w:val="32"/>
          <w:rtl/>
          <w:lang w:val="en-US" w:bidi="ar-DZ"/>
        </w:rPr>
      </w:pPr>
      <w:r>
        <w:rPr>
          <w:rFonts w:cs="Simplified Arabic" w:hint="cs"/>
          <w:sz w:val="32"/>
          <w:szCs w:val="32"/>
          <w:rtl/>
          <w:lang w:val="en-US" w:bidi="ar-DZ"/>
        </w:rPr>
        <w:t>عفا بعد عهدِ الحيِ منهم وقد يُرى</w:t>
      </w:r>
      <w:r>
        <w:rPr>
          <w:rFonts w:cs="Simplified Arabic" w:hint="cs"/>
          <w:sz w:val="32"/>
          <w:szCs w:val="32"/>
          <w:rtl/>
          <w:lang w:val="en-US" w:bidi="ar-DZ"/>
        </w:rPr>
        <w:tab/>
      </w:r>
      <w:r>
        <w:rPr>
          <w:rFonts w:cs="Simplified Arabic" w:hint="cs"/>
          <w:sz w:val="32"/>
          <w:szCs w:val="32"/>
          <w:rtl/>
          <w:lang w:val="en-US" w:bidi="ar-DZ"/>
        </w:rPr>
        <w:tab/>
      </w:r>
      <w:r>
        <w:rPr>
          <w:rFonts w:cs="Simplified Arabic" w:hint="eastAsia"/>
          <w:sz w:val="32"/>
          <w:szCs w:val="32"/>
          <w:rtl/>
          <w:lang w:val="en-US" w:bidi="ar-DZ"/>
        </w:rPr>
        <w:t>به</w:t>
      </w:r>
      <w:r>
        <w:rPr>
          <w:rFonts w:cs="Simplified Arabic" w:hint="cs"/>
          <w:sz w:val="32"/>
          <w:szCs w:val="32"/>
          <w:rtl/>
          <w:lang w:val="en-US" w:bidi="ar-DZ"/>
        </w:rPr>
        <w:t xml:space="preserve"> </w:t>
      </w:r>
      <w:r>
        <w:rPr>
          <w:rFonts w:cs="Simplified Arabic" w:hint="eastAsia"/>
          <w:sz w:val="32"/>
          <w:szCs w:val="32"/>
          <w:rtl/>
          <w:lang w:val="en-US" w:bidi="ar-DZ"/>
        </w:rPr>
        <w:t>دعسُ</w:t>
      </w:r>
      <w:r>
        <w:rPr>
          <w:rFonts w:cs="Simplified Arabic" w:hint="cs"/>
          <w:sz w:val="32"/>
          <w:szCs w:val="32"/>
          <w:rtl/>
          <w:lang w:val="en-US" w:bidi="ar-DZ"/>
        </w:rPr>
        <w:t xml:space="preserve"> آثارٍ ومَبْركُ جَامـلِ </w:t>
      </w:r>
      <w:r>
        <w:rPr>
          <w:rStyle w:val="Appelnotedebasdep"/>
          <w:rFonts w:cs="Simplified Arabic"/>
          <w:sz w:val="32"/>
          <w:szCs w:val="32"/>
          <w:rtl/>
          <w:lang w:val="en-US" w:bidi="ar-DZ"/>
        </w:rPr>
        <w:footnoteReference w:id="416"/>
      </w:r>
    </w:p>
    <w:p w14:paraId="79C853D8" w14:textId="77777777" w:rsidR="00461A4E" w:rsidRPr="006C3DE6" w:rsidRDefault="00461A4E" w:rsidP="00CB2169">
      <w:pPr>
        <w:tabs>
          <w:tab w:val="right" w:pos="1558"/>
        </w:tabs>
        <w:bidi/>
        <w:ind w:firstLine="566"/>
        <w:jc w:val="both"/>
        <w:rPr>
          <w:rFonts w:cs="Simplified Arabic"/>
          <w:sz w:val="32"/>
          <w:szCs w:val="32"/>
          <w:rtl/>
          <w:lang w:val="en-US" w:bidi="ar-DZ"/>
        </w:rPr>
      </w:pPr>
      <w:r w:rsidRPr="006C3DE6">
        <w:rPr>
          <w:rFonts w:cs="Simplified Arabic" w:hint="cs"/>
          <w:sz w:val="32"/>
          <w:szCs w:val="32"/>
          <w:rtl/>
          <w:lang w:val="en-US" w:bidi="ar-DZ"/>
        </w:rPr>
        <w:t xml:space="preserve">حيث استهل </w:t>
      </w:r>
      <w:proofErr w:type="spellStart"/>
      <w:r w:rsidRPr="006C3DE6">
        <w:rPr>
          <w:rFonts w:cs="Simplified Arabic" w:hint="cs"/>
          <w:sz w:val="32"/>
          <w:szCs w:val="32"/>
          <w:rtl/>
          <w:lang w:val="en-US" w:bidi="ar-DZ"/>
        </w:rPr>
        <w:t>لاميته</w:t>
      </w:r>
      <w:proofErr w:type="spellEnd"/>
      <w:r w:rsidRPr="006C3DE6">
        <w:rPr>
          <w:rFonts w:cs="Simplified Arabic" w:hint="cs"/>
          <w:sz w:val="32"/>
          <w:szCs w:val="32"/>
          <w:rtl/>
          <w:lang w:val="en-US" w:bidi="ar-DZ"/>
        </w:rPr>
        <w:t xml:space="preserve"> باستفهام إنكاري، يدرك تماما إجابته، ولكنه في مقام مواساة نفسه التي ما فتئت تبحث عن ذكرياتها في هذا الطلل،</w:t>
      </w:r>
      <w:r>
        <w:rPr>
          <w:rFonts w:cs="Simplified Arabic" w:hint="cs"/>
          <w:sz w:val="32"/>
          <w:szCs w:val="32"/>
          <w:rtl/>
          <w:lang w:val="en-US" w:bidi="ar-DZ"/>
        </w:rPr>
        <w:t xml:space="preserve"> </w:t>
      </w:r>
      <w:r w:rsidRPr="006C3DE6">
        <w:rPr>
          <w:rFonts w:cs="Simplified Arabic" w:hint="cs"/>
          <w:sz w:val="32"/>
          <w:szCs w:val="32"/>
          <w:rtl/>
          <w:lang w:val="en-US" w:bidi="ar-DZ"/>
        </w:rPr>
        <w:t xml:space="preserve">وتكاثف الاستفهام من خلال التكرار التدويمي </w:t>
      </w:r>
      <w:r>
        <w:rPr>
          <w:rFonts w:cs="Simplified Arabic" w:hint="cs"/>
          <w:sz w:val="32"/>
          <w:szCs w:val="32"/>
          <w:rtl/>
          <w:lang w:val="en-US" w:bidi="ar-DZ"/>
        </w:rPr>
        <w:t xml:space="preserve">الذي </w:t>
      </w:r>
      <w:r w:rsidRPr="006C3DE6">
        <w:rPr>
          <w:rFonts w:cs="Simplified Arabic" w:hint="cs"/>
          <w:sz w:val="32"/>
          <w:szCs w:val="32"/>
          <w:rtl/>
          <w:lang w:val="en-US" w:bidi="ar-DZ"/>
        </w:rPr>
        <w:t>ما</w:t>
      </w:r>
      <w:r>
        <w:rPr>
          <w:rFonts w:cs="Simplified Arabic" w:hint="cs"/>
          <w:sz w:val="32"/>
          <w:szCs w:val="32"/>
          <w:rtl/>
          <w:lang w:val="en-US" w:bidi="ar-DZ"/>
        </w:rPr>
        <w:t xml:space="preserve"> </w:t>
      </w:r>
      <w:r w:rsidRPr="006C3DE6">
        <w:rPr>
          <w:rFonts w:cs="Simplified Arabic" w:hint="cs"/>
          <w:sz w:val="32"/>
          <w:szCs w:val="32"/>
          <w:rtl/>
          <w:lang w:val="en-US" w:bidi="ar-DZ"/>
        </w:rPr>
        <w:t xml:space="preserve">هو إلا انعكاس لكثافة الألم والأسى الذي يختلج صدر الشاعر، والذي يطغى على كل مشاعره، فوظف التكرار للتعبير عنه، كما كان التدويم بذكر الآخر (الحبيب) من الظواهر التكرارية الجلية في شعرهم حيث يقول ساعدة بن </w:t>
      </w:r>
      <w:proofErr w:type="spellStart"/>
      <w:r w:rsidRPr="006C3DE6">
        <w:rPr>
          <w:rFonts w:cs="Simplified Arabic" w:hint="cs"/>
          <w:sz w:val="32"/>
          <w:szCs w:val="32"/>
          <w:rtl/>
          <w:lang w:val="en-US" w:bidi="ar-DZ"/>
        </w:rPr>
        <w:t>جؤية</w:t>
      </w:r>
      <w:proofErr w:type="spellEnd"/>
      <w:r w:rsidRPr="006C3DE6">
        <w:rPr>
          <w:rFonts w:cs="Simplified Arabic" w:hint="cs"/>
          <w:sz w:val="32"/>
          <w:szCs w:val="32"/>
          <w:rtl/>
          <w:lang w:val="en-US" w:bidi="ar-DZ"/>
        </w:rPr>
        <w:t>:</w:t>
      </w:r>
    </w:p>
    <w:p w14:paraId="1545902A" w14:textId="77777777" w:rsidR="00461A4E" w:rsidRDefault="00461A4E" w:rsidP="00CB2169">
      <w:pPr>
        <w:pStyle w:val="Paragraphedeliste"/>
        <w:tabs>
          <w:tab w:val="right" w:pos="1558"/>
        </w:tabs>
        <w:bidi/>
        <w:ind w:left="1558"/>
        <w:jc w:val="both"/>
        <w:rPr>
          <w:rFonts w:cs="Simplified Arabic"/>
          <w:sz w:val="32"/>
          <w:szCs w:val="32"/>
          <w:rtl/>
          <w:lang w:val="en-US" w:bidi="ar-DZ"/>
        </w:rPr>
      </w:pPr>
      <w:r>
        <w:rPr>
          <w:rFonts w:cs="Simplified Arabic" w:hint="cs"/>
          <w:sz w:val="32"/>
          <w:szCs w:val="32"/>
          <w:rtl/>
          <w:lang w:val="en-US" w:bidi="ar-DZ"/>
        </w:rPr>
        <w:t xml:space="preserve">ألا قالت </w:t>
      </w:r>
      <w:proofErr w:type="spellStart"/>
      <w:r>
        <w:rPr>
          <w:rFonts w:cs="Simplified Arabic" w:hint="cs"/>
          <w:sz w:val="32"/>
          <w:szCs w:val="32"/>
          <w:rtl/>
          <w:lang w:val="en-US" w:bidi="ar-DZ"/>
        </w:rPr>
        <w:t>أمامة</w:t>
      </w:r>
      <w:proofErr w:type="spellEnd"/>
      <w:r>
        <w:rPr>
          <w:rFonts w:cs="Simplified Arabic" w:hint="cs"/>
          <w:sz w:val="32"/>
          <w:szCs w:val="32"/>
          <w:rtl/>
          <w:lang w:val="en-US" w:bidi="ar-DZ"/>
        </w:rPr>
        <w:t xml:space="preserve"> إذ رأتنـي</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proofErr w:type="spellStart"/>
      <w:r>
        <w:rPr>
          <w:rFonts w:cs="Simplified Arabic" w:hint="cs"/>
          <w:sz w:val="32"/>
          <w:szCs w:val="32"/>
          <w:rtl/>
          <w:lang w:val="en-US" w:bidi="ar-DZ"/>
        </w:rPr>
        <w:t>لشانئك</w:t>
      </w:r>
      <w:proofErr w:type="spellEnd"/>
      <w:r>
        <w:rPr>
          <w:rFonts w:cs="Simplified Arabic" w:hint="cs"/>
          <w:sz w:val="32"/>
          <w:szCs w:val="32"/>
          <w:rtl/>
          <w:lang w:val="en-US" w:bidi="ar-DZ"/>
        </w:rPr>
        <w:t xml:space="preserve"> الضراعة </w:t>
      </w:r>
      <w:proofErr w:type="spellStart"/>
      <w:r>
        <w:rPr>
          <w:rFonts w:cs="Simplified Arabic" w:hint="cs"/>
          <w:sz w:val="32"/>
          <w:szCs w:val="32"/>
          <w:rtl/>
          <w:lang w:val="en-US" w:bidi="ar-DZ"/>
        </w:rPr>
        <w:t>والكلُولُ</w:t>
      </w:r>
      <w:proofErr w:type="spellEnd"/>
    </w:p>
    <w:p w14:paraId="28B85721" w14:textId="77777777" w:rsidR="00461A4E" w:rsidRDefault="00461A4E" w:rsidP="00CB2169">
      <w:pPr>
        <w:pStyle w:val="Paragraphedeliste"/>
        <w:tabs>
          <w:tab w:val="right" w:pos="1558"/>
        </w:tabs>
        <w:bidi/>
        <w:ind w:left="1558"/>
        <w:jc w:val="both"/>
        <w:rPr>
          <w:rFonts w:cs="Simplified Arabic"/>
          <w:sz w:val="32"/>
          <w:szCs w:val="32"/>
          <w:rtl/>
          <w:lang w:val="en-US" w:bidi="ar-DZ"/>
        </w:rPr>
      </w:pPr>
      <w:r>
        <w:rPr>
          <w:rFonts w:cs="Simplified Arabic" w:hint="cs"/>
          <w:sz w:val="32"/>
          <w:szCs w:val="32"/>
          <w:rtl/>
          <w:lang w:val="en-US" w:bidi="ar-DZ"/>
        </w:rPr>
        <w:t>جمالكِ إنما يجديك عيـش</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أميم وقد خلا عمري قليلُ</w:t>
      </w:r>
    </w:p>
    <w:p w14:paraId="42F3457C" w14:textId="77777777" w:rsidR="00461A4E" w:rsidRDefault="00461A4E" w:rsidP="00CB2169">
      <w:pPr>
        <w:pStyle w:val="Paragraphedeliste"/>
        <w:tabs>
          <w:tab w:val="right" w:pos="1558"/>
        </w:tabs>
        <w:bidi/>
        <w:ind w:left="1558"/>
        <w:jc w:val="both"/>
        <w:rPr>
          <w:rFonts w:cs="Simplified Arabic"/>
          <w:sz w:val="32"/>
          <w:szCs w:val="32"/>
          <w:rtl/>
          <w:lang w:val="en-US" w:bidi="ar-DZ"/>
        </w:rPr>
      </w:pPr>
      <w:r>
        <w:rPr>
          <w:rFonts w:cs="Simplified Arabic" w:hint="cs"/>
          <w:sz w:val="32"/>
          <w:szCs w:val="32"/>
          <w:rtl/>
          <w:lang w:val="en-US" w:bidi="ar-DZ"/>
        </w:rPr>
        <w:t xml:space="preserve">وإنني يا أميم </w:t>
      </w:r>
      <w:proofErr w:type="spellStart"/>
      <w:r>
        <w:rPr>
          <w:rFonts w:cs="Simplified Arabic" w:hint="cs"/>
          <w:sz w:val="32"/>
          <w:szCs w:val="32"/>
          <w:rtl/>
          <w:lang w:val="en-US" w:bidi="ar-DZ"/>
        </w:rPr>
        <w:t>ليجتد</w:t>
      </w:r>
      <w:proofErr w:type="spellEnd"/>
      <w:r>
        <w:rPr>
          <w:rFonts w:cs="Simplified Arabic" w:hint="cs"/>
          <w:sz w:val="32"/>
          <w:szCs w:val="32"/>
          <w:rtl/>
          <w:lang w:val="en-US" w:bidi="ar-DZ"/>
        </w:rPr>
        <w:t xml:space="preserve"> ينـي</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r>
      <w:proofErr w:type="spellStart"/>
      <w:r>
        <w:rPr>
          <w:rFonts w:cs="Simplified Arabic" w:hint="cs"/>
          <w:sz w:val="32"/>
          <w:szCs w:val="32"/>
          <w:rtl/>
          <w:lang w:val="en-US" w:bidi="ar-DZ"/>
        </w:rPr>
        <w:t>بنصحتة</w:t>
      </w:r>
      <w:proofErr w:type="spellEnd"/>
      <w:r>
        <w:rPr>
          <w:rFonts w:cs="Simplified Arabic" w:hint="cs"/>
          <w:sz w:val="32"/>
          <w:szCs w:val="32"/>
          <w:rtl/>
          <w:lang w:val="en-US" w:bidi="ar-DZ"/>
        </w:rPr>
        <w:t xml:space="preserve"> المحبب والدخيلُ</w:t>
      </w:r>
    </w:p>
    <w:p w14:paraId="09BD7E3E" w14:textId="77777777" w:rsidR="00461A4E" w:rsidRDefault="00461A4E" w:rsidP="00FB4C49">
      <w:pPr>
        <w:pStyle w:val="Paragraphedeliste"/>
        <w:tabs>
          <w:tab w:val="right" w:pos="1558"/>
        </w:tabs>
        <w:bidi/>
        <w:spacing w:after="0"/>
        <w:ind w:left="1558"/>
        <w:jc w:val="both"/>
        <w:rPr>
          <w:rFonts w:cs="Simplified Arabic"/>
          <w:sz w:val="32"/>
          <w:szCs w:val="32"/>
          <w:rtl/>
          <w:lang w:val="en-US" w:bidi="ar-DZ"/>
        </w:rPr>
      </w:pPr>
      <w:r>
        <w:rPr>
          <w:rFonts w:cs="Simplified Arabic" w:hint="cs"/>
          <w:sz w:val="32"/>
          <w:szCs w:val="32"/>
          <w:rtl/>
          <w:lang w:val="en-US" w:bidi="ar-DZ"/>
        </w:rPr>
        <w:t xml:space="preserve">ولا نسبٌ سمِعتُ به </w:t>
      </w:r>
      <w:proofErr w:type="spellStart"/>
      <w:r>
        <w:rPr>
          <w:rFonts w:cs="Simplified Arabic" w:hint="cs"/>
          <w:sz w:val="32"/>
          <w:szCs w:val="32"/>
          <w:rtl/>
          <w:lang w:val="en-US" w:bidi="ar-DZ"/>
        </w:rPr>
        <w:t>قلاني</w:t>
      </w:r>
      <w:proofErr w:type="spellEnd"/>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أخالطُهُ أميم ولا خليـلُ </w:t>
      </w:r>
      <w:r>
        <w:rPr>
          <w:rStyle w:val="Appelnotedebasdep"/>
          <w:rFonts w:cs="Simplified Arabic"/>
          <w:sz w:val="32"/>
          <w:szCs w:val="32"/>
          <w:rtl/>
          <w:lang w:val="en-US" w:bidi="ar-DZ"/>
        </w:rPr>
        <w:footnoteReference w:id="417"/>
      </w:r>
    </w:p>
    <w:p w14:paraId="45A0BBFB" w14:textId="77777777" w:rsidR="00461A4E" w:rsidRDefault="00461A4E" w:rsidP="00CB2169">
      <w:pPr>
        <w:tabs>
          <w:tab w:val="right" w:pos="1558"/>
        </w:tabs>
        <w:bidi/>
        <w:ind w:firstLine="566"/>
        <w:jc w:val="both"/>
        <w:rPr>
          <w:rFonts w:cs="Simplified Arabic"/>
          <w:sz w:val="32"/>
          <w:szCs w:val="32"/>
          <w:rtl/>
          <w:lang w:val="en-US" w:bidi="ar-DZ"/>
        </w:rPr>
      </w:pPr>
      <w:r w:rsidRPr="006C3DE6">
        <w:rPr>
          <w:rFonts w:cs="Simplified Arabic" w:hint="cs"/>
          <w:sz w:val="32"/>
          <w:szCs w:val="32"/>
          <w:rtl/>
          <w:lang w:val="en-US" w:bidi="ar-DZ"/>
        </w:rPr>
        <w:t>وقد اعتمد الشاعر على التكرار التدويمي بذكر (أميم) أين افتتح نصه بذكر اسمها دون ترخيم لأنها وقعت فاعلا ثم تكرر ذكرها بترخيم اسمها لأنه في مقام ندائها، وهذا التكرار يحمل طاقات تعبيرية تخدم المقام. كما ينعكس تركيز التكرار التدويمي على المستوى الموسيقي للنص، تلك الموسيقى الحزينة التي أشاعها أيضا إلى جانب تكرار المنادى المرخم وجود الألف في الكثير من الكلمات مما أضفى نوعا من الحزن والألم والانتشار شاع في موسيقاها.</w:t>
      </w:r>
    </w:p>
    <w:p w14:paraId="42587383" w14:textId="77777777" w:rsidR="00461A4E" w:rsidRPr="006C3DE6" w:rsidRDefault="00461A4E" w:rsidP="00CB2169">
      <w:pPr>
        <w:tabs>
          <w:tab w:val="right" w:pos="1558"/>
        </w:tabs>
        <w:bidi/>
        <w:ind w:firstLine="566"/>
        <w:jc w:val="both"/>
        <w:rPr>
          <w:rFonts w:cs="Simplified Arabic"/>
          <w:sz w:val="32"/>
          <w:szCs w:val="32"/>
          <w:rtl/>
          <w:lang w:val="en-US" w:bidi="ar-DZ"/>
        </w:rPr>
      </w:pPr>
      <w:r w:rsidRPr="006C3DE6">
        <w:rPr>
          <w:rFonts w:cs="Simplified Arabic" w:hint="cs"/>
          <w:sz w:val="32"/>
          <w:szCs w:val="32"/>
          <w:rtl/>
          <w:lang w:val="en-US" w:bidi="ar-DZ"/>
        </w:rPr>
        <w:t xml:space="preserve">إذ </w:t>
      </w:r>
      <w:proofErr w:type="gramStart"/>
      <w:r w:rsidRPr="006C3DE6">
        <w:rPr>
          <w:rFonts w:cs="Simplified Arabic" w:hint="cs"/>
          <w:sz w:val="32"/>
          <w:szCs w:val="32"/>
          <w:rtl/>
          <w:lang w:val="en-US" w:bidi="ar-DZ"/>
        </w:rPr>
        <w:t>( إن</w:t>
      </w:r>
      <w:proofErr w:type="gramEnd"/>
      <w:r w:rsidRPr="006C3DE6">
        <w:rPr>
          <w:rFonts w:cs="Simplified Arabic" w:hint="cs"/>
          <w:sz w:val="32"/>
          <w:szCs w:val="32"/>
          <w:rtl/>
          <w:lang w:val="en-US" w:bidi="ar-DZ"/>
        </w:rPr>
        <w:t xml:space="preserve"> مد الصوت كتنفس الصعداء، وهذه المدود الكثيرة المتنوعة، والمصاحبة للنص إلى منتهاه، </w:t>
      </w:r>
      <w:proofErr w:type="spellStart"/>
      <w:r w:rsidRPr="006C3DE6">
        <w:rPr>
          <w:rFonts w:cs="Simplified Arabic" w:hint="cs"/>
          <w:sz w:val="32"/>
          <w:szCs w:val="32"/>
          <w:rtl/>
          <w:lang w:val="en-US" w:bidi="ar-DZ"/>
        </w:rPr>
        <w:t>إفضاءات</w:t>
      </w:r>
      <w:proofErr w:type="spellEnd"/>
      <w:r w:rsidRPr="006C3DE6">
        <w:rPr>
          <w:rFonts w:cs="Simplified Arabic" w:hint="cs"/>
          <w:sz w:val="32"/>
          <w:szCs w:val="32"/>
          <w:rtl/>
          <w:lang w:val="en-US" w:bidi="ar-DZ"/>
        </w:rPr>
        <w:t xml:space="preserve"> بآلام الشاعر داخل إفضائه الظاهر بشكواه، إنها موسيقى شجوه تخللت </w:t>
      </w:r>
      <w:r w:rsidRPr="006C3DE6">
        <w:rPr>
          <w:rFonts w:cs="Simplified Arabic" w:hint="cs"/>
          <w:sz w:val="32"/>
          <w:szCs w:val="32"/>
          <w:rtl/>
          <w:lang w:val="en-US" w:bidi="ar-DZ"/>
        </w:rPr>
        <w:lastRenderedPageBreak/>
        <w:t xml:space="preserve">موسيقى العروض، إنها أنفاسه داخل كلماته، تهب الأبيات حياة وصدقا) </w:t>
      </w:r>
      <w:r>
        <w:rPr>
          <w:rStyle w:val="Appelnotedebasdep"/>
          <w:rFonts w:cs="Simplified Arabic"/>
          <w:sz w:val="32"/>
          <w:szCs w:val="32"/>
          <w:rtl/>
          <w:lang w:val="en-US" w:bidi="ar-DZ"/>
        </w:rPr>
        <w:footnoteReference w:id="418"/>
      </w:r>
      <w:r w:rsidRPr="006C3DE6">
        <w:rPr>
          <w:rFonts w:cs="Simplified Arabic" w:hint="cs"/>
          <w:sz w:val="32"/>
          <w:szCs w:val="32"/>
          <w:rtl/>
          <w:lang w:val="en-US" w:bidi="ar-DZ"/>
        </w:rPr>
        <w:t>. وتمنح المكان الطلل الذي وقف عند عتباته متذكرا نوعا من الحركة والانتشار.</w:t>
      </w:r>
    </w:p>
    <w:p w14:paraId="56542E92" w14:textId="77777777" w:rsidR="00461A4E" w:rsidRPr="006C3DE6" w:rsidRDefault="00461A4E" w:rsidP="00CB2169">
      <w:pPr>
        <w:tabs>
          <w:tab w:val="right" w:pos="1558"/>
        </w:tabs>
        <w:bidi/>
        <w:jc w:val="both"/>
        <w:rPr>
          <w:rFonts w:cs="Simplified Arabic"/>
          <w:sz w:val="32"/>
          <w:szCs w:val="32"/>
          <w:rtl/>
          <w:lang w:val="en-US" w:bidi="ar-DZ"/>
        </w:rPr>
      </w:pPr>
      <w:r w:rsidRPr="006C3DE6">
        <w:rPr>
          <w:rFonts w:cs="Simplified Arabic" w:hint="cs"/>
          <w:sz w:val="32"/>
          <w:szCs w:val="32"/>
          <w:rtl/>
          <w:lang w:val="en-US" w:bidi="ar-DZ"/>
        </w:rPr>
        <w:t>ومن صور التكرار التدويمي قول الشاعر أبي ذؤيب:</w:t>
      </w:r>
    </w:p>
    <w:p w14:paraId="768B89E7" w14:textId="77777777" w:rsidR="00461A4E" w:rsidRDefault="00461A4E" w:rsidP="00CB2169">
      <w:pPr>
        <w:pStyle w:val="Paragraphedeliste"/>
        <w:bidi/>
        <w:ind w:left="849"/>
        <w:jc w:val="both"/>
        <w:rPr>
          <w:rFonts w:cs="Simplified Arabic"/>
          <w:sz w:val="32"/>
          <w:szCs w:val="32"/>
          <w:rtl/>
          <w:lang w:val="en-US" w:bidi="ar-DZ"/>
        </w:rPr>
      </w:pPr>
      <w:r>
        <w:rPr>
          <w:rFonts w:cs="Simplified Arabic" w:hint="cs"/>
          <w:sz w:val="32"/>
          <w:szCs w:val="32"/>
          <w:rtl/>
          <w:lang w:val="en-US" w:bidi="ar-DZ"/>
        </w:rPr>
        <w:tab/>
        <w:t>أَمِنْ أم سفيان طيفٌ سرى</w:t>
      </w:r>
      <w:r>
        <w:rPr>
          <w:rFonts w:cs="Simplified Arabic" w:hint="cs"/>
          <w:sz w:val="32"/>
          <w:szCs w:val="32"/>
          <w:rtl/>
          <w:lang w:val="en-US" w:bidi="ar-DZ"/>
        </w:rPr>
        <w:tab/>
      </w:r>
      <w:r>
        <w:rPr>
          <w:rFonts w:cs="Simplified Arabic" w:hint="cs"/>
          <w:sz w:val="32"/>
          <w:szCs w:val="32"/>
          <w:rtl/>
          <w:lang w:val="en-US" w:bidi="ar-DZ"/>
        </w:rPr>
        <w:tab/>
        <w:t>هُدُوّا فأرق قلبا قريحــــاً</w:t>
      </w:r>
    </w:p>
    <w:p w14:paraId="62364E37" w14:textId="77777777" w:rsidR="00461A4E" w:rsidRDefault="00461A4E" w:rsidP="00CB2169">
      <w:pPr>
        <w:pStyle w:val="Paragraphedeliste"/>
        <w:bidi/>
        <w:ind w:left="849"/>
        <w:jc w:val="both"/>
        <w:rPr>
          <w:rFonts w:cs="Simplified Arabic"/>
          <w:sz w:val="32"/>
          <w:szCs w:val="32"/>
          <w:rtl/>
          <w:lang w:val="en-US" w:bidi="ar-DZ"/>
        </w:rPr>
      </w:pPr>
      <w:r>
        <w:rPr>
          <w:rFonts w:cs="Simplified Arabic" w:hint="cs"/>
          <w:sz w:val="32"/>
          <w:szCs w:val="32"/>
          <w:rtl/>
          <w:lang w:val="en-US" w:bidi="ar-DZ"/>
        </w:rPr>
        <w:tab/>
        <w:t>عصاني الفؤادُ فأسلمتُـه</w:t>
      </w:r>
      <w:r>
        <w:rPr>
          <w:rFonts w:cs="Simplified Arabic" w:hint="cs"/>
          <w:sz w:val="32"/>
          <w:szCs w:val="32"/>
          <w:rtl/>
          <w:lang w:val="en-US" w:bidi="ar-DZ"/>
        </w:rPr>
        <w:tab/>
      </w:r>
      <w:r>
        <w:rPr>
          <w:rFonts w:cs="Simplified Arabic" w:hint="cs"/>
          <w:sz w:val="32"/>
          <w:szCs w:val="32"/>
          <w:rtl/>
          <w:lang w:val="en-US" w:bidi="ar-DZ"/>
        </w:rPr>
        <w:tab/>
        <w:t>ولم أكُ مما عناه ضريحًـــا</w:t>
      </w:r>
    </w:p>
    <w:p w14:paraId="58637204" w14:textId="77777777" w:rsidR="00461A4E" w:rsidRDefault="00461A4E" w:rsidP="00CB2169">
      <w:pPr>
        <w:pStyle w:val="Paragraphedeliste"/>
        <w:bidi/>
        <w:ind w:left="849"/>
        <w:jc w:val="both"/>
        <w:rPr>
          <w:rFonts w:cs="Simplified Arabic"/>
          <w:sz w:val="32"/>
          <w:szCs w:val="32"/>
          <w:rtl/>
          <w:lang w:val="en-US" w:bidi="ar-DZ"/>
        </w:rPr>
      </w:pPr>
      <w:r>
        <w:rPr>
          <w:rFonts w:cs="Simplified Arabic" w:hint="cs"/>
          <w:sz w:val="32"/>
          <w:szCs w:val="32"/>
          <w:rtl/>
          <w:lang w:val="en-US" w:bidi="ar-DZ"/>
        </w:rPr>
        <w:tab/>
        <w:t>وقد كنت أغبطُه أن يريـ</w:t>
      </w:r>
      <w:r>
        <w:rPr>
          <w:rFonts w:cs="Simplified Arabic" w:hint="cs"/>
          <w:sz w:val="32"/>
          <w:szCs w:val="32"/>
          <w:rtl/>
          <w:lang w:val="en-US" w:bidi="ar-DZ"/>
        </w:rPr>
        <w:tab/>
      </w:r>
      <w:r>
        <w:rPr>
          <w:rFonts w:cs="Simplified Arabic" w:hint="cs"/>
          <w:sz w:val="32"/>
          <w:szCs w:val="32"/>
          <w:rtl/>
          <w:lang w:val="en-US" w:bidi="ar-DZ"/>
        </w:rPr>
        <w:tab/>
        <w:t>ـعَ مِنْ نحوهنَّ سليما صحيحاً</w:t>
      </w:r>
    </w:p>
    <w:p w14:paraId="7A19DBB7" w14:textId="77777777" w:rsidR="00461A4E" w:rsidRDefault="00461A4E" w:rsidP="00FB4C49">
      <w:pPr>
        <w:pStyle w:val="Paragraphedeliste"/>
        <w:bidi/>
        <w:spacing w:after="0"/>
        <w:ind w:left="849"/>
        <w:jc w:val="both"/>
        <w:rPr>
          <w:rFonts w:cs="Simplified Arabic"/>
          <w:sz w:val="32"/>
          <w:szCs w:val="32"/>
          <w:rtl/>
          <w:lang w:val="en-US" w:bidi="ar-DZ"/>
        </w:rPr>
      </w:pPr>
      <w:r>
        <w:rPr>
          <w:rFonts w:cs="Simplified Arabic" w:hint="cs"/>
          <w:sz w:val="32"/>
          <w:szCs w:val="32"/>
          <w:rtl/>
          <w:lang w:val="en-US" w:bidi="ar-DZ"/>
        </w:rPr>
        <w:tab/>
        <w:t>كما تغبطُ الدَّنِفُ المستبـ</w:t>
      </w:r>
      <w:r>
        <w:rPr>
          <w:rFonts w:cs="Simplified Arabic" w:hint="cs"/>
          <w:sz w:val="32"/>
          <w:szCs w:val="32"/>
          <w:rtl/>
          <w:lang w:val="en-US" w:bidi="ar-DZ"/>
        </w:rPr>
        <w:tab/>
      </w:r>
      <w:r>
        <w:rPr>
          <w:rFonts w:cs="Simplified Arabic" w:hint="cs"/>
          <w:sz w:val="32"/>
          <w:szCs w:val="32"/>
          <w:rtl/>
          <w:lang w:val="en-US" w:bidi="ar-DZ"/>
        </w:rPr>
        <w:tab/>
        <w:t>لُ بالبرْءِ تُنْبَؤهُ مستريـــحا</w:t>
      </w:r>
      <w:r>
        <w:rPr>
          <w:rStyle w:val="Appelnotedebasdep"/>
          <w:rFonts w:cs="Simplified Arabic"/>
          <w:sz w:val="32"/>
          <w:szCs w:val="32"/>
          <w:rtl/>
          <w:lang w:val="en-US" w:bidi="ar-DZ"/>
        </w:rPr>
        <w:footnoteReference w:id="419"/>
      </w:r>
    </w:p>
    <w:p w14:paraId="4D0EFAA2"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إنه يكرر عدة كلمات أو مقاطع جزئية في هذه الأبيات بشكل تدويمي متتابع لا لشيء، وإنما ليدل على حالته التي وصلت حد رؤية الآخر طيفا لا حقيقة فهو يكرر (سُرى، هدوًّا) والهدوء لا يكون إلا في هذا الليل الذي تراءى له فيه طيف أم سفيان، والسرى لا يكون إلا ليلا، ثم كرر كلمتي (القلب، الفؤاد) ليشير كذلك إلى تعلقه الشديد بهذا الطيف الذي جال في مخيلة الشاعر، الذي يرغب في عودته مرة بعد مرة ومن خلال توظيفه كلمة (يغبط) المكررة هي الأخرى. </w:t>
      </w:r>
    </w:p>
    <w:p w14:paraId="52B1FC21"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فالتكرار ( يظل دائرا في فلك النبض النفسي للشاعر، وما يحمله من ألفاظ يكون الإلحاح عليها أو على جملة مهمة من العبارة، لاتصال دلالاتها الشعورية والنفسية بالحالة التي تسكن الشاعر)</w:t>
      </w:r>
      <w:r>
        <w:rPr>
          <w:rStyle w:val="Appelnotedebasdep"/>
          <w:rFonts w:cs="Simplified Arabic"/>
          <w:sz w:val="32"/>
          <w:szCs w:val="32"/>
          <w:rtl/>
          <w:lang w:val="en-US" w:bidi="ar-DZ"/>
        </w:rPr>
        <w:footnoteReference w:id="420"/>
      </w:r>
      <w:r>
        <w:rPr>
          <w:rFonts w:cs="Simplified Arabic" w:hint="cs"/>
          <w:sz w:val="32"/>
          <w:szCs w:val="32"/>
          <w:rtl/>
          <w:lang w:val="en-US" w:bidi="ar-DZ"/>
        </w:rPr>
        <w:t>، وما من أمر يكون مصدر لذة أو ألم للنفس إلا علق بذهن الإنسان، وارتسم على محياه، ولهج به لسانه سرا أو علنا، هذا بالنسبة للإنسان العادي، أما الشاعر الذي يحسن التعبير عن الوجدان، ويتقن الرسم بالكلمات فإن ( الإلحاح على لفظة أو عبارة أو جملة في النص يشد الانتباه إلى أهمية هذا الإلحاح في نفس الشاعر بمعنى آخر، إن تكرار ألفاظ مخصوصة إضاءة للنص)</w:t>
      </w:r>
      <w:r>
        <w:rPr>
          <w:rStyle w:val="Appelnotedebasdep"/>
          <w:rFonts w:cs="Simplified Arabic"/>
          <w:sz w:val="32"/>
          <w:szCs w:val="32"/>
          <w:rtl/>
          <w:lang w:val="en-US" w:bidi="ar-DZ"/>
        </w:rPr>
        <w:footnoteReference w:id="421"/>
      </w:r>
      <w:r>
        <w:rPr>
          <w:rFonts w:cs="Simplified Arabic" w:hint="cs"/>
          <w:sz w:val="32"/>
          <w:szCs w:val="32"/>
          <w:rtl/>
          <w:lang w:val="en-US" w:bidi="ar-DZ"/>
        </w:rPr>
        <w:t xml:space="preserve"> وكأن الشاعر يصر على بعض المقاطع المتواترة ليكشف حقيقة عما يدور في خاطره ووجدانه، ويصور لنا حقيقة الحياة التي كان يعيشها هؤلاء الشعراء بين حِلِّ وترحال يقترن بهما الوصل بالفراق، فكلما حلّ هؤلاء بمكان اشتدت أواصر الوصال بين </w:t>
      </w:r>
      <w:r>
        <w:rPr>
          <w:rFonts w:cs="Simplified Arabic" w:hint="cs"/>
          <w:sz w:val="32"/>
          <w:szCs w:val="32"/>
          <w:rtl/>
          <w:lang w:val="en-US" w:bidi="ar-DZ"/>
        </w:rPr>
        <w:lastRenderedPageBreak/>
        <w:t>الأحبة، ومهما طالت إقامتهم، سوف تهب رياح الفراق وتجبرهم على الرحيل، ولا يجد الشاعر في هذه اللحظات كلها سوى رسم لوحات تعج فيها الآهات، وترتفع زفرات البعد والألم معلنة عن ميلاد طلل بل ديار دراسة خلفها هذا الإنسان الذي قرر الانفلات من قبضة الزمن الجائر. وفي هذا الصدد نستحضر قول أبي ذؤيب:</w:t>
      </w:r>
    </w:p>
    <w:p w14:paraId="112271AE" w14:textId="0229E1CD"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r>
      <w:r>
        <w:rPr>
          <w:rFonts w:cs="Simplified Arabic" w:hint="cs"/>
          <w:sz w:val="32"/>
          <w:szCs w:val="32"/>
          <w:rtl/>
          <w:lang w:val="en-US" w:bidi="ar-DZ"/>
        </w:rPr>
        <w:tab/>
      </w:r>
      <w:r w:rsidR="0070770F">
        <w:rPr>
          <w:rFonts w:cs="Simplified Arabic" w:hint="cs"/>
          <w:sz w:val="32"/>
          <w:szCs w:val="32"/>
          <w:rtl/>
          <w:lang w:val="en-US" w:bidi="ar-DZ"/>
        </w:rPr>
        <w:t xml:space="preserve">       </w:t>
      </w:r>
      <w:r>
        <w:rPr>
          <w:rFonts w:cs="Simplified Arabic" w:hint="cs"/>
          <w:sz w:val="32"/>
          <w:szCs w:val="32"/>
          <w:rtl/>
          <w:lang w:val="en-US" w:bidi="ar-DZ"/>
        </w:rPr>
        <w:t xml:space="preserve">عَرَفتُ الديار كرقم الدوا        </w:t>
      </w:r>
      <w:r w:rsidR="0070770F">
        <w:rPr>
          <w:rFonts w:cs="Simplified Arabic" w:hint="cs"/>
          <w:sz w:val="32"/>
          <w:szCs w:val="32"/>
          <w:rtl/>
          <w:lang w:val="en-US" w:bidi="ar-DZ"/>
        </w:rPr>
        <w:t xml:space="preserve"> </w:t>
      </w:r>
      <w:r>
        <w:rPr>
          <w:rFonts w:cs="Simplified Arabic" w:hint="cs"/>
          <w:sz w:val="32"/>
          <w:szCs w:val="32"/>
          <w:rtl/>
          <w:lang w:val="en-US" w:bidi="ar-DZ"/>
        </w:rPr>
        <w:t xml:space="preserve">  ة يزبرهَا الكاتب الحميريُ</w:t>
      </w:r>
    </w:p>
    <w:p w14:paraId="716FE511" w14:textId="35A7D1D6" w:rsidR="00461A4E" w:rsidRDefault="00461A4E" w:rsidP="00CB2169">
      <w:pPr>
        <w:bidi/>
        <w:ind w:firstLine="708"/>
        <w:jc w:val="both"/>
        <w:rPr>
          <w:rFonts w:cs="Simplified Arabic"/>
          <w:sz w:val="32"/>
          <w:szCs w:val="32"/>
          <w:rtl/>
          <w:lang w:val="en-US" w:bidi="ar-DZ"/>
        </w:rPr>
      </w:pPr>
      <w:r>
        <w:rPr>
          <w:rFonts w:cs="Simplified Arabic" w:hint="cs"/>
          <w:sz w:val="32"/>
          <w:szCs w:val="32"/>
          <w:rtl/>
          <w:lang w:val="en-US" w:bidi="ar-DZ"/>
        </w:rPr>
        <w:tab/>
      </w:r>
      <w:r>
        <w:rPr>
          <w:rFonts w:cs="Simplified Arabic" w:hint="cs"/>
          <w:sz w:val="32"/>
          <w:szCs w:val="32"/>
          <w:rtl/>
          <w:lang w:val="en-US" w:bidi="ar-DZ"/>
        </w:rPr>
        <w:tab/>
        <w:t xml:space="preserve">برَقمِ ووَشي كما زخرفت        </w:t>
      </w:r>
      <w:r w:rsidR="0070770F">
        <w:rPr>
          <w:rFonts w:cs="Simplified Arabic" w:hint="cs"/>
          <w:sz w:val="32"/>
          <w:szCs w:val="32"/>
          <w:rtl/>
          <w:lang w:val="en-US" w:bidi="ar-DZ"/>
        </w:rPr>
        <w:t xml:space="preserve"> </w:t>
      </w:r>
      <w:r>
        <w:rPr>
          <w:rFonts w:cs="Simplified Arabic" w:hint="cs"/>
          <w:sz w:val="32"/>
          <w:szCs w:val="32"/>
          <w:rtl/>
          <w:lang w:val="en-US" w:bidi="ar-DZ"/>
        </w:rPr>
        <w:t xml:space="preserve">  </w:t>
      </w:r>
      <w:proofErr w:type="spellStart"/>
      <w:r>
        <w:rPr>
          <w:rFonts w:cs="Simplified Arabic" w:hint="cs"/>
          <w:sz w:val="32"/>
          <w:szCs w:val="32"/>
          <w:rtl/>
          <w:lang w:val="en-US" w:bidi="ar-DZ"/>
        </w:rPr>
        <w:t>بميشمها</w:t>
      </w:r>
      <w:proofErr w:type="spellEnd"/>
      <w:r>
        <w:rPr>
          <w:rFonts w:cs="Simplified Arabic" w:hint="cs"/>
          <w:sz w:val="32"/>
          <w:szCs w:val="32"/>
          <w:rtl/>
          <w:lang w:val="en-US" w:bidi="ar-DZ"/>
        </w:rPr>
        <w:t xml:space="preserve"> </w:t>
      </w:r>
      <w:proofErr w:type="spellStart"/>
      <w:r>
        <w:rPr>
          <w:rFonts w:cs="Simplified Arabic" w:hint="cs"/>
          <w:sz w:val="32"/>
          <w:szCs w:val="32"/>
          <w:rtl/>
          <w:lang w:val="en-US" w:bidi="ar-DZ"/>
        </w:rPr>
        <w:t>المزدهاة</w:t>
      </w:r>
      <w:proofErr w:type="spellEnd"/>
      <w:r>
        <w:rPr>
          <w:rFonts w:cs="Simplified Arabic" w:hint="cs"/>
          <w:sz w:val="32"/>
          <w:szCs w:val="32"/>
          <w:rtl/>
          <w:lang w:val="en-US" w:bidi="ar-DZ"/>
        </w:rPr>
        <w:t xml:space="preserve"> الهَـديُ</w:t>
      </w:r>
    </w:p>
    <w:p w14:paraId="6CB3BA9A" w14:textId="4087D29E" w:rsidR="00461A4E" w:rsidRDefault="00461A4E" w:rsidP="00CB2169">
      <w:pPr>
        <w:bidi/>
        <w:ind w:firstLine="708"/>
        <w:jc w:val="both"/>
        <w:rPr>
          <w:rFonts w:cs="Simplified Arabic"/>
          <w:sz w:val="32"/>
          <w:szCs w:val="32"/>
          <w:rtl/>
          <w:lang w:val="en-US" w:bidi="ar-DZ"/>
        </w:rPr>
      </w:pPr>
      <w:r>
        <w:rPr>
          <w:rFonts w:cs="Simplified Arabic" w:hint="cs"/>
          <w:sz w:val="32"/>
          <w:szCs w:val="32"/>
          <w:rtl/>
          <w:lang w:val="en-US" w:bidi="ar-DZ"/>
        </w:rPr>
        <w:tab/>
      </w:r>
      <w:r>
        <w:rPr>
          <w:rFonts w:cs="Simplified Arabic" w:hint="cs"/>
          <w:sz w:val="32"/>
          <w:szCs w:val="32"/>
          <w:rtl/>
          <w:lang w:val="en-US" w:bidi="ar-DZ"/>
        </w:rPr>
        <w:tab/>
        <w:t xml:space="preserve">أَدَان وأنــبأه الأوَلــو              </w:t>
      </w:r>
      <w:r w:rsidR="0070770F">
        <w:rPr>
          <w:rFonts w:cs="Simplified Arabic" w:hint="cs"/>
          <w:sz w:val="32"/>
          <w:szCs w:val="32"/>
          <w:rtl/>
          <w:lang w:val="en-US" w:bidi="ar-DZ"/>
        </w:rPr>
        <w:t xml:space="preserve">  </w:t>
      </w:r>
      <w:r>
        <w:rPr>
          <w:rFonts w:cs="Simplified Arabic" w:hint="cs"/>
          <w:sz w:val="32"/>
          <w:szCs w:val="32"/>
          <w:rtl/>
          <w:lang w:val="en-US" w:bidi="ar-DZ"/>
        </w:rPr>
        <w:t>نَ أنَّ المدانَ المليُ الوَفيُّ</w:t>
      </w:r>
    </w:p>
    <w:p w14:paraId="460AA8D8" w14:textId="77777777" w:rsidR="00461A4E" w:rsidRDefault="00461A4E" w:rsidP="00CB2169">
      <w:pPr>
        <w:bidi/>
        <w:ind w:firstLine="708"/>
        <w:jc w:val="both"/>
        <w:rPr>
          <w:rFonts w:cs="Simplified Arabic"/>
          <w:sz w:val="32"/>
          <w:szCs w:val="32"/>
          <w:rtl/>
          <w:lang w:val="en-US" w:bidi="ar-DZ"/>
        </w:rPr>
      </w:pPr>
      <w:r>
        <w:rPr>
          <w:rFonts w:cs="Simplified Arabic" w:hint="cs"/>
          <w:sz w:val="32"/>
          <w:szCs w:val="32"/>
          <w:rtl/>
          <w:lang w:val="en-US" w:bidi="ar-DZ"/>
        </w:rPr>
        <w:tab/>
      </w:r>
      <w:r>
        <w:rPr>
          <w:rFonts w:cs="Simplified Arabic" w:hint="cs"/>
          <w:sz w:val="32"/>
          <w:szCs w:val="32"/>
          <w:rtl/>
          <w:lang w:val="en-US" w:bidi="ar-DZ"/>
        </w:rPr>
        <w:tab/>
        <w:t>فينظر في صُحفِ كالريا          طِ فيهن إرثُ كتابِ مَحيِّ</w:t>
      </w:r>
    </w:p>
    <w:p w14:paraId="21FC4CE6" w14:textId="77777777" w:rsidR="00461A4E" w:rsidRDefault="00461A4E" w:rsidP="00CB2169">
      <w:pPr>
        <w:bidi/>
        <w:ind w:firstLine="708"/>
        <w:jc w:val="both"/>
        <w:rPr>
          <w:rFonts w:cs="Simplified Arabic"/>
          <w:sz w:val="32"/>
          <w:szCs w:val="32"/>
          <w:rtl/>
          <w:lang w:val="en-US" w:bidi="ar-DZ"/>
        </w:rPr>
      </w:pPr>
      <w:r>
        <w:rPr>
          <w:rFonts w:cs="Simplified Arabic" w:hint="cs"/>
          <w:sz w:val="32"/>
          <w:szCs w:val="32"/>
          <w:rtl/>
          <w:lang w:val="en-US" w:bidi="ar-DZ"/>
        </w:rPr>
        <w:tab/>
      </w:r>
      <w:r>
        <w:rPr>
          <w:rFonts w:cs="Simplified Arabic" w:hint="cs"/>
          <w:sz w:val="32"/>
          <w:szCs w:val="32"/>
          <w:rtl/>
          <w:lang w:val="en-US" w:bidi="ar-DZ"/>
        </w:rPr>
        <w:tab/>
        <w:t xml:space="preserve">على أطرقا بالياتُ </w:t>
      </w:r>
      <w:proofErr w:type="spellStart"/>
      <w:r>
        <w:rPr>
          <w:rFonts w:cs="Simplified Arabic" w:hint="cs"/>
          <w:sz w:val="32"/>
          <w:szCs w:val="32"/>
          <w:rtl/>
          <w:lang w:val="en-US" w:bidi="ar-DZ"/>
        </w:rPr>
        <w:t>الخيا</w:t>
      </w:r>
      <w:proofErr w:type="spellEnd"/>
      <w:r>
        <w:rPr>
          <w:rFonts w:cs="Simplified Arabic" w:hint="cs"/>
          <w:sz w:val="32"/>
          <w:szCs w:val="32"/>
          <w:rtl/>
          <w:lang w:val="en-US" w:bidi="ar-DZ"/>
        </w:rPr>
        <w:t xml:space="preserve">           مِ إِلا الثمامُ وإِلا العِصِيُ</w:t>
      </w:r>
    </w:p>
    <w:p w14:paraId="671ED2A4" w14:textId="77777777" w:rsidR="00461A4E" w:rsidRDefault="00461A4E" w:rsidP="00CB2169">
      <w:pPr>
        <w:bidi/>
        <w:ind w:firstLine="708"/>
        <w:jc w:val="both"/>
        <w:rPr>
          <w:rFonts w:cs="Simplified Arabic"/>
          <w:sz w:val="32"/>
          <w:szCs w:val="32"/>
          <w:rtl/>
          <w:lang w:val="en-US" w:bidi="ar-DZ"/>
        </w:rPr>
      </w:pPr>
      <w:r>
        <w:rPr>
          <w:rFonts w:cs="Simplified Arabic" w:hint="cs"/>
          <w:sz w:val="32"/>
          <w:szCs w:val="32"/>
          <w:rtl/>
          <w:lang w:val="en-US" w:bidi="ar-DZ"/>
        </w:rPr>
        <w:tab/>
      </w:r>
      <w:r>
        <w:rPr>
          <w:rFonts w:cs="Simplified Arabic" w:hint="cs"/>
          <w:sz w:val="32"/>
          <w:szCs w:val="32"/>
          <w:rtl/>
          <w:lang w:val="en-US" w:bidi="ar-DZ"/>
        </w:rPr>
        <w:tab/>
        <w:t>فلم يبقَ منها سوى هامدِ          وسُفعُ الخدودِ معَا والنؤي</w:t>
      </w:r>
    </w:p>
    <w:p w14:paraId="2483DB89" w14:textId="77777777" w:rsidR="00461A4E" w:rsidRDefault="00461A4E" w:rsidP="00CB2169">
      <w:pPr>
        <w:bidi/>
        <w:ind w:firstLine="708"/>
        <w:jc w:val="both"/>
        <w:rPr>
          <w:rFonts w:cs="Simplified Arabic"/>
          <w:sz w:val="32"/>
          <w:szCs w:val="32"/>
          <w:rtl/>
          <w:lang w:val="en-US" w:bidi="ar-DZ"/>
        </w:rPr>
      </w:pPr>
      <w:r>
        <w:rPr>
          <w:rFonts w:cs="Simplified Arabic" w:hint="cs"/>
          <w:sz w:val="32"/>
          <w:szCs w:val="32"/>
          <w:rtl/>
          <w:lang w:val="en-US" w:bidi="ar-DZ"/>
        </w:rPr>
        <w:tab/>
      </w:r>
      <w:r>
        <w:rPr>
          <w:rFonts w:cs="Simplified Arabic" w:hint="cs"/>
          <w:sz w:val="32"/>
          <w:szCs w:val="32"/>
          <w:rtl/>
          <w:lang w:val="en-US" w:bidi="ar-DZ"/>
        </w:rPr>
        <w:tab/>
        <w:t xml:space="preserve">وأشعت في الدار ذي لمّة          لدى إرث حوضِ نفاه </w:t>
      </w:r>
      <w:proofErr w:type="spellStart"/>
      <w:r>
        <w:rPr>
          <w:rFonts w:cs="Simplified Arabic" w:hint="cs"/>
          <w:sz w:val="32"/>
          <w:szCs w:val="32"/>
          <w:rtl/>
          <w:lang w:val="en-US" w:bidi="ar-DZ"/>
        </w:rPr>
        <w:t>الأتي</w:t>
      </w:r>
      <w:proofErr w:type="spellEnd"/>
      <w:r>
        <w:rPr>
          <w:rStyle w:val="Appelnotedebasdep"/>
          <w:rFonts w:cs="Simplified Arabic"/>
          <w:sz w:val="32"/>
          <w:szCs w:val="32"/>
          <w:rtl/>
          <w:lang w:val="en-US" w:bidi="ar-DZ"/>
        </w:rPr>
        <w:footnoteReference w:id="422"/>
      </w:r>
    </w:p>
    <w:p w14:paraId="7189D735"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فكلمات </w:t>
      </w:r>
      <w:proofErr w:type="gramStart"/>
      <w:r>
        <w:rPr>
          <w:rFonts w:cs="Simplified Arabic" w:hint="cs"/>
          <w:sz w:val="32"/>
          <w:szCs w:val="32"/>
          <w:rtl/>
          <w:lang w:val="en-US" w:bidi="ar-DZ"/>
        </w:rPr>
        <w:t>( الديار</w:t>
      </w:r>
      <w:proofErr w:type="gramEnd"/>
      <w:r>
        <w:rPr>
          <w:rFonts w:cs="Simplified Arabic" w:hint="cs"/>
          <w:sz w:val="32"/>
          <w:szCs w:val="32"/>
          <w:rtl/>
          <w:lang w:val="en-US" w:bidi="ar-DZ"/>
        </w:rPr>
        <w:t xml:space="preserve"> على أطرقا باليات، الخيام، منها، الدار، صحف، كتاب، الكاتب) تلعب دورا مهما في النص، فهي بمثابة المفتاح الذي إن تمكنا من تحريكه الحركة المناسبة انفتحت لنا مغاليق النص وكشف عن سره المكنون، ( ولقد ذكر سانت بيف </w:t>
      </w:r>
      <w:r>
        <w:rPr>
          <w:rFonts w:cs="Simplified Arabic"/>
          <w:sz w:val="32"/>
          <w:szCs w:val="32"/>
          <w:lang w:bidi="ar-DZ"/>
        </w:rPr>
        <w:t>S. BEUVE</w:t>
      </w:r>
      <w:r>
        <w:rPr>
          <w:rFonts w:cs="Simplified Arabic" w:hint="cs"/>
          <w:sz w:val="32"/>
          <w:szCs w:val="32"/>
          <w:rtl/>
          <w:lang w:val="en-US" w:bidi="ar-DZ"/>
        </w:rPr>
        <w:t xml:space="preserve"> (1804- 1869).... في مقالة له أن كل كاتب لديه كلمة مفضلة تتكرر كثيرا في أسلوبه، وتفشي </w:t>
      </w:r>
      <w:r>
        <w:rPr>
          <w:rFonts w:cs="Simplified Arabic"/>
          <w:sz w:val="32"/>
          <w:szCs w:val="32"/>
          <w:rtl/>
          <w:lang w:val="en-US" w:bidi="ar-DZ"/>
        </w:rPr>
        <w:t>–</w:t>
      </w:r>
      <w:r>
        <w:rPr>
          <w:rFonts w:cs="Simplified Arabic" w:hint="cs"/>
          <w:sz w:val="32"/>
          <w:szCs w:val="32"/>
          <w:rtl/>
          <w:lang w:val="en-US" w:bidi="ar-DZ"/>
        </w:rPr>
        <w:t xml:space="preserve"> من غير قصد </w:t>
      </w:r>
      <w:r>
        <w:rPr>
          <w:rFonts w:cs="Simplified Arabic"/>
          <w:sz w:val="32"/>
          <w:szCs w:val="32"/>
          <w:rtl/>
          <w:lang w:val="en-US" w:bidi="ar-DZ"/>
        </w:rPr>
        <w:t>–</w:t>
      </w:r>
      <w:r>
        <w:rPr>
          <w:rFonts w:cs="Simplified Arabic" w:hint="cs"/>
          <w:sz w:val="32"/>
          <w:szCs w:val="32"/>
          <w:rtl/>
          <w:lang w:val="en-US" w:bidi="ar-DZ"/>
        </w:rPr>
        <w:t xml:space="preserve"> بعض رغباته الخفية أو بعض نقاط الضعف فيه، ومن المحتمل أن يكون </w:t>
      </w:r>
      <w:proofErr w:type="spellStart"/>
      <w:r>
        <w:rPr>
          <w:rFonts w:cs="Simplified Arabic" w:hint="cs"/>
          <w:sz w:val="32"/>
          <w:szCs w:val="32"/>
          <w:rtl/>
          <w:lang w:val="en-US" w:bidi="ar-DZ"/>
        </w:rPr>
        <w:t>بودلير</w:t>
      </w:r>
      <w:proofErr w:type="spellEnd"/>
      <w:r>
        <w:rPr>
          <w:rFonts w:cs="Simplified Arabic" w:hint="cs"/>
          <w:sz w:val="32"/>
          <w:szCs w:val="32"/>
          <w:rtl/>
          <w:lang w:val="en-US" w:bidi="ar-DZ"/>
        </w:rPr>
        <w:t xml:space="preserve"> ( 1821 </w:t>
      </w:r>
      <w:r>
        <w:rPr>
          <w:rFonts w:cs="Simplified Arabic"/>
          <w:sz w:val="32"/>
          <w:szCs w:val="32"/>
          <w:rtl/>
          <w:lang w:val="en-US" w:bidi="ar-DZ"/>
        </w:rPr>
        <w:t>–</w:t>
      </w:r>
      <w:r>
        <w:rPr>
          <w:rFonts w:cs="Simplified Arabic" w:hint="cs"/>
          <w:sz w:val="32"/>
          <w:szCs w:val="32"/>
          <w:rtl/>
          <w:lang w:val="en-US" w:bidi="ar-DZ"/>
        </w:rPr>
        <w:t xml:space="preserve"> 1867) يشير إلى هذه العبارة عندما قال: لقد قرأت عند ناقد أنه لكي نكتشف عقلية شاعر ما أو </w:t>
      </w:r>
      <w:r>
        <w:rPr>
          <w:rFonts w:cs="Simplified Arabic"/>
          <w:sz w:val="32"/>
          <w:szCs w:val="32"/>
          <w:rtl/>
          <w:lang w:val="en-US" w:bidi="ar-DZ"/>
        </w:rPr>
        <w:t>–</w:t>
      </w:r>
      <w:r>
        <w:rPr>
          <w:rFonts w:cs="Simplified Arabic" w:hint="cs"/>
          <w:sz w:val="32"/>
          <w:szCs w:val="32"/>
          <w:rtl/>
          <w:lang w:val="en-US" w:bidi="ar-DZ"/>
        </w:rPr>
        <w:t xml:space="preserve"> على الأقل </w:t>
      </w:r>
      <w:r>
        <w:rPr>
          <w:rFonts w:cs="Simplified Arabic"/>
          <w:sz w:val="32"/>
          <w:szCs w:val="32"/>
          <w:rtl/>
          <w:lang w:val="en-US" w:bidi="ar-DZ"/>
        </w:rPr>
        <w:t>–</w:t>
      </w:r>
      <w:r>
        <w:rPr>
          <w:rFonts w:cs="Simplified Arabic" w:hint="cs"/>
          <w:sz w:val="32"/>
          <w:szCs w:val="32"/>
          <w:rtl/>
          <w:lang w:val="en-US" w:bidi="ar-DZ"/>
        </w:rPr>
        <w:t xml:space="preserve"> نكتشف ما يشغل باله أساسا، دعنا نفتش عن هذه الكلمات التي تتردد عنده كثيرا، فسوف تعبر هذه الكلمات عما يستحوذ تفكيره)</w:t>
      </w:r>
      <w:r w:rsidRPr="00A762BB">
        <w:rPr>
          <w:rStyle w:val="Appelnotedebasdep"/>
          <w:rFonts w:cs="Simplified Arabic"/>
          <w:sz w:val="32"/>
          <w:szCs w:val="32"/>
          <w:rtl/>
          <w:lang w:val="en-US" w:bidi="ar-DZ"/>
        </w:rPr>
        <w:t xml:space="preserve"> </w:t>
      </w:r>
      <w:r>
        <w:rPr>
          <w:rStyle w:val="Appelnotedebasdep"/>
          <w:rFonts w:cs="Simplified Arabic"/>
          <w:sz w:val="32"/>
          <w:szCs w:val="32"/>
          <w:rtl/>
          <w:lang w:val="en-US" w:bidi="ar-DZ"/>
        </w:rPr>
        <w:footnoteReference w:id="423"/>
      </w:r>
      <w:r>
        <w:rPr>
          <w:rFonts w:cs="Simplified Arabic" w:hint="cs"/>
          <w:sz w:val="32"/>
          <w:szCs w:val="32"/>
          <w:rtl/>
          <w:lang w:val="en-US" w:bidi="ar-DZ"/>
        </w:rPr>
        <w:t xml:space="preserve">، فأبو ذؤيب يكشف من خلال تكراره التدويمي لهذه الألفاظ عن تلك اللوحة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التي تراكمت فيها كل مظاهر الخراب والهدم الحياتي من ديار بدت آثارها كخط في الصحيفة لخفائها ودقتها ،ثم يكشف عن صورة أخرى لها فيجعل منها كوشم تزينت  به المرأة، وغيرها من تلك المشاهد التي سبق وأن ذكرناها في الفصول الأولى من البحث.</w:t>
      </w:r>
    </w:p>
    <w:p w14:paraId="5011EE2F"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والشاعر المتميز هو الذي </w:t>
      </w:r>
      <w:proofErr w:type="gramStart"/>
      <w:r>
        <w:rPr>
          <w:rFonts w:cs="Simplified Arabic" w:hint="cs"/>
          <w:sz w:val="32"/>
          <w:szCs w:val="32"/>
          <w:rtl/>
          <w:lang w:val="en-US" w:bidi="ar-DZ"/>
        </w:rPr>
        <w:t>( يستطيع</w:t>
      </w:r>
      <w:proofErr w:type="gramEnd"/>
      <w:r>
        <w:rPr>
          <w:rFonts w:cs="Simplified Arabic" w:hint="cs"/>
          <w:sz w:val="32"/>
          <w:szCs w:val="32"/>
          <w:rtl/>
          <w:lang w:val="en-US" w:bidi="ar-DZ"/>
        </w:rPr>
        <w:t xml:space="preserve"> أن يضيف إلى موسيقية قصيدته ما يمكن أن نسميه الإيقاع الباطن الذي تحسه ولا تراه، تدركه ولا تستطيع أن تقبض عليه، ويكمن في تعادل النغم </w:t>
      </w:r>
      <w:r>
        <w:rPr>
          <w:rFonts w:cs="Simplified Arabic" w:hint="cs"/>
          <w:sz w:val="32"/>
          <w:szCs w:val="32"/>
          <w:rtl/>
          <w:lang w:val="en-US" w:bidi="ar-DZ"/>
        </w:rPr>
        <w:lastRenderedPageBreak/>
        <w:t>عن طريق مدات الحروف حينا وعن طريق تكرارها حينا، وعن طريق استعمال حروف مهموسة أو مجهورة )</w:t>
      </w:r>
      <w:r>
        <w:rPr>
          <w:rStyle w:val="Appelnotedebasdep"/>
          <w:rFonts w:cs="Simplified Arabic"/>
          <w:sz w:val="32"/>
          <w:szCs w:val="32"/>
          <w:rtl/>
          <w:lang w:val="en-US" w:bidi="ar-DZ"/>
        </w:rPr>
        <w:footnoteReference w:id="424"/>
      </w:r>
      <w:r>
        <w:rPr>
          <w:rFonts w:cs="Simplified Arabic" w:hint="cs"/>
          <w:sz w:val="32"/>
          <w:szCs w:val="32"/>
          <w:rtl/>
          <w:lang w:val="en-US" w:bidi="ar-DZ"/>
        </w:rPr>
        <w:t xml:space="preserve"> أو تكرار نماذج جزئية أو مركبة بشكل متتابع يتساوى مع الإطار الموسيقي العام للنص الشعري.</w:t>
      </w:r>
    </w:p>
    <w:p w14:paraId="5AEB6A7F" w14:textId="77777777" w:rsidR="00461A4E" w:rsidRPr="00FB4C49" w:rsidRDefault="00461A4E" w:rsidP="00FB4C49">
      <w:pPr>
        <w:pStyle w:val="Paragraphedeliste"/>
        <w:numPr>
          <w:ilvl w:val="0"/>
          <w:numId w:val="22"/>
        </w:numPr>
        <w:bidi/>
        <w:spacing w:after="0"/>
        <w:ind w:left="424"/>
        <w:jc w:val="both"/>
        <w:rPr>
          <w:rStyle w:val="Appelnotedebasdep"/>
          <w:rFonts w:cs="Simplified Arabic"/>
          <w:sz w:val="32"/>
          <w:szCs w:val="32"/>
          <w:vertAlign w:val="baseline"/>
          <w:lang w:val="en-US" w:bidi="ar-DZ"/>
        </w:rPr>
      </w:pPr>
      <w:r w:rsidRPr="00FB4C49">
        <w:rPr>
          <w:rStyle w:val="Appelnotedebasdep"/>
          <w:rFonts w:cs="Simplified Arabic" w:hint="cs"/>
          <w:sz w:val="32"/>
          <w:szCs w:val="32"/>
          <w:vertAlign w:val="baseline"/>
          <w:rtl/>
          <w:lang w:val="en-US" w:bidi="ar-DZ"/>
        </w:rPr>
        <w:t xml:space="preserve"> </w:t>
      </w:r>
      <w:proofErr w:type="spellStart"/>
      <w:r w:rsidRPr="00FB4C49">
        <w:rPr>
          <w:rStyle w:val="Appelnotedebasdep"/>
          <w:rFonts w:cs="Simplified Arabic" w:hint="cs"/>
          <w:b/>
          <w:bCs/>
          <w:sz w:val="32"/>
          <w:szCs w:val="32"/>
          <w:vertAlign w:val="baseline"/>
          <w:rtl/>
          <w:lang w:val="en-US" w:bidi="ar-DZ"/>
        </w:rPr>
        <w:t>التوازيات</w:t>
      </w:r>
      <w:proofErr w:type="spellEnd"/>
      <w:r w:rsidRPr="00FB4C49">
        <w:rPr>
          <w:rStyle w:val="Appelnotedebasdep"/>
          <w:rFonts w:cs="Simplified Arabic" w:hint="cs"/>
          <w:b/>
          <w:bCs/>
          <w:sz w:val="32"/>
          <w:szCs w:val="32"/>
          <w:vertAlign w:val="baseline"/>
          <w:rtl/>
          <w:lang w:val="en-US" w:bidi="ar-DZ"/>
        </w:rPr>
        <w:t xml:space="preserve"> الصوتية وأثرها في الصناعة الشكلية والدلالية للطلل:</w:t>
      </w:r>
    </w:p>
    <w:p w14:paraId="146179C8" w14:textId="598B7E06"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اهتم علماء العرب بدراسة أصوات اللغة العربية اهتماما كبيرا، دافعهم في ذلك حرصهم الكبير على سلامة لغة القرآن الكريم ونقائها، وبخاصة بعد انتشار الإسلام في بقاع الأرض شرقا وغربا، فتأثرت أسماع العرب بلغات هؤلاء الأقوام وأصواتها، فخشي العلماء الأجلاء من انحراف نظام هذه اللغة- لغة القرآن الكريم- بتأثرها بأصوات تلك اللغات لأن الصوت كما يقول الجاحظ:(هو آلة اللفظ، وهو الجوهر الذي يقوم به التقطيع، وبه يؤخذ التأليف،</w:t>
      </w:r>
      <w:r w:rsidR="00FB4C49">
        <w:rPr>
          <w:rFonts w:cs="Simplified Arabic" w:hint="cs"/>
          <w:sz w:val="32"/>
          <w:szCs w:val="32"/>
          <w:rtl/>
          <w:lang w:val="en-US" w:bidi="ar-DZ"/>
        </w:rPr>
        <w:t xml:space="preserve"> </w:t>
      </w:r>
      <w:r>
        <w:rPr>
          <w:rFonts w:cs="Simplified Arabic" w:hint="cs"/>
          <w:sz w:val="32"/>
          <w:szCs w:val="32"/>
          <w:rtl/>
          <w:lang w:val="en-US" w:bidi="ar-DZ"/>
        </w:rPr>
        <w:t xml:space="preserve">ولن تكون حركات اللسان لفظا، ولا كلاما موزونا ولا منثورا إلا بظهور الصوت). </w:t>
      </w:r>
      <w:r>
        <w:rPr>
          <w:rStyle w:val="Appelnotedebasdep"/>
          <w:rFonts w:cs="Simplified Arabic"/>
          <w:sz w:val="32"/>
          <w:szCs w:val="32"/>
          <w:rtl/>
          <w:lang w:val="en-US" w:bidi="ar-DZ"/>
        </w:rPr>
        <w:footnoteReference w:id="425"/>
      </w:r>
    </w:p>
    <w:p w14:paraId="7A89B9DB"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والدليل على ذلك صنيع أبي الأسود الدؤلي الذي وضع نقط الإعراب، لإحكام وضبط آيات القرآن الكريم من اللحن والانحراف، وهذا العمل يعد عملا صوتيا، فهو يعتمد على الأساس النطقي في توزيع الحركات.</w:t>
      </w:r>
      <w:r w:rsidRPr="00BF2B61">
        <w:rPr>
          <w:rStyle w:val="Appelnotedebasdep"/>
          <w:rFonts w:cs="Simplified Arabic"/>
          <w:sz w:val="32"/>
          <w:szCs w:val="32"/>
          <w:rtl/>
          <w:lang w:val="en-US" w:bidi="ar-DZ"/>
        </w:rPr>
        <w:t xml:space="preserve"> </w:t>
      </w:r>
      <w:r>
        <w:rPr>
          <w:rStyle w:val="Appelnotedebasdep"/>
          <w:rFonts w:cs="Simplified Arabic"/>
          <w:sz w:val="32"/>
          <w:szCs w:val="32"/>
          <w:rtl/>
          <w:lang w:val="en-US" w:bidi="ar-DZ"/>
        </w:rPr>
        <w:footnoteReference w:id="426"/>
      </w:r>
    </w:p>
    <w:p w14:paraId="10ABFC59"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 xml:space="preserve">ولعل أهم ما قدمه العرب في هذا هو بحثهم الواسع والدائم في مجال البديع، الذي يعد من أقوى الوسائل اللغوية إثارة للمتلقي، وأكثرها اعتدادا به، وأعظمها تنمية للحساسية الجمالية لديه. </w:t>
      </w:r>
      <w:r>
        <w:rPr>
          <w:rStyle w:val="Appelnotedebasdep"/>
          <w:rFonts w:cs="Simplified Arabic"/>
          <w:sz w:val="32"/>
          <w:szCs w:val="32"/>
          <w:rtl/>
          <w:lang w:val="en-US" w:bidi="ar-DZ"/>
        </w:rPr>
        <w:footnoteReference w:id="427"/>
      </w:r>
    </w:p>
    <w:p w14:paraId="30FCAA7D"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وهذا المبحث الذي يحتوي على العديد من المسائل الصوتية التي كثر البحث فيها في الدرس الصوتي البلاغي القديم والحديث، فنذكر على سبيل المثال بعض المسائل التي يتطرق لها هذا المبحث: الترصيع والجناس والتصريع.</w:t>
      </w:r>
    </w:p>
    <w:p w14:paraId="6825542D"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 xml:space="preserve">ولقد ساهم الكثير من العلماء في هذا العلم، وصنفوا فيه المؤلفات الكثيرة، معتمدين في ذلك على لغة واحدة، هذه اللغة تعتبر الوسيلة التي يستطيع الإنسان أن يعبر عما يجيش </w:t>
      </w:r>
      <w:r>
        <w:rPr>
          <w:rFonts w:cs="Simplified Arabic" w:hint="cs"/>
          <w:sz w:val="32"/>
          <w:szCs w:val="32"/>
          <w:rtl/>
          <w:lang w:val="en-US" w:bidi="ar-DZ"/>
        </w:rPr>
        <w:lastRenderedPageBreak/>
        <w:t>بداخله وبمقدار قدرته على التعامل معها، وبمقدار فنية، وبراعته تكون لغته الشعرية، فربما تكون لغة عادية لا تحمل أية قيمة فنية، وربما تكون خلاف ذلك.</w:t>
      </w:r>
    </w:p>
    <w:p w14:paraId="7B1B2939"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وإذا كان الأدب لغة من اللغة، فالكلمات هي الكلمات التي يستخدمها جميع الشعراء، غير أن ثمة فرقا بين استخدام وآخر، وذلك من حيث اختيار موسيقية الكلمة ونغمتها، ولونها ودورها في الأداء، كما قد تكون التفرقة بين كلمة وأخرى من حيث خفتها أو نقلها نطقا، أو من حيث الوزن أو القياس الصوتي.</w:t>
      </w:r>
    </w:p>
    <w:p w14:paraId="5C09589B"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 xml:space="preserve">وسنحاول أن نركز على بعض الظواهر الصوتية التي كان لها كبير الأثر في الشعر الهذلي، والتي تندرج ضمن </w:t>
      </w:r>
      <w:proofErr w:type="spellStart"/>
      <w:r>
        <w:rPr>
          <w:rFonts w:cs="Simplified Arabic" w:hint="cs"/>
          <w:sz w:val="32"/>
          <w:szCs w:val="32"/>
          <w:rtl/>
          <w:lang w:val="en-US" w:bidi="ar-DZ"/>
        </w:rPr>
        <w:t>التوازيات</w:t>
      </w:r>
      <w:proofErr w:type="spellEnd"/>
      <w:r>
        <w:rPr>
          <w:rFonts w:cs="Simplified Arabic" w:hint="cs"/>
          <w:sz w:val="32"/>
          <w:szCs w:val="32"/>
          <w:rtl/>
          <w:lang w:val="en-US" w:bidi="ar-DZ"/>
        </w:rPr>
        <w:t xml:space="preserve"> الصوتية، وهي (عبارة عن تردد الصوامت (التجنيس) والصوائت (الترصيع) اتصالا وانفصالا في مستويات من التمام والنقص حسب تعبير القدماء، وتشكل القافية جزءا من هذا النظام باعتبارها تكرار صائت وصامت) </w:t>
      </w:r>
      <w:r>
        <w:rPr>
          <w:rStyle w:val="Appelnotedebasdep"/>
          <w:rFonts w:cs="Simplified Arabic"/>
          <w:sz w:val="32"/>
          <w:szCs w:val="32"/>
          <w:rtl/>
          <w:lang w:val="en-US" w:bidi="ar-DZ"/>
        </w:rPr>
        <w:footnoteReference w:id="428"/>
      </w:r>
      <w:r>
        <w:rPr>
          <w:rFonts w:cs="Simplified Arabic" w:hint="cs"/>
          <w:sz w:val="32"/>
          <w:szCs w:val="32"/>
          <w:rtl/>
          <w:lang w:val="en-US" w:bidi="ar-DZ"/>
        </w:rPr>
        <w:t>، ومن ذلك قول أبي ذؤيب:</w:t>
      </w:r>
    </w:p>
    <w:p w14:paraId="6D991789"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ab/>
        <w:t>يا بيتَ خثماءَ الذي يتحببُ</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ذهبَ الشباب وحُبُها لا يذهبُ </w:t>
      </w:r>
      <w:r>
        <w:rPr>
          <w:rStyle w:val="Appelnotedebasdep"/>
          <w:rFonts w:cs="Simplified Arabic"/>
          <w:sz w:val="32"/>
          <w:szCs w:val="32"/>
          <w:rtl/>
          <w:lang w:val="en-US" w:bidi="ar-DZ"/>
        </w:rPr>
        <w:footnoteReference w:id="429"/>
      </w:r>
    </w:p>
    <w:p w14:paraId="2528CBD2"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يقوم التوازي هنا في الأصوات بالمشابهة والتقفية، والتصريع في (يتحبب، يذهب)، وفائدة التصريع في الشعر أنه يأتي لكمال البيت الأول من القصيدة، وفيه دلالة على سعة القدرة في أفانين الكلام.</w:t>
      </w:r>
      <w:r w:rsidRPr="001D5E63">
        <w:rPr>
          <w:rStyle w:val="Appelnotedebasdep"/>
          <w:rFonts w:cs="Simplified Arabic"/>
          <w:sz w:val="32"/>
          <w:szCs w:val="32"/>
          <w:rtl/>
          <w:lang w:val="en-US" w:bidi="ar-DZ"/>
        </w:rPr>
        <w:t xml:space="preserve"> </w:t>
      </w:r>
      <w:r>
        <w:rPr>
          <w:rStyle w:val="Appelnotedebasdep"/>
          <w:rFonts w:cs="Simplified Arabic"/>
          <w:sz w:val="32"/>
          <w:szCs w:val="32"/>
          <w:rtl/>
          <w:lang w:val="en-US" w:bidi="ar-DZ"/>
        </w:rPr>
        <w:footnoteReference w:id="430"/>
      </w:r>
    </w:p>
    <w:p w14:paraId="2920043E"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ويبدو أن الكلمة الأولى كانت ذات أثر مضاعف في النص الهذلي، فهي تثير شجن الشاعر وتعلقه بالمكان الطلل الذي ارتبط في الأساس ببيت حبيبته، ومما زاد في تقوية الدلالة رصد بعض الثنائيات الضدية الموجودة في البيت حيث ذكر لفظة (ذهب) الذي يشير إلى زوال فترة الشباب وعنفوانها وذكره (لا يذهب) التي تؤكد على تعلق الشاعر بالآخر على الرغم من عجزه وكبره.</w:t>
      </w:r>
    </w:p>
    <w:p w14:paraId="4C4F86E7"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 xml:space="preserve">فأبو ذؤيب هنا في حالة شوق واشتياق لبيت خثماء، فكان لزاما عليه أن يتذكر كل ما هو لصيق بها، ونستأنس في ذلك بمقدمته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التي أبدع فيها، ومن الألفاظ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كذلك نجده يذكر (بيت، خثماء، يتحبب، حبها، الشباب)، فهذه الكلمات تدل دلالات عميقة وتشير </w:t>
      </w:r>
      <w:r>
        <w:rPr>
          <w:rFonts w:cs="Simplified Arabic" w:hint="cs"/>
          <w:sz w:val="32"/>
          <w:szCs w:val="32"/>
          <w:rtl/>
          <w:lang w:val="en-US" w:bidi="ar-DZ"/>
        </w:rPr>
        <w:lastRenderedPageBreak/>
        <w:t xml:space="preserve">إلى مظاهر لوحة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 xml:space="preserve"> افتقدت كل مشاهد الأنس والحب والوصال. وإذا نظرنا إلى الثنائية (يتحبب/</w:t>
      </w:r>
      <w:proofErr w:type="spellStart"/>
      <w:r>
        <w:rPr>
          <w:rFonts w:cs="Simplified Arabic" w:hint="cs"/>
          <w:sz w:val="32"/>
          <w:szCs w:val="32"/>
          <w:rtl/>
          <w:lang w:val="en-US" w:bidi="ar-DZ"/>
        </w:rPr>
        <w:t>لايذهب</w:t>
      </w:r>
      <w:proofErr w:type="spellEnd"/>
      <w:r>
        <w:rPr>
          <w:rFonts w:cs="Simplified Arabic" w:hint="cs"/>
          <w:sz w:val="32"/>
          <w:szCs w:val="32"/>
          <w:rtl/>
          <w:lang w:val="en-US" w:bidi="ar-DZ"/>
        </w:rPr>
        <w:t>) فإننا نجدها قد حققت لنا مجمل الدلالة، إذ تمكن الشاعر من التلاعب بالكلمات حتى يمتع القارئ بحسن براعة الاستهلال، فالحب، والشباب وعدم مفارقة الأول للشاعر قد انسجمت دلاليا عنده.</w:t>
      </w:r>
    </w:p>
    <w:p w14:paraId="21F73798"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وإذا قمنا بالتفكر مثلا في أمور أخرى، فإننا سنوازي بين أمور قد حدثت في الماضي بأخرى حدثت في حاضر الشاعر، فقوله:</w:t>
      </w:r>
    </w:p>
    <w:p w14:paraId="241C765F"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ab/>
        <w:t>مَالي أحِنُّ إذَا جمالُكِ قُرّبت</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وأصُدُّ عنكِ وأنتِ مني أقربُ </w:t>
      </w:r>
      <w:r>
        <w:rPr>
          <w:rStyle w:val="Appelnotedebasdep"/>
          <w:rFonts w:cs="Simplified Arabic"/>
          <w:sz w:val="32"/>
          <w:szCs w:val="32"/>
          <w:rtl/>
          <w:lang w:val="en-US" w:bidi="ar-DZ"/>
        </w:rPr>
        <w:footnoteReference w:id="431"/>
      </w:r>
    </w:p>
    <w:p w14:paraId="72F5DE2B"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ففي البيت حنين وشوق إلى حبيبته لحظة مشاهدته ذلك الركب من القوافل تقترب منه فالحنين والشوق وسيلة تواصل وربط بين الزمنين، فحاضر الخطاب هنا يقصد به زمن الشاعر.</w:t>
      </w:r>
    </w:p>
    <w:p w14:paraId="5D5918A5"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 xml:space="preserve">والماضي هو زمن الشاعر مع حبيبته، ولعل الحنين والشوق من الأمور الواجب الوقوف عليها في النص الهذلي، فربما يكون من </w:t>
      </w:r>
      <w:proofErr w:type="spellStart"/>
      <w:r>
        <w:rPr>
          <w:rFonts w:cs="Simplified Arabic" w:hint="cs"/>
          <w:sz w:val="32"/>
          <w:szCs w:val="32"/>
          <w:rtl/>
          <w:lang w:val="en-US" w:bidi="ar-DZ"/>
        </w:rPr>
        <w:t>المقصديات</w:t>
      </w:r>
      <w:proofErr w:type="spellEnd"/>
      <w:r>
        <w:rPr>
          <w:rFonts w:cs="Simplified Arabic" w:hint="cs"/>
          <w:sz w:val="32"/>
          <w:szCs w:val="32"/>
          <w:rtl/>
          <w:lang w:val="en-US" w:bidi="ar-DZ"/>
        </w:rPr>
        <w:t xml:space="preserve"> أو الكليات الرئيسية لوصف اللوحة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عموما، وتذكر الحبيبة خصوصا.</w:t>
      </w:r>
    </w:p>
    <w:p w14:paraId="3E136A0D"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 xml:space="preserve">فالحنين، والصد لهما صلة وثيقة بالمشهد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xml:space="preserve"> كما في قول أبي ذؤيب (مالي أحن).</w:t>
      </w:r>
    </w:p>
    <w:p w14:paraId="09D85516"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ويبدو أنه يوازي بين القيم الصوتية والتركيبية بالتناظر أو بالتقابل الصوتي كالآتي:</w:t>
      </w:r>
    </w:p>
    <w:tbl>
      <w:tblPr>
        <w:tblStyle w:val="Grilledutableau"/>
        <w:bidiVisual/>
        <w:tblW w:w="0" w:type="auto"/>
        <w:tblLook w:val="04A0" w:firstRow="1" w:lastRow="0" w:firstColumn="1" w:lastColumn="0" w:noHBand="0" w:noVBand="1"/>
      </w:tblPr>
      <w:tblGrid>
        <w:gridCol w:w="3020"/>
        <w:gridCol w:w="2804"/>
        <w:gridCol w:w="3237"/>
      </w:tblGrid>
      <w:tr w:rsidR="00461A4E" w14:paraId="0C31935E" w14:textId="77777777" w:rsidTr="00461A4E">
        <w:trPr>
          <w:trHeight w:val="410"/>
        </w:trPr>
        <w:tc>
          <w:tcPr>
            <w:tcW w:w="3070" w:type="dxa"/>
            <w:vAlign w:val="center"/>
          </w:tcPr>
          <w:p w14:paraId="4B44D0BC" w14:textId="77777777" w:rsidR="00461A4E" w:rsidRDefault="00461A4E" w:rsidP="00CB2169">
            <w:pPr>
              <w:tabs>
                <w:tab w:val="right" w:pos="-1"/>
              </w:tabs>
              <w:bidi/>
              <w:jc w:val="center"/>
              <w:rPr>
                <w:rFonts w:cs="Simplified Arabic"/>
                <w:sz w:val="32"/>
                <w:szCs w:val="32"/>
                <w:rtl/>
                <w:lang w:val="en-US" w:bidi="ar-DZ"/>
              </w:rPr>
            </w:pPr>
            <w:r>
              <w:rPr>
                <w:rFonts w:cs="Simplified Arabic" w:hint="cs"/>
                <w:sz w:val="32"/>
                <w:szCs w:val="32"/>
                <w:rtl/>
                <w:lang w:val="en-US" w:bidi="ar-DZ"/>
              </w:rPr>
              <w:t>ما لي أحنُّ</w:t>
            </w:r>
          </w:p>
        </w:tc>
        <w:tc>
          <w:tcPr>
            <w:tcW w:w="2848" w:type="dxa"/>
            <w:vAlign w:val="center"/>
          </w:tcPr>
          <w:p w14:paraId="2A08886D" w14:textId="77777777" w:rsidR="00461A4E" w:rsidRDefault="00461A4E" w:rsidP="00CB2169">
            <w:pPr>
              <w:tabs>
                <w:tab w:val="right" w:pos="-1"/>
              </w:tabs>
              <w:bidi/>
              <w:jc w:val="center"/>
              <w:rPr>
                <w:rFonts w:cs="Simplified Arabic"/>
                <w:sz w:val="32"/>
                <w:szCs w:val="32"/>
                <w:rtl/>
                <w:lang w:val="en-US" w:bidi="ar-DZ"/>
              </w:rPr>
            </w:pPr>
            <w:r>
              <w:rPr>
                <w:rFonts w:cs="Simplified Arabic" w:hint="cs"/>
                <w:sz w:val="32"/>
                <w:szCs w:val="32"/>
                <w:rtl/>
                <w:lang w:val="en-US" w:bidi="ar-DZ"/>
              </w:rPr>
              <w:t>إذا جمالك</w:t>
            </w:r>
          </w:p>
        </w:tc>
        <w:tc>
          <w:tcPr>
            <w:tcW w:w="3293" w:type="dxa"/>
            <w:vAlign w:val="center"/>
          </w:tcPr>
          <w:p w14:paraId="2466860E" w14:textId="77777777" w:rsidR="00461A4E" w:rsidRDefault="00461A4E" w:rsidP="00CB2169">
            <w:pPr>
              <w:tabs>
                <w:tab w:val="right" w:pos="-1"/>
              </w:tabs>
              <w:bidi/>
              <w:jc w:val="center"/>
              <w:rPr>
                <w:rFonts w:cs="Simplified Arabic"/>
                <w:sz w:val="32"/>
                <w:szCs w:val="32"/>
                <w:rtl/>
                <w:lang w:val="en-US" w:bidi="ar-DZ"/>
              </w:rPr>
            </w:pPr>
            <w:r>
              <w:rPr>
                <w:rFonts w:cs="Simplified Arabic" w:hint="cs"/>
                <w:sz w:val="32"/>
                <w:szCs w:val="32"/>
                <w:rtl/>
                <w:lang w:val="en-US" w:bidi="ar-DZ"/>
              </w:rPr>
              <w:t>قربت</w:t>
            </w:r>
          </w:p>
        </w:tc>
      </w:tr>
      <w:tr w:rsidR="00461A4E" w14:paraId="28FFC566" w14:textId="77777777" w:rsidTr="00461A4E">
        <w:trPr>
          <w:trHeight w:val="427"/>
        </w:trPr>
        <w:tc>
          <w:tcPr>
            <w:tcW w:w="3070" w:type="dxa"/>
            <w:vAlign w:val="center"/>
          </w:tcPr>
          <w:p w14:paraId="64EF2D2D" w14:textId="77777777" w:rsidR="00461A4E" w:rsidRDefault="00461A4E" w:rsidP="00CB2169">
            <w:pPr>
              <w:tabs>
                <w:tab w:val="right" w:pos="-1"/>
              </w:tabs>
              <w:bidi/>
              <w:jc w:val="center"/>
              <w:rPr>
                <w:rFonts w:cs="Simplified Arabic"/>
                <w:sz w:val="32"/>
                <w:szCs w:val="32"/>
                <w:rtl/>
                <w:lang w:val="en-US" w:bidi="ar-DZ"/>
              </w:rPr>
            </w:pPr>
            <w:r>
              <w:rPr>
                <w:rFonts w:cs="Simplified Arabic" w:hint="cs"/>
                <w:sz w:val="32"/>
                <w:szCs w:val="32"/>
                <w:rtl/>
                <w:lang w:val="en-US" w:bidi="ar-DZ"/>
              </w:rPr>
              <w:t>وأصد عنك</w:t>
            </w:r>
          </w:p>
        </w:tc>
        <w:tc>
          <w:tcPr>
            <w:tcW w:w="2848" w:type="dxa"/>
            <w:vAlign w:val="center"/>
          </w:tcPr>
          <w:p w14:paraId="46A501BF" w14:textId="77777777" w:rsidR="00461A4E" w:rsidRDefault="00461A4E" w:rsidP="00CB2169">
            <w:pPr>
              <w:tabs>
                <w:tab w:val="right" w:pos="-1"/>
              </w:tabs>
              <w:bidi/>
              <w:jc w:val="center"/>
              <w:rPr>
                <w:rFonts w:cs="Simplified Arabic"/>
                <w:sz w:val="32"/>
                <w:szCs w:val="32"/>
                <w:rtl/>
                <w:lang w:val="en-US" w:bidi="ar-DZ"/>
              </w:rPr>
            </w:pPr>
            <w:r>
              <w:rPr>
                <w:rFonts w:cs="Simplified Arabic" w:hint="cs"/>
                <w:sz w:val="32"/>
                <w:szCs w:val="32"/>
                <w:rtl/>
                <w:lang w:val="en-US" w:bidi="ar-DZ"/>
              </w:rPr>
              <w:t>أنت مني</w:t>
            </w:r>
          </w:p>
        </w:tc>
        <w:tc>
          <w:tcPr>
            <w:tcW w:w="3293" w:type="dxa"/>
            <w:vAlign w:val="center"/>
          </w:tcPr>
          <w:p w14:paraId="4340D387" w14:textId="77777777" w:rsidR="00461A4E" w:rsidRDefault="00461A4E" w:rsidP="00CB2169">
            <w:pPr>
              <w:tabs>
                <w:tab w:val="right" w:pos="-1"/>
              </w:tabs>
              <w:bidi/>
              <w:jc w:val="center"/>
              <w:rPr>
                <w:rFonts w:cs="Simplified Arabic"/>
                <w:sz w:val="32"/>
                <w:szCs w:val="32"/>
                <w:rtl/>
                <w:lang w:val="en-US" w:bidi="ar-DZ"/>
              </w:rPr>
            </w:pPr>
            <w:r>
              <w:rPr>
                <w:rFonts w:cs="Simplified Arabic" w:hint="cs"/>
                <w:sz w:val="32"/>
                <w:szCs w:val="32"/>
                <w:rtl/>
                <w:lang w:val="en-US" w:bidi="ar-DZ"/>
              </w:rPr>
              <w:t>أقرب</w:t>
            </w:r>
          </w:p>
        </w:tc>
      </w:tr>
    </w:tbl>
    <w:p w14:paraId="7744AE59" w14:textId="77777777" w:rsidR="00461A4E" w:rsidRDefault="00461A4E" w:rsidP="00CB2169">
      <w:pPr>
        <w:tabs>
          <w:tab w:val="right" w:pos="-1"/>
        </w:tabs>
        <w:bidi/>
        <w:jc w:val="both"/>
        <w:rPr>
          <w:rFonts w:cs="Simplified Arabic"/>
          <w:sz w:val="32"/>
          <w:szCs w:val="32"/>
          <w:rtl/>
          <w:lang w:val="en-US" w:bidi="ar-DZ"/>
        </w:rPr>
      </w:pPr>
    </w:p>
    <w:p w14:paraId="20E17370"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 xml:space="preserve"> والمتمعن في هذا البيت سيذكر فيه ظاهرة لغوية أو صوتية، وهي ظاهرة رد العجز على الصدر وهو أن </w:t>
      </w:r>
      <w:proofErr w:type="gramStart"/>
      <w:r>
        <w:rPr>
          <w:rFonts w:cs="Simplified Arabic" w:hint="cs"/>
          <w:sz w:val="32"/>
          <w:szCs w:val="32"/>
          <w:rtl/>
          <w:lang w:val="en-US" w:bidi="ar-DZ"/>
        </w:rPr>
        <w:t>( يكون</w:t>
      </w:r>
      <w:proofErr w:type="gramEnd"/>
      <w:r>
        <w:rPr>
          <w:rFonts w:cs="Simplified Arabic" w:hint="cs"/>
          <w:sz w:val="32"/>
          <w:szCs w:val="32"/>
          <w:rtl/>
          <w:lang w:val="en-US" w:bidi="ar-DZ"/>
        </w:rPr>
        <w:t xml:space="preserve"> أحدهما في آخر البيت والآخر يكون إما في صدر المصراع الأول، أو في حشوه، أو في آخره، وإما في صدر المصراع الثاني نحو قوله:</w:t>
      </w:r>
    </w:p>
    <w:p w14:paraId="041640C5"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ab/>
        <w:t>ومن كان بالبيض الكواعب مغرما</w:t>
      </w:r>
      <w:r>
        <w:rPr>
          <w:rFonts w:cs="Simplified Arabic" w:hint="cs"/>
          <w:sz w:val="32"/>
          <w:szCs w:val="32"/>
          <w:rtl/>
          <w:lang w:val="en-US" w:bidi="ar-DZ"/>
        </w:rPr>
        <w:tab/>
      </w:r>
      <w:r>
        <w:rPr>
          <w:rFonts w:cs="Simplified Arabic" w:hint="cs"/>
          <w:sz w:val="32"/>
          <w:szCs w:val="32"/>
          <w:rtl/>
          <w:lang w:val="en-US" w:bidi="ar-DZ"/>
        </w:rPr>
        <w:tab/>
        <w:t xml:space="preserve">فما زلتُ بالبيض </w:t>
      </w:r>
      <w:proofErr w:type="spellStart"/>
      <w:r>
        <w:rPr>
          <w:rFonts w:cs="Simplified Arabic" w:hint="cs"/>
          <w:sz w:val="32"/>
          <w:szCs w:val="32"/>
          <w:rtl/>
          <w:lang w:val="en-US" w:bidi="ar-DZ"/>
        </w:rPr>
        <w:t>القواضب</w:t>
      </w:r>
      <w:proofErr w:type="spellEnd"/>
      <w:r>
        <w:rPr>
          <w:rFonts w:cs="Simplified Arabic" w:hint="cs"/>
          <w:sz w:val="32"/>
          <w:szCs w:val="32"/>
          <w:rtl/>
          <w:lang w:val="en-US" w:bidi="ar-DZ"/>
        </w:rPr>
        <w:t xml:space="preserve"> </w:t>
      </w:r>
      <w:proofErr w:type="gramStart"/>
      <w:r>
        <w:rPr>
          <w:rFonts w:cs="Simplified Arabic" w:hint="cs"/>
          <w:sz w:val="32"/>
          <w:szCs w:val="32"/>
          <w:rtl/>
          <w:lang w:val="en-US" w:bidi="ar-DZ"/>
        </w:rPr>
        <w:t>مغرما )</w:t>
      </w:r>
      <w:proofErr w:type="gramEnd"/>
      <w:r>
        <w:rPr>
          <w:rStyle w:val="Appelnotedebasdep"/>
          <w:rFonts w:cs="Simplified Arabic"/>
          <w:sz w:val="32"/>
          <w:szCs w:val="32"/>
          <w:rtl/>
          <w:lang w:val="en-US" w:bidi="ar-DZ"/>
        </w:rPr>
        <w:footnoteReference w:id="432"/>
      </w:r>
    </w:p>
    <w:p w14:paraId="64BF7811"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 xml:space="preserve">ونحن نجد رد العجز على الصدر في لفظتي (قرّبت، أقرب)، وهذه الظاهرة الصوتية لها فائدة في إثارة العقول، وذلك للهلهلة الصوتية، والقوة الصوتية التي تحدثها هاته الأصوات إذا التقت مجتمعة (القاف، الراء، الباء)، ضف إلى ذلك انه عملية فنية قد اتخذها الشاعر مطية </w:t>
      </w:r>
      <w:r>
        <w:rPr>
          <w:rFonts w:cs="Simplified Arabic" w:hint="cs"/>
          <w:sz w:val="32"/>
          <w:szCs w:val="32"/>
          <w:rtl/>
          <w:lang w:val="en-US" w:bidi="ar-DZ"/>
        </w:rPr>
        <w:lastRenderedPageBreak/>
        <w:t>لتزيين كلامه ولإحداث نوع من الجرس الموسيقي الذي ينساب من الألفاظ المتشابهة والمتكررة في الصدر والعجز.</w:t>
      </w:r>
    </w:p>
    <w:p w14:paraId="206E0E5A"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كما نجد بعض الظواهر الصوتية المتوازية في قول أبي ذؤيب:</w:t>
      </w:r>
    </w:p>
    <w:p w14:paraId="392954EF"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ab/>
        <w:t>صَبَا صَبْوَة بَلْ لَجَّ وهُوَ لَجُوجُ</w:t>
      </w:r>
      <w:r>
        <w:rPr>
          <w:rFonts w:cs="Simplified Arabic" w:hint="cs"/>
          <w:sz w:val="32"/>
          <w:szCs w:val="32"/>
          <w:rtl/>
          <w:lang w:val="en-US" w:bidi="ar-DZ"/>
        </w:rPr>
        <w:tab/>
      </w:r>
      <w:r>
        <w:rPr>
          <w:rFonts w:cs="Simplified Arabic" w:hint="cs"/>
          <w:sz w:val="32"/>
          <w:szCs w:val="32"/>
          <w:rtl/>
          <w:lang w:val="en-US" w:bidi="ar-DZ"/>
        </w:rPr>
        <w:tab/>
        <w:t xml:space="preserve">وَزَالَتْ لَهَا بالأنْعمين حُدُوجُ </w:t>
      </w:r>
      <w:r>
        <w:rPr>
          <w:rStyle w:val="Appelnotedebasdep"/>
          <w:rFonts w:cs="Simplified Arabic"/>
          <w:sz w:val="32"/>
          <w:szCs w:val="32"/>
          <w:rtl/>
          <w:lang w:val="en-US" w:bidi="ar-DZ"/>
        </w:rPr>
        <w:footnoteReference w:id="433"/>
      </w:r>
    </w:p>
    <w:p w14:paraId="01AC1E2F"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 xml:space="preserve">وهو يفاضل بين هذه القيم الصوتية حتى يحدث حركة وتناغما في هذه الصورة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التي تكاد تنطفئ من رحيل مركب النساء، ولئن يبقى منها سوى الذكرى والصبابة ويمكن أن تمثل لذلك بالجدول الآتي:</w:t>
      </w:r>
    </w:p>
    <w:tbl>
      <w:tblPr>
        <w:tblStyle w:val="Grilledutableau"/>
        <w:bidiVisual/>
        <w:tblW w:w="0" w:type="auto"/>
        <w:jc w:val="center"/>
        <w:tblLook w:val="04A0" w:firstRow="1" w:lastRow="0" w:firstColumn="1" w:lastColumn="0" w:noHBand="0" w:noVBand="1"/>
      </w:tblPr>
      <w:tblGrid>
        <w:gridCol w:w="3020"/>
        <w:gridCol w:w="3020"/>
        <w:gridCol w:w="3021"/>
      </w:tblGrid>
      <w:tr w:rsidR="00461A4E" w14:paraId="3026309B" w14:textId="77777777" w:rsidTr="00461A4E">
        <w:trPr>
          <w:jc w:val="center"/>
        </w:trPr>
        <w:tc>
          <w:tcPr>
            <w:tcW w:w="3070" w:type="dxa"/>
            <w:vAlign w:val="center"/>
          </w:tcPr>
          <w:p w14:paraId="430E9DE2" w14:textId="77777777" w:rsidR="00461A4E" w:rsidRDefault="00461A4E" w:rsidP="00CB2169">
            <w:pPr>
              <w:tabs>
                <w:tab w:val="right" w:pos="-1"/>
              </w:tabs>
              <w:bidi/>
              <w:jc w:val="center"/>
              <w:rPr>
                <w:rFonts w:cs="Simplified Arabic"/>
                <w:sz w:val="32"/>
                <w:szCs w:val="32"/>
                <w:rtl/>
                <w:lang w:val="en-US" w:bidi="ar-DZ"/>
              </w:rPr>
            </w:pPr>
            <w:r>
              <w:rPr>
                <w:rFonts w:cs="Simplified Arabic" w:hint="cs"/>
                <w:sz w:val="32"/>
                <w:szCs w:val="32"/>
                <w:rtl/>
                <w:lang w:val="en-US" w:bidi="ar-DZ"/>
              </w:rPr>
              <w:t>لج</w:t>
            </w:r>
          </w:p>
        </w:tc>
        <w:tc>
          <w:tcPr>
            <w:tcW w:w="3070" w:type="dxa"/>
            <w:vAlign w:val="center"/>
          </w:tcPr>
          <w:p w14:paraId="22CBB269" w14:textId="77777777" w:rsidR="00461A4E" w:rsidRDefault="00461A4E" w:rsidP="00CB2169">
            <w:pPr>
              <w:tabs>
                <w:tab w:val="right" w:pos="-1"/>
              </w:tabs>
              <w:bidi/>
              <w:jc w:val="center"/>
              <w:rPr>
                <w:rFonts w:cs="Simplified Arabic"/>
                <w:sz w:val="32"/>
                <w:szCs w:val="32"/>
                <w:rtl/>
                <w:lang w:val="en-US" w:bidi="ar-DZ"/>
              </w:rPr>
            </w:pPr>
            <w:r>
              <w:rPr>
                <w:rFonts w:cs="Simplified Arabic" w:hint="cs"/>
                <w:sz w:val="32"/>
                <w:szCs w:val="32"/>
                <w:rtl/>
                <w:lang w:val="en-US" w:bidi="ar-DZ"/>
              </w:rPr>
              <w:t>صبا</w:t>
            </w:r>
          </w:p>
        </w:tc>
        <w:tc>
          <w:tcPr>
            <w:tcW w:w="3071" w:type="dxa"/>
            <w:vAlign w:val="center"/>
          </w:tcPr>
          <w:p w14:paraId="7B881F50" w14:textId="77777777" w:rsidR="00461A4E" w:rsidRDefault="00461A4E" w:rsidP="00CB2169">
            <w:pPr>
              <w:tabs>
                <w:tab w:val="right" w:pos="-1"/>
              </w:tabs>
              <w:bidi/>
              <w:jc w:val="center"/>
              <w:rPr>
                <w:rFonts w:cs="Simplified Arabic"/>
                <w:sz w:val="32"/>
                <w:szCs w:val="32"/>
                <w:rtl/>
                <w:lang w:val="en-US" w:bidi="ar-DZ"/>
              </w:rPr>
            </w:pPr>
            <w:r>
              <w:rPr>
                <w:rFonts w:cs="Simplified Arabic" w:hint="cs"/>
                <w:sz w:val="32"/>
                <w:szCs w:val="32"/>
                <w:rtl/>
                <w:lang w:val="en-US" w:bidi="ar-DZ"/>
              </w:rPr>
              <w:t>لجوج</w:t>
            </w:r>
          </w:p>
        </w:tc>
      </w:tr>
      <w:tr w:rsidR="00461A4E" w14:paraId="7B32EE7F" w14:textId="77777777" w:rsidTr="00461A4E">
        <w:trPr>
          <w:jc w:val="center"/>
        </w:trPr>
        <w:tc>
          <w:tcPr>
            <w:tcW w:w="3070" w:type="dxa"/>
            <w:vAlign w:val="center"/>
          </w:tcPr>
          <w:p w14:paraId="44237D8E" w14:textId="77777777" w:rsidR="00461A4E" w:rsidRDefault="00461A4E" w:rsidP="00CB2169">
            <w:pPr>
              <w:tabs>
                <w:tab w:val="right" w:pos="-1"/>
              </w:tabs>
              <w:bidi/>
              <w:jc w:val="center"/>
              <w:rPr>
                <w:rFonts w:cs="Simplified Arabic"/>
                <w:sz w:val="32"/>
                <w:szCs w:val="32"/>
                <w:rtl/>
                <w:lang w:val="en-US" w:bidi="ar-DZ"/>
              </w:rPr>
            </w:pPr>
            <w:r>
              <w:rPr>
                <w:rFonts w:cs="Simplified Arabic" w:hint="cs"/>
                <w:sz w:val="32"/>
                <w:szCs w:val="32"/>
                <w:rtl/>
                <w:lang w:val="en-US" w:bidi="ar-DZ"/>
              </w:rPr>
              <w:t>لجوج</w:t>
            </w:r>
          </w:p>
        </w:tc>
        <w:tc>
          <w:tcPr>
            <w:tcW w:w="3070" w:type="dxa"/>
            <w:vAlign w:val="center"/>
          </w:tcPr>
          <w:p w14:paraId="209482DC" w14:textId="77777777" w:rsidR="00461A4E" w:rsidRDefault="00461A4E" w:rsidP="00CB2169">
            <w:pPr>
              <w:tabs>
                <w:tab w:val="right" w:pos="-1"/>
              </w:tabs>
              <w:bidi/>
              <w:jc w:val="center"/>
              <w:rPr>
                <w:rFonts w:cs="Simplified Arabic"/>
                <w:sz w:val="32"/>
                <w:szCs w:val="32"/>
                <w:rtl/>
                <w:lang w:val="en-US" w:bidi="ar-DZ"/>
              </w:rPr>
            </w:pPr>
            <w:r>
              <w:rPr>
                <w:rFonts w:cs="Simplified Arabic" w:hint="cs"/>
                <w:sz w:val="32"/>
                <w:szCs w:val="32"/>
                <w:rtl/>
                <w:lang w:val="en-US" w:bidi="ar-DZ"/>
              </w:rPr>
              <w:t>صبوة</w:t>
            </w:r>
          </w:p>
        </w:tc>
        <w:tc>
          <w:tcPr>
            <w:tcW w:w="3071" w:type="dxa"/>
            <w:vAlign w:val="center"/>
          </w:tcPr>
          <w:p w14:paraId="7C6CF654" w14:textId="77777777" w:rsidR="00461A4E" w:rsidRDefault="00461A4E" w:rsidP="00CB2169">
            <w:pPr>
              <w:tabs>
                <w:tab w:val="right" w:pos="-1"/>
              </w:tabs>
              <w:bidi/>
              <w:jc w:val="center"/>
              <w:rPr>
                <w:rFonts w:cs="Simplified Arabic"/>
                <w:sz w:val="32"/>
                <w:szCs w:val="32"/>
                <w:rtl/>
                <w:lang w:val="en-US" w:bidi="ar-DZ"/>
              </w:rPr>
            </w:pPr>
            <w:r>
              <w:rPr>
                <w:rFonts w:cs="Simplified Arabic" w:hint="cs"/>
                <w:sz w:val="32"/>
                <w:szCs w:val="32"/>
                <w:rtl/>
                <w:lang w:val="en-US" w:bidi="ar-DZ"/>
              </w:rPr>
              <w:t>حدوج</w:t>
            </w:r>
          </w:p>
        </w:tc>
      </w:tr>
    </w:tbl>
    <w:p w14:paraId="6BF4733F"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ab/>
        <w:t>ولنا أن نلتفت إلى ظاهرة صوتية أخرى في هذا البيت، وهي ظاهرة التجنيس بين لفظتي (لجوج، حدوج)، وهذا النوع من التجنيس اختلفت فيه الكلمتان في أحد الحروف ودون أن ننسى أن في البيت ظاهرة ثالثة هي التصريع بين اللفظتين كليهما (لجوج، دجوج) وهذا لبيان كمال البيت الأول من القصيدة.</w:t>
      </w:r>
    </w:p>
    <w:p w14:paraId="1BF6347F" w14:textId="77777777" w:rsidR="00461A4E" w:rsidRDefault="00461A4E" w:rsidP="00CB2169">
      <w:pPr>
        <w:bidi/>
        <w:ind w:firstLine="566"/>
        <w:jc w:val="both"/>
        <w:rPr>
          <w:rFonts w:cs="Simplified Arabic"/>
          <w:sz w:val="32"/>
          <w:szCs w:val="32"/>
          <w:rtl/>
          <w:lang w:val="en-US" w:bidi="ar-DZ"/>
        </w:rPr>
      </w:pPr>
      <w:r>
        <w:rPr>
          <w:rFonts w:cs="Simplified Arabic" w:hint="cs"/>
          <w:sz w:val="32"/>
          <w:szCs w:val="32"/>
          <w:rtl/>
          <w:lang w:val="en-US" w:bidi="ar-DZ"/>
        </w:rPr>
        <w:t>فالشاعر الهذلي يعتمد في نظمه على جملة من العلاقات فمن علاقة المقابلة أي أنه يقابل بين كل شطر وشطر في بيت واحد، من حيث عدد الكلمات والأصوات والحركات كما بيّنا في الجدولين السابقين، إلى علاقة التضاد كما لاحظنا في كونه استخدم ألفاظا متضادة (يذهب، لا يذهب) وبين العلاقة بينهما، وذلك راجع إلى اكتسابه معجما لغويا واسعا، إلى علاقة المشابهة والتي جسدها في ظاهرة الانسجام الصوتي أو ما يعرف بالتجنيس، بالإضافة إلى فكر الهذليين الثاقب وكأنهم أحسوا بفعالية هذه الوسيلة الصوتية البلاغية، وما لها من تأثر قوي في نفوس السامعين، سواء أكانوا حاضرين أو غائبين، فاستخدموها استخدام من يعلم ويعرف أسرارها الأسلوبية.</w:t>
      </w:r>
    </w:p>
    <w:p w14:paraId="4F48A24F" w14:textId="77777777" w:rsidR="00461A4E" w:rsidRDefault="00461A4E" w:rsidP="00FB4C49">
      <w:pPr>
        <w:pStyle w:val="Paragraphedeliste"/>
        <w:numPr>
          <w:ilvl w:val="1"/>
          <w:numId w:val="24"/>
        </w:numPr>
        <w:tabs>
          <w:tab w:val="right" w:pos="-1"/>
        </w:tabs>
        <w:bidi/>
        <w:ind w:left="707"/>
        <w:jc w:val="both"/>
        <w:rPr>
          <w:rFonts w:cs="Simplified Arabic"/>
          <w:b/>
          <w:bCs/>
          <w:sz w:val="32"/>
          <w:szCs w:val="32"/>
          <w:lang w:val="en-US" w:bidi="ar-DZ"/>
        </w:rPr>
      </w:pPr>
      <w:r>
        <w:rPr>
          <w:rFonts w:cs="Simplified Arabic" w:hint="cs"/>
          <w:b/>
          <w:bCs/>
          <w:sz w:val="32"/>
          <w:szCs w:val="32"/>
          <w:rtl/>
          <w:lang w:val="en-US" w:bidi="ar-DZ"/>
        </w:rPr>
        <w:t xml:space="preserve"> التصريع: </w:t>
      </w:r>
    </w:p>
    <w:p w14:paraId="3087970D" w14:textId="77777777" w:rsidR="00461A4E" w:rsidRDefault="00461A4E" w:rsidP="00CB2169">
      <w:pPr>
        <w:pStyle w:val="Paragraphedeliste"/>
        <w:tabs>
          <w:tab w:val="right" w:pos="-1"/>
        </w:tabs>
        <w:bidi/>
        <w:ind w:left="-1" w:firstLine="567"/>
        <w:jc w:val="both"/>
        <w:rPr>
          <w:rFonts w:cs="Simplified Arabic"/>
          <w:sz w:val="32"/>
          <w:szCs w:val="32"/>
          <w:rtl/>
          <w:lang w:val="en-US" w:bidi="ar-DZ"/>
        </w:rPr>
      </w:pPr>
      <w:r w:rsidRPr="00D0042C">
        <w:rPr>
          <w:rFonts w:cs="Simplified Arabic" w:hint="cs"/>
          <w:sz w:val="32"/>
          <w:szCs w:val="32"/>
          <w:rtl/>
          <w:lang w:val="en-US" w:bidi="ar-DZ"/>
        </w:rPr>
        <w:t xml:space="preserve">يعتبر من الأمور التي شدت انتباه نقادنا القدامى فاعتبروه ضرورة ذلك لأنه مذهب حذاق الشعراء المطبوعين، ممن لا بد من إتباع سننهم والنسج على منوالهم والتصريع ( ما كانت </w:t>
      </w:r>
      <w:r w:rsidRPr="00D0042C">
        <w:rPr>
          <w:rFonts w:cs="Simplified Arabic" w:hint="cs"/>
          <w:sz w:val="32"/>
          <w:szCs w:val="32"/>
          <w:rtl/>
          <w:lang w:val="en-US" w:bidi="ar-DZ"/>
        </w:rPr>
        <w:lastRenderedPageBreak/>
        <w:t xml:space="preserve">عروض البيت فيه تابعة لضربه: تنقص بنقصه وتزيد بزيادته) </w:t>
      </w:r>
      <w:r>
        <w:rPr>
          <w:rStyle w:val="Appelnotedebasdep"/>
          <w:rFonts w:cs="Simplified Arabic"/>
          <w:sz w:val="32"/>
          <w:szCs w:val="32"/>
          <w:rtl/>
          <w:lang w:val="en-US" w:bidi="ar-DZ"/>
        </w:rPr>
        <w:footnoteReference w:id="434"/>
      </w:r>
      <w:r w:rsidRPr="00D0042C">
        <w:rPr>
          <w:rFonts w:cs="Simplified Arabic" w:hint="cs"/>
          <w:sz w:val="32"/>
          <w:szCs w:val="32"/>
          <w:rtl/>
          <w:lang w:val="en-US" w:bidi="ar-DZ"/>
        </w:rPr>
        <w:t>، وهو (يجري مجرى القافية، وليس الفرق بينهما إلا أنه في آخر النصف الأول من البيت والقافية في آخره)</w:t>
      </w:r>
      <w:r w:rsidRPr="00D0042C">
        <w:rPr>
          <w:rStyle w:val="Appelnotedebasdep"/>
          <w:rFonts w:cs="Simplified Arabic"/>
          <w:sz w:val="32"/>
          <w:szCs w:val="32"/>
          <w:rtl/>
          <w:lang w:val="en-US" w:bidi="ar-DZ"/>
        </w:rPr>
        <w:t xml:space="preserve"> </w:t>
      </w:r>
      <w:r>
        <w:rPr>
          <w:rStyle w:val="Appelnotedebasdep"/>
          <w:rFonts w:cs="Simplified Arabic"/>
          <w:sz w:val="32"/>
          <w:szCs w:val="32"/>
          <w:rtl/>
          <w:lang w:val="en-US" w:bidi="ar-DZ"/>
        </w:rPr>
        <w:footnoteReference w:id="435"/>
      </w:r>
      <w:r w:rsidRPr="00D0042C">
        <w:rPr>
          <w:rFonts w:cs="Simplified Arabic" w:hint="cs"/>
          <w:sz w:val="32"/>
          <w:szCs w:val="32"/>
          <w:rtl/>
          <w:lang w:val="en-US" w:bidi="ar-DZ"/>
        </w:rPr>
        <w:t xml:space="preserve">، والتصريع لا يكون إلا في مطالع القصائد أو المقطعات فيعرف به قبل تمام البيت روي القصيدة وقافيتها، وفضلا عن هذا له مزية أخرى تتمثل في إحداث نغم ترتاح </w:t>
      </w:r>
      <w:r>
        <w:rPr>
          <w:rFonts w:cs="Simplified Arabic" w:hint="cs"/>
          <w:sz w:val="32"/>
          <w:szCs w:val="32"/>
          <w:rtl/>
          <w:lang w:val="en-US" w:bidi="ar-DZ"/>
        </w:rPr>
        <w:t>ل</w:t>
      </w:r>
      <w:r w:rsidRPr="00D0042C">
        <w:rPr>
          <w:rFonts w:cs="Simplified Arabic" w:hint="cs"/>
          <w:sz w:val="32"/>
          <w:szCs w:val="32"/>
          <w:rtl/>
          <w:lang w:val="en-US" w:bidi="ar-DZ"/>
        </w:rPr>
        <w:t>سماعه أذن المتلقي، مما يرفع من شدة انتباهه، فيدخل في عالم القصيدة أول وهلة، وأكبر الظن (أن الشاعر لا يعمد إلى التصريع في شعره عمدا،</w:t>
      </w:r>
      <w:r>
        <w:rPr>
          <w:rFonts w:cs="Simplified Arabic" w:hint="cs"/>
          <w:sz w:val="32"/>
          <w:szCs w:val="32"/>
          <w:rtl/>
          <w:lang w:val="en-US" w:bidi="ar-DZ"/>
        </w:rPr>
        <w:t xml:space="preserve"> وإنما تأتيه الجملة الموسيقية الأولى (الشطر الأول) على ضرب معين، فيلحق به العروض وزنا </w:t>
      </w:r>
      <w:proofErr w:type="spellStart"/>
      <w:r>
        <w:rPr>
          <w:rFonts w:cs="Simplified Arabic" w:hint="cs"/>
          <w:sz w:val="32"/>
          <w:szCs w:val="32"/>
          <w:rtl/>
          <w:lang w:val="en-US" w:bidi="ar-DZ"/>
        </w:rPr>
        <w:t>وتقفيه</w:t>
      </w:r>
      <w:proofErr w:type="spellEnd"/>
      <w:r>
        <w:rPr>
          <w:rFonts w:cs="Simplified Arabic" w:hint="cs"/>
          <w:sz w:val="32"/>
          <w:szCs w:val="32"/>
          <w:rtl/>
          <w:lang w:val="en-US" w:bidi="ar-DZ"/>
        </w:rPr>
        <w:t xml:space="preserve">) </w:t>
      </w:r>
      <w:r>
        <w:rPr>
          <w:rStyle w:val="Appelnotedebasdep"/>
          <w:rFonts w:cs="Simplified Arabic"/>
          <w:sz w:val="32"/>
          <w:szCs w:val="32"/>
          <w:rtl/>
          <w:lang w:val="en-US" w:bidi="ar-DZ"/>
        </w:rPr>
        <w:footnoteReference w:id="436"/>
      </w:r>
      <w:r>
        <w:rPr>
          <w:rFonts w:cs="Simplified Arabic" w:hint="cs"/>
          <w:sz w:val="32"/>
          <w:szCs w:val="32"/>
          <w:rtl/>
          <w:lang w:val="en-US" w:bidi="ar-DZ"/>
        </w:rPr>
        <w:t xml:space="preserve"> على أن لا يكون ذلك التصريع على حساب الدلالة النصية، وإلا جاءت القصيدة باهتة جافة لكثرة الصنعة والتكلف الذي يقبر العاطفة ويميتها، ويمنح مساحة للعقل وفضاء ليس من حقه.</w:t>
      </w:r>
    </w:p>
    <w:p w14:paraId="5CBAAC35" w14:textId="77777777" w:rsidR="00461A4E" w:rsidRDefault="00461A4E" w:rsidP="00CB2169">
      <w:pPr>
        <w:pStyle w:val="Paragraphedeliste"/>
        <w:tabs>
          <w:tab w:val="right" w:pos="-1"/>
        </w:tabs>
        <w:bidi/>
        <w:ind w:left="-1" w:firstLine="567"/>
        <w:jc w:val="both"/>
        <w:rPr>
          <w:rFonts w:cs="Simplified Arabic"/>
          <w:sz w:val="32"/>
          <w:szCs w:val="32"/>
          <w:rtl/>
          <w:lang w:val="en-US" w:bidi="ar-DZ"/>
        </w:rPr>
      </w:pPr>
      <w:r>
        <w:rPr>
          <w:rFonts w:cs="Simplified Arabic" w:hint="cs"/>
          <w:sz w:val="32"/>
          <w:szCs w:val="32"/>
          <w:rtl/>
          <w:lang w:val="en-US" w:bidi="ar-DZ"/>
        </w:rPr>
        <w:t xml:space="preserve">ولقد ظل </w:t>
      </w:r>
      <w:proofErr w:type="spellStart"/>
      <w:r>
        <w:rPr>
          <w:rFonts w:cs="Simplified Arabic" w:hint="cs"/>
          <w:sz w:val="32"/>
          <w:szCs w:val="32"/>
          <w:rtl/>
          <w:lang w:val="en-US" w:bidi="ar-DZ"/>
        </w:rPr>
        <w:t>الهذليون</w:t>
      </w:r>
      <w:proofErr w:type="spellEnd"/>
      <w:r>
        <w:rPr>
          <w:rFonts w:cs="Simplified Arabic" w:hint="cs"/>
          <w:sz w:val="32"/>
          <w:szCs w:val="32"/>
          <w:rtl/>
          <w:lang w:val="en-US" w:bidi="ar-DZ"/>
        </w:rPr>
        <w:t xml:space="preserve"> أوفياء لأسلوب التصريع يستعملونه في مطالع قصائدهم </w:t>
      </w:r>
      <w:proofErr w:type="spellStart"/>
      <w:r>
        <w:rPr>
          <w:rFonts w:cs="Simplified Arabic" w:hint="cs"/>
          <w:sz w:val="32"/>
          <w:szCs w:val="32"/>
          <w:rtl/>
          <w:lang w:val="en-US" w:bidi="ar-DZ"/>
        </w:rPr>
        <w:t>ومقطعاتهم</w:t>
      </w:r>
      <w:proofErr w:type="spellEnd"/>
      <w:r>
        <w:rPr>
          <w:rFonts w:cs="Simplified Arabic" w:hint="cs"/>
          <w:sz w:val="32"/>
          <w:szCs w:val="32"/>
          <w:rtl/>
          <w:lang w:val="en-US" w:bidi="ar-DZ"/>
        </w:rPr>
        <w:t xml:space="preserve"> لا يحيدون عنها إلا قليلا. وهو دليل على البلاغة والاقتدار على الصنعة حيث يقول حذيفة بن أنس:</w:t>
      </w:r>
    </w:p>
    <w:p w14:paraId="7B951227" w14:textId="77777777" w:rsidR="00461A4E" w:rsidRDefault="00461A4E" w:rsidP="00CB2169">
      <w:pPr>
        <w:pStyle w:val="Paragraphedeliste"/>
        <w:tabs>
          <w:tab w:val="right" w:pos="-1"/>
        </w:tabs>
        <w:bidi/>
        <w:ind w:left="-1"/>
        <w:jc w:val="both"/>
        <w:rPr>
          <w:rFonts w:cs="Simplified Arabic"/>
          <w:sz w:val="32"/>
          <w:szCs w:val="32"/>
          <w:rtl/>
          <w:lang w:val="en-US" w:bidi="ar-DZ"/>
        </w:rPr>
      </w:pPr>
      <w:r>
        <w:rPr>
          <w:rFonts w:cs="Simplified Arabic" w:hint="cs"/>
          <w:sz w:val="32"/>
          <w:szCs w:val="32"/>
          <w:rtl/>
          <w:lang w:val="en-US" w:bidi="ar-DZ"/>
        </w:rPr>
        <w:tab/>
      </w:r>
      <w:r>
        <w:rPr>
          <w:rFonts w:cs="Simplified Arabic" w:hint="cs"/>
          <w:sz w:val="32"/>
          <w:szCs w:val="32"/>
          <w:rtl/>
          <w:lang w:val="en-US" w:bidi="ar-DZ"/>
        </w:rPr>
        <w:tab/>
        <w:t>أَلاَ أبلغَا جُلَّ السواري وجابرَا</w:t>
      </w:r>
      <w:r>
        <w:rPr>
          <w:rFonts w:cs="Simplified Arabic" w:hint="cs"/>
          <w:sz w:val="32"/>
          <w:szCs w:val="32"/>
          <w:rtl/>
          <w:lang w:val="en-US" w:bidi="ar-DZ"/>
        </w:rPr>
        <w:tab/>
      </w:r>
      <w:r>
        <w:rPr>
          <w:rFonts w:cs="Simplified Arabic" w:hint="cs"/>
          <w:sz w:val="32"/>
          <w:szCs w:val="32"/>
          <w:rtl/>
          <w:lang w:val="en-US" w:bidi="ar-DZ"/>
        </w:rPr>
        <w:tab/>
        <w:t xml:space="preserve">وأبلغْ بني ذي السَّهْم عَنَّا ويَعْمرَا </w:t>
      </w:r>
      <w:r>
        <w:rPr>
          <w:rStyle w:val="Appelnotedebasdep"/>
          <w:rFonts w:cs="Simplified Arabic"/>
          <w:sz w:val="32"/>
          <w:szCs w:val="32"/>
          <w:rtl/>
          <w:lang w:val="en-US" w:bidi="ar-DZ"/>
        </w:rPr>
        <w:footnoteReference w:id="437"/>
      </w:r>
    </w:p>
    <w:p w14:paraId="20E66DFD" w14:textId="77777777" w:rsidR="00461A4E" w:rsidRDefault="00461A4E" w:rsidP="00CB2169">
      <w:pPr>
        <w:pStyle w:val="Paragraphedeliste"/>
        <w:bidi/>
        <w:ind w:left="-1" w:firstLine="567"/>
        <w:jc w:val="both"/>
        <w:rPr>
          <w:rFonts w:cs="Simplified Arabic"/>
          <w:sz w:val="32"/>
          <w:szCs w:val="32"/>
          <w:rtl/>
          <w:lang w:val="en-US" w:bidi="ar-DZ"/>
        </w:rPr>
      </w:pPr>
      <w:r>
        <w:rPr>
          <w:rFonts w:cs="Simplified Arabic" w:hint="cs"/>
          <w:sz w:val="32"/>
          <w:szCs w:val="32"/>
          <w:rtl/>
          <w:lang w:val="en-US" w:bidi="ar-DZ"/>
        </w:rPr>
        <w:t>حيث يتجلى التصريع في اختتام مصراعي البيت الاول من قصيدته بمقطع صوتي واحد فالعروض والضرب كلاهما على وزن (</w:t>
      </w:r>
      <w:proofErr w:type="gramStart"/>
      <w:r>
        <w:rPr>
          <w:rFonts w:cs="Simplified Arabic" w:hint="cs"/>
          <w:sz w:val="32"/>
          <w:szCs w:val="32"/>
          <w:rtl/>
          <w:lang w:val="en-US" w:bidi="ar-DZ"/>
        </w:rPr>
        <w:t>فاعلن</w:t>
      </w:r>
      <w:proofErr w:type="gramEnd"/>
      <w:r>
        <w:rPr>
          <w:rFonts w:cs="Simplified Arabic" w:hint="cs"/>
          <w:sz w:val="32"/>
          <w:szCs w:val="32"/>
          <w:rtl/>
          <w:lang w:val="en-US" w:bidi="ar-DZ"/>
        </w:rPr>
        <w:t>) مع اتفاق في المد المناسب للتأوه حزنا ولهفة في صوت الراء، وهو صوت لثوي مجهور مكرر، وهو ما يتناسب مع المصيبة المفجعة التي (تم فيها قتل جندب لقيس وسالم بني عامر بن عريب)</w:t>
      </w:r>
      <w:r w:rsidRPr="00587E6B">
        <w:rPr>
          <w:rStyle w:val="Appelnotedebasdep"/>
          <w:rFonts w:cs="Simplified Arabic"/>
          <w:sz w:val="32"/>
          <w:szCs w:val="32"/>
          <w:rtl/>
          <w:lang w:val="en-US" w:bidi="ar-DZ"/>
        </w:rPr>
        <w:t xml:space="preserve"> </w:t>
      </w:r>
      <w:r>
        <w:rPr>
          <w:rStyle w:val="Appelnotedebasdep"/>
          <w:rFonts w:cs="Simplified Arabic"/>
          <w:sz w:val="32"/>
          <w:szCs w:val="32"/>
          <w:rtl/>
          <w:lang w:val="en-US" w:bidi="ar-DZ"/>
        </w:rPr>
        <w:footnoteReference w:id="438"/>
      </w:r>
      <w:r>
        <w:rPr>
          <w:rFonts w:cs="Simplified Arabic" w:hint="cs"/>
          <w:sz w:val="32"/>
          <w:szCs w:val="32"/>
          <w:rtl/>
          <w:lang w:val="en-US" w:bidi="ar-DZ"/>
        </w:rPr>
        <w:t xml:space="preserve">، والراء صوت قريب من اللثة واللسان </w:t>
      </w:r>
      <w:proofErr w:type="spellStart"/>
      <w:r>
        <w:rPr>
          <w:rFonts w:cs="Simplified Arabic" w:hint="cs"/>
          <w:sz w:val="32"/>
          <w:szCs w:val="32"/>
          <w:rtl/>
          <w:lang w:val="en-US" w:bidi="ar-DZ"/>
        </w:rPr>
        <w:t>يترجع</w:t>
      </w:r>
      <w:proofErr w:type="spellEnd"/>
      <w:r>
        <w:rPr>
          <w:rFonts w:cs="Simplified Arabic" w:hint="cs"/>
          <w:sz w:val="32"/>
          <w:szCs w:val="32"/>
          <w:rtl/>
          <w:lang w:val="en-US" w:bidi="ar-DZ"/>
        </w:rPr>
        <w:t xml:space="preserve"> صداها في النفس، فلا يملك حذيفة إلا أن يجهر به، وصوت الراء بذلك جدير.</w:t>
      </w:r>
    </w:p>
    <w:p w14:paraId="43163FAD" w14:textId="77777777" w:rsidR="00461A4E" w:rsidRDefault="00461A4E" w:rsidP="00CB2169">
      <w:pPr>
        <w:pStyle w:val="Paragraphedeliste"/>
        <w:tabs>
          <w:tab w:val="right" w:pos="-1"/>
        </w:tabs>
        <w:bidi/>
        <w:ind w:left="-1"/>
        <w:jc w:val="both"/>
        <w:rPr>
          <w:rFonts w:cs="Simplified Arabic"/>
          <w:sz w:val="32"/>
          <w:szCs w:val="32"/>
          <w:rtl/>
          <w:lang w:val="en-US" w:bidi="ar-DZ"/>
        </w:rPr>
      </w:pPr>
      <w:r>
        <w:rPr>
          <w:rFonts w:cs="Simplified Arabic" w:hint="cs"/>
          <w:sz w:val="32"/>
          <w:szCs w:val="32"/>
          <w:rtl/>
          <w:lang w:val="en-US" w:bidi="ar-DZ"/>
        </w:rPr>
        <w:t>وقول الشاعر أبي قلابة:</w:t>
      </w:r>
    </w:p>
    <w:p w14:paraId="4795B59A" w14:textId="77777777" w:rsidR="00461A4E" w:rsidRDefault="00461A4E" w:rsidP="00CB2169">
      <w:pPr>
        <w:pStyle w:val="Paragraphedeliste"/>
        <w:tabs>
          <w:tab w:val="right" w:pos="-1"/>
        </w:tabs>
        <w:bidi/>
        <w:ind w:left="-1"/>
        <w:jc w:val="both"/>
        <w:rPr>
          <w:rFonts w:cs="Simplified Arabic"/>
          <w:sz w:val="32"/>
          <w:szCs w:val="32"/>
          <w:rtl/>
          <w:lang w:val="en-US" w:bidi="ar-DZ"/>
        </w:rPr>
      </w:pPr>
      <w:r>
        <w:rPr>
          <w:rFonts w:cs="Simplified Arabic" w:hint="cs"/>
          <w:sz w:val="32"/>
          <w:szCs w:val="32"/>
          <w:rtl/>
          <w:lang w:val="en-US" w:bidi="ar-DZ"/>
        </w:rPr>
        <w:lastRenderedPageBreak/>
        <w:tab/>
      </w:r>
      <w:r>
        <w:rPr>
          <w:rFonts w:cs="Simplified Arabic" w:hint="cs"/>
          <w:sz w:val="32"/>
          <w:szCs w:val="32"/>
          <w:rtl/>
          <w:lang w:val="en-US" w:bidi="ar-DZ"/>
        </w:rPr>
        <w:tab/>
        <w:t>أَمِنْ القبول منازلٌ ومعرَّسُ</w:t>
      </w:r>
      <w:r>
        <w:rPr>
          <w:rFonts w:cs="Simplified Arabic" w:hint="cs"/>
          <w:sz w:val="32"/>
          <w:szCs w:val="32"/>
          <w:rtl/>
          <w:lang w:val="en-US" w:bidi="ar-DZ"/>
        </w:rPr>
        <w:tab/>
      </w:r>
      <w:r>
        <w:rPr>
          <w:rFonts w:cs="Simplified Arabic" w:hint="cs"/>
          <w:sz w:val="32"/>
          <w:szCs w:val="32"/>
          <w:rtl/>
          <w:lang w:val="en-US" w:bidi="ar-DZ"/>
        </w:rPr>
        <w:tab/>
        <w:t xml:space="preserve">كالوَشْمِ في ضاحي الذراعِ يُكرَّسُ </w:t>
      </w:r>
      <w:r>
        <w:rPr>
          <w:rStyle w:val="Appelnotedebasdep"/>
          <w:rFonts w:cs="Simplified Arabic"/>
          <w:sz w:val="32"/>
          <w:szCs w:val="32"/>
          <w:rtl/>
          <w:lang w:val="en-US" w:bidi="ar-DZ"/>
        </w:rPr>
        <w:footnoteReference w:id="439"/>
      </w:r>
    </w:p>
    <w:p w14:paraId="5564A20C" w14:textId="77777777" w:rsidR="00461A4E" w:rsidRDefault="00461A4E" w:rsidP="00CB2169">
      <w:pPr>
        <w:pStyle w:val="Paragraphedeliste"/>
        <w:bidi/>
        <w:ind w:left="-1" w:firstLine="567"/>
        <w:jc w:val="both"/>
        <w:rPr>
          <w:rFonts w:cs="Simplified Arabic"/>
          <w:sz w:val="32"/>
          <w:szCs w:val="32"/>
          <w:rtl/>
          <w:lang w:val="en-US" w:bidi="ar-DZ"/>
        </w:rPr>
      </w:pPr>
      <w:r>
        <w:rPr>
          <w:rFonts w:cs="Simplified Arabic" w:hint="cs"/>
          <w:sz w:val="32"/>
          <w:szCs w:val="32"/>
          <w:rtl/>
          <w:lang w:val="en-US" w:bidi="ar-DZ"/>
        </w:rPr>
        <w:t>فالتصريع يبدو في نهاية الشطرين من البيت الأول لقصيدة أبي قلابة، إذ اتفقت العروض والضرب في مقطع صوتي واحد جاء على وزن (</w:t>
      </w:r>
      <w:proofErr w:type="spellStart"/>
      <w:r>
        <w:rPr>
          <w:rFonts w:cs="Simplified Arabic" w:hint="cs"/>
          <w:sz w:val="32"/>
          <w:szCs w:val="32"/>
          <w:rtl/>
          <w:lang w:val="en-US" w:bidi="ar-DZ"/>
        </w:rPr>
        <w:t>مفاعلن</w:t>
      </w:r>
      <w:proofErr w:type="spellEnd"/>
      <w:r>
        <w:rPr>
          <w:rFonts w:cs="Simplified Arabic" w:hint="cs"/>
          <w:sz w:val="32"/>
          <w:szCs w:val="32"/>
          <w:rtl/>
          <w:lang w:val="en-US" w:bidi="ar-DZ"/>
        </w:rPr>
        <w:t xml:space="preserve">) مع اتفاق في صوتي الراء والسين، ولعل هذه الظاهرة الصوتية (ظاهرة عروضية تسهم مع سواها من الظواهر في تكثيف الطاقة الموسيقية للنص الشعري) </w:t>
      </w:r>
      <w:r>
        <w:rPr>
          <w:rStyle w:val="Appelnotedebasdep"/>
          <w:rFonts w:cs="Simplified Arabic"/>
          <w:sz w:val="32"/>
          <w:szCs w:val="32"/>
          <w:rtl/>
          <w:lang w:val="en-US" w:bidi="ar-DZ"/>
        </w:rPr>
        <w:footnoteReference w:id="440"/>
      </w:r>
      <w:r>
        <w:rPr>
          <w:rFonts w:cs="Simplified Arabic" w:hint="cs"/>
          <w:sz w:val="32"/>
          <w:szCs w:val="32"/>
          <w:rtl/>
          <w:lang w:val="en-US" w:bidi="ar-DZ"/>
        </w:rPr>
        <w:t xml:space="preserve">، وتعطي للبيت توازنا إيقاعيا لذيذا يجلب الانتباه، ويمكن المتلقي من استقبال الرسالة أحسن استقبال، فصوت السين المتكرر في نهاية مصراعي البيت يوحي بطبيعته </w:t>
      </w:r>
      <w:proofErr w:type="spellStart"/>
      <w:r>
        <w:rPr>
          <w:rFonts w:cs="Simplified Arabic" w:hint="cs"/>
          <w:sz w:val="32"/>
          <w:szCs w:val="32"/>
          <w:rtl/>
          <w:lang w:val="en-US" w:bidi="ar-DZ"/>
        </w:rPr>
        <w:t>الصفيرية</w:t>
      </w:r>
      <w:proofErr w:type="spellEnd"/>
      <w:r>
        <w:rPr>
          <w:rFonts w:cs="Simplified Arabic" w:hint="cs"/>
          <w:sz w:val="32"/>
          <w:szCs w:val="32"/>
          <w:rtl/>
          <w:lang w:val="en-US" w:bidi="ar-DZ"/>
        </w:rPr>
        <w:t xml:space="preserve"> بإحساس الشاعر بالتيقظ والحذر إزاء موقف ومشهد طللي رحلت منه القتول تاركة الشاعر يتبع أثر المكان وكأنه وشم على ظاهر الذراع.</w:t>
      </w:r>
    </w:p>
    <w:p w14:paraId="10A97CAE" w14:textId="77777777" w:rsidR="00461A4E" w:rsidRDefault="00461A4E" w:rsidP="00CB2169">
      <w:pPr>
        <w:pStyle w:val="Paragraphedeliste"/>
        <w:tabs>
          <w:tab w:val="right" w:pos="-1"/>
        </w:tabs>
        <w:bidi/>
        <w:ind w:left="-1"/>
        <w:jc w:val="both"/>
        <w:rPr>
          <w:rFonts w:cs="Simplified Arabic"/>
          <w:sz w:val="32"/>
          <w:szCs w:val="32"/>
          <w:rtl/>
          <w:lang w:val="en-US" w:bidi="ar-DZ"/>
        </w:rPr>
      </w:pPr>
      <w:r>
        <w:rPr>
          <w:rFonts w:cs="Simplified Arabic" w:hint="cs"/>
          <w:sz w:val="32"/>
          <w:szCs w:val="32"/>
          <w:rtl/>
          <w:lang w:val="en-US" w:bidi="ar-DZ"/>
        </w:rPr>
        <w:t>ولنا أن نستشف التصريع في مطلع قصيدة المعطل:</w:t>
      </w:r>
    </w:p>
    <w:p w14:paraId="5120DC47" w14:textId="77777777" w:rsidR="00461A4E" w:rsidRDefault="00461A4E" w:rsidP="00CB2169">
      <w:pPr>
        <w:pStyle w:val="Paragraphedeliste"/>
        <w:tabs>
          <w:tab w:val="right" w:pos="-1"/>
        </w:tabs>
        <w:bidi/>
        <w:ind w:left="-1"/>
        <w:jc w:val="both"/>
        <w:rPr>
          <w:rFonts w:cs="Simplified Arabic"/>
          <w:sz w:val="32"/>
          <w:szCs w:val="32"/>
          <w:rtl/>
          <w:lang w:val="en-US" w:bidi="ar-DZ"/>
        </w:rPr>
      </w:pPr>
      <w:r>
        <w:rPr>
          <w:rFonts w:cs="Simplified Arabic" w:hint="cs"/>
          <w:sz w:val="32"/>
          <w:szCs w:val="32"/>
          <w:rtl/>
          <w:lang w:val="en-US" w:bidi="ar-DZ"/>
        </w:rPr>
        <w:tab/>
      </w:r>
      <w:r>
        <w:rPr>
          <w:rFonts w:cs="Simplified Arabic" w:hint="cs"/>
          <w:sz w:val="32"/>
          <w:szCs w:val="32"/>
          <w:rtl/>
          <w:lang w:val="en-US" w:bidi="ar-DZ"/>
        </w:rPr>
        <w:tab/>
        <w:t>ألاَ أصْبَحَت ظمياءُ قد نَزَحَت بها</w:t>
      </w:r>
      <w:r>
        <w:rPr>
          <w:rFonts w:cs="Simplified Arabic" w:hint="cs"/>
          <w:sz w:val="32"/>
          <w:szCs w:val="32"/>
          <w:rtl/>
          <w:lang w:val="en-US" w:bidi="ar-DZ"/>
        </w:rPr>
        <w:tab/>
      </w:r>
      <w:r>
        <w:rPr>
          <w:rFonts w:cs="Simplified Arabic" w:hint="cs"/>
          <w:sz w:val="32"/>
          <w:szCs w:val="32"/>
          <w:rtl/>
          <w:lang w:val="en-US" w:bidi="ar-DZ"/>
        </w:rPr>
        <w:tab/>
        <w:t xml:space="preserve">نوًى </w:t>
      </w:r>
      <w:proofErr w:type="spellStart"/>
      <w:r>
        <w:rPr>
          <w:rFonts w:cs="Simplified Arabic" w:hint="cs"/>
          <w:sz w:val="32"/>
          <w:szCs w:val="32"/>
          <w:rtl/>
          <w:lang w:val="en-US" w:bidi="ar-DZ"/>
        </w:rPr>
        <w:t>خيتعُورُ</w:t>
      </w:r>
      <w:proofErr w:type="spellEnd"/>
      <w:r>
        <w:rPr>
          <w:rFonts w:cs="Simplified Arabic" w:hint="cs"/>
          <w:sz w:val="32"/>
          <w:szCs w:val="32"/>
          <w:rtl/>
          <w:lang w:val="en-US" w:bidi="ar-DZ"/>
        </w:rPr>
        <w:t xml:space="preserve"> طرحُها وشتاتُها </w:t>
      </w:r>
      <w:r>
        <w:rPr>
          <w:rStyle w:val="Appelnotedebasdep"/>
          <w:rFonts w:cs="Simplified Arabic"/>
          <w:sz w:val="32"/>
          <w:szCs w:val="32"/>
          <w:rtl/>
          <w:lang w:val="en-US" w:bidi="ar-DZ"/>
        </w:rPr>
        <w:footnoteReference w:id="441"/>
      </w:r>
    </w:p>
    <w:p w14:paraId="74AF6B0E" w14:textId="77777777" w:rsidR="00461A4E" w:rsidRDefault="00461A4E" w:rsidP="00CB2169">
      <w:pPr>
        <w:pStyle w:val="Paragraphedeliste"/>
        <w:bidi/>
        <w:ind w:left="-1" w:firstLine="567"/>
        <w:jc w:val="both"/>
        <w:rPr>
          <w:rFonts w:cs="Simplified Arabic"/>
          <w:sz w:val="32"/>
          <w:szCs w:val="32"/>
          <w:rtl/>
          <w:lang w:val="en-US" w:bidi="ar-DZ"/>
        </w:rPr>
      </w:pPr>
      <w:r>
        <w:rPr>
          <w:rFonts w:cs="Simplified Arabic" w:hint="cs"/>
          <w:sz w:val="32"/>
          <w:szCs w:val="32"/>
          <w:rtl/>
          <w:lang w:val="en-US" w:bidi="ar-DZ"/>
        </w:rPr>
        <w:t>فالصوت المتكرر هنا هو الهاء الذي ختم به الشاعر مصراعي المطلع، وهو الخير الذي يعود على حبيبته (ظمياء) التي ما فتئت تخون العهود، وتبتعد عن الشاعر.</w:t>
      </w:r>
    </w:p>
    <w:p w14:paraId="08AADB12" w14:textId="77777777" w:rsidR="00461A4E" w:rsidRDefault="00461A4E" w:rsidP="00CB2169">
      <w:pPr>
        <w:pStyle w:val="Paragraphedeliste"/>
        <w:bidi/>
        <w:ind w:left="-1" w:firstLine="567"/>
        <w:jc w:val="both"/>
        <w:rPr>
          <w:rFonts w:cs="Simplified Arabic"/>
          <w:sz w:val="32"/>
          <w:szCs w:val="32"/>
          <w:rtl/>
          <w:lang w:val="en-US" w:bidi="ar-DZ"/>
        </w:rPr>
      </w:pPr>
      <w:r>
        <w:rPr>
          <w:rFonts w:cs="Simplified Arabic" w:hint="cs"/>
          <w:sz w:val="32"/>
          <w:szCs w:val="32"/>
          <w:rtl/>
          <w:lang w:val="en-US" w:bidi="ar-DZ"/>
        </w:rPr>
        <w:t xml:space="preserve">ثم (إن الوظيفة التي تمنح للتصريع هنا تجعله داخلا في بنية الشعرية التي يصبح هو علامة من علاماتها، وتمثل ذلك من خلال التماثل الوزني والإيقاعي الذي يضيفه على افتتاحية القصيدة بما يوحي بنبرتها) </w:t>
      </w:r>
      <w:r>
        <w:rPr>
          <w:rStyle w:val="Appelnotedebasdep"/>
          <w:rFonts w:cs="Simplified Arabic"/>
          <w:sz w:val="32"/>
          <w:szCs w:val="32"/>
          <w:rtl/>
          <w:lang w:val="en-US" w:bidi="ar-DZ"/>
        </w:rPr>
        <w:footnoteReference w:id="442"/>
      </w:r>
      <w:r>
        <w:rPr>
          <w:rFonts w:cs="Simplified Arabic" w:hint="cs"/>
          <w:sz w:val="32"/>
          <w:szCs w:val="32"/>
          <w:rtl/>
          <w:lang w:val="en-US" w:bidi="ar-DZ"/>
        </w:rPr>
        <w:t xml:space="preserve"> فهو إذن صوت له دلالة أو دلالة في قالب صوتي وقول ساعدة بن </w:t>
      </w:r>
      <w:proofErr w:type="spellStart"/>
      <w:r>
        <w:rPr>
          <w:rFonts w:cs="Simplified Arabic" w:hint="cs"/>
          <w:sz w:val="32"/>
          <w:szCs w:val="32"/>
          <w:rtl/>
          <w:lang w:val="en-US" w:bidi="ar-DZ"/>
        </w:rPr>
        <w:t>جؤية</w:t>
      </w:r>
      <w:proofErr w:type="spellEnd"/>
      <w:r>
        <w:rPr>
          <w:rFonts w:cs="Simplified Arabic" w:hint="cs"/>
          <w:sz w:val="32"/>
          <w:szCs w:val="32"/>
          <w:rtl/>
          <w:lang w:val="en-US" w:bidi="ar-DZ"/>
        </w:rPr>
        <w:t xml:space="preserve">: </w:t>
      </w:r>
    </w:p>
    <w:p w14:paraId="1DA2F312" w14:textId="77777777" w:rsidR="00461A4E" w:rsidRDefault="00461A4E" w:rsidP="00CB2169">
      <w:pPr>
        <w:pStyle w:val="Paragraphedeliste"/>
        <w:tabs>
          <w:tab w:val="right" w:pos="-1"/>
        </w:tabs>
        <w:bidi/>
        <w:ind w:left="-1"/>
        <w:jc w:val="both"/>
        <w:rPr>
          <w:rFonts w:cs="Simplified Arabic"/>
          <w:sz w:val="32"/>
          <w:szCs w:val="32"/>
          <w:rtl/>
          <w:lang w:val="en-US" w:bidi="ar-DZ"/>
        </w:rPr>
      </w:pPr>
      <w:r>
        <w:rPr>
          <w:rFonts w:cs="Simplified Arabic" w:hint="cs"/>
          <w:sz w:val="32"/>
          <w:szCs w:val="32"/>
          <w:rtl/>
          <w:lang w:val="en-US" w:bidi="ar-DZ"/>
        </w:rPr>
        <w:tab/>
      </w:r>
      <w:r>
        <w:rPr>
          <w:rFonts w:cs="Simplified Arabic" w:hint="cs"/>
          <w:sz w:val="32"/>
          <w:szCs w:val="32"/>
          <w:rtl/>
          <w:lang w:val="en-US" w:bidi="ar-DZ"/>
        </w:rPr>
        <w:tab/>
        <w:t>أهَاجَكَ مغنى دمنة ورسومٍ</w:t>
      </w:r>
      <w:r>
        <w:rPr>
          <w:rFonts w:cs="Simplified Arabic" w:hint="cs"/>
          <w:sz w:val="32"/>
          <w:szCs w:val="32"/>
          <w:rtl/>
          <w:lang w:val="en-US" w:bidi="ar-DZ"/>
        </w:rPr>
        <w:tab/>
      </w:r>
      <w:r>
        <w:rPr>
          <w:rFonts w:cs="Simplified Arabic" w:hint="cs"/>
          <w:sz w:val="32"/>
          <w:szCs w:val="32"/>
          <w:rtl/>
          <w:lang w:val="en-US" w:bidi="ar-DZ"/>
        </w:rPr>
        <w:tab/>
        <w:t xml:space="preserve"> لقيلة منها حادث وقديمٌ </w:t>
      </w:r>
      <w:r>
        <w:rPr>
          <w:rStyle w:val="Appelnotedebasdep"/>
          <w:rFonts w:cs="Simplified Arabic"/>
          <w:sz w:val="32"/>
          <w:szCs w:val="32"/>
          <w:rtl/>
          <w:lang w:val="en-US" w:bidi="ar-DZ"/>
        </w:rPr>
        <w:footnoteReference w:id="443"/>
      </w:r>
    </w:p>
    <w:p w14:paraId="0F53AF7E" w14:textId="77777777" w:rsidR="00461A4E" w:rsidRDefault="00461A4E" w:rsidP="00CB2169">
      <w:pPr>
        <w:pStyle w:val="Paragraphedeliste"/>
        <w:tabs>
          <w:tab w:val="right" w:pos="-1"/>
        </w:tabs>
        <w:bidi/>
        <w:ind w:left="-1"/>
        <w:jc w:val="both"/>
        <w:rPr>
          <w:rFonts w:cs="Simplified Arabic"/>
          <w:sz w:val="32"/>
          <w:szCs w:val="32"/>
          <w:rtl/>
          <w:lang w:val="en-US" w:bidi="ar-DZ"/>
        </w:rPr>
      </w:pPr>
      <w:r>
        <w:rPr>
          <w:rFonts w:cs="Simplified Arabic" w:hint="cs"/>
          <w:sz w:val="32"/>
          <w:szCs w:val="32"/>
          <w:rtl/>
          <w:lang w:val="en-US" w:bidi="ar-DZ"/>
        </w:rPr>
        <w:t xml:space="preserve">حيث يتوافق مصراعي المطلع في صوت الميم الذي ساهم في رسم ملامح الصورة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التي توحي بالاكتظاظ والتشابك.</w:t>
      </w:r>
    </w:p>
    <w:p w14:paraId="18801FDC" w14:textId="77777777" w:rsidR="00461A4E" w:rsidRDefault="00461A4E" w:rsidP="00FB4C49">
      <w:pPr>
        <w:pStyle w:val="Paragraphedeliste"/>
        <w:numPr>
          <w:ilvl w:val="1"/>
          <w:numId w:val="24"/>
        </w:numPr>
        <w:tabs>
          <w:tab w:val="right" w:pos="-1"/>
        </w:tabs>
        <w:bidi/>
        <w:spacing w:after="0"/>
        <w:ind w:left="707"/>
        <w:jc w:val="both"/>
        <w:rPr>
          <w:rFonts w:cs="Simplified Arabic"/>
          <w:b/>
          <w:bCs/>
          <w:sz w:val="32"/>
          <w:szCs w:val="32"/>
          <w:lang w:val="en-US" w:bidi="ar-DZ"/>
        </w:rPr>
      </w:pPr>
      <w:r>
        <w:rPr>
          <w:rFonts w:cs="Simplified Arabic" w:hint="cs"/>
          <w:sz w:val="32"/>
          <w:szCs w:val="32"/>
          <w:rtl/>
          <w:lang w:val="en-US" w:bidi="ar-DZ"/>
        </w:rPr>
        <w:lastRenderedPageBreak/>
        <w:t xml:space="preserve"> </w:t>
      </w:r>
      <w:r>
        <w:rPr>
          <w:rFonts w:cs="Simplified Arabic" w:hint="cs"/>
          <w:b/>
          <w:bCs/>
          <w:sz w:val="32"/>
          <w:szCs w:val="32"/>
          <w:rtl/>
          <w:lang w:val="en-US" w:bidi="ar-DZ"/>
        </w:rPr>
        <w:t>الترصيع:</w:t>
      </w:r>
    </w:p>
    <w:p w14:paraId="0652FF69"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لقد احتفل النقاد القدامى بكل ما يزيد موسيقى الشعر جمالا ولذة أدبية، ومن تلك الأمور: الترصيع وحدّه (هو أن يكون حشو البيت مسجوعا)</w:t>
      </w:r>
      <w:r w:rsidRPr="00EA1EF7">
        <w:rPr>
          <w:rStyle w:val="Appelnotedebasdep"/>
          <w:rFonts w:cs="Simplified Arabic"/>
          <w:sz w:val="32"/>
          <w:szCs w:val="32"/>
          <w:rtl/>
          <w:lang w:val="en-US" w:bidi="ar-DZ"/>
        </w:rPr>
        <w:t xml:space="preserve"> </w:t>
      </w:r>
      <w:r>
        <w:rPr>
          <w:rStyle w:val="Appelnotedebasdep"/>
          <w:rFonts w:cs="Simplified Arabic"/>
          <w:sz w:val="32"/>
          <w:szCs w:val="32"/>
          <w:rtl/>
          <w:lang w:val="en-US" w:bidi="ar-DZ"/>
        </w:rPr>
        <w:footnoteReference w:id="444"/>
      </w:r>
      <w:r>
        <w:rPr>
          <w:rFonts w:cs="Simplified Arabic" w:hint="cs"/>
          <w:sz w:val="32"/>
          <w:szCs w:val="32"/>
          <w:rtl/>
          <w:lang w:val="en-US" w:bidi="ar-DZ"/>
        </w:rPr>
        <w:t xml:space="preserve"> ويقول ابن سنان (من التناسب الترصيع، وهو أن يعتمد تصيير مقاطع الأجزاء في البيت المنظوم أو الفصل من الكلام المنثور </w:t>
      </w:r>
      <w:proofErr w:type="spellStart"/>
      <w:r>
        <w:rPr>
          <w:rFonts w:cs="Simplified Arabic" w:hint="cs"/>
          <w:sz w:val="32"/>
          <w:szCs w:val="32"/>
          <w:rtl/>
          <w:lang w:val="en-US" w:bidi="ar-DZ"/>
        </w:rPr>
        <w:t>مسجوعة</w:t>
      </w:r>
      <w:proofErr w:type="spellEnd"/>
      <w:r>
        <w:rPr>
          <w:rFonts w:cs="Simplified Arabic" w:hint="cs"/>
          <w:sz w:val="32"/>
          <w:szCs w:val="32"/>
          <w:rtl/>
          <w:lang w:val="en-US" w:bidi="ar-DZ"/>
        </w:rPr>
        <w:t xml:space="preserve">، وكأن ذلك شبه بترصيع الجوهر في الحلي ...  ولا يحسن إذا تكرر وتوالى لأنه يدل على التكلف وشدة التصنع، وإنما يحسن إذا وقع قليلا غير نافر) </w:t>
      </w:r>
      <w:r>
        <w:rPr>
          <w:rStyle w:val="Appelnotedebasdep"/>
          <w:rFonts w:cs="Simplified Arabic"/>
          <w:sz w:val="32"/>
          <w:szCs w:val="32"/>
          <w:rtl/>
          <w:lang w:val="en-US" w:bidi="ar-DZ"/>
        </w:rPr>
        <w:footnoteReference w:id="445"/>
      </w:r>
      <w:r>
        <w:rPr>
          <w:rFonts w:cs="Simplified Arabic" w:hint="cs"/>
          <w:sz w:val="32"/>
          <w:szCs w:val="32"/>
          <w:rtl/>
          <w:lang w:val="en-US" w:bidi="ar-DZ"/>
        </w:rPr>
        <w:t xml:space="preserve"> لئلا يعدل عن الفائدة المنوطة به، ويقعد بالقصيدة فلا تبلغ غايتها، ومن الملاحظ أن ابن سنان جعله سمة للنثر كما هي للشعر، والأنسب أن يكون في الشعر لأنه (ميزة موسيقية ملائمة له) </w:t>
      </w:r>
      <w:r>
        <w:rPr>
          <w:rStyle w:val="Appelnotedebasdep"/>
          <w:rFonts w:cs="Simplified Arabic"/>
          <w:sz w:val="32"/>
          <w:szCs w:val="32"/>
          <w:rtl/>
          <w:lang w:val="en-US" w:bidi="ar-DZ"/>
        </w:rPr>
        <w:footnoteReference w:id="446"/>
      </w:r>
      <w:r>
        <w:rPr>
          <w:rFonts w:cs="Simplified Arabic" w:hint="cs"/>
          <w:sz w:val="32"/>
          <w:szCs w:val="32"/>
          <w:rtl/>
          <w:lang w:val="en-US" w:bidi="ar-DZ"/>
        </w:rPr>
        <w:t>، وقد ازدان الشعر الهذلي بهذا الأسلوب فطربت له الأذن، وانشرحت به النفوس، وذلك لما يضيفه من تنويع في الموسيقى، وإذا بظاهرة أخرى شاعت في شعرهم وهي التكرار اللفظي، والترصيع نوع منه وقد وقع هذا الأسلوب في النص الهذلي الواصف للطلل ليس بالقليل النزر، ولا بالكثير الغمر، مما جعل موسيقى شعرهم أكثر تنوعا، وأشد تأثيرا.</w:t>
      </w:r>
    </w:p>
    <w:p w14:paraId="391D135F"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لنقرأ معا قول أبي ذؤيب:</w:t>
      </w:r>
    </w:p>
    <w:p w14:paraId="2B7CEE24"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ab/>
        <w:t>جمالَكَ أيها القلبُ القريحُ</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ستلقى من تحبُّ فتستريحُ </w:t>
      </w:r>
      <w:r>
        <w:rPr>
          <w:rStyle w:val="Appelnotedebasdep"/>
          <w:rFonts w:cs="Simplified Arabic"/>
          <w:sz w:val="32"/>
          <w:szCs w:val="32"/>
          <w:rtl/>
          <w:lang w:val="en-US" w:bidi="ar-DZ"/>
        </w:rPr>
        <w:footnoteReference w:id="447"/>
      </w:r>
    </w:p>
    <w:p w14:paraId="72C8B19E"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 xml:space="preserve">فالأصوات المتكررة في الكلمتين (القريح، تستريح) لها وقع متميز على مستوى المقطع الصوتي (ريحُ)، وهذا ما يزيد في الطرب من جهة المتلقي وفي التأكيد على ضرورة الصبر والجلد أمام لوحة </w:t>
      </w:r>
      <w:proofErr w:type="spellStart"/>
      <w:r>
        <w:rPr>
          <w:rFonts w:cs="Simplified Arabic" w:hint="cs"/>
          <w:sz w:val="32"/>
          <w:szCs w:val="32"/>
          <w:rtl/>
          <w:lang w:val="en-US" w:bidi="ar-DZ"/>
        </w:rPr>
        <w:t>طللية</w:t>
      </w:r>
      <w:proofErr w:type="spellEnd"/>
      <w:r>
        <w:rPr>
          <w:rFonts w:cs="Simplified Arabic" w:hint="cs"/>
          <w:sz w:val="32"/>
          <w:szCs w:val="32"/>
          <w:rtl/>
          <w:lang w:val="en-US" w:bidi="ar-DZ"/>
        </w:rPr>
        <w:t xml:space="preserve"> باتت تؤرق الشاعر، صورة الفراق الذي ما فتئ ينغص على قلب الشاعر.</w:t>
      </w:r>
    </w:p>
    <w:p w14:paraId="1852F2BC"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وقوله أيضا:</w:t>
      </w:r>
    </w:p>
    <w:p w14:paraId="4136E559"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ab/>
        <w:t>مَا بَالُ عيني لاَ تَجِفُ دُمُوعُها</w:t>
      </w:r>
      <w:r>
        <w:rPr>
          <w:rFonts w:cs="Simplified Arabic" w:hint="cs"/>
          <w:sz w:val="32"/>
          <w:szCs w:val="32"/>
          <w:rtl/>
          <w:lang w:val="en-US" w:bidi="ar-DZ"/>
        </w:rPr>
        <w:tab/>
      </w:r>
      <w:r>
        <w:rPr>
          <w:rFonts w:cs="Simplified Arabic" w:hint="cs"/>
          <w:sz w:val="32"/>
          <w:szCs w:val="32"/>
          <w:rtl/>
          <w:lang w:val="en-US" w:bidi="ar-DZ"/>
        </w:rPr>
        <w:tab/>
        <w:t xml:space="preserve">كثيرُ تشكيها قليلُ هُجوعُها </w:t>
      </w:r>
      <w:r>
        <w:rPr>
          <w:rStyle w:val="Appelnotedebasdep"/>
          <w:rFonts w:cs="Simplified Arabic"/>
          <w:sz w:val="32"/>
          <w:szCs w:val="32"/>
          <w:rtl/>
          <w:lang w:val="en-US" w:bidi="ar-DZ"/>
        </w:rPr>
        <w:footnoteReference w:id="448"/>
      </w:r>
    </w:p>
    <w:p w14:paraId="72095302"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 xml:space="preserve">هنا تعلو الصيحة بحيث لا تفقد توازنها الموسيقى العجيب. فالترصيع وقع على مستوى الهاء في الجمل الثلاث (... دموعها ... تشكيها ... هجوعها)، مما زاد البيت ظهورا شكلا </w:t>
      </w:r>
      <w:r>
        <w:rPr>
          <w:rFonts w:cs="Simplified Arabic" w:hint="cs"/>
          <w:sz w:val="32"/>
          <w:szCs w:val="32"/>
          <w:rtl/>
          <w:lang w:val="en-US" w:bidi="ar-DZ"/>
        </w:rPr>
        <w:lastRenderedPageBreak/>
        <w:t xml:space="preserve">ومضمونا فأكد على وجع الشاعر وألمه الشديد لمفارقة الأهل والأحبة، فالترصيع عنده يمثل (تعبيرا عن مرحلة من الإبداع، مرحلة امتلاء النفس بشخص </w:t>
      </w:r>
      <w:proofErr w:type="spellStart"/>
      <w:r>
        <w:rPr>
          <w:rFonts w:cs="Simplified Arabic" w:hint="cs"/>
          <w:sz w:val="32"/>
          <w:szCs w:val="32"/>
          <w:rtl/>
          <w:lang w:val="en-US" w:bidi="ar-DZ"/>
        </w:rPr>
        <w:t>المرثي</w:t>
      </w:r>
      <w:proofErr w:type="spellEnd"/>
      <w:r>
        <w:rPr>
          <w:rFonts w:cs="Simplified Arabic" w:hint="cs"/>
          <w:sz w:val="32"/>
          <w:szCs w:val="32"/>
          <w:rtl/>
          <w:lang w:val="en-US" w:bidi="ar-DZ"/>
        </w:rPr>
        <w:t xml:space="preserve">) </w:t>
      </w:r>
      <w:r>
        <w:rPr>
          <w:rStyle w:val="Appelnotedebasdep"/>
          <w:rFonts w:cs="Simplified Arabic"/>
          <w:sz w:val="32"/>
          <w:szCs w:val="32"/>
          <w:rtl/>
          <w:lang w:val="en-US" w:bidi="ar-DZ"/>
        </w:rPr>
        <w:footnoteReference w:id="449"/>
      </w:r>
      <w:r>
        <w:rPr>
          <w:rFonts w:cs="Simplified Arabic" w:hint="cs"/>
          <w:sz w:val="32"/>
          <w:szCs w:val="32"/>
          <w:rtl/>
          <w:lang w:val="en-US" w:bidi="ar-DZ"/>
        </w:rPr>
        <w:t>.</w:t>
      </w:r>
    </w:p>
    <w:p w14:paraId="6AC25F19"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 xml:space="preserve">وقول ساعدة بن </w:t>
      </w:r>
      <w:proofErr w:type="spellStart"/>
      <w:r>
        <w:rPr>
          <w:rFonts w:cs="Simplified Arabic" w:hint="cs"/>
          <w:sz w:val="32"/>
          <w:szCs w:val="32"/>
          <w:rtl/>
          <w:lang w:val="en-US" w:bidi="ar-DZ"/>
        </w:rPr>
        <w:t>جؤية</w:t>
      </w:r>
      <w:proofErr w:type="spellEnd"/>
      <w:r>
        <w:rPr>
          <w:rFonts w:cs="Simplified Arabic" w:hint="cs"/>
          <w:sz w:val="32"/>
          <w:szCs w:val="32"/>
          <w:rtl/>
          <w:lang w:val="en-US" w:bidi="ar-DZ"/>
        </w:rPr>
        <w:t>:</w:t>
      </w:r>
    </w:p>
    <w:p w14:paraId="3DC72729"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ab/>
        <w:t>هَجَرتُ غضوبُ وَحُبَّ من يتحببُ</w:t>
      </w:r>
      <w:r>
        <w:rPr>
          <w:rFonts w:cs="Simplified Arabic" w:hint="cs"/>
          <w:sz w:val="32"/>
          <w:szCs w:val="32"/>
          <w:rtl/>
          <w:lang w:val="en-US" w:bidi="ar-DZ"/>
        </w:rPr>
        <w:tab/>
      </w:r>
      <w:r>
        <w:rPr>
          <w:rFonts w:cs="Simplified Arabic" w:hint="cs"/>
          <w:sz w:val="32"/>
          <w:szCs w:val="32"/>
          <w:rtl/>
          <w:lang w:val="en-US" w:bidi="ar-DZ"/>
        </w:rPr>
        <w:tab/>
        <w:t xml:space="preserve">وَعَدَتْ عَوادٍ دون وَلْيِكَ تشْعَبُ </w:t>
      </w:r>
      <w:r>
        <w:rPr>
          <w:rStyle w:val="Appelnotedebasdep"/>
          <w:rFonts w:cs="Simplified Arabic"/>
          <w:sz w:val="32"/>
          <w:szCs w:val="32"/>
          <w:rtl/>
          <w:lang w:val="en-US" w:bidi="ar-DZ"/>
        </w:rPr>
        <w:footnoteReference w:id="450"/>
      </w:r>
    </w:p>
    <w:p w14:paraId="1C362B03"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 xml:space="preserve">إذ يتردد صوت الباء في الصدر والعجز في الكلمات الآتية (غضوب، حُبَّ، يتحبب، تشعب) وهو من الأصوات الانفجارية يدل في الغالب على القوة والتأكيد، قوة حبه وتعلقه بامرأته غضوب، وتأكيد هجرها وفراقها للشاعر. إنه يبدع في رسم هذه الصورة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التي عجت بها مشاعر الحب والفراق، ثم إن صوت الباء قد ولَّد جرسا موسيقيا قويا إذ أن الجرس هو (نغمة الصوت الإنساني، أي بنغم قصدي في أجهزة النطق لإضفاء قيمة تعبيرية للكلام تتحول إلى قيمة تتحكم في دلالة الصوت ومؤداه المعنوي). </w:t>
      </w:r>
      <w:r>
        <w:rPr>
          <w:rStyle w:val="Appelnotedebasdep"/>
          <w:rFonts w:cs="Simplified Arabic"/>
          <w:sz w:val="32"/>
          <w:szCs w:val="32"/>
          <w:rtl/>
          <w:lang w:val="en-US" w:bidi="ar-DZ"/>
        </w:rPr>
        <w:footnoteReference w:id="451"/>
      </w:r>
    </w:p>
    <w:p w14:paraId="651CC0C5"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ولنا أيضا أن نلمح ذلك الترصيع في قوله:</w:t>
      </w:r>
    </w:p>
    <w:p w14:paraId="1B1C25A1"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ab/>
        <w:t>شابَ الغًرابُ ولا فؤَادُكَ تاركُ</w:t>
      </w:r>
      <w:r>
        <w:rPr>
          <w:rFonts w:cs="Simplified Arabic" w:hint="cs"/>
          <w:sz w:val="32"/>
          <w:szCs w:val="32"/>
          <w:rtl/>
          <w:lang w:val="en-US" w:bidi="ar-DZ"/>
        </w:rPr>
        <w:tab/>
      </w:r>
      <w:r>
        <w:rPr>
          <w:rFonts w:cs="Simplified Arabic" w:hint="cs"/>
          <w:sz w:val="32"/>
          <w:szCs w:val="32"/>
          <w:rtl/>
          <w:lang w:val="en-US" w:bidi="ar-DZ"/>
        </w:rPr>
        <w:tab/>
        <w:t xml:space="preserve">ذكرَ الغضُوبِ ولا عتابُك يُعْتَبُ </w:t>
      </w:r>
      <w:r>
        <w:rPr>
          <w:rStyle w:val="Appelnotedebasdep"/>
          <w:rFonts w:cs="Simplified Arabic"/>
          <w:sz w:val="32"/>
          <w:szCs w:val="32"/>
          <w:rtl/>
          <w:lang w:val="en-US" w:bidi="ar-DZ"/>
        </w:rPr>
        <w:footnoteReference w:id="452"/>
      </w:r>
    </w:p>
    <w:p w14:paraId="21DC3FB9"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 xml:space="preserve">حيث يتردد الصوتان الباء والكاف في (الغراب، الغضوب، يعتب، فؤادك، تارك، عتابك) ليوقعا في النفس متعة وفي الأذن طربا وجرسا، ولقد أشاعا </w:t>
      </w:r>
      <w:proofErr w:type="spellStart"/>
      <w:r>
        <w:rPr>
          <w:rFonts w:cs="Simplified Arabic" w:hint="cs"/>
          <w:sz w:val="32"/>
          <w:szCs w:val="32"/>
          <w:rtl/>
          <w:lang w:val="en-US" w:bidi="ar-DZ"/>
        </w:rPr>
        <w:t>بترجيعاتهما</w:t>
      </w:r>
      <w:proofErr w:type="spellEnd"/>
      <w:r>
        <w:rPr>
          <w:rFonts w:cs="Simplified Arabic" w:hint="cs"/>
          <w:sz w:val="32"/>
          <w:szCs w:val="32"/>
          <w:rtl/>
          <w:lang w:val="en-US" w:bidi="ar-DZ"/>
        </w:rPr>
        <w:t xml:space="preserve"> إيقاعا داخليا منسجما. وهذا الترجيع الصوتي هو من أهم المقومات التي يعتد بها النص الشعري في إيقاعه الداخلي.</w:t>
      </w:r>
    </w:p>
    <w:p w14:paraId="19855275"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ويقول أيضا:</w:t>
      </w:r>
    </w:p>
    <w:p w14:paraId="2AB91976"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ab/>
        <w:t xml:space="preserve">إن </w:t>
      </w:r>
      <w:proofErr w:type="spellStart"/>
      <w:r>
        <w:rPr>
          <w:rFonts w:cs="Simplified Arabic" w:hint="cs"/>
          <w:sz w:val="32"/>
          <w:szCs w:val="32"/>
          <w:rtl/>
          <w:lang w:val="en-US" w:bidi="ar-DZ"/>
        </w:rPr>
        <w:t>يكُ</w:t>
      </w:r>
      <w:proofErr w:type="spellEnd"/>
      <w:r>
        <w:rPr>
          <w:rFonts w:cs="Simplified Arabic" w:hint="cs"/>
          <w:sz w:val="32"/>
          <w:szCs w:val="32"/>
          <w:rtl/>
          <w:lang w:val="en-US" w:bidi="ar-DZ"/>
        </w:rPr>
        <w:t xml:space="preserve"> بيتي قشعةٌ قَدْ </w:t>
      </w:r>
      <w:proofErr w:type="spellStart"/>
      <w:r>
        <w:rPr>
          <w:rFonts w:cs="Simplified Arabic" w:hint="cs"/>
          <w:sz w:val="32"/>
          <w:szCs w:val="32"/>
          <w:rtl/>
          <w:lang w:val="en-US" w:bidi="ar-DZ"/>
        </w:rPr>
        <w:t>تَخَذَمت</w:t>
      </w:r>
      <w:proofErr w:type="spellEnd"/>
      <w:r>
        <w:rPr>
          <w:rFonts w:cs="Simplified Arabic" w:hint="cs"/>
          <w:sz w:val="32"/>
          <w:szCs w:val="32"/>
          <w:rtl/>
          <w:lang w:val="en-US" w:bidi="ar-DZ"/>
        </w:rPr>
        <w:tab/>
      </w:r>
      <w:r>
        <w:rPr>
          <w:rFonts w:cs="Simplified Arabic" w:hint="cs"/>
          <w:sz w:val="32"/>
          <w:szCs w:val="32"/>
          <w:rtl/>
          <w:lang w:val="en-US" w:bidi="ar-DZ"/>
        </w:rPr>
        <w:tab/>
        <w:t xml:space="preserve">وغَصنًا كأنَّ الشوكَ فيه </w:t>
      </w:r>
      <w:proofErr w:type="spellStart"/>
      <w:r>
        <w:rPr>
          <w:rFonts w:cs="Simplified Arabic" w:hint="cs"/>
          <w:sz w:val="32"/>
          <w:szCs w:val="32"/>
          <w:rtl/>
          <w:lang w:val="en-US" w:bidi="ar-DZ"/>
        </w:rPr>
        <w:t>الموَاشِمُ</w:t>
      </w:r>
      <w:proofErr w:type="spellEnd"/>
      <w:r>
        <w:rPr>
          <w:rFonts w:cs="Simplified Arabic" w:hint="cs"/>
          <w:sz w:val="32"/>
          <w:szCs w:val="32"/>
          <w:rtl/>
          <w:lang w:val="en-US" w:bidi="ar-DZ"/>
        </w:rPr>
        <w:t xml:space="preserve"> </w:t>
      </w:r>
      <w:r>
        <w:rPr>
          <w:rStyle w:val="Appelnotedebasdep"/>
          <w:rFonts w:cs="Simplified Arabic"/>
          <w:sz w:val="32"/>
          <w:szCs w:val="32"/>
          <w:rtl/>
          <w:lang w:val="en-US" w:bidi="ar-DZ"/>
        </w:rPr>
        <w:footnoteReference w:id="453"/>
      </w:r>
    </w:p>
    <w:p w14:paraId="1A129E3C"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 xml:space="preserve">فصوت التاء الذي انتهت به العبارة (بيتي قشعة قد </w:t>
      </w:r>
      <w:proofErr w:type="spellStart"/>
      <w:r>
        <w:rPr>
          <w:rFonts w:cs="Simplified Arabic" w:hint="cs"/>
          <w:sz w:val="32"/>
          <w:szCs w:val="32"/>
          <w:rtl/>
          <w:lang w:val="en-US" w:bidi="ar-DZ"/>
        </w:rPr>
        <w:t>تخذمت</w:t>
      </w:r>
      <w:proofErr w:type="spellEnd"/>
      <w:r>
        <w:rPr>
          <w:rFonts w:cs="Simplified Arabic" w:hint="cs"/>
          <w:sz w:val="32"/>
          <w:szCs w:val="32"/>
          <w:rtl/>
          <w:lang w:val="en-US" w:bidi="ar-DZ"/>
        </w:rPr>
        <w:t>) أحدثت جرسا موسيقيا يلفت انتباه السامع، وترتاح لسماعه الأذن، وإذا علمنا أنه حرف مهموس وقد تردد ثلاث مرات في العبارة أحسسنا أن الشاعر يرغب في تأمل هذه الديار والآثار في صمت لا يزعجه أحد، وإن تذكر فجيعته، خرج عن صمته واختفت التاء المهموسة، من عجز البيت لينقل فعلا ماحل بهذه الديار التي غدت الأشواك التي بها إبرُ توجع ذاكرته، وتنغص عليه آماله.</w:t>
      </w:r>
    </w:p>
    <w:p w14:paraId="574D1985"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lastRenderedPageBreak/>
        <w:t>واقرأ معي قول المتنخل:</w:t>
      </w:r>
    </w:p>
    <w:p w14:paraId="43D8E639"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ab/>
        <w:t>هل تعرفُ المنزلَ بالأُهْيَلِ</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كالوَشْمِ في المعْصَمِ لم يجْمَلِ </w:t>
      </w:r>
      <w:r>
        <w:rPr>
          <w:rStyle w:val="Appelnotedebasdep"/>
          <w:rFonts w:cs="Simplified Arabic"/>
          <w:sz w:val="32"/>
          <w:szCs w:val="32"/>
          <w:rtl/>
          <w:lang w:val="en-US" w:bidi="ar-DZ"/>
        </w:rPr>
        <w:footnoteReference w:id="454"/>
      </w:r>
    </w:p>
    <w:p w14:paraId="7304E98D"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 xml:space="preserve">يتردد صوت اللام وكذا صوت الميم في مصراعي البيت، فبالإضافة إلى التصريع في كلمتي (الأهيل، تحمل) نجد كذلك الترصيع، وصوت اللام يتم نطقه بأن (يتصل طرف اللسان باللثة، فيحول ذلك دون مرور الهواء من وسط الفم، فيلجأ الهواء إلى الخروج من أحد جانبي الفم أو كليهما) </w:t>
      </w:r>
      <w:r>
        <w:rPr>
          <w:rStyle w:val="Appelnotedebasdep"/>
          <w:rFonts w:cs="Simplified Arabic"/>
          <w:sz w:val="32"/>
          <w:szCs w:val="32"/>
          <w:rtl/>
          <w:lang w:val="en-US" w:bidi="ar-DZ"/>
        </w:rPr>
        <w:footnoteReference w:id="455"/>
      </w:r>
      <w:r>
        <w:rPr>
          <w:rFonts w:cs="Simplified Arabic" w:hint="cs"/>
          <w:sz w:val="32"/>
          <w:szCs w:val="32"/>
          <w:rtl/>
          <w:lang w:val="en-US" w:bidi="ar-DZ"/>
        </w:rPr>
        <w:t>، وتكرار هذا الصوت يدل على تذكر الطلل والآثار اللذين يمثلان الدافع الشعري أو القوة المفجرة الملهمة للشاعر، وقد أدى إيقاعا متميزا يساعده في ذلك انسيابية الحركة التي يتخذها اللسان أثناء النطق.</w:t>
      </w:r>
    </w:p>
    <w:p w14:paraId="1E80C60D"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ويقول البُريق:</w:t>
      </w:r>
    </w:p>
    <w:p w14:paraId="4D3AB611"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ab/>
        <w:t xml:space="preserve">فإن </w:t>
      </w:r>
      <w:proofErr w:type="spellStart"/>
      <w:r>
        <w:rPr>
          <w:rFonts w:cs="Simplified Arabic" w:hint="cs"/>
          <w:sz w:val="32"/>
          <w:szCs w:val="32"/>
          <w:rtl/>
          <w:lang w:val="en-US" w:bidi="ar-DZ"/>
        </w:rPr>
        <w:t>يَكُ</w:t>
      </w:r>
      <w:proofErr w:type="spellEnd"/>
      <w:r>
        <w:rPr>
          <w:rFonts w:cs="Simplified Arabic" w:hint="cs"/>
          <w:sz w:val="32"/>
          <w:szCs w:val="32"/>
          <w:rtl/>
          <w:lang w:val="en-US" w:bidi="ar-DZ"/>
        </w:rPr>
        <w:t xml:space="preserve"> في رسمِ الديارِ فإنَّها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ديارُ بني زَيدٍ وهَلْ عنهم صَبْرُ </w:t>
      </w:r>
      <w:r>
        <w:rPr>
          <w:rStyle w:val="Appelnotedebasdep"/>
          <w:rFonts w:cs="Simplified Arabic"/>
          <w:sz w:val="32"/>
          <w:szCs w:val="32"/>
          <w:rtl/>
          <w:lang w:val="en-US" w:bidi="ar-DZ"/>
        </w:rPr>
        <w:footnoteReference w:id="456"/>
      </w:r>
    </w:p>
    <w:p w14:paraId="60677FBE"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وقد تزين البيت بالترصيع في نهاية الجمل (في رسم الديار، فإنها ديارُ ... وهل عنهم صبرُ) ليوقع نغما موسيقيا حزينا يتآزر معه جو من القلق والتوتر الذي يبدو اختفاؤه في نهاية عجز البيت.</w:t>
      </w:r>
    </w:p>
    <w:p w14:paraId="7D9C867E"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وفي قول الشاعر تتجلى الظاهرة الأسلوبية الترصيع:</w:t>
      </w:r>
    </w:p>
    <w:p w14:paraId="78E0943E"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ab/>
        <w:t>هَبَّاطُ أودية حمَّالُ ألوية</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شَهَّادُ أنْدية سرحان فتيان </w:t>
      </w:r>
      <w:r>
        <w:rPr>
          <w:rStyle w:val="Appelnotedebasdep"/>
          <w:rFonts w:cs="Simplified Arabic"/>
          <w:sz w:val="32"/>
          <w:szCs w:val="32"/>
          <w:rtl/>
          <w:lang w:val="en-US" w:bidi="ar-DZ"/>
        </w:rPr>
        <w:footnoteReference w:id="457"/>
      </w:r>
    </w:p>
    <w:p w14:paraId="5AA4141F"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هنا ترتفع الصيحة لكنها لا تفقد توازنها الموسيقي العجيب. حيث وقع الترصيع على مستوى الياء والتاء في جميع الجمل (هباطُ أودية، حمال ألوية، شهاد أندية). وهذا ما زاد في الطرب الموسيقي من جهة المتلقي أو السامع، وفي التأكيد من جهة المرسل الذي بات الترصيع عنده يعج بالإيحاء والدلالات.</w:t>
      </w:r>
    </w:p>
    <w:p w14:paraId="63A4BE01" w14:textId="77777777" w:rsidR="00461A4E" w:rsidRPr="001F2A79" w:rsidRDefault="00461A4E" w:rsidP="00FB4C49">
      <w:pPr>
        <w:pStyle w:val="Paragraphedeliste"/>
        <w:numPr>
          <w:ilvl w:val="1"/>
          <w:numId w:val="24"/>
        </w:numPr>
        <w:tabs>
          <w:tab w:val="right" w:pos="-1"/>
        </w:tabs>
        <w:bidi/>
        <w:spacing w:after="0"/>
        <w:ind w:left="566" w:hanging="567"/>
        <w:jc w:val="both"/>
        <w:rPr>
          <w:rFonts w:cs="Simplified Arabic"/>
          <w:b/>
          <w:bCs/>
          <w:sz w:val="32"/>
          <w:szCs w:val="32"/>
          <w:lang w:val="en-US" w:bidi="ar-DZ"/>
        </w:rPr>
      </w:pPr>
      <w:r>
        <w:rPr>
          <w:rFonts w:cs="Simplified Arabic" w:hint="cs"/>
          <w:b/>
          <w:bCs/>
          <w:sz w:val="32"/>
          <w:szCs w:val="32"/>
          <w:rtl/>
          <w:lang w:val="en-US" w:bidi="ar-DZ"/>
        </w:rPr>
        <w:t xml:space="preserve"> التجنيس: </w:t>
      </w:r>
    </w:p>
    <w:p w14:paraId="421A16E9" w14:textId="77777777" w:rsidR="00461A4E" w:rsidRPr="001F2A79" w:rsidRDefault="00461A4E" w:rsidP="00CB2169">
      <w:pPr>
        <w:tabs>
          <w:tab w:val="right" w:pos="-1"/>
        </w:tabs>
        <w:bidi/>
        <w:ind w:left="-1" w:firstLine="567"/>
        <w:jc w:val="both"/>
        <w:rPr>
          <w:rFonts w:cs="Simplified Arabic"/>
          <w:b/>
          <w:bCs/>
          <w:sz w:val="32"/>
          <w:szCs w:val="32"/>
          <w:lang w:val="en-US" w:bidi="ar-DZ"/>
        </w:rPr>
      </w:pPr>
      <w:r w:rsidRPr="001F2A79">
        <w:rPr>
          <w:rFonts w:cs="Simplified Arabic" w:hint="cs"/>
          <w:sz w:val="32"/>
          <w:szCs w:val="32"/>
          <w:rtl/>
          <w:lang w:val="en-US" w:bidi="ar-DZ"/>
        </w:rPr>
        <w:t xml:space="preserve">هو ظاهرة صوتية ذات تأثير فعال، وحدّه </w:t>
      </w:r>
      <w:proofErr w:type="gramStart"/>
      <w:r w:rsidRPr="001F2A79">
        <w:rPr>
          <w:rFonts w:cs="Simplified Arabic" w:hint="cs"/>
          <w:sz w:val="32"/>
          <w:szCs w:val="32"/>
          <w:rtl/>
          <w:lang w:val="en-US" w:bidi="ar-DZ"/>
        </w:rPr>
        <w:t>( أن</w:t>
      </w:r>
      <w:proofErr w:type="gramEnd"/>
      <w:r w:rsidRPr="001F2A79">
        <w:rPr>
          <w:rFonts w:cs="Simplified Arabic" w:hint="cs"/>
          <w:sz w:val="32"/>
          <w:szCs w:val="32"/>
          <w:rtl/>
          <w:lang w:val="en-US" w:bidi="ar-DZ"/>
        </w:rPr>
        <w:t xml:space="preserve"> يوردَ المتكلم كلمتين تجانس كل واحدة منهما صاحبتها في تأليف حروفها) </w:t>
      </w:r>
      <w:r>
        <w:rPr>
          <w:rStyle w:val="Appelnotedebasdep"/>
          <w:rFonts w:cs="Simplified Arabic"/>
          <w:sz w:val="32"/>
          <w:szCs w:val="32"/>
          <w:rtl/>
          <w:lang w:val="en-US" w:bidi="ar-DZ"/>
        </w:rPr>
        <w:footnoteReference w:id="458"/>
      </w:r>
      <w:r w:rsidRPr="001F2A79">
        <w:rPr>
          <w:rFonts w:cs="Simplified Arabic" w:hint="cs"/>
          <w:sz w:val="32"/>
          <w:szCs w:val="32"/>
          <w:rtl/>
          <w:lang w:val="en-US" w:bidi="ar-DZ"/>
        </w:rPr>
        <w:t xml:space="preserve">، وهذا ما يجعله قريبا من الترصيع تعريفا ووظيفة. وله </w:t>
      </w:r>
      <w:r w:rsidRPr="001F2A79">
        <w:rPr>
          <w:rFonts w:cs="Simplified Arabic" w:hint="cs"/>
          <w:sz w:val="32"/>
          <w:szCs w:val="32"/>
          <w:rtl/>
          <w:lang w:val="en-US" w:bidi="ar-DZ"/>
        </w:rPr>
        <w:lastRenderedPageBreak/>
        <w:t xml:space="preserve">تسميات أخرى كالتجانس والمجانسة، والجناس، و (لا يستحسن إلا إذا ساعد اللفظ المعنى، ووازى </w:t>
      </w:r>
      <w:proofErr w:type="gramStart"/>
      <w:r w:rsidRPr="001F2A79">
        <w:rPr>
          <w:rFonts w:cs="Simplified Arabic" w:hint="cs"/>
          <w:sz w:val="32"/>
          <w:szCs w:val="32"/>
          <w:rtl/>
          <w:lang w:val="en-US" w:bidi="ar-DZ"/>
        </w:rPr>
        <w:t>مصنوعه</w:t>
      </w:r>
      <w:proofErr w:type="gramEnd"/>
      <w:r w:rsidRPr="001F2A79">
        <w:rPr>
          <w:rFonts w:cs="Simplified Arabic" w:hint="cs"/>
          <w:sz w:val="32"/>
          <w:szCs w:val="32"/>
          <w:rtl/>
          <w:lang w:val="en-US" w:bidi="ar-DZ"/>
        </w:rPr>
        <w:t xml:space="preserve"> </w:t>
      </w:r>
      <w:proofErr w:type="spellStart"/>
      <w:r w:rsidRPr="001F2A79">
        <w:rPr>
          <w:rFonts w:cs="Simplified Arabic" w:hint="cs"/>
          <w:sz w:val="32"/>
          <w:szCs w:val="32"/>
          <w:rtl/>
          <w:lang w:val="en-US" w:bidi="ar-DZ"/>
        </w:rPr>
        <w:t>مطبوعه</w:t>
      </w:r>
      <w:proofErr w:type="spellEnd"/>
      <w:r w:rsidRPr="001F2A79">
        <w:rPr>
          <w:rFonts w:cs="Simplified Arabic" w:hint="cs"/>
          <w:sz w:val="32"/>
          <w:szCs w:val="32"/>
          <w:rtl/>
          <w:lang w:val="en-US" w:bidi="ar-DZ"/>
        </w:rPr>
        <w:t>، مع مراعاة النظير، وتمكن القرائن فينبغي أن ترسل المعاني على سجيتها لتكتسي من الألفاظ ما يزينها، حتى لا يكون التكلف في الجناس مع مراعاة الالتئام... لأن النفس تستحسن المكرر مع اختلاف معناه ويأخذها نوع من الاستغراب)</w:t>
      </w:r>
      <w:r w:rsidRPr="001F2A79">
        <w:rPr>
          <w:rStyle w:val="Appelnotedebasdep"/>
          <w:rFonts w:cs="Simplified Arabic"/>
          <w:sz w:val="32"/>
          <w:szCs w:val="32"/>
          <w:rtl/>
          <w:lang w:val="en-US" w:bidi="ar-DZ"/>
        </w:rPr>
        <w:t xml:space="preserve"> </w:t>
      </w:r>
      <w:r>
        <w:rPr>
          <w:rStyle w:val="Appelnotedebasdep"/>
          <w:rFonts w:cs="Simplified Arabic"/>
          <w:sz w:val="32"/>
          <w:szCs w:val="32"/>
          <w:rtl/>
          <w:lang w:val="en-US" w:bidi="ar-DZ"/>
        </w:rPr>
        <w:footnoteReference w:id="459"/>
      </w:r>
      <w:r w:rsidRPr="001F2A79">
        <w:rPr>
          <w:rFonts w:cs="Simplified Arabic" w:hint="cs"/>
          <w:sz w:val="32"/>
          <w:szCs w:val="32"/>
          <w:rtl/>
          <w:lang w:val="en-US" w:bidi="ar-DZ"/>
        </w:rPr>
        <w:t>.</w:t>
      </w:r>
    </w:p>
    <w:p w14:paraId="7DEDCDB8" w14:textId="77777777" w:rsidR="00461A4E" w:rsidRPr="001F2A79" w:rsidRDefault="00461A4E" w:rsidP="00CB2169">
      <w:pPr>
        <w:tabs>
          <w:tab w:val="right" w:pos="-1"/>
        </w:tabs>
        <w:bidi/>
        <w:ind w:firstLine="567"/>
        <w:jc w:val="both"/>
        <w:rPr>
          <w:rFonts w:cs="Simplified Arabic"/>
          <w:sz w:val="32"/>
          <w:szCs w:val="32"/>
          <w:rtl/>
          <w:lang w:val="en-US" w:bidi="ar-DZ"/>
        </w:rPr>
      </w:pPr>
      <w:r w:rsidRPr="001F2A79">
        <w:rPr>
          <w:rFonts w:cs="Simplified Arabic" w:hint="cs"/>
          <w:sz w:val="32"/>
          <w:szCs w:val="32"/>
          <w:rtl/>
          <w:lang w:val="en-US" w:bidi="ar-DZ"/>
        </w:rPr>
        <w:t xml:space="preserve">وإذا كان قد ورد قليلا في المقدمات </w:t>
      </w:r>
      <w:proofErr w:type="spellStart"/>
      <w:r w:rsidRPr="001F2A79">
        <w:rPr>
          <w:rFonts w:cs="Simplified Arabic" w:hint="cs"/>
          <w:sz w:val="32"/>
          <w:szCs w:val="32"/>
          <w:rtl/>
          <w:lang w:val="en-US" w:bidi="ar-DZ"/>
        </w:rPr>
        <w:t>الطللية</w:t>
      </w:r>
      <w:proofErr w:type="spellEnd"/>
      <w:r w:rsidRPr="001F2A79">
        <w:rPr>
          <w:rFonts w:cs="Simplified Arabic" w:hint="cs"/>
          <w:sz w:val="32"/>
          <w:szCs w:val="32"/>
          <w:rtl/>
          <w:lang w:val="en-US" w:bidi="ar-DZ"/>
        </w:rPr>
        <w:t xml:space="preserve">، فهذا لا يغض من أهميته، إذ لفت إليه الانتباه بجرسه القوي، وإيقاعه المؤثر وقد ورد منه التام، وغير التام أو ما يعرف بالجناس الناقص، فالتام هو (ما اتفق فيه اللفظان المتجانسان في أمور أربعة، نوع الحروف وشكلها من الهيئة الحاصلة من الحركات والسكنات، وعددها وترتيبها) </w:t>
      </w:r>
      <w:r>
        <w:rPr>
          <w:rStyle w:val="Appelnotedebasdep"/>
          <w:rFonts w:cs="Simplified Arabic"/>
          <w:sz w:val="32"/>
          <w:szCs w:val="32"/>
          <w:rtl/>
          <w:lang w:val="en-US" w:bidi="ar-DZ"/>
        </w:rPr>
        <w:footnoteReference w:id="460"/>
      </w:r>
      <w:r w:rsidRPr="001F2A79">
        <w:rPr>
          <w:rFonts w:cs="Simplified Arabic" w:hint="cs"/>
          <w:sz w:val="32"/>
          <w:szCs w:val="32"/>
          <w:rtl/>
          <w:lang w:val="en-US" w:bidi="ar-DZ"/>
        </w:rPr>
        <w:t xml:space="preserve">، أما الجناس الناقص هو (ما اختلف فيه اللفظان في واحد من الأمور الأربعة المتقدمة) </w:t>
      </w:r>
      <w:r>
        <w:rPr>
          <w:rStyle w:val="Appelnotedebasdep"/>
          <w:rFonts w:cs="Simplified Arabic"/>
          <w:sz w:val="32"/>
          <w:szCs w:val="32"/>
          <w:rtl/>
          <w:lang w:val="en-US" w:bidi="ar-DZ"/>
        </w:rPr>
        <w:footnoteReference w:id="461"/>
      </w:r>
      <w:r w:rsidRPr="001F2A79">
        <w:rPr>
          <w:rFonts w:cs="Simplified Arabic" w:hint="cs"/>
          <w:sz w:val="32"/>
          <w:szCs w:val="32"/>
          <w:rtl/>
          <w:lang w:val="en-US" w:bidi="ar-DZ"/>
        </w:rPr>
        <w:t>، الذكر في المفهوم السابق.</w:t>
      </w:r>
    </w:p>
    <w:p w14:paraId="26FA0D52" w14:textId="77777777" w:rsidR="00461A4E" w:rsidRPr="001F2A79" w:rsidRDefault="00461A4E" w:rsidP="00CB2169">
      <w:pPr>
        <w:tabs>
          <w:tab w:val="right" w:pos="-1"/>
        </w:tabs>
        <w:bidi/>
        <w:jc w:val="both"/>
        <w:rPr>
          <w:rFonts w:cs="Simplified Arabic"/>
          <w:sz w:val="32"/>
          <w:szCs w:val="32"/>
          <w:rtl/>
          <w:lang w:val="en-US" w:bidi="ar-DZ"/>
        </w:rPr>
      </w:pPr>
      <w:r w:rsidRPr="001F2A79">
        <w:rPr>
          <w:rFonts w:cs="Simplified Arabic" w:hint="cs"/>
          <w:sz w:val="32"/>
          <w:szCs w:val="32"/>
          <w:rtl/>
          <w:lang w:val="en-US" w:bidi="ar-DZ"/>
        </w:rPr>
        <w:t>ومن أمثلة ذلك ما ورد في قول أبي كبير:</w:t>
      </w:r>
    </w:p>
    <w:p w14:paraId="61DDD7D5" w14:textId="77777777" w:rsidR="00461A4E" w:rsidRDefault="00461A4E" w:rsidP="00CB2169">
      <w:pPr>
        <w:pStyle w:val="Paragraphedeliste"/>
        <w:tabs>
          <w:tab w:val="right" w:pos="-1"/>
        </w:tabs>
        <w:bidi/>
        <w:ind w:left="566"/>
        <w:jc w:val="both"/>
        <w:rPr>
          <w:rFonts w:cs="Simplified Arabic"/>
          <w:sz w:val="32"/>
          <w:szCs w:val="32"/>
          <w:rtl/>
          <w:lang w:val="en-US" w:bidi="ar-DZ"/>
        </w:rPr>
      </w:pPr>
      <w:r>
        <w:rPr>
          <w:rFonts w:cs="Simplified Arabic" w:hint="cs"/>
          <w:sz w:val="32"/>
          <w:szCs w:val="32"/>
          <w:rtl/>
          <w:lang w:val="en-US" w:bidi="ar-DZ"/>
        </w:rPr>
        <w:tab/>
        <w:t>أزُهيرُ هل عن شيبة من معدلِ</w:t>
      </w:r>
      <w:r>
        <w:rPr>
          <w:rFonts w:cs="Simplified Arabic" w:hint="cs"/>
          <w:sz w:val="32"/>
          <w:szCs w:val="32"/>
          <w:rtl/>
          <w:lang w:val="en-US" w:bidi="ar-DZ"/>
        </w:rPr>
        <w:tab/>
      </w:r>
      <w:r>
        <w:rPr>
          <w:rFonts w:cs="Simplified Arabic" w:hint="cs"/>
          <w:sz w:val="32"/>
          <w:szCs w:val="32"/>
          <w:rtl/>
          <w:lang w:val="en-US" w:bidi="ar-DZ"/>
        </w:rPr>
        <w:tab/>
        <w:t xml:space="preserve">أمْ لاَ سبيلَ إلى الشبابِ الأوَّلِ </w:t>
      </w:r>
      <w:r>
        <w:rPr>
          <w:rStyle w:val="Appelnotedebasdep"/>
          <w:rFonts w:cs="Simplified Arabic"/>
          <w:sz w:val="32"/>
          <w:szCs w:val="32"/>
          <w:rtl/>
          <w:lang w:val="en-US" w:bidi="ar-DZ"/>
        </w:rPr>
        <w:footnoteReference w:id="462"/>
      </w:r>
    </w:p>
    <w:p w14:paraId="16ADE671" w14:textId="77777777" w:rsidR="00461A4E" w:rsidRDefault="00461A4E" w:rsidP="00CB2169">
      <w:pPr>
        <w:pStyle w:val="Paragraphedeliste"/>
        <w:tabs>
          <w:tab w:val="right" w:pos="-1"/>
        </w:tabs>
        <w:bidi/>
        <w:ind w:left="566"/>
        <w:jc w:val="both"/>
        <w:rPr>
          <w:rFonts w:cs="Simplified Arabic"/>
          <w:sz w:val="32"/>
          <w:szCs w:val="32"/>
          <w:rtl/>
          <w:lang w:val="en-US" w:bidi="ar-DZ"/>
        </w:rPr>
      </w:pPr>
      <w:r>
        <w:rPr>
          <w:rFonts w:cs="Simplified Arabic" w:hint="cs"/>
          <w:sz w:val="32"/>
          <w:szCs w:val="32"/>
          <w:rtl/>
          <w:lang w:val="en-US" w:bidi="ar-DZ"/>
        </w:rPr>
        <w:t>فالجناس غير التام في (شيبة، شباب) بالإضافة إلى قول أبي ذؤيب:</w:t>
      </w:r>
    </w:p>
    <w:p w14:paraId="286E2B49" w14:textId="77777777" w:rsidR="00461A4E" w:rsidRDefault="00461A4E" w:rsidP="00CB2169">
      <w:pPr>
        <w:pStyle w:val="Paragraphedeliste"/>
        <w:tabs>
          <w:tab w:val="right" w:pos="-1"/>
        </w:tabs>
        <w:bidi/>
        <w:ind w:left="566"/>
        <w:jc w:val="both"/>
        <w:rPr>
          <w:rFonts w:cs="Simplified Arabic"/>
          <w:sz w:val="32"/>
          <w:szCs w:val="32"/>
          <w:rtl/>
          <w:lang w:val="en-US" w:bidi="ar-DZ"/>
        </w:rPr>
      </w:pPr>
      <w:r>
        <w:rPr>
          <w:rFonts w:cs="Simplified Arabic" w:hint="cs"/>
          <w:sz w:val="32"/>
          <w:szCs w:val="32"/>
          <w:rtl/>
          <w:lang w:val="en-US" w:bidi="ar-DZ"/>
        </w:rPr>
        <w:tab/>
        <w:t>فإن تمس في رَمْسٍ برَهْوةٍ ثاويا</w:t>
      </w:r>
      <w:r>
        <w:rPr>
          <w:rFonts w:cs="Simplified Arabic" w:hint="cs"/>
          <w:sz w:val="32"/>
          <w:szCs w:val="32"/>
          <w:rtl/>
          <w:lang w:val="en-US" w:bidi="ar-DZ"/>
        </w:rPr>
        <w:tab/>
      </w:r>
      <w:r>
        <w:rPr>
          <w:rFonts w:cs="Simplified Arabic" w:hint="cs"/>
          <w:sz w:val="32"/>
          <w:szCs w:val="32"/>
          <w:rtl/>
          <w:lang w:val="en-US" w:bidi="ar-DZ"/>
        </w:rPr>
        <w:tab/>
        <w:t xml:space="preserve">أنيسُكَ أصداءُ القبورِ تصيحُ </w:t>
      </w:r>
      <w:r>
        <w:rPr>
          <w:rStyle w:val="Appelnotedebasdep"/>
          <w:rFonts w:cs="Simplified Arabic"/>
          <w:sz w:val="32"/>
          <w:szCs w:val="32"/>
          <w:rtl/>
          <w:lang w:val="en-US" w:bidi="ar-DZ"/>
        </w:rPr>
        <w:footnoteReference w:id="463"/>
      </w:r>
    </w:p>
    <w:p w14:paraId="257F45C5" w14:textId="77777777" w:rsidR="00461A4E" w:rsidRDefault="00461A4E" w:rsidP="00FB4C49">
      <w:pPr>
        <w:pStyle w:val="Paragraphedeliste"/>
        <w:tabs>
          <w:tab w:val="right" w:pos="-1"/>
        </w:tabs>
        <w:bidi/>
        <w:spacing w:after="0"/>
        <w:ind w:left="566"/>
        <w:jc w:val="both"/>
        <w:rPr>
          <w:rFonts w:cs="Simplified Arabic"/>
          <w:sz w:val="32"/>
          <w:szCs w:val="32"/>
          <w:rtl/>
          <w:lang w:val="en-US" w:bidi="ar-DZ"/>
        </w:rPr>
      </w:pPr>
      <w:r>
        <w:rPr>
          <w:rFonts w:cs="Simplified Arabic" w:hint="cs"/>
          <w:sz w:val="32"/>
          <w:szCs w:val="32"/>
          <w:rtl/>
          <w:lang w:val="en-US" w:bidi="ar-DZ"/>
        </w:rPr>
        <w:t>الذي لفت الانتباه الجناس في (يُمسِ، رَمْسٍ).</w:t>
      </w:r>
    </w:p>
    <w:p w14:paraId="1EA45D87" w14:textId="77777777" w:rsidR="00461A4E" w:rsidRPr="001F2A79" w:rsidRDefault="00461A4E" w:rsidP="00CB2169">
      <w:pPr>
        <w:tabs>
          <w:tab w:val="right" w:pos="-1"/>
        </w:tabs>
        <w:bidi/>
        <w:ind w:firstLine="566"/>
        <w:jc w:val="both"/>
        <w:rPr>
          <w:rFonts w:cs="Simplified Arabic"/>
          <w:sz w:val="32"/>
          <w:szCs w:val="32"/>
          <w:rtl/>
          <w:lang w:val="en-US" w:bidi="ar-DZ"/>
        </w:rPr>
      </w:pPr>
      <w:r w:rsidRPr="001F2A79">
        <w:rPr>
          <w:rFonts w:cs="Simplified Arabic" w:hint="cs"/>
          <w:sz w:val="32"/>
          <w:szCs w:val="32"/>
          <w:rtl/>
          <w:lang w:val="en-US" w:bidi="ar-DZ"/>
        </w:rPr>
        <w:t xml:space="preserve">ولنا أن نذكر تلك الألفاظ التي وقع فيها الاتفاق الكلي أو الجزئي، دون أن نعيد ذكر الأبيات الشعرية التي تطرق فيها الشعراء </w:t>
      </w:r>
      <w:proofErr w:type="spellStart"/>
      <w:r w:rsidRPr="001F2A79">
        <w:rPr>
          <w:rFonts w:cs="Simplified Arabic" w:hint="cs"/>
          <w:sz w:val="32"/>
          <w:szCs w:val="32"/>
          <w:rtl/>
          <w:lang w:val="en-US" w:bidi="ar-DZ"/>
        </w:rPr>
        <w:t>الهذليون</w:t>
      </w:r>
      <w:proofErr w:type="spellEnd"/>
      <w:r w:rsidRPr="001F2A79">
        <w:rPr>
          <w:rFonts w:cs="Simplified Arabic" w:hint="cs"/>
          <w:sz w:val="32"/>
          <w:szCs w:val="32"/>
          <w:rtl/>
          <w:lang w:val="en-US" w:bidi="ar-DZ"/>
        </w:rPr>
        <w:t xml:space="preserve"> إلى وصف الطلل وصفا تداخلت فيه كل مظاهر الحياة، وهذا على سبيل الذكر دون الحصر من مثل ما ورد في (دموعها، هجوعها) (دهْرٍ، اهْكَرِ) (مَهَابِ، مَهَالٍ) في قول أمية بن أبي عائذ:</w:t>
      </w:r>
    </w:p>
    <w:p w14:paraId="22A4B80C" w14:textId="77777777" w:rsidR="00461A4E" w:rsidRDefault="00461A4E" w:rsidP="00FB4C49">
      <w:pPr>
        <w:pStyle w:val="Paragraphedeliste"/>
        <w:tabs>
          <w:tab w:val="right" w:pos="-1"/>
        </w:tabs>
        <w:bidi/>
        <w:spacing w:after="0"/>
        <w:ind w:left="566"/>
        <w:jc w:val="both"/>
        <w:rPr>
          <w:rFonts w:cs="Simplified Arabic"/>
          <w:sz w:val="32"/>
          <w:szCs w:val="32"/>
          <w:rtl/>
          <w:lang w:val="en-US" w:bidi="ar-DZ"/>
        </w:rPr>
      </w:pPr>
      <w:r>
        <w:rPr>
          <w:rFonts w:cs="Simplified Arabic" w:hint="cs"/>
          <w:sz w:val="32"/>
          <w:szCs w:val="32"/>
          <w:rtl/>
          <w:lang w:val="en-US" w:bidi="ar-DZ"/>
        </w:rPr>
        <w:tab/>
      </w:r>
      <w:r>
        <w:rPr>
          <w:rFonts w:cs="Simplified Arabic" w:hint="cs"/>
          <w:sz w:val="32"/>
          <w:szCs w:val="32"/>
          <w:rtl/>
          <w:lang w:val="en-US" w:bidi="ar-DZ"/>
        </w:rPr>
        <w:tab/>
        <w:t>أجازَ إلينا على بعدِه</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مَهَاوي خرقٍ مَهَابِ مَهَالٍ </w:t>
      </w:r>
      <w:r>
        <w:rPr>
          <w:rStyle w:val="Appelnotedebasdep"/>
          <w:rFonts w:cs="Simplified Arabic"/>
          <w:sz w:val="32"/>
          <w:szCs w:val="32"/>
          <w:rtl/>
          <w:lang w:val="en-US" w:bidi="ar-DZ"/>
        </w:rPr>
        <w:footnoteReference w:id="464"/>
      </w:r>
    </w:p>
    <w:p w14:paraId="24355A16" w14:textId="77777777" w:rsidR="00461A4E" w:rsidRPr="001F2A79" w:rsidRDefault="00461A4E" w:rsidP="00CB2169">
      <w:pPr>
        <w:tabs>
          <w:tab w:val="right" w:pos="-1"/>
        </w:tabs>
        <w:bidi/>
        <w:jc w:val="both"/>
        <w:rPr>
          <w:rFonts w:cs="Simplified Arabic"/>
          <w:sz w:val="32"/>
          <w:szCs w:val="32"/>
          <w:rtl/>
          <w:lang w:val="en-US" w:bidi="ar-DZ"/>
        </w:rPr>
      </w:pPr>
      <w:r w:rsidRPr="001F2A79">
        <w:rPr>
          <w:rFonts w:cs="Simplified Arabic" w:hint="cs"/>
          <w:sz w:val="32"/>
          <w:szCs w:val="32"/>
          <w:rtl/>
          <w:lang w:val="en-US" w:bidi="ar-DZ"/>
        </w:rPr>
        <w:t>والألفاظ المتجانسة الآتية (النَّسا، نسَّالُ) في قول أسامة بن الحارث:</w:t>
      </w:r>
    </w:p>
    <w:p w14:paraId="2DCDBA89" w14:textId="77777777" w:rsidR="00461A4E" w:rsidRDefault="00461A4E" w:rsidP="00FB4C49">
      <w:pPr>
        <w:pStyle w:val="Paragraphedeliste"/>
        <w:tabs>
          <w:tab w:val="right" w:pos="-1"/>
        </w:tabs>
        <w:bidi/>
        <w:spacing w:after="0"/>
        <w:ind w:left="566"/>
        <w:jc w:val="both"/>
        <w:rPr>
          <w:rFonts w:cs="Simplified Arabic"/>
          <w:sz w:val="32"/>
          <w:szCs w:val="32"/>
          <w:rtl/>
          <w:lang w:val="en-US" w:bidi="ar-DZ"/>
        </w:rPr>
      </w:pPr>
      <w:r>
        <w:rPr>
          <w:rFonts w:cs="Simplified Arabic" w:hint="cs"/>
          <w:sz w:val="32"/>
          <w:szCs w:val="32"/>
          <w:rtl/>
          <w:lang w:val="en-US" w:bidi="ar-DZ"/>
        </w:rPr>
        <w:lastRenderedPageBreak/>
        <w:tab/>
      </w:r>
      <w:r>
        <w:rPr>
          <w:rFonts w:cs="Simplified Arabic" w:hint="cs"/>
          <w:sz w:val="32"/>
          <w:szCs w:val="32"/>
          <w:rtl/>
          <w:lang w:val="en-US" w:bidi="ar-DZ"/>
        </w:rPr>
        <w:tab/>
        <w:t>كفيتُ النَّسا نسَّالُ حَدِّ وديقة</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إذا سكن الثملَ الظباءُ </w:t>
      </w:r>
      <w:proofErr w:type="spellStart"/>
      <w:r>
        <w:rPr>
          <w:rFonts w:cs="Simplified Arabic" w:hint="cs"/>
          <w:sz w:val="32"/>
          <w:szCs w:val="32"/>
          <w:rtl/>
          <w:lang w:val="en-US" w:bidi="ar-DZ"/>
        </w:rPr>
        <w:t>الكواسِعُ</w:t>
      </w:r>
      <w:proofErr w:type="spellEnd"/>
      <w:r>
        <w:rPr>
          <w:rFonts w:cs="Simplified Arabic" w:hint="cs"/>
          <w:sz w:val="32"/>
          <w:szCs w:val="32"/>
          <w:rtl/>
          <w:lang w:val="en-US" w:bidi="ar-DZ"/>
        </w:rPr>
        <w:t xml:space="preserve"> </w:t>
      </w:r>
      <w:r>
        <w:rPr>
          <w:rStyle w:val="Appelnotedebasdep"/>
          <w:rFonts w:cs="Simplified Arabic"/>
          <w:sz w:val="32"/>
          <w:szCs w:val="32"/>
          <w:rtl/>
          <w:lang w:val="en-US" w:bidi="ar-DZ"/>
        </w:rPr>
        <w:footnoteReference w:id="465"/>
      </w:r>
    </w:p>
    <w:p w14:paraId="4879EA9E" w14:textId="77777777" w:rsidR="00461A4E" w:rsidRPr="001F2A79" w:rsidRDefault="00461A4E" w:rsidP="00CB2169">
      <w:pPr>
        <w:tabs>
          <w:tab w:val="right" w:pos="-1"/>
        </w:tabs>
        <w:bidi/>
        <w:ind w:firstLine="566"/>
        <w:jc w:val="both"/>
        <w:rPr>
          <w:rFonts w:cs="Simplified Arabic"/>
          <w:sz w:val="32"/>
          <w:szCs w:val="32"/>
          <w:rtl/>
          <w:lang w:val="en-US" w:bidi="ar-DZ"/>
        </w:rPr>
      </w:pPr>
      <w:r w:rsidRPr="001F2A79">
        <w:rPr>
          <w:rFonts w:cs="Simplified Arabic" w:hint="cs"/>
          <w:sz w:val="32"/>
          <w:szCs w:val="32"/>
          <w:rtl/>
          <w:lang w:val="en-US" w:bidi="ar-DZ"/>
        </w:rPr>
        <w:t>وهذا النوع من الجناس الناقص يسمى جناسا مطرقا وهو ما اختلف فيه اللفظان في واحد أو أكثر من الأربعة السابقة، واختلافها يكون بزيادة حرف في آخر الكلمة.</w:t>
      </w:r>
    </w:p>
    <w:p w14:paraId="082A88DE" w14:textId="77777777" w:rsidR="00461A4E" w:rsidRPr="001F2A79" w:rsidRDefault="00461A4E" w:rsidP="00CB2169">
      <w:pPr>
        <w:tabs>
          <w:tab w:val="right" w:pos="-1"/>
        </w:tabs>
        <w:bidi/>
        <w:jc w:val="both"/>
        <w:rPr>
          <w:rFonts w:cs="Simplified Arabic"/>
          <w:sz w:val="32"/>
          <w:szCs w:val="32"/>
          <w:rtl/>
          <w:lang w:val="en-US" w:bidi="ar-DZ"/>
        </w:rPr>
      </w:pPr>
      <w:r w:rsidRPr="001F2A79">
        <w:rPr>
          <w:rFonts w:cs="Simplified Arabic" w:hint="cs"/>
          <w:sz w:val="32"/>
          <w:szCs w:val="32"/>
          <w:rtl/>
          <w:lang w:val="en-US" w:bidi="ar-DZ"/>
        </w:rPr>
        <w:t xml:space="preserve">لقوله صلى الله عليه وسلم: (الخيلُ معقود في نواصيها الخير إلى يوم القيامة) </w:t>
      </w:r>
      <w:r>
        <w:rPr>
          <w:rStyle w:val="Appelnotedebasdep"/>
          <w:rFonts w:cs="Simplified Arabic"/>
          <w:sz w:val="32"/>
          <w:szCs w:val="32"/>
          <w:rtl/>
          <w:lang w:val="en-US" w:bidi="ar-DZ"/>
        </w:rPr>
        <w:footnoteReference w:id="466"/>
      </w:r>
      <w:r w:rsidRPr="001F2A79">
        <w:rPr>
          <w:rFonts w:cs="Simplified Arabic" w:hint="cs"/>
          <w:sz w:val="32"/>
          <w:szCs w:val="32"/>
          <w:rtl/>
          <w:lang w:val="en-US" w:bidi="ar-DZ"/>
        </w:rPr>
        <w:t>.</w:t>
      </w:r>
    </w:p>
    <w:p w14:paraId="62D15B7A" w14:textId="77777777" w:rsidR="00461A4E" w:rsidRDefault="00461A4E" w:rsidP="00CB2169">
      <w:pPr>
        <w:pStyle w:val="Paragraphedeliste"/>
        <w:tabs>
          <w:tab w:val="right" w:pos="-1"/>
        </w:tabs>
        <w:bidi/>
        <w:ind w:left="566"/>
        <w:jc w:val="both"/>
        <w:rPr>
          <w:rFonts w:cs="Simplified Arabic"/>
          <w:sz w:val="32"/>
          <w:szCs w:val="32"/>
          <w:rtl/>
          <w:lang w:val="en-US" w:bidi="ar-DZ"/>
        </w:rPr>
      </w:pPr>
      <w:r>
        <w:rPr>
          <w:rFonts w:cs="Simplified Arabic" w:hint="cs"/>
          <w:sz w:val="32"/>
          <w:szCs w:val="32"/>
          <w:rtl/>
          <w:lang w:val="en-US" w:bidi="ar-DZ"/>
        </w:rPr>
        <w:t>وقول أبو المثلم:</w:t>
      </w:r>
    </w:p>
    <w:p w14:paraId="14AF4551" w14:textId="77777777" w:rsidR="00461A4E" w:rsidRDefault="00461A4E" w:rsidP="00FB4C49">
      <w:pPr>
        <w:pStyle w:val="Paragraphedeliste"/>
        <w:tabs>
          <w:tab w:val="right" w:pos="-1"/>
        </w:tabs>
        <w:bidi/>
        <w:spacing w:after="0"/>
        <w:ind w:left="566"/>
        <w:jc w:val="both"/>
        <w:rPr>
          <w:rFonts w:cs="Simplified Arabic"/>
          <w:sz w:val="32"/>
          <w:szCs w:val="32"/>
          <w:rtl/>
          <w:lang w:val="en-US" w:bidi="ar-DZ"/>
        </w:rPr>
      </w:pPr>
      <w:r>
        <w:rPr>
          <w:rFonts w:cs="Simplified Arabic" w:hint="cs"/>
          <w:sz w:val="32"/>
          <w:szCs w:val="32"/>
          <w:rtl/>
          <w:lang w:val="en-US" w:bidi="ar-DZ"/>
        </w:rPr>
        <w:tab/>
      </w:r>
      <w:r>
        <w:rPr>
          <w:rFonts w:cs="Simplified Arabic" w:hint="cs"/>
          <w:sz w:val="32"/>
          <w:szCs w:val="32"/>
          <w:rtl/>
          <w:lang w:val="en-US" w:bidi="ar-DZ"/>
        </w:rPr>
        <w:tab/>
        <w:t>آبي الهضيمة نابِ بالعظيمة متـ</w:t>
      </w:r>
      <w:r>
        <w:rPr>
          <w:rFonts w:cs="Simplified Arabic" w:hint="cs"/>
          <w:sz w:val="32"/>
          <w:szCs w:val="32"/>
          <w:rtl/>
          <w:lang w:val="en-US" w:bidi="ar-DZ"/>
        </w:rPr>
        <w:tab/>
      </w:r>
      <w:r>
        <w:rPr>
          <w:rFonts w:cs="Simplified Arabic" w:hint="cs"/>
          <w:sz w:val="32"/>
          <w:szCs w:val="32"/>
          <w:rtl/>
          <w:lang w:val="en-US" w:bidi="ar-DZ"/>
        </w:rPr>
        <w:tab/>
        <w:t>لاَفُ الكريمة لا سقط ولا واني</w:t>
      </w:r>
      <w:r>
        <w:rPr>
          <w:rStyle w:val="Appelnotedebasdep"/>
          <w:rFonts w:cs="Simplified Arabic"/>
          <w:sz w:val="32"/>
          <w:szCs w:val="32"/>
          <w:rtl/>
          <w:lang w:val="en-US" w:bidi="ar-DZ"/>
        </w:rPr>
        <w:footnoteReference w:id="467"/>
      </w:r>
      <w:r>
        <w:rPr>
          <w:rFonts w:cs="Simplified Arabic" w:hint="cs"/>
          <w:sz w:val="32"/>
          <w:szCs w:val="32"/>
          <w:rtl/>
          <w:lang w:val="en-US" w:bidi="ar-DZ"/>
        </w:rPr>
        <w:t>.</w:t>
      </w:r>
    </w:p>
    <w:p w14:paraId="230300C8" w14:textId="77777777" w:rsidR="00461A4E" w:rsidRPr="001F2A79" w:rsidRDefault="00461A4E" w:rsidP="00CB2169">
      <w:pPr>
        <w:tabs>
          <w:tab w:val="right" w:pos="-1"/>
        </w:tabs>
        <w:bidi/>
        <w:jc w:val="both"/>
        <w:rPr>
          <w:rFonts w:cs="Simplified Arabic"/>
          <w:sz w:val="32"/>
          <w:szCs w:val="32"/>
          <w:rtl/>
          <w:lang w:val="en-US" w:bidi="ar-DZ"/>
        </w:rPr>
      </w:pPr>
      <w:r w:rsidRPr="001F2A79">
        <w:rPr>
          <w:rFonts w:cs="Simplified Arabic" w:hint="cs"/>
          <w:sz w:val="32"/>
          <w:szCs w:val="32"/>
          <w:rtl/>
          <w:lang w:val="en-US" w:bidi="ar-DZ"/>
        </w:rPr>
        <w:t>حيث تصدر الكلمتان (الهضيمة/ العظيمة) وقعا موسيقيا ينتبه إليه المتلقي لحظة النطق به.</w:t>
      </w:r>
    </w:p>
    <w:p w14:paraId="4541AFA7" w14:textId="77777777" w:rsidR="00461A4E" w:rsidRPr="001F2A79" w:rsidRDefault="00461A4E" w:rsidP="00CB2169">
      <w:pPr>
        <w:tabs>
          <w:tab w:val="right" w:pos="-1"/>
        </w:tabs>
        <w:bidi/>
        <w:jc w:val="both"/>
        <w:rPr>
          <w:rFonts w:cs="Simplified Arabic"/>
          <w:sz w:val="32"/>
          <w:szCs w:val="32"/>
          <w:rtl/>
          <w:lang w:val="en-US" w:bidi="ar-DZ"/>
        </w:rPr>
      </w:pPr>
      <w:r w:rsidRPr="001F2A79">
        <w:rPr>
          <w:rFonts w:cs="Simplified Arabic" w:hint="cs"/>
          <w:sz w:val="32"/>
          <w:szCs w:val="32"/>
          <w:rtl/>
          <w:lang w:val="en-US" w:bidi="ar-DZ"/>
        </w:rPr>
        <w:t>وورد جناس الاشتقاق في الأبيات الشعرية الآتية:</w:t>
      </w:r>
    </w:p>
    <w:p w14:paraId="03FC7FF3" w14:textId="77777777" w:rsidR="00461A4E" w:rsidRDefault="00461A4E" w:rsidP="00CB2169">
      <w:pPr>
        <w:pStyle w:val="Paragraphedeliste"/>
        <w:tabs>
          <w:tab w:val="right" w:pos="-1"/>
        </w:tabs>
        <w:bidi/>
        <w:ind w:left="566"/>
        <w:jc w:val="both"/>
        <w:rPr>
          <w:rFonts w:cs="Simplified Arabic"/>
          <w:sz w:val="32"/>
          <w:szCs w:val="32"/>
          <w:rtl/>
          <w:lang w:val="en-US" w:bidi="ar-DZ"/>
        </w:rPr>
      </w:pPr>
      <w:r>
        <w:rPr>
          <w:rFonts w:cs="Simplified Arabic" w:hint="cs"/>
          <w:sz w:val="32"/>
          <w:szCs w:val="32"/>
          <w:rtl/>
          <w:lang w:val="en-US" w:bidi="ar-DZ"/>
        </w:rPr>
        <w:tab/>
      </w:r>
      <w:r>
        <w:rPr>
          <w:rFonts w:cs="Simplified Arabic" w:hint="cs"/>
          <w:sz w:val="32"/>
          <w:szCs w:val="32"/>
          <w:rtl/>
          <w:lang w:val="en-US" w:bidi="ar-DZ"/>
        </w:rPr>
        <w:tab/>
        <w:t>صبَا صبوةٍ بل لَجَّ وهو لجوجُ</w:t>
      </w:r>
      <w:r>
        <w:rPr>
          <w:rFonts w:cs="Simplified Arabic" w:hint="cs"/>
          <w:sz w:val="32"/>
          <w:szCs w:val="32"/>
          <w:rtl/>
          <w:lang w:val="en-US" w:bidi="ar-DZ"/>
        </w:rPr>
        <w:tab/>
      </w:r>
      <w:r>
        <w:rPr>
          <w:rFonts w:cs="Simplified Arabic" w:hint="cs"/>
          <w:sz w:val="32"/>
          <w:szCs w:val="32"/>
          <w:rtl/>
          <w:lang w:val="en-US" w:bidi="ar-DZ"/>
        </w:rPr>
        <w:tab/>
        <w:t>وزالت لها بالأنعمين حُدوجُ</w:t>
      </w:r>
    </w:p>
    <w:p w14:paraId="08C53E6F" w14:textId="77777777" w:rsidR="00461A4E" w:rsidRDefault="00461A4E" w:rsidP="00CB2169">
      <w:pPr>
        <w:pStyle w:val="Paragraphedeliste"/>
        <w:tabs>
          <w:tab w:val="right" w:pos="-1"/>
        </w:tabs>
        <w:bidi/>
        <w:ind w:left="566"/>
        <w:jc w:val="both"/>
        <w:rPr>
          <w:rFonts w:cs="Simplified Arabic"/>
          <w:sz w:val="32"/>
          <w:szCs w:val="32"/>
          <w:rtl/>
          <w:lang w:val="en-US" w:bidi="ar-DZ"/>
        </w:rPr>
      </w:pPr>
      <w:r>
        <w:rPr>
          <w:rFonts w:cs="Simplified Arabic" w:hint="cs"/>
          <w:sz w:val="32"/>
          <w:szCs w:val="32"/>
          <w:rtl/>
          <w:lang w:val="en-US" w:bidi="ar-DZ"/>
        </w:rPr>
        <w:tab/>
      </w:r>
      <w:r>
        <w:rPr>
          <w:rFonts w:cs="Simplified Arabic" w:hint="cs"/>
          <w:sz w:val="32"/>
          <w:szCs w:val="32"/>
          <w:rtl/>
          <w:lang w:val="en-US" w:bidi="ar-DZ"/>
        </w:rPr>
        <w:tab/>
        <w:t>لولا تنكبهُنَّ الوعثَ دمَّرهــا</w:t>
      </w:r>
      <w:r>
        <w:rPr>
          <w:rFonts w:cs="Simplified Arabic" w:hint="cs"/>
          <w:sz w:val="32"/>
          <w:szCs w:val="32"/>
          <w:rtl/>
          <w:lang w:val="en-US" w:bidi="ar-DZ"/>
        </w:rPr>
        <w:tab/>
      </w:r>
      <w:r>
        <w:rPr>
          <w:rFonts w:cs="Simplified Arabic" w:hint="cs"/>
          <w:sz w:val="32"/>
          <w:szCs w:val="32"/>
          <w:rtl/>
          <w:lang w:val="en-US" w:bidi="ar-DZ"/>
        </w:rPr>
        <w:tab/>
        <w:t xml:space="preserve">       كما تنكّبَ غربَ البئرِ متاَحِ</w:t>
      </w:r>
    </w:p>
    <w:p w14:paraId="11F8E1CC" w14:textId="77777777" w:rsidR="00461A4E" w:rsidRDefault="00461A4E" w:rsidP="00FB4C49">
      <w:pPr>
        <w:pStyle w:val="Paragraphedeliste"/>
        <w:tabs>
          <w:tab w:val="right" w:pos="-1"/>
        </w:tabs>
        <w:bidi/>
        <w:spacing w:after="0"/>
        <w:ind w:left="566"/>
        <w:jc w:val="both"/>
        <w:rPr>
          <w:rFonts w:cs="Simplified Arabic"/>
          <w:sz w:val="32"/>
          <w:szCs w:val="32"/>
          <w:rtl/>
          <w:lang w:val="en-US" w:bidi="ar-DZ"/>
        </w:rPr>
      </w:pPr>
      <w:r>
        <w:rPr>
          <w:rFonts w:cs="Simplified Arabic" w:hint="cs"/>
          <w:sz w:val="32"/>
          <w:szCs w:val="32"/>
          <w:rtl/>
          <w:lang w:val="en-US" w:bidi="ar-DZ"/>
        </w:rPr>
        <w:tab/>
      </w:r>
      <w:r>
        <w:rPr>
          <w:rFonts w:cs="Simplified Arabic" w:hint="cs"/>
          <w:sz w:val="32"/>
          <w:szCs w:val="32"/>
          <w:rtl/>
          <w:lang w:val="en-US" w:bidi="ar-DZ"/>
        </w:rPr>
        <w:tab/>
        <w:t xml:space="preserve">فإنك </w:t>
      </w:r>
      <w:r>
        <w:rPr>
          <w:rFonts w:cs="Simplified Arabic"/>
          <w:sz w:val="32"/>
          <w:szCs w:val="32"/>
          <w:rtl/>
          <w:lang w:val="en-US" w:bidi="ar-DZ"/>
        </w:rPr>
        <w:t>–</w:t>
      </w:r>
      <w:r>
        <w:rPr>
          <w:rFonts w:cs="Simplified Arabic" w:hint="cs"/>
          <w:sz w:val="32"/>
          <w:szCs w:val="32"/>
          <w:rtl/>
          <w:lang w:val="en-US" w:bidi="ar-DZ"/>
        </w:rPr>
        <w:t>عَمري- أي نظرة عاشق</w:t>
      </w:r>
      <w:r>
        <w:rPr>
          <w:rFonts w:cs="Simplified Arabic" w:hint="cs"/>
          <w:sz w:val="32"/>
          <w:szCs w:val="32"/>
          <w:rtl/>
          <w:lang w:val="en-US" w:bidi="ar-DZ"/>
        </w:rPr>
        <w:tab/>
      </w:r>
      <w:r>
        <w:rPr>
          <w:rFonts w:cs="Simplified Arabic" w:hint="cs"/>
          <w:sz w:val="32"/>
          <w:szCs w:val="32"/>
          <w:rtl/>
          <w:lang w:val="en-US" w:bidi="ar-DZ"/>
        </w:rPr>
        <w:tab/>
        <w:t xml:space="preserve">نظرتَ وقدسٌٌ دوننا ودجوج </w:t>
      </w:r>
      <w:r>
        <w:rPr>
          <w:rStyle w:val="Appelnotedebasdep"/>
          <w:rFonts w:cs="Simplified Arabic"/>
          <w:sz w:val="32"/>
          <w:szCs w:val="32"/>
          <w:rtl/>
          <w:lang w:val="en-US" w:bidi="ar-DZ"/>
        </w:rPr>
        <w:footnoteReference w:id="468"/>
      </w:r>
    </w:p>
    <w:p w14:paraId="13FB0ECD" w14:textId="77777777" w:rsidR="00461A4E" w:rsidRDefault="00461A4E" w:rsidP="00CB2169">
      <w:pPr>
        <w:tabs>
          <w:tab w:val="right" w:pos="-1"/>
        </w:tabs>
        <w:bidi/>
        <w:ind w:firstLine="566"/>
        <w:jc w:val="both"/>
        <w:rPr>
          <w:rFonts w:cs="Simplified Arabic"/>
          <w:sz w:val="32"/>
          <w:szCs w:val="32"/>
          <w:rtl/>
          <w:lang w:val="en-US" w:bidi="ar-DZ"/>
        </w:rPr>
      </w:pPr>
      <w:r w:rsidRPr="001F2A79">
        <w:rPr>
          <w:rFonts w:cs="Simplified Arabic" w:hint="cs"/>
          <w:sz w:val="32"/>
          <w:szCs w:val="32"/>
          <w:rtl/>
          <w:lang w:val="en-US" w:bidi="ar-DZ"/>
        </w:rPr>
        <w:t xml:space="preserve">حيث نجد </w:t>
      </w:r>
      <w:proofErr w:type="gramStart"/>
      <w:r w:rsidRPr="001F2A79">
        <w:rPr>
          <w:rFonts w:cs="Simplified Arabic" w:hint="cs"/>
          <w:sz w:val="32"/>
          <w:szCs w:val="32"/>
          <w:rtl/>
          <w:lang w:val="en-US" w:bidi="ar-DZ"/>
        </w:rPr>
        <w:t>( صبا</w:t>
      </w:r>
      <w:proofErr w:type="gramEnd"/>
      <w:r w:rsidRPr="001F2A79">
        <w:rPr>
          <w:rFonts w:cs="Simplified Arabic" w:hint="cs"/>
          <w:sz w:val="32"/>
          <w:szCs w:val="32"/>
          <w:rtl/>
          <w:lang w:val="en-US" w:bidi="ar-DZ"/>
        </w:rPr>
        <w:t xml:space="preserve">، صبوة، لج، لجوج، تنكبهن، تنكب، نظرة، نظرت) فكل كلمة من هذه الكلمات مشتقة من مادة (صبا، لج، تنكب، نظر)، وقد شكلت رنة موسيقية تتجاوب مع المعنى المراد المتمثل في تصوير مشهد طللي حزين، وهذا الاشتراك يوحي بتأكيد الشاعر وإلحاحه على ما خلفه هذا المشهد من أثر عميق في </w:t>
      </w:r>
      <w:proofErr w:type="spellStart"/>
      <w:r w:rsidRPr="001F2A79">
        <w:rPr>
          <w:rFonts w:cs="Simplified Arabic" w:hint="cs"/>
          <w:sz w:val="32"/>
          <w:szCs w:val="32"/>
          <w:rtl/>
          <w:lang w:val="en-US" w:bidi="ar-DZ"/>
        </w:rPr>
        <w:t>نفسيتة</w:t>
      </w:r>
      <w:proofErr w:type="spellEnd"/>
      <w:r w:rsidRPr="001F2A79">
        <w:rPr>
          <w:rFonts w:cs="Simplified Arabic" w:hint="cs"/>
          <w:sz w:val="32"/>
          <w:szCs w:val="32"/>
          <w:rtl/>
          <w:lang w:val="en-US" w:bidi="ar-DZ"/>
        </w:rPr>
        <w:t xml:space="preserve"> فراح يكرر الكلمات موظفا جناس الاشتقاق، وهذا يندرج ضمن التكرار اللفظي الذي أشرنا إليه في المباحث السابقة.</w:t>
      </w:r>
    </w:p>
    <w:p w14:paraId="21739116" w14:textId="77777777" w:rsidR="00461A4E" w:rsidRPr="001F2A79" w:rsidRDefault="00461A4E" w:rsidP="00CB2169">
      <w:pPr>
        <w:tabs>
          <w:tab w:val="right" w:pos="-1"/>
        </w:tabs>
        <w:bidi/>
        <w:ind w:firstLine="566"/>
        <w:jc w:val="both"/>
        <w:rPr>
          <w:rFonts w:cs="Simplified Arabic"/>
          <w:sz w:val="32"/>
          <w:szCs w:val="32"/>
          <w:rtl/>
          <w:lang w:val="en-US" w:bidi="ar-DZ"/>
        </w:rPr>
      </w:pPr>
      <w:r w:rsidRPr="001F2A79">
        <w:rPr>
          <w:rFonts w:cs="Simplified Arabic" w:hint="cs"/>
          <w:sz w:val="32"/>
          <w:szCs w:val="32"/>
          <w:rtl/>
          <w:lang w:val="en-US" w:bidi="ar-DZ"/>
        </w:rPr>
        <w:t>فللجناس إذن دلالة زيادة على أنه ظاهرة صوتية تزيد في إغناء موسيقى النص، وتعبر عن وجدان الشاعر.</w:t>
      </w:r>
    </w:p>
    <w:p w14:paraId="6991BED3" w14:textId="77777777" w:rsidR="00461A4E" w:rsidRDefault="00461A4E" w:rsidP="00CB2169">
      <w:pPr>
        <w:pStyle w:val="Paragraphedeliste"/>
        <w:numPr>
          <w:ilvl w:val="1"/>
          <w:numId w:val="24"/>
        </w:numPr>
        <w:tabs>
          <w:tab w:val="right" w:pos="-1"/>
        </w:tabs>
        <w:bidi/>
        <w:spacing w:after="0"/>
        <w:ind w:left="707"/>
        <w:jc w:val="both"/>
        <w:rPr>
          <w:rFonts w:cs="Simplified Arabic"/>
          <w:sz w:val="32"/>
          <w:szCs w:val="32"/>
          <w:lang w:val="en-US" w:bidi="ar-DZ"/>
        </w:rPr>
      </w:pPr>
      <w:r w:rsidRPr="00126F57">
        <w:rPr>
          <w:rFonts w:cs="Simplified Arabic" w:hint="cs"/>
          <w:sz w:val="32"/>
          <w:szCs w:val="32"/>
          <w:rtl/>
          <w:lang w:val="en-US" w:bidi="ar-DZ"/>
        </w:rPr>
        <w:t xml:space="preserve"> </w:t>
      </w:r>
      <w:r>
        <w:rPr>
          <w:rFonts w:cs="Simplified Arabic" w:hint="cs"/>
          <w:b/>
          <w:bCs/>
          <w:sz w:val="32"/>
          <w:szCs w:val="32"/>
          <w:rtl/>
          <w:lang w:val="en-US" w:bidi="ar-DZ"/>
        </w:rPr>
        <w:t xml:space="preserve">التطريز: </w:t>
      </w:r>
    </w:p>
    <w:p w14:paraId="17528995" w14:textId="77777777" w:rsidR="00461A4E" w:rsidRPr="001F2A79" w:rsidRDefault="00461A4E" w:rsidP="00CB2169">
      <w:pPr>
        <w:tabs>
          <w:tab w:val="right" w:pos="-1"/>
        </w:tabs>
        <w:bidi/>
        <w:ind w:firstLine="566"/>
        <w:jc w:val="both"/>
        <w:rPr>
          <w:rFonts w:cs="Simplified Arabic"/>
          <w:sz w:val="32"/>
          <w:szCs w:val="32"/>
          <w:lang w:val="en-US" w:bidi="ar-DZ"/>
        </w:rPr>
      </w:pPr>
      <w:r w:rsidRPr="001F2A79">
        <w:rPr>
          <w:rFonts w:cs="Simplified Arabic" w:hint="cs"/>
          <w:sz w:val="32"/>
          <w:szCs w:val="32"/>
          <w:rtl/>
          <w:lang w:val="en-US" w:bidi="ar-DZ"/>
        </w:rPr>
        <w:t xml:space="preserve">وهو نوع من الموسيقى التي تمس التركيب إذ </w:t>
      </w:r>
      <w:proofErr w:type="gramStart"/>
      <w:r w:rsidRPr="001F2A79">
        <w:rPr>
          <w:rFonts w:cs="Simplified Arabic" w:hint="cs"/>
          <w:sz w:val="32"/>
          <w:szCs w:val="32"/>
          <w:rtl/>
          <w:lang w:val="en-US" w:bidi="ar-DZ"/>
        </w:rPr>
        <w:t>( هو</w:t>
      </w:r>
      <w:proofErr w:type="gramEnd"/>
      <w:r w:rsidRPr="001F2A79">
        <w:rPr>
          <w:rFonts w:cs="Simplified Arabic" w:hint="cs"/>
          <w:sz w:val="32"/>
          <w:szCs w:val="32"/>
          <w:rtl/>
          <w:lang w:val="en-US" w:bidi="ar-DZ"/>
        </w:rPr>
        <w:t xml:space="preserve"> أن يقع في أبيات متوالية من القصيدة كلمات متساوية في الوزن فيكون فيها كالطراز في الثوب)</w:t>
      </w:r>
      <w:r w:rsidRPr="001F2A79">
        <w:rPr>
          <w:rStyle w:val="Appelnotedebasdep"/>
          <w:rFonts w:cs="Simplified Arabic"/>
          <w:sz w:val="32"/>
          <w:szCs w:val="32"/>
          <w:rtl/>
          <w:lang w:val="en-US" w:bidi="ar-DZ"/>
        </w:rPr>
        <w:t xml:space="preserve"> </w:t>
      </w:r>
      <w:r>
        <w:rPr>
          <w:rStyle w:val="Appelnotedebasdep"/>
          <w:rFonts w:cs="Simplified Arabic"/>
          <w:sz w:val="32"/>
          <w:szCs w:val="32"/>
          <w:rtl/>
          <w:lang w:val="en-US" w:bidi="ar-DZ"/>
        </w:rPr>
        <w:footnoteReference w:id="469"/>
      </w:r>
      <w:r w:rsidRPr="001F2A79">
        <w:rPr>
          <w:rFonts w:cs="Simplified Arabic" w:hint="cs"/>
          <w:sz w:val="32"/>
          <w:szCs w:val="32"/>
          <w:rtl/>
          <w:lang w:val="en-US" w:bidi="ar-DZ"/>
        </w:rPr>
        <w:t xml:space="preserve"> مثل قول ساعده بن </w:t>
      </w:r>
      <w:proofErr w:type="spellStart"/>
      <w:r w:rsidRPr="001F2A79">
        <w:rPr>
          <w:rFonts w:cs="Simplified Arabic" w:hint="cs"/>
          <w:sz w:val="32"/>
          <w:szCs w:val="32"/>
          <w:rtl/>
          <w:lang w:val="en-US" w:bidi="ar-DZ"/>
        </w:rPr>
        <w:t>جؤية</w:t>
      </w:r>
      <w:proofErr w:type="spellEnd"/>
      <w:r w:rsidRPr="001F2A79">
        <w:rPr>
          <w:rFonts w:cs="Simplified Arabic" w:hint="cs"/>
          <w:sz w:val="32"/>
          <w:szCs w:val="32"/>
          <w:rtl/>
          <w:lang w:val="en-US" w:bidi="ar-DZ"/>
        </w:rPr>
        <w:t>:</w:t>
      </w:r>
    </w:p>
    <w:p w14:paraId="5474E64E" w14:textId="77777777" w:rsidR="00461A4E" w:rsidRDefault="00461A4E" w:rsidP="00CB2169">
      <w:pPr>
        <w:pStyle w:val="Paragraphedeliste"/>
        <w:tabs>
          <w:tab w:val="right" w:pos="-1"/>
        </w:tabs>
        <w:bidi/>
        <w:spacing w:after="0"/>
        <w:ind w:left="1080"/>
        <w:jc w:val="both"/>
        <w:rPr>
          <w:rFonts w:cs="Simplified Arabic"/>
          <w:sz w:val="32"/>
          <w:szCs w:val="32"/>
          <w:rtl/>
          <w:lang w:val="en-US" w:bidi="ar-DZ"/>
        </w:rPr>
      </w:pPr>
      <w:r>
        <w:rPr>
          <w:rFonts w:cs="Simplified Arabic" w:hint="cs"/>
          <w:sz w:val="32"/>
          <w:szCs w:val="32"/>
          <w:rtl/>
          <w:lang w:val="en-US" w:bidi="ar-DZ"/>
        </w:rPr>
        <w:lastRenderedPageBreak/>
        <w:tab/>
      </w:r>
      <w:proofErr w:type="spellStart"/>
      <w:r>
        <w:rPr>
          <w:rFonts w:cs="Simplified Arabic" w:hint="cs"/>
          <w:sz w:val="32"/>
          <w:szCs w:val="32"/>
          <w:rtl/>
          <w:lang w:val="en-US" w:bidi="ar-DZ"/>
        </w:rPr>
        <w:t>بمظمأةِ</w:t>
      </w:r>
      <w:proofErr w:type="spellEnd"/>
      <w:r>
        <w:rPr>
          <w:rFonts w:cs="Simplified Arabic" w:hint="cs"/>
          <w:sz w:val="32"/>
          <w:szCs w:val="32"/>
          <w:rtl/>
          <w:lang w:val="en-US" w:bidi="ar-DZ"/>
        </w:rPr>
        <w:t xml:space="preserve"> ليست إليها مفازة           عليها رماةُ الوحش مثنى وموحد</w:t>
      </w:r>
      <w:r>
        <w:rPr>
          <w:rStyle w:val="Appelnotedebasdep"/>
          <w:rFonts w:cs="Simplified Arabic"/>
          <w:sz w:val="32"/>
          <w:szCs w:val="32"/>
          <w:rtl/>
          <w:lang w:val="en-US" w:bidi="ar-DZ"/>
        </w:rPr>
        <w:footnoteReference w:id="470"/>
      </w:r>
    </w:p>
    <w:p w14:paraId="23B41BA0" w14:textId="77777777" w:rsidR="00461A4E" w:rsidRPr="001F2A79" w:rsidRDefault="00461A4E" w:rsidP="00CB2169">
      <w:pPr>
        <w:tabs>
          <w:tab w:val="right" w:pos="-1"/>
        </w:tabs>
        <w:bidi/>
        <w:jc w:val="both"/>
        <w:rPr>
          <w:rFonts w:cs="Simplified Arabic"/>
          <w:sz w:val="32"/>
          <w:szCs w:val="32"/>
          <w:rtl/>
          <w:lang w:val="en-US" w:bidi="ar-DZ"/>
        </w:rPr>
      </w:pPr>
      <w:r w:rsidRPr="001F2A79">
        <w:rPr>
          <w:rFonts w:cs="Simplified Arabic" w:hint="cs"/>
          <w:sz w:val="32"/>
          <w:szCs w:val="32"/>
          <w:rtl/>
          <w:lang w:val="en-US" w:bidi="ar-DZ"/>
        </w:rPr>
        <w:t>وقوله:</w:t>
      </w:r>
    </w:p>
    <w:p w14:paraId="4F948212" w14:textId="77777777" w:rsidR="00461A4E" w:rsidRDefault="00461A4E" w:rsidP="00CB2169">
      <w:pPr>
        <w:pStyle w:val="Paragraphedeliste"/>
        <w:tabs>
          <w:tab w:val="right" w:pos="-1"/>
        </w:tabs>
        <w:bidi/>
        <w:spacing w:after="0"/>
        <w:ind w:left="1080"/>
        <w:jc w:val="both"/>
        <w:rPr>
          <w:rFonts w:cs="Simplified Arabic"/>
          <w:sz w:val="32"/>
          <w:szCs w:val="32"/>
          <w:rtl/>
          <w:lang w:val="en-US" w:bidi="ar-DZ"/>
        </w:rPr>
      </w:pPr>
      <w:r>
        <w:rPr>
          <w:rFonts w:cs="Simplified Arabic" w:hint="cs"/>
          <w:sz w:val="32"/>
          <w:szCs w:val="32"/>
          <w:rtl/>
          <w:lang w:val="en-US" w:bidi="ar-DZ"/>
        </w:rPr>
        <w:tab/>
        <w:t xml:space="preserve">حتى أضاف إلى وادِ ضفادعه       غَرْقي رُدَافى تراها تَشْتكي </w:t>
      </w:r>
      <w:proofErr w:type="spellStart"/>
      <w:r>
        <w:rPr>
          <w:rFonts w:cs="Simplified Arabic" w:hint="cs"/>
          <w:sz w:val="32"/>
          <w:szCs w:val="32"/>
          <w:rtl/>
          <w:lang w:val="en-US" w:bidi="ar-DZ"/>
        </w:rPr>
        <w:t>النشجا</w:t>
      </w:r>
      <w:proofErr w:type="spellEnd"/>
      <w:r>
        <w:rPr>
          <w:rStyle w:val="Appelnotedebasdep"/>
          <w:rFonts w:cs="Simplified Arabic"/>
          <w:sz w:val="32"/>
          <w:szCs w:val="32"/>
          <w:rtl/>
          <w:lang w:val="en-US" w:bidi="ar-DZ"/>
        </w:rPr>
        <w:footnoteReference w:id="471"/>
      </w:r>
    </w:p>
    <w:p w14:paraId="0F4EC82E" w14:textId="77777777" w:rsidR="00461A4E" w:rsidRPr="001F2A79" w:rsidRDefault="00461A4E" w:rsidP="00CB2169">
      <w:pPr>
        <w:tabs>
          <w:tab w:val="right" w:pos="-1"/>
        </w:tabs>
        <w:bidi/>
        <w:ind w:firstLine="566"/>
        <w:jc w:val="both"/>
        <w:rPr>
          <w:rFonts w:cs="Simplified Arabic"/>
          <w:sz w:val="32"/>
          <w:szCs w:val="32"/>
          <w:rtl/>
          <w:lang w:val="en-US" w:bidi="ar-DZ"/>
        </w:rPr>
      </w:pPr>
      <w:r w:rsidRPr="001F2A79">
        <w:rPr>
          <w:rFonts w:cs="Simplified Arabic" w:hint="cs"/>
          <w:sz w:val="32"/>
          <w:szCs w:val="32"/>
          <w:rtl/>
          <w:lang w:val="en-US" w:bidi="ar-DZ"/>
        </w:rPr>
        <w:t xml:space="preserve">إن التطريز هنا يتجلى في تساوي وزن الكلمات الآتية: </w:t>
      </w:r>
      <w:proofErr w:type="gramStart"/>
      <w:r w:rsidRPr="001F2A79">
        <w:rPr>
          <w:rFonts w:cs="Simplified Arabic" w:hint="cs"/>
          <w:sz w:val="32"/>
          <w:szCs w:val="32"/>
          <w:rtl/>
          <w:lang w:val="en-US" w:bidi="ar-DZ"/>
        </w:rPr>
        <w:t xml:space="preserve">( </w:t>
      </w:r>
      <w:proofErr w:type="spellStart"/>
      <w:r w:rsidRPr="001F2A79">
        <w:rPr>
          <w:rFonts w:cs="Simplified Arabic" w:hint="cs"/>
          <w:sz w:val="32"/>
          <w:szCs w:val="32"/>
          <w:rtl/>
          <w:lang w:val="en-US" w:bidi="ar-DZ"/>
        </w:rPr>
        <w:t>مَظْمَأة</w:t>
      </w:r>
      <w:proofErr w:type="spellEnd"/>
      <w:proofErr w:type="gramEnd"/>
      <w:r w:rsidRPr="001F2A79">
        <w:rPr>
          <w:rFonts w:cs="Simplified Arabic" w:hint="cs"/>
          <w:sz w:val="32"/>
          <w:szCs w:val="32"/>
          <w:rtl/>
          <w:lang w:val="en-US" w:bidi="ar-DZ"/>
        </w:rPr>
        <w:t>، مَفَازَةٌ، رُماةُ ) (مثنى، موحد) (غرقى، رُدَافى)، وهذا يزيد من غنائية القصيدة ولنا في قول أبي ذؤيب تطريزا:</w:t>
      </w:r>
    </w:p>
    <w:p w14:paraId="5C6245CE" w14:textId="77777777" w:rsidR="00461A4E" w:rsidRDefault="00461A4E" w:rsidP="00FB4C49">
      <w:pPr>
        <w:pStyle w:val="Paragraphedeliste"/>
        <w:tabs>
          <w:tab w:val="right" w:pos="-1"/>
        </w:tabs>
        <w:bidi/>
        <w:spacing w:after="0"/>
        <w:ind w:left="1080"/>
        <w:jc w:val="both"/>
        <w:rPr>
          <w:rFonts w:cs="Simplified Arabic"/>
          <w:sz w:val="32"/>
          <w:szCs w:val="32"/>
          <w:rtl/>
          <w:lang w:val="en-US" w:bidi="ar-DZ"/>
        </w:rPr>
      </w:pPr>
      <w:r>
        <w:rPr>
          <w:rFonts w:cs="Simplified Arabic" w:hint="cs"/>
          <w:sz w:val="32"/>
          <w:szCs w:val="32"/>
          <w:rtl/>
          <w:lang w:val="en-US" w:bidi="ar-DZ"/>
        </w:rPr>
        <w:tab/>
        <w:t>وَسربِ يُطلًى بالعبير كأنًهُ          داءُ ظباءِ بالنًحورِ ذبيحُ</w:t>
      </w:r>
      <w:r>
        <w:rPr>
          <w:rStyle w:val="Appelnotedebasdep"/>
          <w:rFonts w:cs="Simplified Arabic"/>
          <w:sz w:val="32"/>
          <w:szCs w:val="32"/>
          <w:rtl/>
          <w:lang w:val="en-US" w:bidi="ar-DZ"/>
        </w:rPr>
        <w:footnoteReference w:id="472"/>
      </w:r>
    </w:p>
    <w:p w14:paraId="411CD969" w14:textId="77777777" w:rsidR="00461A4E" w:rsidRPr="001F2A79" w:rsidRDefault="00461A4E" w:rsidP="00CB2169">
      <w:pPr>
        <w:tabs>
          <w:tab w:val="right" w:pos="-1"/>
        </w:tabs>
        <w:bidi/>
        <w:ind w:firstLine="566"/>
        <w:jc w:val="both"/>
        <w:rPr>
          <w:rFonts w:cs="Simplified Arabic"/>
          <w:sz w:val="32"/>
          <w:szCs w:val="32"/>
          <w:rtl/>
          <w:lang w:val="en-US" w:bidi="ar-DZ"/>
        </w:rPr>
      </w:pPr>
      <w:r w:rsidRPr="001F2A79">
        <w:rPr>
          <w:rFonts w:cs="Simplified Arabic" w:hint="cs"/>
          <w:sz w:val="32"/>
          <w:szCs w:val="32"/>
          <w:rtl/>
          <w:lang w:val="en-US" w:bidi="ar-DZ"/>
        </w:rPr>
        <w:t xml:space="preserve">ويظهر لنا في الكلمتين </w:t>
      </w:r>
      <w:proofErr w:type="gramStart"/>
      <w:r w:rsidRPr="001F2A79">
        <w:rPr>
          <w:rFonts w:cs="Simplified Arabic" w:hint="cs"/>
          <w:sz w:val="32"/>
          <w:szCs w:val="32"/>
          <w:rtl/>
          <w:lang w:val="en-US" w:bidi="ar-DZ"/>
        </w:rPr>
        <w:t>( العبير</w:t>
      </w:r>
      <w:proofErr w:type="gramEnd"/>
      <w:r w:rsidRPr="001F2A79">
        <w:rPr>
          <w:rFonts w:cs="Simplified Arabic" w:hint="cs"/>
          <w:sz w:val="32"/>
          <w:szCs w:val="32"/>
          <w:rtl/>
          <w:lang w:val="en-US" w:bidi="ar-DZ"/>
        </w:rPr>
        <w:t xml:space="preserve">، ذبيح ) على وزن '' فعيل'' ثم تتوالى الأبيات من القصيدة ذاتها، وتتوالى معها الكلمات المتساوية النسق في مثل ( مليح، نطيح، تريح، يلوح، سريح،....) وهذا التوازي أفقيا وعموديا يضفي نوعا من الغنائية العذبة التي تنتظرها الأذن بعد تمام كل بيت </w:t>
      </w:r>
      <w:proofErr w:type="gramStart"/>
      <w:r w:rsidRPr="001F2A79">
        <w:rPr>
          <w:rFonts w:cs="Simplified Arabic" w:hint="cs"/>
          <w:sz w:val="32"/>
          <w:szCs w:val="32"/>
          <w:rtl/>
          <w:lang w:val="en-US" w:bidi="ar-DZ"/>
        </w:rPr>
        <w:t>( إن</w:t>
      </w:r>
      <w:proofErr w:type="gramEnd"/>
      <w:r w:rsidRPr="001F2A79">
        <w:rPr>
          <w:rFonts w:cs="Simplified Arabic" w:hint="cs"/>
          <w:sz w:val="32"/>
          <w:szCs w:val="32"/>
          <w:rtl/>
          <w:lang w:val="en-US" w:bidi="ar-DZ"/>
        </w:rPr>
        <w:t xml:space="preserve"> مثل هذا التشكيل الشعري القائم على تساوي النسق عامل يعزز الجانب الوجداني الذي منح للبنية، التي تعزز شعرية الكلمات ليس فقط بمدلولاتها، وإنما أيضا بطبيعة موقعها المتماثل، ويظهر مثل هذا الأسلوب بعدا نفسيا من جهة المبدع، ومن جهة المتلقي أيضا )</w:t>
      </w:r>
      <w:r w:rsidRPr="001F2A79">
        <w:rPr>
          <w:rStyle w:val="Appelnotedebasdep"/>
          <w:rFonts w:cs="Simplified Arabic"/>
          <w:sz w:val="32"/>
          <w:szCs w:val="32"/>
          <w:rtl/>
          <w:lang w:val="en-US" w:bidi="ar-DZ"/>
        </w:rPr>
        <w:t xml:space="preserve"> </w:t>
      </w:r>
      <w:r>
        <w:rPr>
          <w:rStyle w:val="Appelnotedebasdep"/>
          <w:rFonts w:cs="Simplified Arabic"/>
          <w:sz w:val="32"/>
          <w:szCs w:val="32"/>
          <w:rtl/>
          <w:lang w:val="en-US" w:bidi="ar-DZ"/>
        </w:rPr>
        <w:footnoteReference w:id="473"/>
      </w:r>
    </w:p>
    <w:p w14:paraId="0ACD685D" w14:textId="77777777" w:rsidR="00461A4E" w:rsidRDefault="00461A4E" w:rsidP="00FB4C49">
      <w:pPr>
        <w:pStyle w:val="Paragraphedeliste"/>
        <w:tabs>
          <w:tab w:val="right" w:pos="-1"/>
        </w:tabs>
        <w:bidi/>
        <w:spacing w:after="0"/>
        <w:ind w:left="1080"/>
        <w:jc w:val="both"/>
        <w:rPr>
          <w:rFonts w:cs="Simplified Arabic"/>
          <w:sz w:val="32"/>
          <w:szCs w:val="32"/>
          <w:rtl/>
          <w:lang w:val="en-US" w:bidi="ar-DZ"/>
        </w:rPr>
      </w:pPr>
      <w:r>
        <w:rPr>
          <w:rFonts w:cs="Simplified Arabic" w:hint="cs"/>
          <w:sz w:val="32"/>
          <w:szCs w:val="32"/>
          <w:rtl/>
          <w:lang w:val="en-US" w:bidi="ar-DZ"/>
        </w:rPr>
        <w:tab/>
        <w:t>وكأنما وافاك يومَ لقيتها        من وَحشِ وَجْدَةَ عَاقِدٌ مترتب</w:t>
      </w:r>
      <w:r>
        <w:rPr>
          <w:rStyle w:val="Appelnotedebasdep"/>
          <w:rFonts w:cs="Simplified Arabic"/>
          <w:sz w:val="32"/>
          <w:szCs w:val="32"/>
          <w:rtl/>
          <w:lang w:val="en-US" w:bidi="ar-DZ"/>
        </w:rPr>
        <w:footnoteReference w:id="474"/>
      </w:r>
    </w:p>
    <w:p w14:paraId="05297BC0" w14:textId="77777777" w:rsidR="00461A4E" w:rsidRPr="001F2A79" w:rsidRDefault="00461A4E" w:rsidP="00CB2169">
      <w:pPr>
        <w:tabs>
          <w:tab w:val="right" w:pos="-1"/>
        </w:tabs>
        <w:bidi/>
        <w:jc w:val="both"/>
        <w:rPr>
          <w:rFonts w:cs="Simplified Arabic"/>
          <w:sz w:val="32"/>
          <w:szCs w:val="32"/>
          <w:rtl/>
          <w:lang w:val="en-US" w:bidi="ar-DZ"/>
        </w:rPr>
      </w:pPr>
      <w:r w:rsidRPr="001F2A79">
        <w:rPr>
          <w:rFonts w:cs="Simplified Arabic" w:hint="cs"/>
          <w:sz w:val="32"/>
          <w:szCs w:val="32"/>
          <w:rtl/>
          <w:lang w:val="en-US" w:bidi="ar-DZ"/>
        </w:rPr>
        <w:t>ففي الكلمتين (وحش، وجرة) تتعالى نغمة موسيقية حزينة بين</w:t>
      </w:r>
      <w:r>
        <w:rPr>
          <w:rFonts w:cs="Simplified Arabic" w:hint="cs"/>
          <w:sz w:val="32"/>
          <w:szCs w:val="32"/>
          <w:rtl/>
          <w:lang w:val="en-US" w:bidi="ar-DZ"/>
        </w:rPr>
        <w:t xml:space="preserve"> زوايا هذا المكان الطلل (وَجرة</w:t>
      </w:r>
      <w:r w:rsidRPr="001F2A79">
        <w:rPr>
          <w:rFonts w:cs="Simplified Arabic" w:hint="cs"/>
          <w:sz w:val="32"/>
          <w:szCs w:val="32"/>
          <w:rtl/>
          <w:lang w:val="en-US" w:bidi="ar-DZ"/>
        </w:rPr>
        <w:t>) ويقول أيضا:</w:t>
      </w:r>
    </w:p>
    <w:p w14:paraId="237D1E90" w14:textId="69957B6A" w:rsidR="00461A4E" w:rsidRDefault="00461A4E" w:rsidP="00CB2169">
      <w:pPr>
        <w:pStyle w:val="Paragraphedeliste"/>
        <w:tabs>
          <w:tab w:val="right" w:pos="-1"/>
        </w:tabs>
        <w:bidi/>
        <w:ind w:left="1080"/>
        <w:jc w:val="both"/>
        <w:rPr>
          <w:rFonts w:cs="Simplified Arabic"/>
          <w:sz w:val="32"/>
          <w:szCs w:val="32"/>
          <w:rtl/>
          <w:lang w:val="en-US" w:bidi="ar-DZ"/>
        </w:rPr>
      </w:pPr>
      <w:r>
        <w:rPr>
          <w:rFonts w:cs="Simplified Arabic" w:hint="cs"/>
          <w:sz w:val="32"/>
          <w:szCs w:val="32"/>
          <w:rtl/>
          <w:lang w:val="en-US" w:bidi="ar-DZ"/>
        </w:rPr>
        <w:t xml:space="preserve">وَالسًدْرُ </w:t>
      </w:r>
      <w:proofErr w:type="spellStart"/>
      <w:r>
        <w:rPr>
          <w:rFonts w:cs="Simplified Arabic" w:hint="cs"/>
          <w:sz w:val="32"/>
          <w:szCs w:val="32"/>
          <w:rtl/>
          <w:lang w:val="en-US" w:bidi="ar-DZ"/>
        </w:rPr>
        <w:t>مُحتلجُ</w:t>
      </w:r>
      <w:proofErr w:type="spellEnd"/>
      <w:r>
        <w:rPr>
          <w:rFonts w:cs="Simplified Arabic" w:hint="cs"/>
          <w:sz w:val="32"/>
          <w:szCs w:val="32"/>
          <w:rtl/>
          <w:lang w:val="en-US" w:bidi="ar-DZ"/>
        </w:rPr>
        <w:t xml:space="preserve"> وأنزلُ طَافيـــا</w:t>
      </w:r>
      <w:r>
        <w:rPr>
          <w:rFonts w:cs="Simplified Arabic" w:hint="cs"/>
          <w:sz w:val="32"/>
          <w:szCs w:val="32"/>
          <w:rtl/>
          <w:lang w:val="en-US" w:bidi="ar-DZ"/>
        </w:rPr>
        <w:tab/>
        <w:t xml:space="preserve">   </w:t>
      </w:r>
      <w:r w:rsidR="0070770F">
        <w:rPr>
          <w:rFonts w:cs="Simplified Arabic" w:hint="cs"/>
          <w:sz w:val="32"/>
          <w:szCs w:val="32"/>
          <w:rtl/>
          <w:lang w:val="en-US" w:bidi="ar-DZ"/>
        </w:rPr>
        <w:t xml:space="preserve"> </w:t>
      </w:r>
      <w:r>
        <w:rPr>
          <w:rFonts w:cs="Simplified Arabic" w:hint="cs"/>
          <w:sz w:val="32"/>
          <w:szCs w:val="32"/>
          <w:rtl/>
          <w:lang w:val="en-US" w:bidi="ar-DZ"/>
        </w:rPr>
        <w:t xml:space="preserve">  مَا</w:t>
      </w:r>
      <w:r w:rsidR="0070770F">
        <w:rPr>
          <w:rFonts w:cs="Simplified Arabic" w:hint="cs"/>
          <w:sz w:val="32"/>
          <w:szCs w:val="32"/>
          <w:rtl/>
          <w:lang w:val="en-US" w:bidi="ar-DZ"/>
        </w:rPr>
        <w:t xml:space="preserve"> </w:t>
      </w:r>
      <w:r>
        <w:rPr>
          <w:rFonts w:cs="Simplified Arabic" w:hint="cs"/>
          <w:sz w:val="32"/>
          <w:szCs w:val="32"/>
          <w:rtl/>
          <w:lang w:val="en-US" w:bidi="ar-DZ"/>
        </w:rPr>
        <w:t xml:space="preserve">بيْن '' عَيْنَ '' إلى '' </w:t>
      </w:r>
      <w:proofErr w:type="spellStart"/>
      <w:r>
        <w:rPr>
          <w:rFonts w:cs="Simplified Arabic" w:hint="cs"/>
          <w:sz w:val="32"/>
          <w:szCs w:val="32"/>
          <w:rtl/>
          <w:lang w:val="en-US" w:bidi="ar-DZ"/>
        </w:rPr>
        <w:t>نباةَ</w:t>
      </w:r>
      <w:proofErr w:type="spellEnd"/>
      <w:r>
        <w:rPr>
          <w:rFonts w:cs="Simplified Arabic" w:hint="cs"/>
          <w:sz w:val="32"/>
          <w:szCs w:val="32"/>
          <w:rtl/>
          <w:lang w:val="en-US" w:bidi="ar-DZ"/>
        </w:rPr>
        <w:t xml:space="preserve"> '' </w:t>
      </w:r>
      <w:proofErr w:type="spellStart"/>
      <w:r>
        <w:rPr>
          <w:rFonts w:cs="Simplified Arabic" w:hint="cs"/>
          <w:sz w:val="32"/>
          <w:szCs w:val="32"/>
          <w:rtl/>
          <w:lang w:val="en-US" w:bidi="ar-DZ"/>
        </w:rPr>
        <w:t>الأَثْأَبُ</w:t>
      </w:r>
      <w:proofErr w:type="spellEnd"/>
    </w:p>
    <w:p w14:paraId="120A3B6E" w14:textId="77777777" w:rsidR="00461A4E" w:rsidRDefault="00461A4E" w:rsidP="00FB4C49">
      <w:pPr>
        <w:pStyle w:val="Paragraphedeliste"/>
        <w:tabs>
          <w:tab w:val="right" w:pos="-1"/>
        </w:tabs>
        <w:bidi/>
        <w:spacing w:after="0"/>
        <w:ind w:left="1080"/>
        <w:jc w:val="both"/>
        <w:rPr>
          <w:rFonts w:cs="Simplified Arabic"/>
          <w:sz w:val="32"/>
          <w:szCs w:val="32"/>
          <w:rtl/>
          <w:lang w:val="en-US" w:bidi="ar-DZ"/>
        </w:rPr>
      </w:pPr>
      <w:r>
        <w:rPr>
          <w:rFonts w:cs="Simplified Arabic" w:hint="cs"/>
          <w:sz w:val="32"/>
          <w:szCs w:val="32"/>
          <w:rtl/>
          <w:lang w:val="en-US" w:bidi="ar-DZ"/>
        </w:rPr>
        <w:t xml:space="preserve">والأثل مِنْ (سَعيَا) وَ (حلْية) مُنزلٌ     والدًوْمُ جاء به </w:t>
      </w:r>
      <w:proofErr w:type="gramStart"/>
      <w:r>
        <w:rPr>
          <w:rFonts w:cs="Simplified Arabic" w:hint="cs"/>
          <w:sz w:val="32"/>
          <w:szCs w:val="32"/>
          <w:rtl/>
          <w:lang w:val="en-US" w:bidi="ar-DZ"/>
        </w:rPr>
        <w:t>( الشجونُ</w:t>
      </w:r>
      <w:proofErr w:type="gramEnd"/>
      <w:r>
        <w:rPr>
          <w:rFonts w:cs="Simplified Arabic" w:hint="cs"/>
          <w:sz w:val="32"/>
          <w:szCs w:val="32"/>
          <w:rtl/>
          <w:lang w:val="en-US" w:bidi="ar-DZ"/>
        </w:rPr>
        <w:t xml:space="preserve"> ) </w:t>
      </w:r>
      <w:proofErr w:type="spellStart"/>
      <w:r>
        <w:rPr>
          <w:rFonts w:cs="Simplified Arabic" w:hint="cs"/>
          <w:sz w:val="32"/>
          <w:szCs w:val="32"/>
          <w:rtl/>
          <w:lang w:val="en-US" w:bidi="ar-DZ"/>
        </w:rPr>
        <w:t>وفعليَبُ</w:t>
      </w:r>
      <w:proofErr w:type="spellEnd"/>
      <w:r>
        <w:rPr>
          <w:rFonts w:cs="Simplified Arabic" w:hint="cs"/>
          <w:sz w:val="32"/>
          <w:szCs w:val="32"/>
          <w:rtl/>
          <w:lang w:val="en-US" w:bidi="ar-DZ"/>
        </w:rPr>
        <w:t>.</w:t>
      </w:r>
      <w:r>
        <w:rPr>
          <w:rStyle w:val="Appelnotedebasdep"/>
          <w:rFonts w:cs="Simplified Arabic"/>
          <w:sz w:val="32"/>
          <w:szCs w:val="32"/>
          <w:rtl/>
          <w:lang w:val="en-US" w:bidi="ar-DZ"/>
        </w:rPr>
        <w:footnoteReference w:id="475"/>
      </w:r>
    </w:p>
    <w:p w14:paraId="2D969885" w14:textId="77777777" w:rsidR="00461A4E" w:rsidRPr="001F2A79" w:rsidRDefault="00461A4E" w:rsidP="00CB2169">
      <w:pPr>
        <w:tabs>
          <w:tab w:val="right" w:pos="-1"/>
        </w:tabs>
        <w:bidi/>
        <w:ind w:firstLine="566"/>
        <w:jc w:val="both"/>
        <w:rPr>
          <w:rFonts w:cs="Simplified Arabic"/>
          <w:sz w:val="32"/>
          <w:szCs w:val="32"/>
          <w:rtl/>
          <w:lang w:val="en-US" w:bidi="ar-DZ"/>
        </w:rPr>
      </w:pPr>
      <w:r w:rsidRPr="001F2A79">
        <w:rPr>
          <w:rFonts w:cs="Simplified Arabic" w:hint="cs"/>
          <w:sz w:val="32"/>
          <w:szCs w:val="32"/>
          <w:rtl/>
          <w:lang w:val="en-US" w:bidi="ar-DZ"/>
        </w:rPr>
        <w:t xml:space="preserve">إذ يظهر التطريز في تساوي الكلمات وزنا من (السدرُ، الأثل، الدوم، عين/ سعيا، حلية) وقد أضافت للقصيدة موسيقى داخلية جسدت ملامح تلك اللوحة </w:t>
      </w:r>
      <w:proofErr w:type="spellStart"/>
      <w:r w:rsidRPr="001F2A79">
        <w:rPr>
          <w:rFonts w:cs="Simplified Arabic" w:hint="cs"/>
          <w:sz w:val="32"/>
          <w:szCs w:val="32"/>
          <w:rtl/>
          <w:lang w:val="en-US" w:bidi="ar-DZ"/>
        </w:rPr>
        <w:t>الطللية</w:t>
      </w:r>
      <w:proofErr w:type="spellEnd"/>
      <w:r w:rsidRPr="001F2A79">
        <w:rPr>
          <w:rFonts w:cs="Simplified Arabic" w:hint="cs"/>
          <w:sz w:val="32"/>
          <w:szCs w:val="32"/>
          <w:rtl/>
          <w:lang w:val="en-US" w:bidi="ar-DZ"/>
        </w:rPr>
        <w:t xml:space="preserve"> التي صورها الشاعر فأبدع في تصويرها من خل</w:t>
      </w:r>
      <w:r>
        <w:rPr>
          <w:rFonts w:cs="Simplified Arabic" w:hint="cs"/>
          <w:sz w:val="32"/>
          <w:szCs w:val="32"/>
          <w:rtl/>
          <w:lang w:val="en-US" w:bidi="ar-DZ"/>
        </w:rPr>
        <w:t>ال التصريع في مطلع القصيدة ( ------ يتحبب--</w:t>
      </w:r>
      <w:r w:rsidRPr="001F2A79">
        <w:rPr>
          <w:rFonts w:cs="Simplified Arabic" w:hint="cs"/>
          <w:sz w:val="32"/>
          <w:szCs w:val="32"/>
          <w:rtl/>
          <w:lang w:val="en-US" w:bidi="ar-DZ"/>
        </w:rPr>
        <w:t xml:space="preserve">--- تشعب) </w:t>
      </w:r>
      <w:r w:rsidRPr="001F2A79">
        <w:rPr>
          <w:rFonts w:cs="Simplified Arabic" w:hint="cs"/>
          <w:sz w:val="32"/>
          <w:szCs w:val="32"/>
          <w:rtl/>
          <w:lang w:val="en-US" w:bidi="ar-DZ"/>
        </w:rPr>
        <w:lastRenderedPageBreak/>
        <w:t>والترصيع، والتطريز، وهذا لدليل على تضام كل الأدوات البلاغية والسمات الأسلوبية لخدمة النص إبلاغا، والمبدع تعبيرا، والمتلقي تأثيرا، وإن في تداخلها وتشاكلها لدليلا على تداخل عدة عواطف في نفوس الشعراء الهذليين، فهي حينا حزينة بائسة وحينا متحدية صابرة، وحينا آخر رزينة ساكنة ينزلق الإبداع من روحها.</w:t>
      </w:r>
    </w:p>
    <w:p w14:paraId="60914A63" w14:textId="77777777" w:rsidR="00FB4C49" w:rsidRDefault="00FB4C49" w:rsidP="00CB2169">
      <w:pPr>
        <w:pStyle w:val="Paragraphedeliste"/>
        <w:tabs>
          <w:tab w:val="right" w:pos="-1"/>
        </w:tabs>
        <w:bidi/>
        <w:ind w:left="-1"/>
        <w:jc w:val="both"/>
        <w:rPr>
          <w:rFonts w:cs="Simplified Arabic"/>
          <w:b/>
          <w:bCs/>
          <w:sz w:val="32"/>
          <w:szCs w:val="32"/>
          <w:rtl/>
          <w:lang w:val="en-US" w:bidi="ar-DZ"/>
        </w:rPr>
      </w:pPr>
    </w:p>
    <w:p w14:paraId="5DC3A82B" w14:textId="77777777" w:rsidR="00FB4C49" w:rsidRDefault="00FB4C49" w:rsidP="00FB4C49">
      <w:pPr>
        <w:pStyle w:val="Paragraphedeliste"/>
        <w:tabs>
          <w:tab w:val="right" w:pos="-1"/>
        </w:tabs>
        <w:bidi/>
        <w:ind w:left="-1"/>
        <w:jc w:val="both"/>
        <w:rPr>
          <w:rFonts w:cs="Simplified Arabic"/>
          <w:b/>
          <w:bCs/>
          <w:sz w:val="32"/>
          <w:szCs w:val="32"/>
          <w:rtl/>
          <w:lang w:val="en-US" w:bidi="ar-DZ"/>
        </w:rPr>
      </w:pPr>
    </w:p>
    <w:p w14:paraId="396DB615" w14:textId="77777777" w:rsidR="00FB4C49" w:rsidRDefault="00FB4C49" w:rsidP="00FB4C49">
      <w:pPr>
        <w:pStyle w:val="Paragraphedeliste"/>
        <w:tabs>
          <w:tab w:val="right" w:pos="-1"/>
        </w:tabs>
        <w:bidi/>
        <w:ind w:left="-1"/>
        <w:jc w:val="both"/>
        <w:rPr>
          <w:rFonts w:cs="Simplified Arabic"/>
          <w:b/>
          <w:bCs/>
          <w:sz w:val="32"/>
          <w:szCs w:val="32"/>
          <w:rtl/>
          <w:lang w:val="en-US" w:bidi="ar-DZ"/>
        </w:rPr>
      </w:pPr>
    </w:p>
    <w:p w14:paraId="2D565848" w14:textId="77777777" w:rsidR="00FB4C49" w:rsidRDefault="00FB4C49" w:rsidP="00FB4C49">
      <w:pPr>
        <w:pStyle w:val="Paragraphedeliste"/>
        <w:tabs>
          <w:tab w:val="right" w:pos="-1"/>
        </w:tabs>
        <w:bidi/>
        <w:ind w:left="-1"/>
        <w:jc w:val="both"/>
        <w:rPr>
          <w:rFonts w:cs="Simplified Arabic"/>
          <w:b/>
          <w:bCs/>
          <w:sz w:val="32"/>
          <w:szCs w:val="32"/>
          <w:rtl/>
          <w:lang w:val="en-US" w:bidi="ar-DZ"/>
        </w:rPr>
      </w:pPr>
    </w:p>
    <w:p w14:paraId="7060299D" w14:textId="77777777" w:rsidR="00FB4C49" w:rsidRDefault="00FB4C49" w:rsidP="00FB4C49">
      <w:pPr>
        <w:pStyle w:val="Paragraphedeliste"/>
        <w:tabs>
          <w:tab w:val="right" w:pos="-1"/>
        </w:tabs>
        <w:bidi/>
        <w:ind w:left="-1"/>
        <w:jc w:val="both"/>
        <w:rPr>
          <w:rFonts w:cs="Simplified Arabic"/>
          <w:b/>
          <w:bCs/>
          <w:sz w:val="32"/>
          <w:szCs w:val="32"/>
          <w:rtl/>
          <w:lang w:val="en-US" w:bidi="ar-DZ"/>
        </w:rPr>
      </w:pPr>
    </w:p>
    <w:p w14:paraId="32DFA0B5" w14:textId="77777777" w:rsidR="00FB4C49" w:rsidRDefault="00FB4C49" w:rsidP="00FB4C49">
      <w:pPr>
        <w:pStyle w:val="Paragraphedeliste"/>
        <w:tabs>
          <w:tab w:val="right" w:pos="-1"/>
        </w:tabs>
        <w:bidi/>
        <w:ind w:left="-1"/>
        <w:jc w:val="both"/>
        <w:rPr>
          <w:rFonts w:cs="Simplified Arabic"/>
          <w:b/>
          <w:bCs/>
          <w:sz w:val="32"/>
          <w:szCs w:val="32"/>
          <w:rtl/>
          <w:lang w:val="en-US" w:bidi="ar-DZ"/>
        </w:rPr>
      </w:pPr>
    </w:p>
    <w:p w14:paraId="4E8AF979" w14:textId="77777777" w:rsidR="00FB4C49" w:rsidRDefault="00FB4C49" w:rsidP="00FB4C49">
      <w:pPr>
        <w:pStyle w:val="Paragraphedeliste"/>
        <w:tabs>
          <w:tab w:val="right" w:pos="-1"/>
        </w:tabs>
        <w:bidi/>
        <w:ind w:left="-1"/>
        <w:jc w:val="both"/>
        <w:rPr>
          <w:rFonts w:cs="Simplified Arabic"/>
          <w:b/>
          <w:bCs/>
          <w:sz w:val="32"/>
          <w:szCs w:val="32"/>
          <w:rtl/>
          <w:lang w:val="en-US" w:bidi="ar-DZ"/>
        </w:rPr>
      </w:pPr>
    </w:p>
    <w:p w14:paraId="1BB7E73D" w14:textId="77777777" w:rsidR="00FB4C49" w:rsidRDefault="00FB4C49" w:rsidP="00FB4C49">
      <w:pPr>
        <w:pStyle w:val="Paragraphedeliste"/>
        <w:tabs>
          <w:tab w:val="right" w:pos="-1"/>
        </w:tabs>
        <w:bidi/>
        <w:ind w:left="-1"/>
        <w:jc w:val="both"/>
        <w:rPr>
          <w:rFonts w:cs="Simplified Arabic"/>
          <w:b/>
          <w:bCs/>
          <w:sz w:val="32"/>
          <w:szCs w:val="32"/>
          <w:rtl/>
          <w:lang w:val="en-US" w:bidi="ar-DZ"/>
        </w:rPr>
      </w:pPr>
    </w:p>
    <w:p w14:paraId="15323341" w14:textId="77777777" w:rsidR="00FB4C49" w:rsidRDefault="00FB4C49" w:rsidP="00FB4C49">
      <w:pPr>
        <w:pStyle w:val="Paragraphedeliste"/>
        <w:tabs>
          <w:tab w:val="right" w:pos="-1"/>
        </w:tabs>
        <w:bidi/>
        <w:ind w:left="-1"/>
        <w:jc w:val="both"/>
        <w:rPr>
          <w:rFonts w:cs="Simplified Arabic"/>
          <w:b/>
          <w:bCs/>
          <w:sz w:val="32"/>
          <w:szCs w:val="32"/>
          <w:rtl/>
          <w:lang w:val="en-US" w:bidi="ar-DZ"/>
        </w:rPr>
      </w:pPr>
    </w:p>
    <w:p w14:paraId="0C416BAA" w14:textId="77777777" w:rsidR="00FB4C49" w:rsidRDefault="00FB4C49" w:rsidP="00FB4C49">
      <w:pPr>
        <w:pStyle w:val="Paragraphedeliste"/>
        <w:tabs>
          <w:tab w:val="right" w:pos="-1"/>
        </w:tabs>
        <w:bidi/>
        <w:ind w:left="-1"/>
        <w:jc w:val="both"/>
        <w:rPr>
          <w:rFonts w:cs="Simplified Arabic"/>
          <w:b/>
          <w:bCs/>
          <w:sz w:val="32"/>
          <w:szCs w:val="32"/>
          <w:rtl/>
          <w:lang w:val="en-US" w:bidi="ar-DZ"/>
        </w:rPr>
      </w:pPr>
    </w:p>
    <w:p w14:paraId="61EA37E2" w14:textId="77777777" w:rsidR="00FB4C49" w:rsidRDefault="00FB4C49" w:rsidP="00FB4C49">
      <w:pPr>
        <w:pStyle w:val="Paragraphedeliste"/>
        <w:tabs>
          <w:tab w:val="right" w:pos="-1"/>
        </w:tabs>
        <w:bidi/>
        <w:ind w:left="-1"/>
        <w:jc w:val="both"/>
        <w:rPr>
          <w:rFonts w:cs="Simplified Arabic"/>
          <w:b/>
          <w:bCs/>
          <w:sz w:val="32"/>
          <w:szCs w:val="32"/>
          <w:rtl/>
          <w:lang w:val="en-US" w:bidi="ar-DZ"/>
        </w:rPr>
      </w:pPr>
    </w:p>
    <w:p w14:paraId="408E454F" w14:textId="77777777" w:rsidR="00FB4C49" w:rsidRDefault="00FB4C49" w:rsidP="00FB4C49">
      <w:pPr>
        <w:pStyle w:val="Paragraphedeliste"/>
        <w:tabs>
          <w:tab w:val="right" w:pos="-1"/>
        </w:tabs>
        <w:bidi/>
        <w:ind w:left="-1"/>
        <w:jc w:val="both"/>
        <w:rPr>
          <w:rFonts w:cs="Simplified Arabic"/>
          <w:b/>
          <w:bCs/>
          <w:sz w:val="32"/>
          <w:szCs w:val="32"/>
          <w:rtl/>
          <w:lang w:val="en-US" w:bidi="ar-DZ"/>
        </w:rPr>
      </w:pPr>
    </w:p>
    <w:p w14:paraId="4DAE4188" w14:textId="77777777" w:rsidR="00FB4C49" w:rsidRDefault="00FB4C49" w:rsidP="00FB4C49">
      <w:pPr>
        <w:pStyle w:val="Paragraphedeliste"/>
        <w:tabs>
          <w:tab w:val="right" w:pos="-1"/>
        </w:tabs>
        <w:bidi/>
        <w:ind w:left="-1"/>
        <w:jc w:val="both"/>
        <w:rPr>
          <w:rFonts w:cs="Simplified Arabic"/>
          <w:b/>
          <w:bCs/>
          <w:sz w:val="32"/>
          <w:szCs w:val="32"/>
          <w:rtl/>
          <w:lang w:val="en-US" w:bidi="ar-DZ"/>
        </w:rPr>
      </w:pPr>
    </w:p>
    <w:p w14:paraId="0A92D9B7" w14:textId="77777777" w:rsidR="00FB4C49" w:rsidRDefault="00FB4C49" w:rsidP="00FB4C49">
      <w:pPr>
        <w:pStyle w:val="Paragraphedeliste"/>
        <w:tabs>
          <w:tab w:val="right" w:pos="-1"/>
        </w:tabs>
        <w:bidi/>
        <w:ind w:left="-1"/>
        <w:jc w:val="both"/>
        <w:rPr>
          <w:rFonts w:cs="Simplified Arabic"/>
          <w:b/>
          <w:bCs/>
          <w:sz w:val="32"/>
          <w:szCs w:val="32"/>
          <w:rtl/>
          <w:lang w:val="en-US" w:bidi="ar-DZ"/>
        </w:rPr>
      </w:pPr>
    </w:p>
    <w:p w14:paraId="0A2B4056" w14:textId="77777777" w:rsidR="00FB4C49" w:rsidRDefault="00FB4C49" w:rsidP="00FB4C49">
      <w:pPr>
        <w:pStyle w:val="Paragraphedeliste"/>
        <w:tabs>
          <w:tab w:val="right" w:pos="-1"/>
        </w:tabs>
        <w:bidi/>
        <w:ind w:left="-1"/>
        <w:jc w:val="both"/>
        <w:rPr>
          <w:rFonts w:cs="Simplified Arabic"/>
          <w:b/>
          <w:bCs/>
          <w:sz w:val="32"/>
          <w:szCs w:val="32"/>
          <w:rtl/>
          <w:lang w:val="en-US" w:bidi="ar-DZ"/>
        </w:rPr>
      </w:pPr>
    </w:p>
    <w:p w14:paraId="6BBECD90" w14:textId="77777777" w:rsidR="00FB4C49" w:rsidRDefault="00FB4C49" w:rsidP="00FB4C49">
      <w:pPr>
        <w:pStyle w:val="Paragraphedeliste"/>
        <w:tabs>
          <w:tab w:val="right" w:pos="-1"/>
        </w:tabs>
        <w:bidi/>
        <w:ind w:left="-1"/>
        <w:jc w:val="both"/>
        <w:rPr>
          <w:rFonts w:cs="Simplified Arabic"/>
          <w:b/>
          <w:bCs/>
          <w:sz w:val="32"/>
          <w:szCs w:val="32"/>
          <w:rtl/>
          <w:lang w:val="en-US" w:bidi="ar-DZ"/>
        </w:rPr>
      </w:pPr>
    </w:p>
    <w:p w14:paraId="7F6EEE1D" w14:textId="77777777" w:rsidR="00FB4C49" w:rsidRDefault="00FB4C49" w:rsidP="00FB4C49">
      <w:pPr>
        <w:pStyle w:val="Paragraphedeliste"/>
        <w:tabs>
          <w:tab w:val="right" w:pos="-1"/>
        </w:tabs>
        <w:bidi/>
        <w:ind w:left="-1"/>
        <w:jc w:val="both"/>
        <w:rPr>
          <w:rFonts w:cs="Simplified Arabic"/>
          <w:b/>
          <w:bCs/>
          <w:sz w:val="32"/>
          <w:szCs w:val="32"/>
          <w:rtl/>
          <w:lang w:val="en-US" w:bidi="ar-DZ"/>
        </w:rPr>
      </w:pPr>
    </w:p>
    <w:p w14:paraId="09019E3C" w14:textId="77777777" w:rsidR="00FB4C49" w:rsidRDefault="00FB4C49" w:rsidP="00FB4C49">
      <w:pPr>
        <w:pStyle w:val="Paragraphedeliste"/>
        <w:tabs>
          <w:tab w:val="right" w:pos="-1"/>
        </w:tabs>
        <w:bidi/>
        <w:ind w:left="-1"/>
        <w:jc w:val="both"/>
        <w:rPr>
          <w:rFonts w:cs="Simplified Arabic"/>
          <w:b/>
          <w:bCs/>
          <w:sz w:val="32"/>
          <w:szCs w:val="32"/>
          <w:rtl/>
          <w:lang w:val="en-US" w:bidi="ar-DZ"/>
        </w:rPr>
      </w:pPr>
    </w:p>
    <w:p w14:paraId="52D8AB31" w14:textId="77777777" w:rsidR="00FB4C49" w:rsidRDefault="00FB4C49" w:rsidP="00FB4C49">
      <w:pPr>
        <w:pStyle w:val="Paragraphedeliste"/>
        <w:tabs>
          <w:tab w:val="right" w:pos="-1"/>
        </w:tabs>
        <w:bidi/>
        <w:ind w:left="-1"/>
        <w:jc w:val="both"/>
        <w:rPr>
          <w:rFonts w:cs="Simplified Arabic"/>
          <w:b/>
          <w:bCs/>
          <w:sz w:val="32"/>
          <w:szCs w:val="32"/>
          <w:rtl/>
          <w:lang w:val="en-US" w:bidi="ar-DZ"/>
        </w:rPr>
      </w:pPr>
    </w:p>
    <w:p w14:paraId="0565EA94" w14:textId="1E20292F" w:rsidR="00461A4E" w:rsidRDefault="00461A4E" w:rsidP="00FB4C49">
      <w:pPr>
        <w:pStyle w:val="Paragraphedeliste"/>
        <w:tabs>
          <w:tab w:val="right" w:pos="-1"/>
        </w:tabs>
        <w:bidi/>
        <w:ind w:left="0"/>
        <w:jc w:val="both"/>
        <w:outlineLvl w:val="0"/>
        <w:rPr>
          <w:rFonts w:cs="Simplified Arabic"/>
          <w:b/>
          <w:bCs/>
          <w:sz w:val="32"/>
          <w:szCs w:val="32"/>
          <w:rtl/>
          <w:lang w:val="en-US" w:bidi="ar-DZ"/>
        </w:rPr>
      </w:pPr>
      <w:bookmarkStart w:id="25" w:name="_Toc54620239"/>
      <w:r>
        <w:rPr>
          <w:rFonts w:cs="Simplified Arabic" w:hint="cs"/>
          <w:b/>
          <w:bCs/>
          <w:sz w:val="32"/>
          <w:szCs w:val="32"/>
          <w:rtl/>
          <w:lang w:val="en-US" w:bidi="ar-DZ"/>
        </w:rPr>
        <w:lastRenderedPageBreak/>
        <w:t>المبحث الثاني: التشكيل الإيقاعي الخارجي للطلل.</w:t>
      </w:r>
      <w:bookmarkEnd w:id="25"/>
    </w:p>
    <w:p w14:paraId="31E4F573" w14:textId="77777777" w:rsidR="00461A4E" w:rsidRDefault="00461A4E" w:rsidP="00CB2169">
      <w:pPr>
        <w:pStyle w:val="Paragraphedeliste"/>
        <w:tabs>
          <w:tab w:val="right" w:pos="-1"/>
        </w:tabs>
        <w:bidi/>
        <w:ind w:left="-1" w:firstLine="567"/>
        <w:jc w:val="both"/>
        <w:rPr>
          <w:rFonts w:cs="Simplified Arabic"/>
          <w:sz w:val="32"/>
          <w:szCs w:val="32"/>
          <w:rtl/>
          <w:lang w:val="en-US" w:bidi="ar-DZ"/>
        </w:rPr>
      </w:pPr>
      <w:r>
        <w:rPr>
          <w:rFonts w:cs="Simplified Arabic" w:hint="cs"/>
          <w:b/>
          <w:bCs/>
          <w:sz w:val="32"/>
          <w:szCs w:val="32"/>
          <w:rtl/>
          <w:lang w:val="en-US" w:bidi="ar-DZ"/>
        </w:rPr>
        <w:tab/>
      </w:r>
      <w:r>
        <w:rPr>
          <w:rFonts w:cs="Simplified Arabic" w:hint="cs"/>
          <w:sz w:val="32"/>
          <w:szCs w:val="32"/>
          <w:rtl/>
          <w:lang w:val="en-US" w:bidi="ar-DZ"/>
        </w:rPr>
        <w:t xml:space="preserve">لعلَّ من أعلق الأمور بالشعر، وأشدها ارتباطا به الموسيقى، وبخاصة الوزن، حيث بلغ اعتداد العربي به حدا اعتبر معه كل ناظم شاعرا، وعده من أهم مقومات الشعر، (فالوزن أعظم أركان حد الشعر، وأولاها بها خصوصية) </w:t>
      </w:r>
      <w:r>
        <w:rPr>
          <w:rStyle w:val="Appelnotedebasdep"/>
          <w:rFonts w:cs="Simplified Arabic"/>
          <w:sz w:val="32"/>
          <w:szCs w:val="32"/>
          <w:rtl/>
          <w:lang w:val="en-US" w:bidi="ar-DZ"/>
        </w:rPr>
        <w:footnoteReference w:id="476"/>
      </w:r>
      <w:r>
        <w:rPr>
          <w:rFonts w:cs="Simplified Arabic" w:hint="cs"/>
          <w:sz w:val="32"/>
          <w:szCs w:val="32"/>
          <w:rtl/>
          <w:lang w:val="en-US" w:bidi="ar-DZ"/>
        </w:rPr>
        <w:t xml:space="preserve">، و (الشعر هو قول موزون مقفى يدل على معنى) </w:t>
      </w:r>
      <w:r>
        <w:rPr>
          <w:rStyle w:val="Appelnotedebasdep"/>
          <w:rFonts w:cs="Simplified Arabic"/>
          <w:sz w:val="32"/>
          <w:szCs w:val="32"/>
          <w:rtl/>
          <w:lang w:val="en-US" w:bidi="ar-DZ"/>
        </w:rPr>
        <w:footnoteReference w:id="477"/>
      </w:r>
      <w:r>
        <w:rPr>
          <w:rFonts w:cs="Simplified Arabic" w:hint="cs"/>
          <w:sz w:val="32"/>
          <w:szCs w:val="32"/>
          <w:rtl/>
          <w:lang w:val="en-US" w:bidi="ar-DZ"/>
        </w:rPr>
        <w:t>، ولئن عيب على هذا التعريف قصوره فإنما أريد به أهمية الوزن في الخطاب الشعري حتى أنه اعتبر أهم فارق بينه وبين النثر، والشعر يتزين ويزدان بالموسيقى الجيدة،  وهي سبب حفظه في القلوب، وخلوده عبر الأزمنة، لذا نظمت بعض العلوم وزنا كعلم النحو والفقه وأحكام التجويد وغيرها .... تسهيلا للحفظ.</w:t>
      </w:r>
    </w:p>
    <w:p w14:paraId="37A913C5" w14:textId="77777777" w:rsidR="00461A4E" w:rsidRDefault="00461A4E" w:rsidP="00CB2169">
      <w:pPr>
        <w:pStyle w:val="Paragraphedeliste"/>
        <w:tabs>
          <w:tab w:val="right" w:pos="-1"/>
        </w:tabs>
        <w:bidi/>
        <w:ind w:left="-1" w:firstLine="567"/>
        <w:jc w:val="both"/>
        <w:rPr>
          <w:rFonts w:cs="Simplified Arabic"/>
          <w:sz w:val="32"/>
          <w:szCs w:val="32"/>
          <w:rtl/>
          <w:lang w:val="en-US" w:bidi="ar-DZ"/>
        </w:rPr>
      </w:pPr>
      <w:r>
        <w:rPr>
          <w:rFonts w:cs="Simplified Arabic" w:hint="cs"/>
          <w:sz w:val="32"/>
          <w:szCs w:val="32"/>
          <w:rtl/>
          <w:lang w:val="en-US" w:bidi="ar-DZ"/>
        </w:rPr>
        <w:t xml:space="preserve">وقد تحفظ القصيدة لجمال وزنها، ويتفطن لنقص كلمة ما لاختلال الوزن، وكم من نغمة تحدث في المتلقي أبلغ التأثير، (فالعنصر الموسيقي في التعبير يضيف إلى الإيحاء، ويقوي من شأن التصوير) </w:t>
      </w:r>
      <w:r>
        <w:rPr>
          <w:rStyle w:val="Appelnotedebasdep"/>
          <w:rFonts w:cs="Simplified Arabic"/>
          <w:sz w:val="32"/>
          <w:szCs w:val="32"/>
          <w:rtl/>
          <w:lang w:val="en-US" w:bidi="ar-DZ"/>
        </w:rPr>
        <w:footnoteReference w:id="478"/>
      </w:r>
      <w:r>
        <w:rPr>
          <w:rFonts w:cs="Simplified Arabic" w:hint="cs"/>
          <w:sz w:val="32"/>
          <w:szCs w:val="32"/>
          <w:rtl/>
          <w:lang w:val="en-US" w:bidi="ar-DZ"/>
        </w:rPr>
        <w:t>، والشعر حينما يستعين بالموسيقى (إنما يستعين بأقوى الطرق الإيحائية، لأن الموسيقى طريق السمو بالأرواح، والتعبير عما يعجز التعبير عنه).</w:t>
      </w:r>
      <w:r w:rsidRPr="009A2D98">
        <w:rPr>
          <w:rStyle w:val="Appelnotedebasdep"/>
          <w:rFonts w:cs="Simplified Arabic"/>
          <w:sz w:val="32"/>
          <w:szCs w:val="32"/>
          <w:rtl/>
          <w:lang w:val="en-US" w:bidi="ar-DZ"/>
        </w:rPr>
        <w:t xml:space="preserve"> </w:t>
      </w:r>
      <w:r>
        <w:rPr>
          <w:rStyle w:val="Appelnotedebasdep"/>
          <w:rFonts w:cs="Simplified Arabic"/>
          <w:sz w:val="32"/>
          <w:szCs w:val="32"/>
          <w:rtl/>
          <w:lang w:val="en-US" w:bidi="ar-DZ"/>
        </w:rPr>
        <w:footnoteReference w:id="479"/>
      </w:r>
    </w:p>
    <w:p w14:paraId="6C6841FB" w14:textId="77777777" w:rsidR="00461A4E" w:rsidRPr="009A2D98" w:rsidRDefault="00461A4E" w:rsidP="00CB2169">
      <w:pPr>
        <w:pStyle w:val="Paragraphedeliste"/>
        <w:numPr>
          <w:ilvl w:val="0"/>
          <w:numId w:val="25"/>
        </w:numPr>
        <w:tabs>
          <w:tab w:val="right" w:pos="-1"/>
        </w:tabs>
        <w:bidi/>
        <w:jc w:val="both"/>
        <w:rPr>
          <w:rFonts w:cs="Simplified Arabic"/>
          <w:sz w:val="32"/>
          <w:szCs w:val="32"/>
          <w:lang w:val="en-US" w:bidi="ar-DZ"/>
        </w:rPr>
      </w:pPr>
      <w:r>
        <w:rPr>
          <w:rFonts w:cs="Simplified Arabic" w:hint="cs"/>
          <w:sz w:val="32"/>
          <w:szCs w:val="32"/>
          <w:rtl/>
          <w:lang w:val="en-US" w:bidi="ar-DZ"/>
        </w:rPr>
        <w:t xml:space="preserve"> </w:t>
      </w:r>
      <w:r>
        <w:rPr>
          <w:rFonts w:cs="Simplified Arabic" w:hint="cs"/>
          <w:b/>
          <w:bCs/>
          <w:sz w:val="32"/>
          <w:szCs w:val="32"/>
          <w:rtl/>
          <w:lang w:val="en-US" w:bidi="ar-DZ"/>
        </w:rPr>
        <w:t>الوزن الموسيقي:</w:t>
      </w:r>
    </w:p>
    <w:p w14:paraId="76B83D15"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يعتبر الوزن الموسيقى الخارجية للقصيدة، وهو جملة التفعيلات التي تنتظم فيها الكلمات فتحدد نوعه. ولعل أول تساؤل يتبادر إلى ذهن المتلقي وقارئ القصيدة العربية وبخاصة القديمة، هو: ما وزنها؟ فالوزن هو أول ما يدق في الأسماع بإيقاعه المنتظم وبدندنته المتواترة، ومن أجل ذلك بات على المحلل الأسلوبي أن يتعرض إلى الوزن باعتباره جزءا لا يتجزأ من التشكيل الإيقاعي للنص الشعري.</w:t>
      </w:r>
    </w:p>
    <w:p w14:paraId="150C350F"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 xml:space="preserve">وبحور الشعر متعددة ومتنوعة وهي نوعان: بحور صافية وهي التي تشكلها تفعيلة واحدة تتكرر في شطري البيت كالكامل والرجز والمتقارب والمتدارك والرمل والهزج </w:t>
      </w:r>
      <w:proofErr w:type="spellStart"/>
      <w:r>
        <w:rPr>
          <w:rFonts w:cs="Simplified Arabic" w:hint="cs"/>
          <w:sz w:val="32"/>
          <w:szCs w:val="32"/>
          <w:rtl/>
          <w:lang w:val="en-US" w:bidi="ar-DZ"/>
        </w:rPr>
        <w:t>والخبب</w:t>
      </w:r>
      <w:proofErr w:type="spellEnd"/>
      <w:r>
        <w:rPr>
          <w:rFonts w:cs="Simplified Arabic" w:hint="cs"/>
          <w:sz w:val="32"/>
          <w:szCs w:val="32"/>
          <w:rtl/>
          <w:lang w:val="en-US" w:bidi="ar-DZ"/>
        </w:rPr>
        <w:t xml:space="preserve">...وبحور مركبة وهي التي تتكون من تردد تفعيلتين كالطويل والبسيط، والمديد والخفيف والسريع والوافر </w:t>
      </w:r>
      <w:r>
        <w:rPr>
          <w:rFonts w:cs="Simplified Arabic" w:hint="cs"/>
          <w:sz w:val="32"/>
          <w:szCs w:val="32"/>
          <w:rtl/>
          <w:lang w:val="en-US" w:bidi="ar-DZ"/>
        </w:rPr>
        <w:lastRenderedPageBreak/>
        <w:t>.... (وصحيح أن الوزن المفرد التفعيلة يقوم على التناسب ... ولكن التناسب الذي ينطوي عليه البحر المركب أكثر تنوعا، وبالتالي فإنه ينطوي على قيمة لا توجد في الوزن المفرد التفعيلة، ومن أجل ذلك يلفتنا حازم إلى تميز وزن الطويل والبسيط عن غيرهما ... إذ هما البحران الوحيدان اللذان يتشكل الوزن فيهما من تعاقب وحدة مزدوجة ذات تفعيلتين ... وازدواج الوحدة يشير إلى التنوع الذي ينطوي عليه تناسب الحركات والسواكن في البحرين).</w:t>
      </w:r>
      <w:r w:rsidRPr="00E15FC1">
        <w:rPr>
          <w:rStyle w:val="Appelnotedebasdep"/>
          <w:rFonts w:cs="Simplified Arabic"/>
          <w:sz w:val="32"/>
          <w:szCs w:val="32"/>
          <w:rtl/>
          <w:lang w:val="en-US" w:bidi="ar-DZ"/>
        </w:rPr>
        <w:t xml:space="preserve"> </w:t>
      </w:r>
      <w:r>
        <w:rPr>
          <w:rStyle w:val="Appelnotedebasdep"/>
          <w:rFonts w:cs="Simplified Arabic"/>
          <w:sz w:val="32"/>
          <w:szCs w:val="32"/>
          <w:rtl/>
          <w:lang w:val="en-US" w:bidi="ar-DZ"/>
        </w:rPr>
        <w:footnoteReference w:id="480"/>
      </w:r>
    </w:p>
    <w:p w14:paraId="105C3F9E"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 xml:space="preserve">وبالنظر إلى استعمالات الهذليين للأوزان في تصويرهم الطلل والديار </w:t>
      </w:r>
      <w:proofErr w:type="spellStart"/>
      <w:r>
        <w:rPr>
          <w:rFonts w:cs="Simplified Arabic" w:hint="cs"/>
          <w:sz w:val="32"/>
          <w:szCs w:val="32"/>
          <w:rtl/>
          <w:lang w:val="en-US" w:bidi="ar-DZ"/>
        </w:rPr>
        <w:t>المندرسة</w:t>
      </w:r>
      <w:proofErr w:type="spellEnd"/>
      <w:r>
        <w:rPr>
          <w:rFonts w:cs="Simplified Arabic" w:hint="cs"/>
          <w:sz w:val="32"/>
          <w:szCs w:val="32"/>
          <w:rtl/>
          <w:lang w:val="en-US" w:bidi="ar-DZ"/>
        </w:rPr>
        <w:t xml:space="preserve"> يتبين لنا أن اهتمامهم بالأوزان الموسيقية جاء وفق الطبع والعفوية والفطرة، وأن درجة الانفعال لدى الشاعر الهذلي والدفق الشعوري هما من فرض هذا الوزن أو ذاك. كما يلاحظ أن أغلب أشعارهم عامة، وفي وصف الطلل بخاصة جاء نظمها على ستة بحور رئيسية وهي: الطويل، والوافر، والكامل والبسيط والمتقارب والرجز والمنسرح، وأن ميلهم إلى هذه الأوزان هي سمة لكل الشعر الجاهلي، غير أنهم يتميزون عن غيرهم من الجاهليين بدوران غالبية شعرهم على تلك البحور، وما عداها يكون نادرا بل معدوما بحسب ما وضعته تحت مجهر التقنين </w:t>
      </w:r>
      <w:proofErr w:type="spellStart"/>
      <w:r>
        <w:rPr>
          <w:rFonts w:cs="Simplified Arabic" w:hint="cs"/>
          <w:sz w:val="32"/>
          <w:szCs w:val="32"/>
          <w:rtl/>
          <w:lang w:val="en-US" w:bidi="ar-DZ"/>
        </w:rPr>
        <w:t>العروضي</w:t>
      </w:r>
      <w:proofErr w:type="spellEnd"/>
      <w:r>
        <w:rPr>
          <w:rFonts w:cs="Simplified Arabic" w:hint="cs"/>
          <w:sz w:val="32"/>
          <w:szCs w:val="32"/>
          <w:rtl/>
          <w:lang w:val="en-US" w:bidi="ar-DZ"/>
        </w:rPr>
        <w:t>.</w:t>
      </w:r>
    </w:p>
    <w:p w14:paraId="3E014898"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 xml:space="preserve">ومن النماذج الشعرية- محل الدراسة- قول ساعدة بن </w:t>
      </w:r>
      <w:proofErr w:type="spellStart"/>
      <w:r>
        <w:rPr>
          <w:rFonts w:cs="Simplified Arabic" w:hint="cs"/>
          <w:sz w:val="32"/>
          <w:szCs w:val="32"/>
          <w:rtl/>
          <w:lang w:val="en-US" w:bidi="ar-DZ"/>
        </w:rPr>
        <w:t>جؤية</w:t>
      </w:r>
      <w:proofErr w:type="spellEnd"/>
      <w:r>
        <w:rPr>
          <w:rFonts w:cs="Simplified Arabic" w:hint="cs"/>
          <w:sz w:val="32"/>
          <w:szCs w:val="32"/>
          <w:rtl/>
          <w:lang w:val="en-US" w:bidi="ar-DZ"/>
        </w:rPr>
        <w:t>:</w:t>
      </w:r>
    </w:p>
    <w:p w14:paraId="524AD1E6"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ab/>
        <w:t>هجرت غضوب وحُبَّ من يتحببُ</w:t>
      </w:r>
      <w:r>
        <w:rPr>
          <w:rFonts w:cs="Simplified Arabic" w:hint="cs"/>
          <w:sz w:val="32"/>
          <w:szCs w:val="32"/>
          <w:rtl/>
          <w:lang w:val="en-US" w:bidi="ar-DZ"/>
        </w:rPr>
        <w:tab/>
      </w:r>
      <w:r>
        <w:rPr>
          <w:rFonts w:cs="Simplified Arabic" w:hint="cs"/>
          <w:sz w:val="32"/>
          <w:szCs w:val="32"/>
          <w:rtl/>
          <w:lang w:val="en-US" w:bidi="ar-DZ"/>
        </w:rPr>
        <w:tab/>
        <w:t xml:space="preserve">وعَدَت عوادٍ دون وليكَ تشعبُ </w:t>
      </w:r>
      <w:r>
        <w:rPr>
          <w:rStyle w:val="Appelnotedebasdep"/>
          <w:rFonts w:cs="Simplified Arabic"/>
          <w:sz w:val="32"/>
          <w:szCs w:val="32"/>
          <w:rtl/>
          <w:lang w:val="en-US" w:bidi="ar-DZ"/>
        </w:rPr>
        <w:footnoteReference w:id="481"/>
      </w:r>
    </w:p>
    <w:p w14:paraId="1B6346DD"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الذي جاء على وزن الكامل، وهو بحر يصلح لكل أنواع الشعر، وهو أجود في الخبر منه في الإنشاء، قريب إلى الشدة، ويتألف هذا البحر النشيط التفعيلات من تفعيلة (</w:t>
      </w:r>
      <w:proofErr w:type="spellStart"/>
      <w:r>
        <w:rPr>
          <w:rFonts w:cs="Simplified Arabic" w:hint="cs"/>
          <w:sz w:val="32"/>
          <w:szCs w:val="32"/>
          <w:rtl/>
          <w:lang w:val="en-US" w:bidi="ar-DZ"/>
        </w:rPr>
        <w:t>متفاعلن</w:t>
      </w:r>
      <w:proofErr w:type="spellEnd"/>
      <w:r>
        <w:rPr>
          <w:rFonts w:cs="Simplified Arabic" w:hint="cs"/>
          <w:sz w:val="32"/>
          <w:szCs w:val="32"/>
          <w:rtl/>
          <w:lang w:val="en-US" w:bidi="ar-DZ"/>
        </w:rPr>
        <w:t>) والتي تكررت في البيت السابق بالصورة الآتية:</w:t>
      </w:r>
    </w:p>
    <w:p w14:paraId="4AA24BC0"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ab/>
      </w:r>
      <w:proofErr w:type="spellStart"/>
      <w:r>
        <w:rPr>
          <w:rFonts w:cs="Simplified Arabic" w:hint="cs"/>
          <w:sz w:val="32"/>
          <w:szCs w:val="32"/>
          <w:rtl/>
          <w:lang w:val="en-US" w:bidi="ar-DZ"/>
        </w:rPr>
        <w:t>مُتفاعِلن</w:t>
      </w:r>
      <w:proofErr w:type="spellEnd"/>
      <w:r>
        <w:rPr>
          <w:rFonts w:cs="Simplified Arabic" w:hint="cs"/>
          <w:sz w:val="32"/>
          <w:szCs w:val="32"/>
          <w:rtl/>
          <w:lang w:val="en-US" w:bidi="ar-DZ"/>
        </w:rPr>
        <w:t xml:space="preserve">. </w:t>
      </w:r>
      <w:proofErr w:type="spellStart"/>
      <w:r>
        <w:rPr>
          <w:rFonts w:cs="Simplified Arabic" w:hint="cs"/>
          <w:sz w:val="32"/>
          <w:szCs w:val="32"/>
          <w:rtl/>
          <w:lang w:val="en-US" w:bidi="ar-DZ"/>
        </w:rPr>
        <w:t>متفاعلن</w:t>
      </w:r>
      <w:proofErr w:type="spellEnd"/>
      <w:r>
        <w:rPr>
          <w:rFonts w:cs="Simplified Arabic" w:hint="cs"/>
          <w:sz w:val="32"/>
          <w:szCs w:val="32"/>
          <w:rtl/>
          <w:lang w:val="en-US" w:bidi="ar-DZ"/>
        </w:rPr>
        <w:t xml:space="preserve">. </w:t>
      </w:r>
      <w:proofErr w:type="spellStart"/>
      <w:r>
        <w:rPr>
          <w:rFonts w:cs="Simplified Arabic" w:hint="cs"/>
          <w:sz w:val="32"/>
          <w:szCs w:val="32"/>
          <w:rtl/>
          <w:lang w:val="en-US" w:bidi="ar-DZ"/>
        </w:rPr>
        <w:t>متفاعلن</w:t>
      </w:r>
      <w:proofErr w:type="spellEnd"/>
      <w:r>
        <w:rPr>
          <w:rFonts w:cs="Simplified Arabic" w:hint="cs"/>
          <w:sz w:val="32"/>
          <w:szCs w:val="32"/>
          <w:rtl/>
          <w:lang w:val="en-US" w:bidi="ar-DZ"/>
        </w:rPr>
        <w:t xml:space="preserve"> ** </w:t>
      </w:r>
      <w:proofErr w:type="spellStart"/>
      <w:r>
        <w:rPr>
          <w:rFonts w:cs="Simplified Arabic" w:hint="cs"/>
          <w:sz w:val="32"/>
          <w:szCs w:val="32"/>
          <w:rtl/>
          <w:lang w:val="en-US" w:bidi="ar-DZ"/>
        </w:rPr>
        <w:t>متفاعِلن</w:t>
      </w:r>
      <w:proofErr w:type="spellEnd"/>
      <w:r>
        <w:rPr>
          <w:rFonts w:cs="Simplified Arabic" w:hint="cs"/>
          <w:sz w:val="32"/>
          <w:szCs w:val="32"/>
          <w:rtl/>
          <w:lang w:val="en-US" w:bidi="ar-DZ"/>
        </w:rPr>
        <w:t xml:space="preserve">. </w:t>
      </w:r>
      <w:proofErr w:type="spellStart"/>
      <w:r>
        <w:rPr>
          <w:rFonts w:cs="Simplified Arabic" w:hint="cs"/>
          <w:sz w:val="32"/>
          <w:szCs w:val="32"/>
          <w:rtl/>
          <w:lang w:val="en-US" w:bidi="ar-DZ"/>
        </w:rPr>
        <w:t>مُتْفاعِلُن</w:t>
      </w:r>
      <w:proofErr w:type="spellEnd"/>
      <w:r>
        <w:rPr>
          <w:rFonts w:cs="Simplified Arabic" w:hint="cs"/>
          <w:sz w:val="32"/>
          <w:szCs w:val="32"/>
          <w:rtl/>
          <w:lang w:val="en-US" w:bidi="ar-DZ"/>
        </w:rPr>
        <w:t xml:space="preserve">. </w:t>
      </w:r>
      <w:proofErr w:type="spellStart"/>
      <w:r>
        <w:rPr>
          <w:rFonts w:cs="Simplified Arabic" w:hint="cs"/>
          <w:sz w:val="32"/>
          <w:szCs w:val="32"/>
          <w:rtl/>
          <w:lang w:val="en-US" w:bidi="ar-DZ"/>
        </w:rPr>
        <w:t>مُتَفاعلن</w:t>
      </w:r>
      <w:proofErr w:type="spellEnd"/>
      <w:r>
        <w:rPr>
          <w:rFonts w:cs="Simplified Arabic" w:hint="cs"/>
          <w:sz w:val="32"/>
          <w:szCs w:val="32"/>
          <w:rtl/>
          <w:lang w:val="en-US" w:bidi="ar-DZ"/>
        </w:rPr>
        <w:t>.</w:t>
      </w:r>
    </w:p>
    <w:p w14:paraId="4F40D8D2" w14:textId="77777777" w:rsidR="00461A4E" w:rsidRPr="008D7A39"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حيث نجد تغيرا على مستوى حشو العجز (</w:t>
      </w:r>
      <w:proofErr w:type="spellStart"/>
      <w:r>
        <w:rPr>
          <w:rFonts w:cs="Simplified Arabic" w:hint="cs"/>
          <w:sz w:val="32"/>
          <w:szCs w:val="32"/>
          <w:rtl/>
          <w:lang w:val="en-US" w:bidi="ar-DZ"/>
        </w:rPr>
        <w:t>مُتْفاعِلُن</w:t>
      </w:r>
      <w:proofErr w:type="spellEnd"/>
      <w:r>
        <w:rPr>
          <w:rFonts w:cs="Simplified Arabic" w:hint="cs"/>
          <w:sz w:val="32"/>
          <w:szCs w:val="32"/>
          <w:rtl/>
          <w:lang w:val="en-US" w:bidi="ar-DZ"/>
        </w:rPr>
        <w:t>) وهذا ما يسمى بزحاف الإضمار الذي يطرأ على الثاني المتحرك من السبب الثقيل الذي يجعلها تتطابق مع تفعيلة الرجز (</w:t>
      </w:r>
      <w:proofErr w:type="spellStart"/>
      <w:r>
        <w:rPr>
          <w:rFonts w:cs="Simplified Arabic" w:hint="cs"/>
          <w:sz w:val="32"/>
          <w:szCs w:val="32"/>
          <w:rtl/>
          <w:lang w:val="en-US" w:bidi="ar-DZ"/>
        </w:rPr>
        <w:t>مستفعلن</w:t>
      </w:r>
      <w:proofErr w:type="spellEnd"/>
      <w:r>
        <w:rPr>
          <w:rFonts w:cs="Simplified Arabic" w:hint="cs"/>
          <w:sz w:val="32"/>
          <w:szCs w:val="32"/>
          <w:rtl/>
          <w:lang w:val="en-US" w:bidi="ar-DZ"/>
        </w:rPr>
        <w:t>).</w:t>
      </w:r>
    </w:p>
    <w:p w14:paraId="05CAC27D"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وقول أبي ذؤيب:</w:t>
      </w:r>
    </w:p>
    <w:p w14:paraId="4E93F2DA"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ab/>
        <w:t>عرفت الديار كرقم الدوا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ةِ يزبرها الكاتب الحميريُّ </w:t>
      </w:r>
      <w:r>
        <w:rPr>
          <w:rStyle w:val="Appelnotedebasdep"/>
          <w:rFonts w:cs="Simplified Arabic"/>
          <w:sz w:val="32"/>
          <w:szCs w:val="32"/>
          <w:rtl/>
          <w:lang w:val="en-US" w:bidi="ar-DZ"/>
        </w:rPr>
        <w:footnoteReference w:id="482"/>
      </w:r>
    </w:p>
    <w:p w14:paraId="1CD86CF0"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lastRenderedPageBreak/>
        <w:t>فالبيت من بحر المتقارب وهو بحر فيه رنَّة ونغمة مطربة على شدة مأنوسة، وهو أصلح للشدة منه للرفق، ويتألف هذا البحر من تفعيلة واحدة هي (فعولن) تتكرر بهذا الشكل:</w:t>
      </w:r>
    </w:p>
    <w:p w14:paraId="35D80190" w14:textId="77777777" w:rsidR="00461A4E" w:rsidRDefault="00461A4E" w:rsidP="00CB2169">
      <w:pPr>
        <w:tabs>
          <w:tab w:val="right" w:pos="-1"/>
        </w:tabs>
        <w:bidi/>
        <w:jc w:val="both"/>
        <w:rPr>
          <w:rFonts w:cs="Simplified Arabic"/>
          <w:sz w:val="32"/>
          <w:szCs w:val="32"/>
          <w:rtl/>
          <w:lang w:val="en-US" w:bidi="ar-DZ"/>
        </w:rPr>
      </w:pPr>
      <w:proofErr w:type="gramStart"/>
      <w:r>
        <w:rPr>
          <w:rFonts w:cs="Simplified Arabic" w:hint="cs"/>
          <w:sz w:val="32"/>
          <w:szCs w:val="32"/>
          <w:rtl/>
          <w:lang w:val="en-US" w:bidi="ar-DZ"/>
        </w:rPr>
        <w:t>{ فعولن</w:t>
      </w:r>
      <w:proofErr w:type="gramEnd"/>
      <w:r>
        <w:rPr>
          <w:rFonts w:cs="Simplified Arabic" w:hint="cs"/>
          <w:sz w:val="32"/>
          <w:szCs w:val="32"/>
          <w:rtl/>
          <w:lang w:val="en-US" w:bidi="ar-DZ"/>
        </w:rPr>
        <w:t>. فعولن. فعولن. فعولن ** فعولن. فعولن. فعولن. فعولن}</w:t>
      </w:r>
    </w:p>
    <w:p w14:paraId="3AC0CB01"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 xml:space="preserve">لكن في البيت الذي قُنن </w:t>
      </w:r>
      <w:proofErr w:type="spellStart"/>
      <w:r>
        <w:rPr>
          <w:rFonts w:cs="Simplified Arabic" w:hint="cs"/>
          <w:sz w:val="32"/>
          <w:szCs w:val="32"/>
          <w:rtl/>
          <w:lang w:val="en-US" w:bidi="ar-DZ"/>
        </w:rPr>
        <w:t>عروضيا</w:t>
      </w:r>
      <w:proofErr w:type="spellEnd"/>
      <w:r>
        <w:rPr>
          <w:rFonts w:cs="Simplified Arabic" w:hint="cs"/>
          <w:sz w:val="32"/>
          <w:szCs w:val="32"/>
          <w:rtl/>
          <w:lang w:val="en-US" w:bidi="ar-DZ"/>
        </w:rPr>
        <w:t xml:space="preserve"> وجدنا الصورة الآتية:</w:t>
      </w:r>
    </w:p>
    <w:p w14:paraId="1138A91A" w14:textId="77777777" w:rsidR="00461A4E" w:rsidRDefault="00461A4E" w:rsidP="00CB2169">
      <w:pPr>
        <w:tabs>
          <w:tab w:val="right" w:pos="-1"/>
        </w:tabs>
        <w:bidi/>
        <w:jc w:val="both"/>
        <w:rPr>
          <w:rFonts w:cs="Simplified Arabic"/>
          <w:sz w:val="32"/>
          <w:szCs w:val="32"/>
          <w:rtl/>
          <w:lang w:val="en-US" w:bidi="ar-DZ"/>
        </w:rPr>
      </w:pPr>
      <w:proofErr w:type="gramStart"/>
      <w:r>
        <w:rPr>
          <w:rFonts w:cs="Simplified Arabic" w:hint="cs"/>
          <w:sz w:val="32"/>
          <w:szCs w:val="32"/>
          <w:rtl/>
          <w:lang w:val="en-US" w:bidi="ar-DZ"/>
        </w:rPr>
        <w:t>{ فعُولن</w:t>
      </w:r>
      <w:proofErr w:type="gramEnd"/>
      <w:r>
        <w:rPr>
          <w:rFonts w:cs="Simplified Arabic" w:hint="cs"/>
          <w:sz w:val="32"/>
          <w:szCs w:val="32"/>
          <w:rtl/>
          <w:lang w:val="en-US" w:bidi="ar-DZ"/>
        </w:rPr>
        <w:t xml:space="preserve">. فَعُولُ. </w:t>
      </w:r>
      <w:proofErr w:type="spellStart"/>
      <w:r>
        <w:rPr>
          <w:rFonts w:cs="Simplified Arabic" w:hint="cs"/>
          <w:sz w:val="32"/>
          <w:szCs w:val="32"/>
          <w:rtl/>
          <w:lang w:val="en-US" w:bidi="ar-DZ"/>
        </w:rPr>
        <w:t>فَعُو</w:t>
      </w:r>
      <w:proofErr w:type="spellEnd"/>
      <w:r>
        <w:rPr>
          <w:rFonts w:cs="Simplified Arabic" w:hint="cs"/>
          <w:sz w:val="32"/>
          <w:szCs w:val="32"/>
          <w:rtl/>
          <w:lang w:val="en-US" w:bidi="ar-DZ"/>
        </w:rPr>
        <w:t xml:space="preserve"> ** فعُولُ. فعولن. فعولن. فعُولُ}</w:t>
      </w:r>
    </w:p>
    <w:p w14:paraId="45BC05B7"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والملاحظ على التفعيلات أن عروضها (</w:t>
      </w:r>
      <w:proofErr w:type="spellStart"/>
      <w:r>
        <w:rPr>
          <w:rFonts w:cs="Simplified Arabic" w:hint="cs"/>
          <w:sz w:val="32"/>
          <w:szCs w:val="32"/>
          <w:rtl/>
          <w:lang w:val="en-US" w:bidi="ar-DZ"/>
        </w:rPr>
        <w:t>فعُو</w:t>
      </w:r>
      <w:proofErr w:type="spellEnd"/>
      <w:r>
        <w:rPr>
          <w:rFonts w:cs="Simplified Arabic" w:hint="cs"/>
          <w:sz w:val="32"/>
          <w:szCs w:val="32"/>
          <w:rtl/>
          <w:lang w:val="en-US" w:bidi="ar-DZ"/>
        </w:rPr>
        <w:t xml:space="preserve">) محذوفة. أما ضربها فمقصورة (فعُولُ) مما يبطئ الإيقاع الذي يعكس فعلا الحالة النفسية للشاعر الذي وقف وقوف المتأمل المندهش والحزين من هذه اللوحة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التي أكسبها إيقاعها البطيء نغما متميزا.</w:t>
      </w:r>
    </w:p>
    <w:p w14:paraId="59340AF5"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 xml:space="preserve">       وقوله أيضا: جمالك أيها القلبُ القريحُ</w:t>
      </w:r>
      <w:r>
        <w:rPr>
          <w:rFonts w:cs="Simplified Arabic" w:hint="cs"/>
          <w:sz w:val="32"/>
          <w:szCs w:val="32"/>
          <w:rtl/>
          <w:lang w:val="en-US" w:bidi="ar-DZ"/>
        </w:rPr>
        <w:tab/>
      </w:r>
      <w:r>
        <w:rPr>
          <w:rFonts w:cs="Simplified Arabic" w:hint="cs"/>
          <w:sz w:val="32"/>
          <w:szCs w:val="32"/>
          <w:rtl/>
          <w:lang w:val="en-US" w:bidi="ar-DZ"/>
        </w:rPr>
        <w:tab/>
        <w:t xml:space="preserve">ستلقى من تحب فتستريحُ </w:t>
      </w:r>
      <w:r>
        <w:rPr>
          <w:rStyle w:val="Appelnotedebasdep"/>
          <w:rFonts w:cs="Simplified Arabic"/>
          <w:sz w:val="32"/>
          <w:szCs w:val="32"/>
          <w:rtl/>
          <w:lang w:val="en-US" w:bidi="ar-DZ"/>
        </w:rPr>
        <w:footnoteReference w:id="483"/>
      </w:r>
    </w:p>
    <w:p w14:paraId="3C952BCD"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الذي جاء على وزن الوافر، وهو من البحور الموسيقية اللينة الرقيقة التي تناسب المقام الذي نظم فيه الشاعر قصيدته، ويتكون من تفعيلة (</w:t>
      </w:r>
      <w:proofErr w:type="spellStart"/>
      <w:r>
        <w:rPr>
          <w:rFonts w:cs="Simplified Arabic" w:hint="cs"/>
          <w:sz w:val="32"/>
          <w:szCs w:val="32"/>
          <w:rtl/>
          <w:lang w:val="en-US" w:bidi="ar-DZ"/>
        </w:rPr>
        <w:t>مفاعلتن</w:t>
      </w:r>
      <w:proofErr w:type="spellEnd"/>
      <w:r>
        <w:rPr>
          <w:rFonts w:cs="Simplified Arabic" w:hint="cs"/>
          <w:sz w:val="32"/>
          <w:szCs w:val="32"/>
          <w:rtl/>
          <w:lang w:val="en-US" w:bidi="ar-DZ"/>
        </w:rPr>
        <w:t>).</w:t>
      </w:r>
    </w:p>
    <w:p w14:paraId="41BE264C"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وقد ورد البيت بهذه الصورة العروضية:</w:t>
      </w:r>
    </w:p>
    <w:p w14:paraId="36D00EBF" w14:textId="77777777" w:rsidR="00461A4E" w:rsidRDefault="00461A4E" w:rsidP="00CB2169">
      <w:pPr>
        <w:tabs>
          <w:tab w:val="right" w:pos="-1"/>
        </w:tabs>
        <w:bidi/>
        <w:jc w:val="both"/>
        <w:rPr>
          <w:rFonts w:cs="Simplified Arabic"/>
          <w:sz w:val="32"/>
          <w:szCs w:val="32"/>
          <w:rtl/>
          <w:lang w:val="en-US" w:bidi="ar-DZ"/>
        </w:rPr>
      </w:pPr>
      <w:proofErr w:type="spellStart"/>
      <w:r>
        <w:rPr>
          <w:rFonts w:cs="Simplified Arabic" w:hint="cs"/>
          <w:sz w:val="32"/>
          <w:szCs w:val="32"/>
          <w:rtl/>
          <w:lang w:val="en-US" w:bidi="ar-DZ"/>
        </w:rPr>
        <w:t>مُفَاعَلَتُن</w:t>
      </w:r>
      <w:proofErr w:type="spellEnd"/>
      <w:r>
        <w:rPr>
          <w:rFonts w:cs="Simplified Arabic" w:hint="cs"/>
          <w:sz w:val="32"/>
          <w:szCs w:val="32"/>
          <w:rtl/>
          <w:lang w:val="en-US" w:bidi="ar-DZ"/>
        </w:rPr>
        <w:t xml:space="preserve">. </w:t>
      </w:r>
      <w:proofErr w:type="spellStart"/>
      <w:r>
        <w:rPr>
          <w:rFonts w:cs="Simplified Arabic" w:hint="cs"/>
          <w:sz w:val="32"/>
          <w:szCs w:val="32"/>
          <w:rtl/>
          <w:lang w:val="en-US" w:bidi="ar-DZ"/>
        </w:rPr>
        <w:t>مُفَاعلْتُن</w:t>
      </w:r>
      <w:proofErr w:type="spellEnd"/>
      <w:r>
        <w:rPr>
          <w:rFonts w:cs="Simplified Arabic" w:hint="cs"/>
          <w:sz w:val="32"/>
          <w:szCs w:val="32"/>
          <w:rtl/>
          <w:lang w:val="en-US" w:bidi="ar-DZ"/>
        </w:rPr>
        <w:t xml:space="preserve">. فعولن ** </w:t>
      </w:r>
      <w:proofErr w:type="spellStart"/>
      <w:r>
        <w:rPr>
          <w:rFonts w:cs="Simplified Arabic" w:hint="cs"/>
          <w:sz w:val="32"/>
          <w:szCs w:val="32"/>
          <w:rtl/>
          <w:lang w:val="en-US" w:bidi="ar-DZ"/>
        </w:rPr>
        <w:t>مُفَاعلْتُن</w:t>
      </w:r>
      <w:proofErr w:type="spellEnd"/>
      <w:r>
        <w:rPr>
          <w:rFonts w:cs="Simplified Arabic" w:hint="cs"/>
          <w:sz w:val="32"/>
          <w:szCs w:val="32"/>
          <w:rtl/>
          <w:lang w:val="en-US" w:bidi="ar-DZ"/>
        </w:rPr>
        <w:t xml:space="preserve">. </w:t>
      </w:r>
      <w:proofErr w:type="spellStart"/>
      <w:proofErr w:type="gramStart"/>
      <w:r>
        <w:rPr>
          <w:rFonts w:cs="Simplified Arabic" w:hint="cs"/>
          <w:sz w:val="32"/>
          <w:szCs w:val="32"/>
          <w:rtl/>
          <w:lang w:val="en-US" w:bidi="ar-DZ"/>
        </w:rPr>
        <w:t>مفاعلَتن.فعولن</w:t>
      </w:r>
      <w:proofErr w:type="spellEnd"/>
      <w:proofErr w:type="gramEnd"/>
      <w:r>
        <w:rPr>
          <w:rFonts w:cs="Simplified Arabic" w:hint="cs"/>
          <w:sz w:val="32"/>
          <w:szCs w:val="32"/>
          <w:rtl/>
          <w:lang w:val="en-US" w:bidi="ar-DZ"/>
        </w:rPr>
        <w:t>.</w:t>
      </w:r>
    </w:p>
    <w:p w14:paraId="66D286C2"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 xml:space="preserve">والتي حدث فيها تغيرات تمثلت في العروض والضرب (مقطوفة) بمعنى </w:t>
      </w:r>
      <w:proofErr w:type="spellStart"/>
      <w:r>
        <w:rPr>
          <w:rFonts w:cs="Simplified Arabic" w:hint="cs"/>
          <w:sz w:val="32"/>
          <w:szCs w:val="32"/>
          <w:rtl/>
          <w:lang w:val="en-US" w:bidi="ar-DZ"/>
        </w:rPr>
        <w:t>مفاعلتن</w:t>
      </w:r>
      <w:proofErr w:type="spellEnd"/>
      <w:r>
        <w:rPr>
          <w:rFonts w:cs="Simplified Arabic" w:hint="cs"/>
          <w:sz w:val="32"/>
          <w:szCs w:val="32"/>
          <w:rtl/>
          <w:lang w:val="en-US" w:bidi="ar-DZ"/>
        </w:rPr>
        <w:t xml:space="preserve">: فعولن والثانية أن </w:t>
      </w:r>
      <w:proofErr w:type="spellStart"/>
      <w:r>
        <w:rPr>
          <w:rFonts w:cs="Simplified Arabic" w:hint="cs"/>
          <w:sz w:val="32"/>
          <w:szCs w:val="32"/>
          <w:rtl/>
          <w:lang w:val="en-US" w:bidi="ar-DZ"/>
        </w:rPr>
        <w:t>مفاعلَتُن</w:t>
      </w:r>
      <w:proofErr w:type="spellEnd"/>
      <w:r>
        <w:rPr>
          <w:rFonts w:cs="Simplified Arabic" w:hint="cs"/>
          <w:sz w:val="32"/>
          <w:szCs w:val="32"/>
          <w:rtl/>
          <w:lang w:val="en-US" w:bidi="ar-DZ"/>
        </w:rPr>
        <w:t xml:space="preserve"> أصبحت معصوبة: </w:t>
      </w:r>
      <w:proofErr w:type="spellStart"/>
      <w:r>
        <w:rPr>
          <w:rFonts w:cs="Simplified Arabic" w:hint="cs"/>
          <w:sz w:val="32"/>
          <w:szCs w:val="32"/>
          <w:rtl/>
          <w:lang w:val="en-US" w:bidi="ar-DZ"/>
        </w:rPr>
        <w:t>مفاعلْتُن</w:t>
      </w:r>
      <w:proofErr w:type="spellEnd"/>
      <w:r>
        <w:rPr>
          <w:rFonts w:cs="Simplified Arabic" w:hint="cs"/>
          <w:sz w:val="32"/>
          <w:szCs w:val="32"/>
          <w:rtl/>
          <w:lang w:val="en-US" w:bidi="ar-DZ"/>
        </w:rPr>
        <w:t xml:space="preserve">= </w:t>
      </w:r>
      <w:proofErr w:type="spellStart"/>
      <w:r>
        <w:rPr>
          <w:rFonts w:cs="Simplified Arabic" w:hint="cs"/>
          <w:sz w:val="32"/>
          <w:szCs w:val="32"/>
          <w:rtl/>
          <w:lang w:val="en-US" w:bidi="ar-DZ"/>
        </w:rPr>
        <w:t>مفاعيلن</w:t>
      </w:r>
      <w:proofErr w:type="spellEnd"/>
      <w:r>
        <w:rPr>
          <w:rFonts w:cs="Simplified Arabic" w:hint="cs"/>
          <w:sz w:val="32"/>
          <w:szCs w:val="32"/>
          <w:rtl/>
          <w:lang w:val="en-US" w:bidi="ar-DZ"/>
        </w:rPr>
        <w:t xml:space="preserve"> التي تتقاطع مع تفعيلات بحر الطويل.</w:t>
      </w:r>
    </w:p>
    <w:p w14:paraId="3588A45B"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 xml:space="preserve">ولسنا في هذا المقام أن نورد جميع ما حُلل </w:t>
      </w:r>
      <w:proofErr w:type="spellStart"/>
      <w:r>
        <w:rPr>
          <w:rFonts w:cs="Simplified Arabic" w:hint="cs"/>
          <w:sz w:val="32"/>
          <w:szCs w:val="32"/>
          <w:rtl/>
          <w:lang w:val="en-US" w:bidi="ar-DZ"/>
        </w:rPr>
        <w:t>عروضيا</w:t>
      </w:r>
      <w:proofErr w:type="spellEnd"/>
      <w:r>
        <w:rPr>
          <w:rFonts w:cs="Simplified Arabic" w:hint="cs"/>
          <w:sz w:val="32"/>
          <w:szCs w:val="32"/>
          <w:rtl/>
          <w:lang w:val="en-US" w:bidi="ar-DZ"/>
        </w:rPr>
        <w:t xml:space="preserve"> من الأبيات التي صورت الطلل ومظاهره وإنما تحليل وقراءة استعمال الهذليين لهذه البحور دون غيرها، والذي يمكننا أن نستشفه من هذه الدراسة الموسيقية هو أن البحر الطويل نال حصة الأسد في جل أشعارهم ثم وليه الوافر والكامل والبسيط والمتقارب بنسب متفاوتة واستعمال البحر الطويل يدل على أنه وزن يتقبل ضروبا وأغراضا عديدة من الشعر وفي مقدمتها المقدمات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وهو بحر خِضَمٌ يستوعب ما لا يستوعب غيره من المعاني فقد وصفه المجذوب بأنه البحر (المعتدل حقا، ونغمه من اللطف بحيث يخلص إليك وأنت لا تكاد تشعر به، وتجد دندنته مع الكلام المصوغ فيه بمنزلة الإطار الجميل من الصورة، يزينها ولا ينشغل الناظر عن حسنها شيئا) </w:t>
      </w:r>
      <w:r>
        <w:rPr>
          <w:rStyle w:val="Appelnotedebasdep"/>
          <w:rFonts w:cs="Simplified Arabic"/>
          <w:sz w:val="32"/>
          <w:szCs w:val="32"/>
          <w:rtl/>
          <w:lang w:val="en-US" w:bidi="ar-DZ"/>
        </w:rPr>
        <w:footnoteReference w:id="484"/>
      </w:r>
    </w:p>
    <w:p w14:paraId="561615C4" w14:textId="77777777" w:rsidR="00461A4E" w:rsidRDefault="00461A4E" w:rsidP="00CB2169">
      <w:pPr>
        <w:tabs>
          <w:tab w:val="right" w:pos="-1"/>
        </w:tabs>
        <w:bidi/>
        <w:ind w:firstLine="566"/>
        <w:jc w:val="both"/>
        <w:rPr>
          <w:rStyle w:val="Appelnotedebasdep"/>
          <w:rFonts w:cs="Simplified Arabic"/>
          <w:sz w:val="32"/>
          <w:szCs w:val="32"/>
          <w:rtl/>
          <w:lang w:val="en-US" w:bidi="ar-DZ"/>
        </w:rPr>
      </w:pPr>
      <w:r>
        <w:rPr>
          <w:rFonts w:cs="Simplified Arabic" w:hint="cs"/>
          <w:sz w:val="32"/>
          <w:szCs w:val="32"/>
          <w:rtl/>
          <w:lang w:val="en-US" w:bidi="ar-DZ"/>
        </w:rPr>
        <w:lastRenderedPageBreak/>
        <w:t xml:space="preserve">وفضلا عن ذلك فإن بحر الطويل عبر عن الكثير مما يتعلق بحياتهم وصلاتهم ببعضهم وعاداتهم الاجتماعية، فكانت كثرته ظاهرة طبيعية على اعتبار أنه الوزن (الذي نظم فيه ما يقرب من ثلث الشعر العربي، وأنه الوزن الذي كان القدماء </w:t>
      </w:r>
      <w:proofErr w:type="spellStart"/>
      <w:r>
        <w:rPr>
          <w:rFonts w:cs="Simplified Arabic" w:hint="cs"/>
          <w:sz w:val="32"/>
          <w:szCs w:val="32"/>
          <w:rtl/>
          <w:lang w:val="en-US" w:bidi="ar-DZ"/>
        </w:rPr>
        <w:t>يؤثرونه</w:t>
      </w:r>
      <w:proofErr w:type="spellEnd"/>
      <w:r>
        <w:rPr>
          <w:rFonts w:cs="Simplified Arabic" w:hint="cs"/>
          <w:sz w:val="32"/>
          <w:szCs w:val="32"/>
          <w:rtl/>
          <w:lang w:val="en-US" w:bidi="ar-DZ"/>
        </w:rPr>
        <w:t xml:space="preserve"> على غيره، ويتخذونه ميزانا لأشعارهم).</w:t>
      </w:r>
      <w:r w:rsidRPr="002B2860">
        <w:rPr>
          <w:rStyle w:val="Appelnotedebasdep"/>
          <w:rFonts w:cs="Simplified Arabic"/>
          <w:sz w:val="32"/>
          <w:szCs w:val="32"/>
          <w:rtl/>
          <w:lang w:val="en-US" w:bidi="ar-DZ"/>
        </w:rPr>
        <w:t xml:space="preserve"> </w:t>
      </w:r>
      <w:r>
        <w:rPr>
          <w:rStyle w:val="Appelnotedebasdep"/>
          <w:rFonts w:cs="Simplified Arabic"/>
          <w:sz w:val="32"/>
          <w:szCs w:val="32"/>
          <w:rtl/>
          <w:lang w:val="en-US" w:bidi="ar-DZ"/>
        </w:rPr>
        <w:footnoteReference w:id="485"/>
      </w:r>
    </w:p>
    <w:p w14:paraId="284DF0D2"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أما بحر الرجز فقد لوحظ كثرة شيوعه في شعر الذؤبان الصعاليك الذين كانت انفعالاتهم ومضات سريعة لا يحتاج الموقف الشعوري فيها إلى تخيل أو تأمل، وهذه طبيعة حياة المشردين، وخلا الرجز تماما من اللحظات الوجدانية الحالمة التي يقف فيها الشاعر الهذلي مع نفسه يتأمل الطلل ويصور الديار المهجورة من أهلها وخلانه.</w:t>
      </w:r>
    </w:p>
    <w:p w14:paraId="511C825A"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فللبحر علاقة وطيدة بموضوع القصــيدة ذلك أن المعاني المتـــباينة تفترض بحورا مختلفة و( لهذا يجب في صناعة الشعر اختيار البحر المناسب للمعنى المناسب ... وقد فطن الجاهليون بفطرتهم إلى أنه لا بد في الإيقاع من موافقة المعالي في حركاتها النفسية من دون أن يتغير الوزن كذلك).</w:t>
      </w:r>
      <w:r w:rsidRPr="004B551E">
        <w:rPr>
          <w:rStyle w:val="Appelnotedebasdep"/>
          <w:rFonts w:cs="Simplified Arabic"/>
          <w:sz w:val="32"/>
          <w:szCs w:val="32"/>
          <w:rtl/>
          <w:lang w:val="en-US" w:bidi="ar-DZ"/>
        </w:rPr>
        <w:t xml:space="preserve"> </w:t>
      </w:r>
      <w:r>
        <w:rPr>
          <w:rStyle w:val="Appelnotedebasdep"/>
          <w:rFonts w:cs="Simplified Arabic"/>
          <w:sz w:val="32"/>
          <w:szCs w:val="32"/>
          <w:rtl/>
          <w:lang w:val="en-US" w:bidi="ar-DZ"/>
        </w:rPr>
        <w:footnoteReference w:id="486"/>
      </w:r>
      <w:r>
        <w:rPr>
          <w:rFonts w:cs="Simplified Arabic" w:hint="cs"/>
          <w:sz w:val="32"/>
          <w:szCs w:val="32"/>
          <w:rtl/>
          <w:lang w:val="en-US" w:bidi="ar-DZ"/>
        </w:rPr>
        <w:t xml:space="preserve"> وهذا يعني أن البنية الموسيقية مرتبطة بالحقل الدلالي، بل هي ذاتها تصبح دلالة، وأن الوزن ليس له قيمة في حد ذاته، إنما تكمن قيمته في ما ينبع منه من دلالات وإيحاءات وعليه فإن الهذليين لم يتحركوا في كل الفضاء الموسيقي الذي وضعه الخليل بن أحمد الفراهيدي، واقتصر نظمهم في أشعارهم بعامة على خمسة بحور موسيقية، وهذا ما منح أوزانهم سمة خاصة تفرَّدوا بها دون غيرهم من الشعراء الجاهليين.</w:t>
      </w:r>
    </w:p>
    <w:p w14:paraId="4DC19D46" w14:textId="77777777" w:rsidR="00461A4E" w:rsidRPr="003C0B62" w:rsidRDefault="00461A4E" w:rsidP="00FB4C49">
      <w:pPr>
        <w:pStyle w:val="Paragraphedeliste"/>
        <w:numPr>
          <w:ilvl w:val="0"/>
          <w:numId w:val="25"/>
        </w:numPr>
        <w:tabs>
          <w:tab w:val="right" w:pos="-1"/>
        </w:tabs>
        <w:bidi/>
        <w:spacing w:after="0"/>
        <w:jc w:val="both"/>
        <w:rPr>
          <w:rFonts w:cs="Simplified Arabic"/>
          <w:sz w:val="32"/>
          <w:szCs w:val="32"/>
          <w:lang w:val="en-US" w:bidi="ar-DZ"/>
        </w:rPr>
      </w:pPr>
      <w:r>
        <w:rPr>
          <w:rFonts w:cs="Simplified Arabic" w:hint="cs"/>
          <w:b/>
          <w:bCs/>
          <w:sz w:val="32"/>
          <w:szCs w:val="32"/>
          <w:rtl/>
          <w:lang w:val="en-US" w:bidi="ar-DZ"/>
        </w:rPr>
        <w:t>الزحافات والعلل وأثرها في التشكيل الإيقاعي:</w:t>
      </w:r>
    </w:p>
    <w:p w14:paraId="17BB5375"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يلحق التفعيلة- أحيانا- تغيير لا يخرجها من إطار البحر الذي تندرج فيه، وهذا التغيير له صورتان:</w:t>
      </w:r>
    </w:p>
    <w:p w14:paraId="087D7EDB"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الصورة الأولى تتمثل في التغيير الذي يشمل الحشو والعروض والضرب، ولا يجب التزامه فيما يأتي بعده من أبيات ويسمى الزحاف أما الصورة الثانية فتتمثل في ذلك التغير الذي (يلزم أعاريض القصيدة وضروبها فقط في كل أبياتها، ولا يتناول الحشو، ويسمى العلة، وهو تغير لازم على الأغلب.</w:t>
      </w:r>
    </w:p>
    <w:p w14:paraId="517858BF"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lastRenderedPageBreak/>
        <w:t xml:space="preserve">أما الزحاف فهو تغيير يعتري ثواني الأسباب، أي الحرف الثاني من السبب الخفيف (/0) أو السبب </w:t>
      </w:r>
      <w:proofErr w:type="gramStart"/>
      <w:r>
        <w:rPr>
          <w:rFonts w:cs="Simplified Arabic" w:hint="cs"/>
          <w:sz w:val="32"/>
          <w:szCs w:val="32"/>
          <w:rtl/>
          <w:lang w:val="en-US" w:bidi="ar-DZ"/>
        </w:rPr>
        <w:t>الثقيل(</w:t>
      </w:r>
      <w:proofErr w:type="gramEnd"/>
      <w:r>
        <w:rPr>
          <w:rFonts w:cs="Simplified Arabic" w:hint="cs"/>
          <w:sz w:val="32"/>
          <w:szCs w:val="32"/>
          <w:rtl/>
          <w:lang w:val="en-US" w:bidi="ar-DZ"/>
        </w:rPr>
        <w:t>//)، وأما العلة فهي تغيير يعتري الأسباب والأوتاد الواقعة في أعاريض القصيدة وضروبها، ... وهذا التغيير لازم على الأغلب، إذا لحق عروض بيت أو ضربه وجب التزامه في سائر أبيات القصيدة).</w:t>
      </w:r>
      <w:r w:rsidRPr="003C0B62">
        <w:rPr>
          <w:rStyle w:val="Appelnotedebasdep"/>
          <w:rFonts w:cs="Simplified Arabic"/>
          <w:sz w:val="32"/>
          <w:szCs w:val="32"/>
          <w:rtl/>
          <w:lang w:val="en-US" w:bidi="ar-DZ"/>
        </w:rPr>
        <w:t xml:space="preserve"> </w:t>
      </w:r>
      <w:r>
        <w:rPr>
          <w:rStyle w:val="Appelnotedebasdep"/>
          <w:rFonts w:cs="Simplified Arabic"/>
          <w:sz w:val="32"/>
          <w:szCs w:val="32"/>
          <w:rtl/>
          <w:lang w:val="en-US" w:bidi="ar-DZ"/>
        </w:rPr>
        <w:footnoteReference w:id="487"/>
      </w:r>
    </w:p>
    <w:p w14:paraId="10F17247"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وإن كان الأمر كذلك فإن كلا من الزحاف والعلة انحراف أو عدول عن القاعدة له شأنه، غير أن العدول لا ينبغي له أن يكون كثيرا يخرج القصيدة عن الإيقاع الذي هو شرط من شروط بنائها، فهذه (التغييرات جائزة في الشعر غير منكرة إذا قلت، فأما إذا جاءت في بيت واحد في أكثر أجزائه فإن هذا في نهاية القبح، ويكون بالكلام المنثور أشبه منه بالكلام الموزون)</w:t>
      </w:r>
      <w:r w:rsidRPr="003C0B62">
        <w:rPr>
          <w:rStyle w:val="Appelnotedebasdep"/>
          <w:rFonts w:cs="Simplified Arabic"/>
          <w:sz w:val="32"/>
          <w:szCs w:val="32"/>
          <w:rtl/>
          <w:lang w:val="en-US" w:bidi="ar-DZ"/>
        </w:rPr>
        <w:t xml:space="preserve"> </w:t>
      </w:r>
      <w:r>
        <w:rPr>
          <w:rStyle w:val="Appelnotedebasdep"/>
          <w:rFonts w:cs="Simplified Arabic"/>
          <w:sz w:val="32"/>
          <w:szCs w:val="32"/>
          <w:rtl/>
          <w:lang w:val="en-US" w:bidi="ar-DZ"/>
        </w:rPr>
        <w:footnoteReference w:id="488"/>
      </w:r>
      <w:r>
        <w:rPr>
          <w:rFonts w:cs="Simplified Arabic" w:hint="cs"/>
          <w:sz w:val="32"/>
          <w:szCs w:val="32"/>
          <w:rtl/>
          <w:lang w:val="en-US" w:bidi="ar-DZ"/>
        </w:rPr>
        <w:t xml:space="preserve">. إذ لا يلتفت في النثر إلى إقامة الوزن، والمحافظة على إيقاعه، ولقد علمنا بالاستقراء </w:t>
      </w:r>
      <w:proofErr w:type="spellStart"/>
      <w:r>
        <w:rPr>
          <w:rFonts w:cs="Simplified Arabic" w:hint="cs"/>
          <w:sz w:val="32"/>
          <w:szCs w:val="32"/>
          <w:rtl/>
          <w:lang w:val="en-US" w:bidi="ar-DZ"/>
        </w:rPr>
        <w:t>العروضي</w:t>
      </w:r>
      <w:proofErr w:type="spellEnd"/>
      <w:r>
        <w:rPr>
          <w:rFonts w:cs="Simplified Arabic" w:hint="cs"/>
          <w:sz w:val="32"/>
          <w:szCs w:val="32"/>
          <w:rtl/>
          <w:lang w:val="en-US" w:bidi="ar-DZ"/>
        </w:rPr>
        <w:t xml:space="preserve"> أنه ما من شاعر إلا واستعمل في شعره هذه الانحرافات العروضية التي تعد حلية القصيدة ومتنفس الشاعر، لها فائدتها، وليست عيبا فيها، ولا عجزا من الشاعر، بل هي (تنويع في موسيقى القصيدة، يخفف من سطوة النغمات التي تتردد في إطار الوزن الواحد من أول القصيدة إلى آخرها) </w:t>
      </w:r>
      <w:r>
        <w:rPr>
          <w:rStyle w:val="Appelnotedebasdep"/>
          <w:rFonts w:cs="Simplified Arabic"/>
          <w:sz w:val="32"/>
          <w:szCs w:val="32"/>
          <w:rtl/>
          <w:lang w:val="en-US" w:bidi="ar-DZ"/>
        </w:rPr>
        <w:footnoteReference w:id="489"/>
      </w:r>
      <w:r>
        <w:rPr>
          <w:rFonts w:cs="Simplified Arabic" w:hint="cs"/>
          <w:sz w:val="32"/>
          <w:szCs w:val="32"/>
          <w:rtl/>
          <w:lang w:val="en-US" w:bidi="ar-DZ"/>
        </w:rPr>
        <w:t>، والنفس تجنح إلى هذه الانحرافات العروضية اللطيفة، وترغب عن كل ما فيه رتابة مفرطة، تميت القصيدة، وتقف دون التأثير في المتلقي وهو غاية كل عمل فني.</w:t>
      </w:r>
    </w:p>
    <w:p w14:paraId="19B9CDEF"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 xml:space="preserve">وبالتالي فالزحافات والعلل ليست بعيب أو عجز من الشاعر فهي (كالرخصة في الفقه لا يقدم عليه فقيه) </w:t>
      </w:r>
      <w:r>
        <w:rPr>
          <w:rStyle w:val="Appelnotedebasdep"/>
          <w:rFonts w:cs="Simplified Arabic"/>
          <w:sz w:val="32"/>
          <w:szCs w:val="32"/>
          <w:rtl/>
          <w:lang w:val="en-US" w:bidi="ar-DZ"/>
        </w:rPr>
        <w:footnoteReference w:id="490"/>
      </w:r>
      <w:r>
        <w:rPr>
          <w:rFonts w:cs="Simplified Arabic" w:hint="cs"/>
          <w:sz w:val="32"/>
          <w:szCs w:val="32"/>
          <w:rtl/>
          <w:lang w:val="en-US" w:bidi="ar-DZ"/>
        </w:rPr>
        <w:t xml:space="preserve">، ولربما هي محاولة من </w:t>
      </w:r>
      <w:proofErr w:type="spellStart"/>
      <w:r>
        <w:rPr>
          <w:rFonts w:cs="Simplified Arabic" w:hint="cs"/>
          <w:sz w:val="32"/>
          <w:szCs w:val="32"/>
          <w:rtl/>
          <w:lang w:val="en-US" w:bidi="ar-DZ"/>
        </w:rPr>
        <w:t>العروضيين</w:t>
      </w:r>
      <w:proofErr w:type="spellEnd"/>
      <w:r>
        <w:rPr>
          <w:rFonts w:cs="Simplified Arabic" w:hint="cs"/>
          <w:sz w:val="32"/>
          <w:szCs w:val="32"/>
          <w:rtl/>
          <w:lang w:val="en-US" w:bidi="ar-DZ"/>
        </w:rPr>
        <w:t xml:space="preserve"> استيعاب الواقع الشعري، وفتح باب الإبداع على مصراعيه، إذ بواسطتها يمكن أن ينتج الشعراء ضروبا من الأوزان، وهو ما حدث فعلا، فإذا أحصينا ضروب كل البحور تحصلنا على أكثر من ستين بحرا، فالوافر الأول ليس هو الوافر الثاني، وهما يختلفان عن الوزن الثالث، والبسيط الأول ليس كالبسيط الثاني وهكذا... ( وأنا شخصيا أفهم أن الخليل قد فتح أمامنا باب الاجتهاد ... وهيأ لنا فرصة لوضع ما شئنا من الأنغام، أو لاختيار الإيقاع الذي ينسق كم الوحدات الموسيقية)</w:t>
      </w:r>
      <w:r w:rsidRPr="00DE135D">
        <w:rPr>
          <w:rStyle w:val="Appelnotedebasdep"/>
          <w:rFonts w:cs="Simplified Arabic"/>
          <w:sz w:val="32"/>
          <w:szCs w:val="32"/>
          <w:rtl/>
          <w:lang w:val="en-US" w:bidi="ar-DZ"/>
        </w:rPr>
        <w:t xml:space="preserve"> </w:t>
      </w:r>
      <w:r>
        <w:rPr>
          <w:rStyle w:val="Appelnotedebasdep"/>
          <w:rFonts w:cs="Simplified Arabic"/>
          <w:sz w:val="32"/>
          <w:szCs w:val="32"/>
          <w:rtl/>
          <w:lang w:val="en-US" w:bidi="ar-DZ"/>
        </w:rPr>
        <w:footnoteReference w:id="491"/>
      </w:r>
      <w:r>
        <w:rPr>
          <w:rFonts w:cs="Simplified Arabic" w:hint="cs"/>
          <w:sz w:val="32"/>
          <w:szCs w:val="32"/>
          <w:rtl/>
          <w:lang w:val="en-US" w:bidi="ar-DZ"/>
        </w:rPr>
        <w:t xml:space="preserve">، التي يتحدد بها نوع </w:t>
      </w:r>
      <w:r>
        <w:rPr>
          <w:rFonts w:cs="Simplified Arabic" w:hint="cs"/>
          <w:sz w:val="32"/>
          <w:szCs w:val="32"/>
          <w:rtl/>
          <w:lang w:val="en-US" w:bidi="ar-DZ"/>
        </w:rPr>
        <w:lastRenderedPageBreak/>
        <w:t xml:space="preserve">البحر، فالبسيط ككل البحور، له صورة مختلفة ومتنوعة باختلاف صورة </w:t>
      </w:r>
      <w:proofErr w:type="spellStart"/>
      <w:r>
        <w:rPr>
          <w:rFonts w:cs="Simplified Arabic" w:hint="cs"/>
          <w:sz w:val="32"/>
          <w:szCs w:val="32"/>
          <w:rtl/>
          <w:lang w:val="en-US" w:bidi="ar-DZ"/>
        </w:rPr>
        <w:t>تفعيلتية</w:t>
      </w:r>
      <w:proofErr w:type="spellEnd"/>
      <w:r>
        <w:rPr>
          <w:rFonts w:cs="Simplified Arabic" w:hint="cs"/>
          <w:sz w:val="32"/>
          <w:szCs w:val="32"/>
          <w:rtl/>
          <w:lang w:val="en-US" w:bidi="ar-DZ"/>
        </w:rPr>
        <w:t xml:space="preserve"> وصورته هاهنا هي: </w:t>
      </w:r>
    </w:p>
    <w:p w14:paraId="081E0FE3" w14:textId="77777777" w:rsidR="00461A4E" w:rsidRDefault="00461A4E" w:rsidP="00CB2169">
      <w:pPr>
        <w:tabs>
          <w:tab w:val="right" w:pos="-1"/>
        </w:tabs>
        <w:bidi/>
        <w:jc w:val="both"/>
        <w:rPr>
          <w:rFonts w:cs="Simplified Arabic"/>
          <w:sz w:val="32"/>
          <w:szCs w:val="32"/>
          <w:rtl/>
          <w:lang w:val="en-US" w:bidi="ar-DZ"/>
        </w:rPr>
      </w:pPr>
      <w:proofErr w:type="spellStart"/>
      <w:r>
        <w:rPr>
          <w:rFonts w:cs="Simplified Arabic" w:hint="cs"/>
          <w:sz w:val="32"/>
          <w:szCs w:val="32"/>
          <w:rtl/>
          <w:lang w:val="en-US" w:bidi="ar-DZ"/>
        </w:rPr>
        <w:t>مستفعلن</w:t>
      </w:r>
      <w:proofErr w:type="spellEnd"/>
      <w:r>
        <w:rPr>
          <w:rFonts w:cs="Simplified Arabic" w:hint="cs"/>
          <w:sz w:val="32"/>
          <w:szCs w:val="32"/>
          <w:rtl/>
          <w:lang w:val="en-US" w:bidi="ar-DZ"/>
        </w:rPr>
        <w:t xml:space="preserve"> </w:t>
      </w:r>
      <w:proofErr w:type="gramStart"/>
      <w:r>
        <w:rPr>
          <w:rFonts w:cs="Simplified Arabic" w:hint="cs"/>
          <w:sz w:val="32"/>
          <w:szCs w:val="32"/>
          <w:rtl/>
          <w:lang w:val="en-US" w:bidi="ar-DZ"/>
        </w:rPr>
        <w:t>فاعلن</w:t>
      </w:r>
      <w:proofErr w:type="gramEnd"/>
      <w:r>
        <w:rPr>
          <w:rFonts w:cs="Simplified Arabic" w:hint="cs"/>
          <w:sz w:val="32"/>
          <w:szCs w:val="32"/>
          <w:rtl/>
          <w:lang w:val="en-US" w:bidi="ar-DZ"/>
        </w:rPr>
        <w:t xml:space="preserve"> </w:t>
      </w:r>
      <w:proofErr w:type="spellStart"/>
      <w:r>
        <w:rPr>
          <w:rFonts w:cs="Simplified Arabic" w:hint="cs"/>
          <w:sz w:val="32"/>
          <w:szCs w:val="32"/>
          <w:rtl/>
          <w:lang w:val="en-US" w:bidi="ar-DZ"/>
        </w:rPr>
        <w:t>مستفعلن</w:t>
      </w:r>
      <w:proofErr w:type="spellEnd"/>
      <w:r>
        <w:rPr>
          <w:rFonts w:cs="Simplified Arabic" w:hint="cs"/>
          <w:sz w:val="32"/>
          <w:szCs w:val="32"/>
          <w:rtl/>
          <w:lang w:val="en-US" w:bidi="ar-DZ"/>
        </w:rPr>
        <w:t xml:space="preserve"> فَعِلن ** </w:t>
      </w:r>
      <w:proofErr w:type="spellStart"/>
      <w:r>
        <w:rPr>
          <w:rFonts w:cs="Simplified Arabic" w:hint="cs"/>
          <w:sz w:val="32"/>
          <w:szCs w:val="32"/>
          <w:rtl/>
          <w:lang w:val="en-US" w:bidi="ar-DZ"/>
        </w:rPr>
        <w:t>مستفعلن</w:t>
      </w:r>
      <w:proofErr w:type="spellEnd"/>
      <w:r>
        <w:rPr>
          <w:rFonts w:cs="Simplified Arabic" w:hint="cs"/>
          <w:sz w:val="32"/>
          <w:szCs w:val="32"/>
          <w:rtl/>
          <w:lang w:val="en-US" w:bidi="ar-DZ"/>
        </w:rPr>
        <w:t xml:space="preserve"> فاعلن </w:t>
      </w:r>
      <w:proofErr w:type="spellStart"/>
      <w:r>
        <w:rPr>
          <w:rFonts w:cs="Simplified Arabic" w:hint="cs"/>
          <w:sz w:val="32"/>
          <w:szCs w:val="32"/>
          <w:rtl/>
          <w:lang w:val="en-US" w:bidi="ar-DZ"/>
        </w:rPr>
        <w:t>مستفعلن</w:t>
      </w:r>
      <w:proofErr w:type="spellEnd"/>
      <w:r>
        <w:rPr>
          <w:rFonts w:cs="Simplified Arabic" w:hint="cs"/>
          <w:sz w:val="32"/>
          <w:szCs w:val="32"/>
          <w:rtl/>
          <w:lang w:val="en-US" w:bidi="ar-DZ"/>
        </w:rPr>
        <w:t xml:space="preserve"> فِعْلُن</w:t>
      </w:r>
    </w:p>
    <w:p w14:paraId="04542493"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 xml:space="preserve">أي بعروض </w:t>
      </w:r>
      <w:proofErr w:type="spellStart"/>
      <w:r>
        <w:rPr>
          <w:rFonts w:cs="Simplified Arabic" w:hint="cs"/>
          <w:sz w:val="32"/>
          <w:szCs w:val="32"/>
          <w:rtl/>
          <w:lang w:val="en-US" w:bidi="ar-DZ"/>
        </w:rPr>
        <w:t>مخبونة</w:t>
      </w:r>
      <w:proofErr w:type="spellEnd"/>
      <w:r>
        <w:rPr>
          <w:rFonts w:cs="Simplified Arabic" w:hint="cs"/>
          <w:sz w:val="32"/>
          <w:szCs w:val="32"/>
          <w:rtl/>
          <w:lang w:val="en-US" w:bidi="ar-DZ"/>
        </w:rPr>
        <w:t xml:space="preserve"> (فَعِلن)، وضرب مقطوع (فِعْلُن)، فالتفعيلتان إذن يتغير بناؤها عدة مرات، فيتغير بذلك نوع البحر، وهذه التغيرات هي: الخبنُ، وهو زحاف يدخل على (</w:t>
      </w:r>
      <w:proofErr w:type="gramStart"/>
      <w:r>
        <w:rPr>
          <w:rFonts w:cs="Simplified Arabic" w:hint="cs"/>
          <w:sz w:val="32"/>
          <w:szCs w:val="32"/>
          <w:rtl/>
          <w:lang w:val="en-US" w:bidi="ar-DZ"/>
        </w:rPr>
        <w:t>فاعلن</w:t>
      </w:r>
      <w:proofErr w:type="gramEnd"/>
      <w:r>
        <w:rPr>
          <w:rFonts w:cs="Simplified Arabic" w:hint="cs"/>
          <w:sz w:val="32"/>
          <w:szCs w:val="32"/>
          <w:rtl/>
          <w:lang w:val="en-US" w:bidi="ar-DZ"/>
        </w:rPr>
        <w:t>) فتصبح (فعِلن) وعلى (</w:t>
      </w:r>
      <w:proofErr w:type="spellStart"/>
      <w:r>
        <w:rPr>
          <w:rFonts w:cs="Simplified Arabic" w:hint="cs"/>
          <w:sz w:val="32"/>
          <w:szCs w:val="32"/>
          <w:rtl/>
          <w:lang w:val="en-US" w:bidi="ar-DZ"/>
        </w:rPr>
        <w:t>مستفعلن</w:t>
      </w:r>
      <w:proofErr w:type="spellEnd"/>
      <w:r>
        <w:rPr>
          <w:rFonts w:cs="Simplified Arabic" w:hint="cs"/>
          <w:sz w:val="32"/>
          <w:szCs w:val="32"/>
          <w:rtl/>
          <w:lang w:val="en-US" w:bidi="ar-DZ"/>
        </w:rPr>
        <w:t>) فتصبح (</w:t>
      </w:r>
      <w:proofErr w:type="spellStart"/>
      <w:r>
        <w:rPr>
          <w:rFonts w:cs="Simplified Arabic" w:hint="cs"/>
          <w:sz w:val="32"/>
          <w:szCs w:val="32"/>
          <w:rtl/>
          <w:lang w:val="en-US" w:bidi="ar-DZ"/>
        </w:rPr>
        <w:t>متفعلن</w:t>
      </w:r>
      <w:proofErr w:type="spellEnd"/>
      <w:r>
        <w:rPr>
          <w:rFonts w:cs="Simplified Arabic" w:hint="cs"/>
          <w:sz w:val="32"/>
          <w:szCs w:val="32"/>
          <w:rtl/>
          <w:lang w:val="en-US" w:bidi="ar-DZ"/>
        </w:rPr>
        <w:t>) أي حذف الثاني الساكن.</w:t>
      </w:r>
    </w:p>
    <w:p w14:paraId="2B0BDC38"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والطيَّ وهو زحاف يدل على (</w:t>
      </w:r>
      <w:proofErr w:type="spellStart"/>
      <w:r>
        <w:rPr>
          <w:rFonts w:cs="Simplified Arabic" w:hint="cs"/>
          <w:sz w:val="32"/>
          <w:szCs w:val="32"/>
          <w:rtl/>
          <w:lang w:val="en-US" w:bidi="ar-DZ"/>
        </w:rPr>
        <w:t>مستفعلن</w:t>
      </w:r>
      <w:proofErr w:type="spellEnd"/>
      <w:r>
        <w:rPr>
          <w:rFonts w:cs="Simplified Arabic" w:hint="cs"/>
          <w:sz w:val="32"/>
          <w:szCs w:val="32"/>
          <w:rtl/>
          <w:lang w:val="en-US" w:bidi="ar-DZ"/>
        </w:rPr>
        <w:t>) فتصبح (</w:t>
      </w:r>
      <w:proofErr w:type="spellStart"/>
      <w:r>
        <w:rPr>
          <w:rFonts w:cs="Simplified Arabic" w:hint="cs"/>
          <w:sz w:val="32"/>
          <w:szCs w:val="32"/>
          <w:rtl/>
          <w:lang w:val="en-US" w:bidi="ar-DZ"/>
        </w:rPr>
        <w:t>مفتعلن</w:t>
      </w:r>
      <w:proofErr w:type="spellEnd"/>
      <w:r>
        <w:rPr>
          <w:rFonts w:cs="Simplified Arabic" w:hint="cs"/>
          <w:sz w:val="32"/>
          <w:szCs w:val="32"/>
          <w:rtl/>
          <w:lang w:val="en-US" w:bidi="ar-DZ"/>
        </w:rPr>
        <w:t>) أي أنه حذف الرابع الساكن.</w:t>
      </w:r>
    </w:p>
    <w:p w14:paraId="010C0865"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والقطع، وهو علة حدها: حذف آخر الوتد المجموع، وإسكان ثانيه (</w:t>
      </w:r>
      <w:proofErr w:type="gramStart"/>
      <w:r>
        <w:rPr>
          <w:rFonts w:cs="Simplified Arabic" w:hint="cs"/>
          <w:sz w:val="32"/>
          <w:szCs w:val="32"/>
          <w:rtl/>
          <w:lang w:val="en-US" w:bidi="ar-DZ"/>
        </w:rPr>
        <w:t>فاعلن</w:t>
      </w:r>
      <w:proofErr w:type="gramEnd"/>
      <w:r>
        <w:rPr>
          <w:rFonts w:cs="Simplified Arabic" w:hint="cs"/>
          <w:sz w:val="32"/>
          <w:szCs w:val="32"/>
          <w:rtl/>
          <w:lang w:val="en-US" w:bidi="ar-DZ"/>
        </w:rPr>
        <w:t>) تصبح (فاعِلْ) أو (فَعِلُن).</w:t>
      </w:r>
    </w:p>
    <w:p w14:paraId="45AAB912"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 xml:space="preserve">أما بحر الطويل فورد بهذا الشكل: </w:t>
      </w:r>
    </w:p>
    <w:p w14:paraId="418AD217"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ab/>
        <w:t xml:space="preserve">فعولن. </w:t>
      </w:r>
      <w:proofErr w:type="spellStart"/>
      <w:r>
        <w:rPr>
          <w:rFonts w:cs="Simplified Arabic" w:hint="cs"/>
          <w:sz w:val="32"/>
          <w:szCs w:val="32"/>
          <w:rtl/>
          <w:lang w:val="en-US" w:bidi="ar-DZ"/>
        </w:rPr>
        <w:t>مفاعيلن</w:t>
      </w:r>
      <w:proofErr w:type="spellEnd"/>
      <w:r>
        <w:rPr>
          <w:rFonts w:cs="Simplified Arabic" w:hint="cs"/>
          <w:sz w:val="32"/>
          <w:szCs w:val="32"/>
          <w:rtl/>
          <w:lang w:val="en-US" w:bidi="ar-DZ"/>
        </w:rPr>
        <w:t xml:space="preserve">. فعولن. مفاعِلْ ** فعولن. </w:t>
      </w:r>
      <w:proofErr w:type="spellStart"/>
      <w:r>
        <w:rPr>
          <w:rFonts w:cs="Simplified Arabic" w:hint="cs"/>
          <w:sz w:val="32"/>
          <w:szCs w:val="32"/>
          <w:rtl/>
          <w:lang w:val="en-US" w:bidi="ar-DZ"/>
        </w:rPr>
        <w:t>مفاعيلن</w:t>
      </w:r>
      <w:proofErr w:type="spellEnd"/>
      <w:r>
        <w:rPr>
          <w:rFonts w:cs="Simplified Arabic" w:hint="cs"/>
          <w:sz w:val="32"/>
          <w:szCs w:val="32"/>
          <w:rtl/>
          <w:lang w:val="en-US" w:bidi="ar-DZ"/>
        </w:rPr>
        <w:t xml:space="preserve">. فعولُ. </w:t>
      </w:r>
      <w:proofErr w:type="spellStart"/>
      <w:r>
        <w:rPr>
          <w:rFonts w:cs="Simplified Arabic" w:hint="cs"/>
          <w:sz w:val="32"/>
          <w:szCs w:val="32"/>
          <w:rtl/>
          <w:lang w:val="en-US" w:bidi="ar-DZ"/>
        </w:rPr>
        <w:t>مفاعي</w:t>
      </w:r>
      <w:proofErr w:type="spellEnd"/>
      <w:r>
        <w:rPr>
          <w:rFonts w:cs="Simplified Arabic" w:hint="cs"/>
          <w:sz w:val="32"/>
          <w:szCs w:val="32"/>
          <w:rtl/>
          <w:lang w:val="en-US" w:bidi="ar-DZ"/>
        </w:rPr>
        <w:t>.</w:t>
      </w:r>
    </w:p>
    <w:p w14:paraId="05AA868A"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 xml:space="preserve">أي بعروض وضرب </w:t>
      </w:r>
      <w:proofErr w:type="spellStart"/>
      <w:r>
        <w:rPr>
          <w:rFonts w:cs="Simplified Arabic" w:hint="cs"/>
          <w:sz w:val="32"/>
          <w:szCs w:val="32"/>
          <w:rtl/>
          <w:lang w:val="en-US" w:bidi="ar-DZ"/>
        </w:rPr>
        <w:t>مخبونة</w:t>
      </w:r>
      <w:proofErr w:type="spellEnd"/>
      <w:r>
        <w:rPr>
          <w:rFonts w:cs="Simplified Arabic" w:hint="cs"/>
          <w:sz w:val="32"/>
          <w:szCs w:val="32"/>
          <w:rtl/>
          <w:lang w:val="en-US" w:bidi="ar-DZ"/>
        </w:rPr>
        <w:t xml:space="preserve"> (مفاعلْ) وعلى (فعولن) التي أصبحت (فعولُ) أي حذف الثاني الساكن من السبب الخفيف.</w:t>
      </w:r>
    </w:p>
    <w:p w14:paraId="79F808DD" w14:textId="77777777" w:rsidR="00461A4E" w:rsidRDefault="00461A4E" w:rsidP="00CB2169">
      <w:pPr>
        <w:tabs>
          <w:tab w:val="right" w:pos="-1"/>
        </w:tabs>
        <w:bidi/>
        <w:jc w:val="both"/>
        <w:rPr>
          <w:rFonts w:cs="Simplified Arabic"/>
          <w:sz w:val="32"/>
          <w:szCs w:val="32"/>
          <w:rtl/>
          <w:lang w:val="en-US" w:bidi="ar-DZ"/>
        </w:rPr>
      </w:pPr>
      <w:r>
        <w:rPr>
          <w:rFonts w:cs="Simplified Arabic" w:hint="cs"/>
          <w:sz w:val="32"/>
          <w:szCs w:val="32"/>
          <w:rtl/>
          <w:lang w:val="en-US" w:bidi="ar-DZ"/>
        </w:rPr>
        <w:t>والحذف: هو علة وحدها: إسقاط سبب الخفيف من آخر التفعيلة (</w:t>
      </w:r>
      <w:proofErr w:type="spellStart"/>
      <w:r>
        <w:rPr>
          <w:rFonts w:cs="Simplified Arabic" w:hint="cs"/>
          <w:sz w:val="32"/>
          <w:szCs w:val="32"/>
          <w:rtl/>
          <w:lang w:val="en-US" w:bidi="ar-DZ"/>
        </w:rPr>
        <w:t>مفاعيلن</w:t>
      </w:r>
      <w:proofErr w:type="spellEnd"/>
      <w:r>
        <w:rPr>
          <w:rFonts w:cs="Simplified Arabic" w:hint="cs"/>
          <w:sz w:val="32"/>
          <w:szCs w:val="32"/>
          <w:rtl/>
          <w:lang w:val="en-US" w:bidi="ar-DZ"/>
        </w:rPr>
        <w:t>-= مفاعِلْ</w:t>
      </w:r>
      <w:proofErr w:type="gramStart"/>
      <w:r>
        <w:rPr>
          <w:rFonts w:cs="Simplified Arabic" w:hint="cs"/>
          <w:sz w:val="32"/>
          <w:szCs w:val="32"/>
          <w:rtl/>
          <w:lang w:val="en-US" w:bidi="ar-DZ"/>
        </w:rPr>
        <w:t>) .وهذا</w:t>
      </w:r>
      <w:proofErr w:type="gramEnd"/>
      <w:r>
        <w:rPr>
          <w:rFonts w:cs="Simplified Arabic" w:hint="cs"/>
          <w:sz w:val="32"/>
          <w:szCs w:val="32"/>
          <w:rtl/>
          <w:lang w:val="en-US" w:bidi="ar-DZ"/>
        </w:rPr>
        <w:t xml:space="preserve"> غيض من فيض مما </w:t>
      </w:r>
      <w:proofErr w:type="spellStart"/>
      <w:r>
        <w:rPr>
          <w:rFonts w:cs="Simplified Arabic" w:hint="cs"/>
          <w:sz w:val="32"/>
          <w:szCs w:val="32"/>
          <w:rtl/>
          <w:lang w:val="en-US" w:bidi="ar-DZ"/>
        </w:rPr>
        <w:t>استقرأناه</w:t>
      </w:r>
      <w:proofErr w:type="spellEnd"/>
      <w:r>
        <w:rPr>
          <w:rFonts w:cs="Simplified Arabic" w:hint="cs"/>
          <w:sz w:val="32"/>
          <w:szCs w:val="32"/>
          <w:rtl/>
          <w:lang w:val="en-US" w:bidi="ar-DZ"/>
        </w:rPr>
        <w:t xml:space="preserve"> من الأبيات الشعرية للهذليين، تلك التي صورت بنيه الطلل وحددت ملامحه، فالزحافات والعلل بمثابة منفذ للشعراء إذ (قلّ أن تجد بيتا بقصيدة تامّ التفاعيل بلا جوازات ذلك لأن التفاعيل التامة تجعل الأبيات شديدة الرتوب)</w:t>
      </w:r>
      <w:r w:rsidRPr="0006386C">
        <w:rPr>
          <w:rStyle w:val="Appelnotedebasdep"/>
          <w:rFonts w:cs="Simplified Arabic"/>
          <w:sz w:val="32"/>
          <w:szCs w:val="32"/>
          <w:rtl/>
          <w:lang w:val="en-US" w:bidi="ar-DZ"/>
        </w:rPr>
        <w:t xml:space="preserve"> </w:t>
      </w:r>
      <w:r>
        <w:rPr>
          <w:rStyle w:val="Appelnotedebasdep"/>
          <w:rFonts w:cs="Simplified Arabic"/>
          <w:sz w:val="32"/>
          <w:szCs w:val="32"/>
          <w:rtl/>
          <w:lang w:val="en-US" w:bidi="ar-DZ"/>
        </w:rPr>
        <w:footnoteReference w:id="492"/>
      </w:r>
      <w:r>
        <w:rPr>
          <w:rFonts w:cs="Simplified Arabic" w:hint="cs"/>
          <w:sz w:val="32"/>
          <w:szCs w:val="32"/>
          <w:rtl/>
          <w:lang w:val="en-US" w:bidi="ar-DZ"/>
        </w:rPr>
        <w:t xml:space="preserve"> ثم إن الهذليين باستعمالهم التفعيلات </w:t>
      </w:r>
      <w:proofErr w:type="spellStart"/>
      <w:r>
        <w:rPr>
          <w:rFonts w:cs="Simplified Arabic" w:hint="cs"/>
          <w:sz w:val="32"/>
          <w:szCs w:val="32"/>
          <w:rtl/>
          <w:lang w:val="en-US" w:bidi="ar-DZ"/>
        </w:rPr>
        <w:t>المخبونة</w:t>
      </w:r>
      <w:proofErr w:type="spellEnd"/>
      <w:r>
        <w:rPr>
          <w:rFonts w:cs="Simplified Arabic" w:hint="cs"/>
          <w:sz w:val="32"/>
          <w:szCs w:val="32"/>
          <w:rtl/>
          <w:lang w:val="en-US" w:bidi="ar-DZ"/>
        </w:rPr>
        <w:t xml:space="preserve"> إنما أرادوا أن يحتضنوا ذكرياتهم التي نقشت على أطلال من رحلوا، وتركوا المكان وحشا تتلاعب فيه ريح الصبا.</w:t>
      </w:r>
    </w:p>
    <w:p w14:paraId="3B78F0FC"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والخبنُ، في اللغة، من (خبنَ ومنهُ الخُبنةُ أي ما تحمله في حضنك)</w:t>
      </w:r>
      <w:r w:rsidRPr="00CA6B40">
        <w:rPr>
          <w:rStyle w:val="Appelnotedebasdep"/>
          <w:rFonts w:cs="Simplified Arabic"/>
          <w:sz w:val="32"/>
          <w:szCs w:val="32"/>
          <w:rtl/>
          <w:lang w:val="en-US" w:bidi="ar-DZ"/>
        </w:rPr>
        <w:t xml:space="preserve"> </w:t>
      </w:r>
      <w:r>
        <w:rPr>
          <w:rStyle w:val="Appelnotedebasdep"/>
          <w:rFonts w:cs="Simplified Arabic"/>
          <w:sz w:val="32"/>
          <w:szCs w:val="32"/>
          <w:rtl/>
          <w:lang w:val="en-US" w:bidi="ar-DZ"/>
        </w:rPr>
        <w:footnoteReference w:id="493"/>
      </w:r>
      <w:r>
        <w:rPr>
          <w:rFonts w:cs="Simplified Arabic" w:hint="cs"/>
          <w:sz w:val="32"/>
          <w:szCs w:val="32"/>
          <w:rtl/>
          <w:lang w:val="en-US" w:bidi="ar-DZ"/>
        </w:rPr>
        <w:t xml:space="preserve"> أما الخبن في العروض هو حذف الثاني الساكن، وفيه إشارة إلى فقدان الهذليين لحياتهم الآمنة المطمئنة وارتسام شبح الموت في هذه الأطلال المقفرة.</w:t>
      </w:r>
    </w:p>
    <w:p w14:paraId="29C1C033"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t>أما القطع فهو القطيعة والهجران، وما يعيشه معظم الشعراء الهذليين قسرَا، والقطع في النص الهذلي مسّ قافيتها، وفي هذا تأكيد لحالة الحزن والأسى، وآخر الزفرات والآهات على الذين غادروا المكان فأصبح في منأى عنهم طللا.</w:t>
      </w:r>
    </w:p>
    <w:p w14:paraId="08F73767" w14:textId="77777777" w:rsidR="00461A4E" w:rsidRDefault="00461A4E" w:rsidP="00CB2169">
      <w:pPr>
        <w:tabs>
          <w:tab w:val="right" w:pos="-1"/>
        </w:tabs>
        <w:bidi/>
        <w:ind w:firstLine="566"/>
        <w:jc w:val="both"/>
        <w:rPr>
          <w:rFonts w:cs="Simplified Arabic"/>
          <w:sz w:val="32"/>
          <w:szCs w:val="32"/>
          <w:rtl/>
          <w:lang w:val="en-US" w:bidi="ar-DZ"/>
        </w:rPr>
      </w:pPr>
      <w:r>
        <w:rPr>
          <w:rFonts w:cs="Simplified Arabic" w:hint="cs"/>
          <w:sz w:val="32"/>
          <w:szCs w:val="32"/>
          <w:rtl/>
          <w:lang w:val="en-US" w:bidi="ar-DZ"/>
        </w:rPr>
        <w:lastRenderedPageBreak/>
        <w:t>وبعد، فهذه جملة الزحافات والعلل التي تواترت في الأبيات الواصفة للطلل الهذلي فقد بين بعضها، وخفي عنا الكثير، فلا شك أن لكل ظاهرة صوتية دلالتها المنوطة بها، فعلى الشاعر أن يقول، وعلينا أن نقرأ ونؤول، من دون أن نحمل النص مالا يحتمل.</w:t>
      </w:r>
    </w:p>
    <w:p w14:paraId="0F1519DA" w14:textId="77777777" w:rsidR="00461A4E" w:rsidRDefault="00461A4E" w:rsidP="00FB4C49">
      <w:pPr>
        <w:pStyle w:val="Paragraphedeliste"/>
        <w:numPr>
          <w:ilvl w:val="0"/>
          <w:numId w:val="24"/>
        </w:numPr>
        <w:bidi/>
        <w:spacing w:after="0"/>
        <w:ind w:left="566" w:hanging="566"/>
        <w:jc w:val="both"/>
        <w:rPr>
          <w:rFonts w:cs="Simplified Arabic"/>
          <w:b/>
          <w:bCs/>
          <w:sz w:val="32"/>
          <w:szCs w:val="32"/>
          <w:lang w:val="en-US" w:bidi="ar-DZ"/>
        </w:rPr>
      </w:pPr>
      <w:r w:rsidRPr="00186B7D">
        <w:rPr>
          <w:rFonts w:cs="Simplified Arabic" w:hint="cs"/>
          <w:b/>
          <w:bCs/>
          <w:sz w:val="32"/>
          <w:szCs w:val="32"/>
          <w:rtl/>
          <w:lang w:val="en-US" w:bidi="ar-DZ"/>
        </w:rPr>
        <w:t>القافية ودلالتها:</w:t>
      </w:r>
    </w:p>
    <w:p w14:paraId="378D72D9" w14:textId="77777777" w:rsidR="00461A4E" w:rsidRPr="00FB4C49" w:rsidRDefault="00461A4E" w:rsidP="00CB2169">
      <w:pPr>
        <w:tabs>
          <w:tab w:val="right" w:pos="-1"/>
        </w:tabs>
        <w:bidi/>
        <w:ind w:firstLine="566"/>
        <w:jc w:val="both"/>
        <w:rPr>
          <w:rStyle w:val="Appelnotedebasdep"/>
          <w:rFonts w:cs="Simplified Arabic"/>
          <w:sz w:val="32"/>
          <w:szCs w:val="32"/>
          <w:vertAlign w:val="baseline"/>
          <w:rtl/>
          <w:lang w:val="en-US" w:bidi="ar-DZ"/>
        </w:rPr>
      </w:pPr>
      <w:r w:rsidRPr="001F2A79">
        <w:rPr>
          <w:rFonts w:cs="Simplified Arabic" w:hint="cs"/>
          <w:sz w:val="32"/>
          <w:szCs w:val="32"/>
          <w:rtl/>
          <w:lang w:val="en-US" w:bidi="ar-DZ"/>
        </w:rPr>
        <w:t>يستلزم حديثنا عن الوزن أن نتبعه بحديث عن القافية، فهما ركنان ضروريان في العمل الفني الشعري، فالقافية من لوازم الشعر، وجزء لا يتجزأ من موسيقاه، وابن رشيق يرى أنها (شريكة الوزن في الاختصاص بالشعر، ولا يسمى شعرا حتى يكون له وزن وقافية)</w:t>
      </w:r>
      <w:r w:rsidRPr="001F2A79">
        <w:rPr>
          <w:rStyle w:val="Appelnotedebasdep"/>
          <w:rFonts w:cs="Simplified Arabic"/>
          <w:sz w:val="32"/>
          <w:szCs w:val="32"/>
          <w:rtl/>
          <w:lang w:val="en-US" w:bidi="ar-DZ"/>
        </w:rPr>
        <w:t xml:space="preserve"> </w:t>
      </w:r>
      <w:r>
        <w:rPr>
          <w:rStyle w:val="Appelnotedebasdep"/>
          <w:rFonts w:cs="Simplified Arabic"/>
          <w:sz w:val="32"/>
          <w:szCs w:val="32"/>
          <w:rtl/>
          <w:lang w:val="en-US" w:bidi="ar-DZ"/>
        </w:rPr>
        <w:footnoteReference w:id="494"/>
      </w:r>
      <w:r w:rsidRPr="001F2A79">
        <w:rPr>
          <w:rStyle w:val="Appelnotedebasdep"/>
          <w:rFonts w:cs="Simplified Arabic" w:hint="cs"/>
          <w:sz w:val="32"/>
          <w:szCs w:val="32"/>
          <w:rtl/>
          <w:lang w:val="en-US" w:bidi="ar-DZ"/>
        </w:rPr>
        <w:t xml:space="preserve">، </w:t>
      </w:r>
      <w:r w:rsidRPr="00FB4C49">
        <w:rPr>
          <w:rStyle w:val="Appelnotedebasdep"/>
          <w:rFonts w:cs="Simplified Arabic" w:hint="cs"/>
          <w:sz w:val="32"/>
          <w:szCs w:val="32"/>
          <w:vertAlign w:val="baseline"/>
          <w:rtl/>
          <w:lang w:val="en-US" w:bidi="ar-DZ"/>
        </w:rPr>
        <w:t>وإنما ندرسها هنا لأنها موجودة في أشعار الهذليين، وتمثل سمة أسلوبية لها وظيفتها ودلالتها اللافتة للانتباه.</w:t>
      </w:r>
    </w:p>
    <w:p w14:paraId="487BC094" w14:textId="77777777" w:rsidR="00461A4E" w:rsidRPr="001F2A79" w:rsidRDefault="00461A4E" w:rsidP="00CB2169">
      <w:pPr>
        <w:tabs>
          <w:tab w:val="right" w:pos="-1"/>
        </w:tabs>
        <w:bidi/>
        <w:ind w:firstLine="566"/>
        <w:jc w:val="both"/>
        <w:rPr>
          <w:rFonts w:cs="Simplified Arabic"/>
          <w:sz w:val="32"/>
          <w:szCs w:val="32"/>
          <w:rtl/>
          <w:lang w:val="en-US" w:bidi="ar-DZ"/>
        </w:rPr>
      </w:pPr>
      <w:r w:rsidRPr="00FB4C49">
        <w:rPr>
          <w:rStyle w:val="Appelnotedebasdep"/>
          <w:rFonts w:cs="Simplified Arabic" w:hint="cs"/>
          <w:sz w:val="32"/>
          <w:szCs w:val="32"/>
          <w:vertAlign w:val="baseline"/>
          <w:rtl/>
          <w:lang w:val="en-US" w:bidi="ar-DZ"/>
        </w:rPr>
        <w:t>وقد توقف العلماء طويلا عند القافية وتعريفها وتحديد حروفها؛ ( فمنهم من جعلها تشمل آخر كلمة في البيت، على حين جعلها آخرون مساوية للروي ...؛ لكن الذي أكثر عليه العلماء هو أنها تشمل آخر ساكنين وما بينهما والمتحرك الذي يسبق الساكن الأول)</w:t>
      </w:r>
      <w:r w:rsidRPr="00FB4C49">
        <w:rPr>
          <w:rStyle w:val="Appelnotedebasdep"/>
          <w:rFonts w:cs="Simplified Arabic"/>
          <w:sz w:val="32"/>
          <w:szCs w:val="32"/>
          <w:vertAlign w:val="baseline"/>
          <w:rtl/>
          <w:lang w:val="en-US" w:bidi="ar-DZ"/>
        </w:rPr>
        <w:t xml:space="preserve"> </w:t>
      </w:r>
      <w:r>
        <w:rPr>
          <w:rStyle w:val="Appelnotedebasdep"/>
          <w:rFonts w:cs="Simplified Arabic"/>
          <w:sz w:val="32"/>
          <w:szCs w:val="32"/>
          <w:rtl/>
          <w:lang w:val="en-US" w:bidi="ar-DZ"/>
        </w:rPr>
        <w:footnoteReference w:id="495"/>
      </w:r>
      <w:r w:rsidRPr="001F2A79">
        <w:rPr>
          <w:rFonts w:cs="Simplified Arabic" w:hint="cs"/>
          <w:sz w:val="32"/>
          <w:szCs w:val="32"/>
          <w:rtl/>
          <w:lang w:val="en-US" w:bidi="ar-DZ"/>
        </w:rPr>
        <w:t>، وهذا هو تعريف الخليل بن أحمد الفراهيدي.</w:t>
      </w:r>
    </w:p>
    <w:p w14:paraId="4E97CE1F" w14:textId="77777777" w:rsidR="00461A4E" w:rsidRDefault="00461A4E" w:rsidP="00CB2169">
      <w:pPr>
        <w:tabs>
          <w:tab w:val="right" w:pos="-1"/>
        </w:tabs>
        <w:bidi/>
        <w:ind w:firstLine="566"/>
        <w:jc w:val="both"/>
        <w:rPr>
          <w:rFonts w:cs="Simplified Arabic"/>
          <w:sz w:val="32"/>
          <w:szCs w:val="32"/>
          <w:rtl/>
          <w:lang w:val="en-US" w:bidi="ar-DZ"/>
        </w:rPr>
      </w:pPr>
      <w:r w:rsidRPr="001F2A79">
        <w:rPr>
          <w:rFonts w:cs="Simplified Arabic" w:hint="cs"/>
          <w:sz w:val="32"/>
          <w:szCs w:val="32"/>
          <w:rtl/>
          <w:lang w:val="en-US" w:bidi="ar-DZ"/>
        </w:rPr>
        <w:t xml:space="preserve">ولعل القافية في الشعر القديم تعتبر (مظهرا دالا على نفسية العربي الذي كان يميل إلى الحداء والغناء... وهذه الدلالة ليست من ابتكارات النقد الحديث، ولكن لها جذورها عند النقاد القدامى مثل حازم </w:t>
      </w:r>
      <w:proofErr w:type="spellStart"/>
      <w:r w:rsidRPr="001F2A79">
        <w:rPr>
          <w:rFonts w:cs="Simplified Arabic" w:hint="cs"/>
          <w:sz w:val="32"/>
          <w:szCs w:val="32"/>
          <w:rtl/>
          <w:lang w:val="en-US" w:bidi="ar-DZ"/>
        </w:rPr>
        <w:t>القرطاجني</w:t>
      </w:r>
      <w:proofErr w:type="spellEnd"/>
      <w:r w:rsidRPr="001F2A79">
        <w:rPr>
          <w:rFonts w:cs="Simplified Arabic" w:hint="cs"/>
          <w:sz w:val="32"/>
          <w:szCs w:val="32"/>
          <w:rtl/>
          <w:lang w:val="en-US" w:bidi="ar-DZ"/>
        </w:rPr>
        <w:t>، وقدامة بن جعفر ...)</w:t>
      </w:r>
      <w:r>
        <w:rPr>
          <w:rStyle w:val="Appelnotedebasdep"/>
          <w:rFonts w:cs="Simplified Arabic"/>
          <w:sz w:val="32"/>
          <w:szCs w:val="32"/>
          <w:rtl/>
          <w:lang w:val="en-US" w:bidi="ar-DZ"/>
        </w:rPr>
        <w:footnoteReference w:id="496"/>
      </w:r>
      <w:r w:rsidRPr="001F2A79">
        <w:rPr>
          <w:rFonts w:cs="Simplified Arabic" w:hint="cs"/>
          <w:sz w:val="32"/>
          <w:szCs w:val="32"/>
          <w:rtl/>
          <w:lang w:val="en-US" w:bidi="ar-DZ"/>
        </w:rPr>
        <w:t xml:space="preserve"> ولهذا كانت بنية مهمة وضرورية في القصيدة العربية القديمة، وظلت سمة لها أهميتها في الدرس الأسلوبي للشعر العربي.</w:t>
      </w:r>
    </w:p>
    <w:p w14:paraId="30CB6BBB" w14:textId="77777777" w:rsidR="00461A4E" w:rsidRDefault="00461A4E" w:rsidP="00CB2169">
      <w:pPr>
        <w:tabs>
          <w:tab w:val="right" w:pos="-1"/>
        </w:tabs>
        <w:bidi/>
        <w:ind w:firstLine="566"/>
        <w:jc w:val="both"/>
        <w:rPr>
          <w:rFonts w:cs="Simplified Arabic"/>
          <w:sz w:val="32"/>
          <w:szCs w:val="32"/>
          <w:rtl/>
          <w:lang w:val="en-US" w:bidi="ar-DZ"/>
        </w:rPr>
      </w:pPr>
      <w:r w:rsidRPr="001F2A79">
        <w:rPr>
          <w:rFonts w:cs="Simplified Arabic" w:hint="cs"/>
          <w:sz w:val="32"/>
          <w:szCs w:val="32"/>
          <w:rtl/>
          <w:lang w:val="en-US" w:bidi="ar-DZ"/>
        </w:rPr>
        <w:t xml:space="preserve">وبوقوعها في آخر البيت وتكرر رويها، فهي تمنح للقارئ فسحة من صمت تتجاوب فيه القافية في ذاكرته، فتكون أعلق بالحافظة، وأشد أثرا من سواها من كلمات البيت؛ فأصداؤها تتردد في الذهن، فإذا دلت على أمر كريه أورثت ضيقا في النفس وتبرما، وإن دلت على أمر طيب أورثتها  أثرا طيبا، لذا وضع نقادنا القدماء شروطا لصفات القوافي الموسيقية، إذ رأى قدامة وجوب (أن تكون عذبة الحرف سلسلة المخرج) </w:t>
      </w:r>
      <w:r>
        <w:rPr>
          <w:rStyle w:val="Appelnotedebasdep"/>
          <w:rFonts w:cs="Simplified Arabic"/>
          <w:sz w:val="32"/>
          <w:szCs w:val="32"/>
          <w:rtl/>
          <w:lang w:val="en-US" w:bidi="ar-DZ"/>
        </w:rPr>
        <w:footnoteReference w:id="497"/>
      </w:r>
      <w:r w:rsidRPr="001F2A79">
        <w:rPr>
          <w:rFonts w:cs="Simplified Arabic" w:hint="cs"/>
          <w:sz w:val="32"/>
          <w:szCs w:val="32"/>
          <w:rtl/>
          <w:lang w:val="en-US" w:bidi="ar-DZ"/>
        </w:rPr>
        <w:t xml:space="preserve">، وكلما اجتهد الشاعر المبدع في حسن </w:t>
      </w:r>
      <w:r w:rsidRPr="001F2A79">
        <w:rPr>
          <w:rFonts w:cs="Simplified Arabic" w:hint="cs"/>
          <w:sz w:val="32"/>
          <w:szCs w:val="32"/>
          <w:rtl/>
          <w:lang w:val="en-US" w:bidi="ar-DZ"/>
        </w:rPr>
        <w:lastRenderedPageBreak/>
        <w:t>اختيار (قافيته ضمن لشعره الانتشار وعلوقه في أذهان المستمعين، فهي الضربة الأخيرة التي تثبت عندها كل لحظة موسيقية)</w:t>
      </w:r>
      <w:r w:rsidRPr="001F2A79">
        <w:rPr>
          <w:rStyle w:val="Appelnotedebasdep"/>
          <w:rFonts w:cs="Simplified Arabic"/>
          <w:sz w:val="32"/>
          <w:szCs w:val="32"/>
          <w:rtl/>
          <w:lang w:val="en-US" w:bidi="ar-DZ"/>
        </w:rPr>
        <w:t xml:space="preserve"> </w:t>
      </w:r>
      <w:r>
        <w:rPr>
          <w:rStyle w:val="Appelnotedebasdep"/>
          <w:rFonts w:cs="Simplified Arabic"/>
          <w:sz w:val="32"/>
          <w:szCs w:val="32"/>
          <w:rtl/>
          <w:lang w:val="en-US" w:bidi="ar-DZ"/>
        </w:rPr>
        <w:footnoteReference w:id="498"/>
      </w:r>
      <w:r w:rsidRPr="001F2A79">
        <w:rPr>
          <w:rFonts w:cs="Simplified Arabic" w:hint="cs"/>
          <w:sz w:val="32"/>
          <w:szCs w:val="32"/>
          <w:rtl/>
          <w:lang w:val="en-US" w:bidi="ar-DZ"/>
        </w:rPr>
        <w:t>.</w:t>
      </w:r>
    </w:p>
    <w:p w14:paraId="06F0B111" w14:textId="77777777" w:rsidR="00461A4E" w:rsidRDefault="00461A4E" w:rsidP="00CB2169">
      <w:pPr>
        <w:tabs>
          <w:tab w:val="right" w:pos="-1"/>
        </w:tabs>
        <w:bidi/>
        <w:ind w:firstLine="566"/>
        <w:jc w:val="both"/>
        <w:rPr>
          <w:rFonts w:cs="Simplified Arabic"/>
          <w:sz w:val="32"/>
          <w:szCs w:val="32"/>
          <w:rtl/>
          <w:lang w:val="en-US" w:bidi="ar-DZ"/>
        </w:rPr>
      </w:pPr>
      <w:r w:rsidRPr="001F2A79">
        <w:rPr>
          <w:rFonts w:cs="Simplified Arabic" w:hint="cs"/>
          <w:sz w:val="32"/>
          <w:szCs w:val="32"/>
          <w:rtl/>
          <w:lang w:val="en-US" w:bidi="ar-DZ"/>
        </w:rPr>
        <w:t>ويبدو لنا أن الشعراء الهذليين قد أحسنوا تخير قوافيهم في أشعارهم الواصفة للطلل وأظهروا من خلالها أهمية التشكيل الإيقاعي للقافية.</w:t>
      </w:r>
    </w:p>
    <w:p w14:paraId="5AC57B44" w14:textId="77777777" w:rsidR="00461A4E" w:rsidRDefault="00461A4E" w:rsidP="00CB2169">
      <w:pPr>
        <w:tabs>
          <w:tab w:val="right" w:pos="-1"/>
        </w:tabs>
        <w:bidi/>
        <w:ind w:firstLine="566"/>
        <w:jc w:val="both"/>
        <w:rPr>
          <w:rFonts w:cs="Simplified Arabic"/>
          <w:sz w:val="32"/>
          <w:szCs w:val="32"/>
          <w:rtl/>
          <w:lang w:val="en-US" w:bidi="ar-DZ"/>
        </w:rPr>
      </w:pPr>
      <w:r w:rsidRPr="001F2A79">
        <w:rPr>
          <w:rFonts w:cs="Simplified Arabic" w:hint="cs"/>
          <w:sz w:val="32"/>
          <w:szCs w:val="32"/>
          <w:rtl/>
          <w:lang w:val="en-US" w:bidi="ar-DZ"/>
        </w:rPr>
        <w:t>لذا عمدوا إلى اختيار حروف الروي التي تتلاءم مع موضوعهم الشعري (وصف الطلل)، وتنسجم مع انفعالاتهم ومواقفهم الشعورية.</w:t>
      </w:r>
    </w:p>
    <w:p w14:paraId="6516D257" w14:textId="77777777" w:rsidR="00461A4E" w:rsidRPr="001F2A79" w:rsidRDefault="00461A4E" w:rsidP="00CB2169">
      <w:pPr>
        <w:tabs>
          <w:tab w:val="right" w:pos="-1"/>
        </w:tabs>
        <w:bidi/>
        <w:ind w:firstLine="566"/>
        <w:jc w:val="both"/>
        <w:rPr>
          <w:rFonts w:cs="Simplified Arabic"/>
          <w:sz w:val="32"/>
          <w:szCs w:val="32"/>
          <w:rtl/>
          <w:lang w:val="en-US" w:bidi="ar-DZ"/>
        </w:rPr>
      </w:pPr>
      <w:r w:rsidRPr="001F2A79">
        <w:rPr>
          <w:rFonts w:cs="Simplified Arabic" w:hint="cs"/>
          <w:sz w:val="32"/>
          <w:szCs w:val="32"/>
          <w:rtl/>
          <w:lang w:val="en-US" w:bidi="ar-DZ"/>
        </w:rPr>
        <w:t>وتتمثل القوافي في النصوص الشعرية- محل الدراسة- في المقاطع الأخيرة من تلك الأبيات وهي كالآتي- ذكرا لا حصرا</w:t>
      </w:r>
      <w:proofErr w:type="gramStart"/>
      <w:r w:rsidRPr="001F2A79">
        <w:rPr>
          <w:rFonts w:cs="Simplified Arabic" w:hint="cs"/>
          <w:sz w:val="32"/>
          <w:szCs w:val="32"/>
          <w:rtl/>
          <w:lang w:val="en-US" w:bidi="ar-DZ"/>
        </w:rPr>
        <w:t>- :</w:t>
      </w:r>
      <w:proofErr w:type="gramEnd"/>
    </w:p>
    <w:p w14:paraId="3790505D" w14:textId="77777777" w:rsidR="00461A4E" w:rsidRDefault="00461A4E" w:rsidP="00CB2169">
      <w:pPr>
        <w:pStyle w:val="Paragraphedeliste"/>
        <w:numPr>
          <w:ilvl w:val="0"/>
          <w:numId w:val="23"/>
        </w:numPr>
        <w:tabs>
          <w:tab w:val="right" w:pos="-1"/>
          <w:tab w:val="right" w:pos="424"/>
          <w:tab w:val="right" w:pos="991"/>
        </w:tabs>
        <w:bidi/>
        <w:ind w:left="-1" w:firstLine="0"/>
        <w:jc w:val="both"/>
        <w:rPr>
          <w:rFonts w:cs="Simplified Arabic"/>
          <w:sz w:val="32"/>
          <w:szCs w:val="32"/>
          <w:lang w:val="en-US" w:bidi="ar-DZ"/>
        </w:rPr>
      </w:pPr>
      <w:r>
        <w:rPr>
          <w:rFonts w:cs="Simplified Arabic" w:hint="cs"/>
          <w:sz w:val="32"/>
          <w:szCs w:val="32"/>
          <w:rtl/>
          <w:lang w:val="en-US" w:bidi="ar-DZ"/>
        </w:rPr>
        <w:t>دُوجو = /0/0</w:t>
      </w:r>
      <w:r>
        <w:rPr>
          <w:rFonts w:cs="Simplified Arabic" w:hint="cs"/>
          <w:sz w:val="32"/>
          <w:szCs w:val="32"/>
          <w:rtl/>
          <w:lang w:val="en-US" w:bidi="ar-DZ"/>
        </w:rPr>
        <w:tab/>
        <w:t>/شُغْلِي = /0/0/ ريحُو = /0/0/ حِمْيَرِيْيُ=/0//0/</w:t>
      </w:r>
    </w:p>
    <w:p w14:paraId="3667C3D2" w14:textId="77777777" w:rsidR="00461A4E" w:rsidRDefault="00461A4E" w:rsidP="00CB2169">
      <w:pPr>
        <w:pStyle w:val="Paragraphedeliste"/>
        <w:numPr>
          <w:ilvl w:val="0"/>
          <w:numId w:val="23"/>
        </w:numPr>
        <w:tabs>
          <w:tab w:val="right" w:pos="-1"/>
          <w:tab w:val="right" w:pos="424"/>
          <w:tab w:val="right" w:pos="991"/>
        </w:tabs>
        <w:bidi/>
        <w:ind w:left="-1" w:firstLine="0"/>
        <w:jc w:val="both"/>
        <w:rPr>
          <w:rFonts w:cs="Simplified Arabic"/>
          <w:sz w:val="32"/>
          <w:szCs w:val="32"/>
          <w:lang w:val="en-US" w:bidi="ar-DZ"/>
        </w:rPr>
      </w:pPr>
      <w:proofErr w:type="spellStart"/>
      <w:r>
        <w:rPr>
          <w:rFonts w:cs="Simplified Arabic" w:hint="cs"/>
          <w:sz w:val="32"/>
          <w:szCs w:val="32"/>
          <w:rtl/>
          <w:lang w:val="en-US" w:bidi="ar-DZ"/>
        </w:rPr>
        <w:t>تشْعَبُو</w:t>
      </w:r>
      <w:proofErr w:type="spellEnd"/>
      <w:r>
        <w:rPr>
          <w:rFonts w:cs="Simplified Arabic" w:hint="cs"/>
          <w:sz w:val="32"/>
          <w:szCs w:val="32"/>
          <w:rtl/>
          <w:lang w:val="en-US" w:bidi="ar-DZ"/>
        </w:rPr>
        <w:t>=/0//0</w:t>
      </w:r>
      <w:r>
        <w:rPr>
          <w:rFonts w:cs="Simplified Arabic" w:hint="cs"/>
          <w:sz w:val="32"/>
          <w:szCs w:val="32"/>
          <w:rtl/>
          <w:lang w:val="en-US" w:bidi="ar-DZ"/>
        </w:rPr>
        <w:tab/>
        <w:t>/</w:t>
      </w:r>
      <w:proofErr w:type="spellStart"/>
      <w:r>
        <w:rPr>
          <w:rFonts w:cs="Simplified Arabic" w:hint="cs"/>
          <w:sz w:val="32"/>
          <w:szCs w:val="32"/>
          <w:rtl/>
          <w:lang w:val="en-US" w:bidi="ar-DZ"/>
        </w:rPr>
        <w:t>أقرَبُو</w:t>
      </w:r>
      <w:proofErr w:type="spellEnd"/>
      <w:r>
        <w:rPr>
          <w:rFonts w:cs="Simplified Arabic" w:hint="cs"/>
          <w:sz w:val="32"/>
          <w:szCs w:val="32"/>
          <w:rtl/>
          <w:lang w:val="en-US" w:bidi="ar-DZ"/>
        </w:rPr>
        <w:t>=/0//0/ ريحَا= 0/0/ وائلي =/0//0 /لُولُو = /0/0</w:t>
      </w:r>
    </w:p>
    <w:p w14:paraId="45D0266E" w14:textId="77777777" w:rsidR="00461A4E" w:rsidRDefault="00461A4E" w:rsidP="00CB2169">
      <w:pPr>
        <w:pStyle w:val="Paragraphedeliste"/>
        <w:numPr>
          <w:ilvl w:val="0"/>
          <w:numId w:val="23"/>
        </w:numPr>
        <w:tabs>
          <w:tab w:val="right" w:pos="-1"/>
          <w:tab w:val="right" w:pos="424"/>
          <w:tab w:val="right" w:pos="991"/>
        </w:tabs>
        <w:bidi/>
        <w:ind w:left="-1" w:firstLine="0"/>
        <w:jc w:val="both"/>
        <w:rPr>
          <w:rFonts w:cs="Simplified Arabic"/>
          <w:sz w:val="32"/>
          <w:szCs w:val="32"/>
          <w:lang w:val="en-US" w:bidi="ar-DZ"/>
        </w:rPr>
      </w:pPr>
      <w:r>
        <w:rPr>
          <w:rFonts w:cs="Simplified Arabic" w:hint="cs"/>
          <w:sz w:val="32"/>
          <w:szCs w:val="32"/>
          <w:rtl/>
          <w:lang w:val="en-US" w:bidi="ar-DZ"/>
        </w:rPr>
        <w:t>ليلو=/0/</w:t>
      </w:r>
      <w:proofErr w:type="gramStart"/>
      <w:r>
        <w:rPr>
          <w:rFonts w:cs="Simplified Arabic" w:hint="cs"/>
          <w:sz w:val="32"/>
          <w:szCs w:val="32"/>
          <w:rtl/>
          <w:lang w:val="en-US" w:bidi="ar-DZ"/>
        </w:rPr>
        <w:t>0  /</w:t>
      </w:r>
      <w:proofErr w:type="gramEnd"/>
      <w:r>
        <w:rPr>
          <w:rFonts w:cs="Simplified Arabic" w:hint="cs"/>
          <w:sz w:val="32"/>
          <w:szCs w:val="32"/>
          <w:rtl/>
          <w:lang w:val="en-US" w:bidi="ar-DZ"/>
        </w:rPr>
        <w:t>خائِفو =/0//0 /</w:t>
      </w:r>
      <w:proofErr w:type="spellStart"/>
      <w:r>
        <w:rPr>
          <w:rFonts w:cs="Simplified Arabic" w:hint="cs"/>
          <w:sz w:val="32"/>
          <w:szCs w:val="32"/>
          <w:rtl/>
          <w:lang w:val="en-US" w:bidi="ar-DZ"/>
        </w:rPr>
        <w:t>ثُومُو</w:t>
      </w:r>
      <w:proofErr w:type="spellEnd"/>
      <w:r>
        <w:rPr>
          <w:rFonts w:cs="Simplified Arabic" w:hint="cs"/>
          <w:sz w:val="32"/>
          <w:szCs w:val="32"/>
          <w:rtl/>
          <w:lang w:val="en-US" w:bidi="ar-DZ"/>
        </w:rPr>
        <w:t xml:space="preserve"> = /0/0/ </w:t>
      </w:r>
      <w:proofErr w:type="spellStart"/>
      <w:r>
        <w:rPr>
          <w:rFonts w:cs="Simplified Arabic" w:hint="cs"/>
          <w:sz w:val="32"/>
          <w:szCs w:val="32"/>
          <w:rtl/>
          <w:lang w:val="en-US" w:bidi="ar-DZ"/>
        </w:rPr>
        <w:t>يُجْمَلي</w:t>
      </w:r>
      <w:proofErr w:type="spellEnd"/>
      <w:r>
        <w:rPr>
          <w:rFonts w:cs="Simplified Arabic" w:hint="cs"/>
          <w:sz w:val="32"/>
          <w:szCs w:val="32"/>
          <w:rtl/>
          <w:lang w:val="en-US" w:bidi="ar-DZ"/>
        </w:rPr>
        <w:t xml:space="preserve"> = /0//0/ منْزِلِي=0//0</w:t>
      </w:r>
    </w:p>
    <w:p w14:paraId="5D5F2D50" w14:textId="77777777" w:rsidR="00461A4E" w:rsidRDefault="00461A4E" w:rsidP="00CB2169">
      <w:pPr>
        <w:pStyle w:val="Paragraphedeliste"/>
        <w:numPr>
          <w:ilvl w:val="0"/>
          <w:numId w:val="23"/>
        </w:numPr>
        <w:tabs>
          <w:tab w:val="right" w:pos="-1"/>
          <w:tab w:val="right" w:pos="424"/>
          <w:tab w:val="right" w:pos="991"/>
        </w:tabs>
        <w:bidi/>
        <w:ind w:left="-1" w:firstLine="0"/>
        <w:jc w:val="both"/>
        <w:rPr>
          <w:rFonts w:cs="Simplified Arabic"/>
          <w:sz w:val="32"/>
          <w:szCs w:val="32"/>
          <w:lang w:val="en-US" w:bidi="ar-DZ"/>
        </w:rPr>
      </w:pPr>
      <w:r>
        <w:rPr>
          <w:rFonts w:cs="Simplified Arabic" w:hint="cs"/>
          <w:sz w:val="32"/>
          <w:szCs w:val="32"/>
          <w:rtl/>
          <w:lang w:val="en-US" w:bidi="ar-DZ"/>
        </w:rPr>
        <w:t xml:space="preserve">واحِدُو= /0//0/ وَارِدو = /0//0/ </w:t>
      </w:r>
      <w:proofErr w:type="spellStart"/>
      <w:r>
        <w:rPr>
          <w:rFonts w:cs="Simplified Arabic" w:hint="cs"/>
          <w:sz w:val="32"/>
          <w:szCs w:val="32"/>
          <w:rtl/>
          <w:lang w:val="en-US" w:bidi="ar-DZ"/>
        </w:rPr>
        <w:t>عِيرُو</w:t>
      </w:r>
      <w:proofErr w:type="spellEnd"/>
      <w:r>
        <w:rPr>
          <w:rFonts w:cs="Simplified Arabic" w:hint="cs"/>
          <w:sz w:val="32"/>
          <w:szCs w:val="32"/>
          <w:rtl/>
          <w:lang w:val="en-US" w:bidi="ar-DZ"/>
        </w:rPr>
        <w:t xml:space="preserve">= /0/0/ </w:t>
      </w:r>
      <w:proofErr w:type="spellStart"/>
      <w:r>
        <w:rPr>
          <w:rFonts w:cs="Simplified Arabic" w:hint="cs"/>
          <w:sz w:val="32"/>
          <w:szCs w:val="32"/>
          <w:rtl/>
          <w:lang w:val="en-US" w:bidi="ar-DZ"/>
        </w:rPr>
        <w:t>فُوفُو</w:t>
      </w:r>
      <w:proofErr w:type="spellEnd"/>
      <w:r>
        <w:rPr>
          <w:rFonts w:cs="Simplified Arabic" w:hint="cs"/>
          <w:sz w:val="32"/>
          <w:szCs w:val="32"/>
          <w:rtl/>
          <w:lang w:val="en-US" w:bidi="ar-DZ"/>
        </w:rPr>
        <w:t>= /0/0 /</w:t>
      </w:r>
      <w:proofErr w:type="spellStart"/>
      <w:r>
        <w:rPr>
          <w:rFonts w:cs="Simplified Arabic" w:hint="cs"/>
          <w:sz w:val="32"/>
          <w:szCs w:val="32"/>
          <w:rtl/>
          <w:lang w:val="en-US" w:bidi="ar-DZ"/>
        </w:rPr>
        <w:t>لَبْبَدو</w:t>
      </w:r>
      <w:proofErr w:type="spellEnd"/>
      <w:r>
        <w:rPr>
          <w:rFonts w:cs="Simplified Arabic" w:hint="cs"/>
          <w:sz w:val="32"/>
          <w:szCs w:val="32"/>
          <w:rtl/>
          <w:lang w:val="en-US" w:bidi="ar-DZ"/>
        </w:rPr>
        <w:t>=/0//0</w:t>
      </w:r>
    </w:p>
    <w:p w14:paraId="275A50B9" w14:textId="77777777" w:rsidR="00461A4E" w:rsidRDefault="00461A4E" w:rsidP="00CB2169">
      <w:pPr>
        <w:pStyle w:val="Paragraphedeliste"/>
        <w:numPr>
          <w:ilvl w:val="0"/>
          <w:numId w:val="23"/>
        </w:numPr>
        <w:tabs>
          <w:tab w:val="right" w:pos="-1"/>
          <w:tab w:val="right" w:pos="424"/>
          <w:tab w:val="right" w:pos="991"/>
        </w:tabs>
        <w:bidi/>
        <w:ind w:left="-1" w:firstLine="0"/>
        <w:jc w:val="both"/>
        <w:rPr>
          <w:rFonts w:cs="Simplified Arabic"/>
          <w:sz w:val="32"/>
          <w:szCs w:val="32"/>
          <w:lang w:val="en-US" w:bidi="ar-DZ"/>
        </w:rPr>
      </w:pPr>
      <w:proofErr w:type="spellStart"/>
      <w:r>
        <w:rPr>
          <w:rFonts w:cs="Simplified Arabic" w:hint="cs"/>
          <w:sz w:val="32"/>
          <w:szCs w:val="32"/>
          <w:rtl/>
          <w:lang w:val="en-US" w:bidi="ar-DZ"/>
        </w:rPr>
        <w:t>تَخْصَبُو</w:t>
      </w:r>
      <w:proofErr w:type="spellEnd"/>
      <w:r>
        <w:rPr>
          <w:rFonts w:cs="Simplified Arabic" w:hint="cs"/>
          <w:sz w:val="32"/>
          <w:szCs w:val="32"/>
          <w:rtl/>
          <w:lang w:val="en-US" w:bidi="ar-DZ"/>
        </w:rPr>
        <w:t xml:space="preserve">=/0//0/ جُوعُها=/0//0/ </w:t>
      </w:r>
      <w:proofErr w:type="spellStart"/>
      <w:r>
        <w:rPr>
          <w:rFonts w:cs="Simplified Arabic" w:hint="cs"/>
          <w:sz w:val="32"/>
          <w:szCs w:val="32"/>
          <w:rtl/>
          <w:lang w:val="en-US" w:bidi="ar-DZ"/>
        </w:rPr>
        <w:t>صِيحُو</w:t>
      </w:r>
      <w:proofErr w:type="spellEnd"/>
      <w:r>
        <w:rPr>
          <w:rFonts w:cs="Simplified Arabic" w:hint="cs"/>
          <w:sz w:val="32"/>
          <w:szCs w:val="32"/>
          <w:rtl/>
          <w:lang w:val="en-US" w:bidi="ar-DZ"/>
        </w:rPr>
        <w:t>=/0/0 رَقْمي= /0/0 ................</w:t>
      </w:r>
    </w:p>
    <w:p w14:paraId="4ED789F2" w14:textId="77777777" w:rsidR="00461A4E" w:rsidRDefault="00461A4E" w:rsidP="00CB2169">
      <w:pPr>
        <w:tabs>
          <w:tab w:val="right" w:pos="-1"/>
          <w:tab w:val="right" w:pos="424"/>
          <w:tab w:val="right" w:pos="991"/>
        </w:tabs>
        <w:bidi/>
        <w:ind w:firstLine="566"/>
        <w:jc w:val="both"/>
        <w:rPr>
          <w:rFonts w:cs="Simplified Arabic"/>
          <w:sz w:val="32"/>
          <w:szCs w:val="32"/>
          <w:rtl/>
          <w:lang w:val="en-US" w:bidi="ar-DZ"/>
        </w:rPr>
      </w:pPr>
      <w:r>
        <w:rPr>
          <w:rFonts w:cs="Simplified Arabic" w:hint="cs"/>
          <w:sz w:val="32"/>
          <w:szCs w:val="32"/>
          <w:rtl/>
          <w:lang w:val="en-US" w:bidi="ar-DZ"/>
        </w:rPr>
        <w:t>فالملاحظ هنا أن القافية مطلقة غير مقيدة أي أنها تنتهي بحرف صامت متحرك، وهي من نوع المتواتر في جل القصيدة أو المقطعة، إذ كل قافية من تلك التي ذكرناها تعكس تواترها في القصائد التي كانت محل الدراسة، وهذه القوافي توافق مواقف الشعراء الهذليين من حيث أنهم يريدون إطلاق أناتهم الحزينة، وآهاتهم التي يتردد صداها في زوايا هذا المكان الطلل متواترة مرة بعد مرة.</w:t>
      </w:r>
    </w:p>
    <w:p w14:paraId="3DD3E05B" w14:textId="12445675" w:rsidR="00461A4E" w:rsidRDefault="00461A4E" w:rsidP="00CB2169">
      <w:pPr>
        <w:tabs>
          <w:tab w:val="right" w:pos="-1"/>
          <w:tab w:val="right" w:pos="424"/>
          <w:tab w:val="right" w:pos="991"/>
        </w:tabs>
        <w:bidi/>
        <w:ind w:firstLine="566"/>
        <w:jc w:val="both"/>
        <w:rPr>
          <w:rFonts w:cs="Simplified Arabic"/>
          <w:sz w:val="32"/>
          <w:szCs w:val="32"/>
          <w:rtl/>
          <w:lang w:val="en-US" w:bidi="ar-DZ"/>
        </w:rPr>
      </w:pPr>
      <w:r>
        <w:rPr>
          <w:rFonts w:cs="Simplified Arabic" w:hint="cs"/>
          <w:sz w:val="32"/>
          <w:szCs w:val="32"/>
          <w:rtl/>
          <w:lang w:val="en-US" w:bidi="ar-DZ"/>
        </w:rPr>
        <w:t>وإذا ما نظرنا إلى أشعار هؤلاء بدا لنا واضحا مدى قدرتهم على انتقاء الحروف- حروف الروي- ذات الجرس الموسيقي، وبعدهم عن الحروف المنفرة الثقيلة على الأسماع، والجدول الآتي يعكس مدى الشيوع في حروف الروي المستخدمة في أشعارهم:</w:t>
      </w:r>
    </w:p>
    <w:p w14:paraId="62B593C1" w14:textId="6AF2375D" w:rsidR="00FB4C49" w:rsidRDefault="00FB4C49" w:rsidP="00FB4C49">
      <w:pPr>
        <w:tabs>
          <w:tab w:val="right" w:pos="-1"/>
          <w:tab w:val="right" w:pos="424"/>
          <w:tab w:val="right" w:pos="991"/>
        </w:tabs>
        <w:bidi/>
        <w:ind w:firstLine="566"/>
        <w:jc w:val="both"/>
        <w:rPr>
          <w:rFonts w:cs="Simplified Arabic"/>
          <w:sz w:val="32"/>
          <w:szCs w:val="32"/>
          <w:rtl/>
          <w:lang w:val="en-US" w:bidi="ar-DZ"/>
        </w:rPr>
      </w:pPr>
    </w:p>
    <w:p w14:paraId="6942EC55" w14:textId="47717B54" w:rsidR="00FB4C49" w:rsidRDefault="00FB4C49" w:rsidP="00FB4C49">
      <w:pPr>
        <w:tabs>
          <w:tab w:val="right" w:pos="-1"/>
          <w:tab w:val="right" w:pos="424"/>
          <w:tab w:val="right" w:pos="991"/>
        </w:tabs>
        <w:bidi/>
        <w:ind w:firstLine="566"/>
        <w:jc w:val="both"/>
        <w:rPr>
          <w:rFonts w:cs="Simplified Arabic"/>
          <w:sz w:val="32"/>
          <w:szCs w:val="32"/>
          <w:rtl/>
          <w:lang w:val="en-US" w:bidi="ar-DZ"/>
        </w:rPr>
      </w:pPr>
    </w:p>
    <w:p w14:paraId="6795286B" w14:textId="77777777" w:rsidR="00FB4C49" w:rsidRDefault="00FB4C49" w:rsidP="00FB4C49">
      <w:pPr>
        <w:tabs>
          <w:tab w:val="right" w:pos="-1"/>
          <w:tab w:val="right" w:pos="424"/>
          <w:tab w:val="right" w:pos="991"/>
        </w:tabs>
        <w:bidi/>
        <w:ind w:firstLine="566"/>
        <w:jc w:val="both"/>
        <w:rPr>
          <w:rFonts w:cs="Simplified Arabic"/>
          <w:sz w:val="32"/>
          <w:szCs w:val="32"/>
          <w:rtl/>
          <w:lang w:val="en-US" w:bidi="ar-DZ"/>
        </w:rPr>
      </w:pPr>
    </w:p>
    <w:tbl>
      <w:tblPr>
        <w:tblStyle w:val="Grilledutableau"/>
        <w:bidiVisual/>
        <w:tblW w:w="9759" w:type="dxa"/>
        <w:jc w:val="center"/>
        <w:tblLayout w:type="fixed"/>
        <w:tblLook w:val="04A0" w:firstRow="1" w:lastRow="0" w:firstColumn="1" w:lastColumn="0" w:noHBand="0" w:noVBand="1"/>
      </w:tblPr>
      <w:tblGrid>
        <w:gridCol w:w="979"/>
        <w:gridCol w:w="439"/>
        <w:gridCol w:w="439"/>
        <w:gridCol w:w="439"/>
        <w:gridCol w:w="439"/>
        <w:gridCol w:w="439"/>
        <w:gridCol w:w="439"/>
        <w:gridCol w:w="439"/>
        <w:gridCol w:w="439"/>
        <w:gridCol w:w="439"/>
        <w:gridCol w:w="439"/>
        <w:gridCol w:w="439"/>
        <w:gridCol w:w="439"/>
        <w:gridCol w:w="439"/>
        <w:gridCol w:w="439"/>
        <w:gridCol w:w="439"/>
        <w:gridCol w:w="439"/>
        <w:gridCol w:w="439"/>
        <w:gridCol w:w="439"/>
        <w:gridCol w:w="439"/>
        <w:gridCol w:w="439"/>
      </w:tblGrid>
      <w:tr w:rsidR="00461A4E" w:rsidRPr="004F5419" w14:paraId="50049B0D" w14:textId="77777777" w:rsidTr="00FB4C49">
        <w:trPr>
          <w:cantSplit/>
          <w:trHeight w:val="758"/>
          <w:jc w:val="center"/>
        </w:trPr>
        <w:tc>
          <w:tcPr>
            <w:tcW w:w="979" w:type="dxa"/>
            <w:textDirection w:val="btLr"/>
            <w:vAlign w:val="center"/>
          </w:tcPr>
          <w:p w14:paraId="0452DBED"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lastRenderedPageBreak/>
              <w:t>الرقم</w:t>
            </w:r>
          </w:p>
        </w:tc>
        <w:tc>
          <w:tcPr>
            <w:tcW w:w="439" w:type="dxa"/>
            <w:textDirection w:val="btLr"/>
            <w:vAlign w:val="center"/>
          </w:tcPr>
          <w:p w14:paraId="79CBD6E8"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1</w:t>
            </w:r>
          </w:p>
        </w:tc>
        <w:tc>
          <w:tcPr>
            <w:tcW w:w="439" w:type="dxa"/>
            <w:textDirection w:val="btLr"/>
            <w:vAlign w:val="center"/>
          </w:tcPr>
          <w:p w14:paraId="1C006AE2"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2</w:t>
            </w:r>
          </w:p>
        </w:tc>
        <w:tc>
          <w:tcPr>
            <w:tcW w:w="439" w:type="dxa"/>
            <w:textDirection w:val="btLr"/>
            <w:vAlign w:val="center"/>
          </w:tcPr>
          <w:p w14:paraId="57112975"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3</w:t>
            </w:r>
          </w:p>
        </w:tc>
        <w:tc>
          <w:tcPr>
            <w:tcW w:w="439" w:type="dxa"/>
            <w:textDirection w:val="btLr"/>
            <w:vAlign w:val="center"/>
          </w:tcPr>
          <w:p w14:paraId="487040AD"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4</w:t>
            </w:r>
          </w:p>
        </w:tc>
        <w:tc>
          <w:tcPr>
            <w:tcW w:w="439" w:type="dxa"/>
            <w:textDirection w:val="btLr"/>
            <w:vAlign w:val="center"/>
          </w:tcPr>
          <w:p w14:paraId="156DF827"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5</w:t>
            </w:r>
          </w:p>
        </w:tc>
        <w:tc>
          <w:tcPr>
            <w:tcW w:w="439" w:type="dxa"/>
            <w:textDirection w:val="btLr"/>
            <w:vAlign w:val="center"/>
          </w:tcPr>
          <w:p w14:paraId="36D5B8B3"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6</w:t>
            </w:r>
          </w:p>
        </w:tc>
        <w:tc>
          <w:tcPr>
            <w:tcW w:w="439" w:type="dxa"/>
            <w:textDirection w:val="btLr"/>
            <w:vAlign w:val="center"/>
          </w:tcPr>
          <w:p w14:paraId="401B7E46"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7</w:t>
            </w:r>
          </w:p>
        </w:tc>
        <w:tc>
          <w:tcPr>
            <w:tcW w:w="439" w:type="dxa"/>
            <w:textDirection w:val="btLr"/>
            <w:vAlign w:val="center"/>
          </w:tcPr>
          <w:p w14:paraId="79C815B3"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8</w:t>
            </w:r>
          </w:p>
        </w:tc>
        <w:tc>
          <w:tcPr>
            <w:tcW w:w="439" w:type="dxa"/>
            <w:textDirection w:val="btLr"/>
            <w:vAlign w:val="center"/>
          </w:tcPr>
          <w:p w14:paraId="0BF55ECE"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9</w:t>
            </w:r>
          </w:p>
        </w:tc>
        <w:tc>
          <w:tcPr>
            <w:tcW w:w="439" w:type="dxa"/>
            <w:textDirection w:val="btLr"/>
            <w:vAlign w:val="center"/>
          </w:tcPr>
          <w:p w14:paraId="5F42B22A"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10</w:t>
            </w:r>
          </w:p>
        </w:tc>
        <w:tc>
          <w:tcPr>
            <w:tcW w:w="439" w:type="dxa"/>
            <w:textDirection w:val="btLr"/>
            <w:vAlign w:val="center"/>
          </w:tcPr>
          <w:p w14:paraId="1CB9F157"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11</w:t>
            </w:r>
          </w:p>
        </w:tc>
        <w:tc>
          <w:tcPr>
            <w:tcW w:w="439" w:type="dxa"/>
            <w:textDirection w:val="btLr"/>
            <w:vAlign w:val="center"/>
          </w:tcPr>
          <w:p w14:paraId="246C68A7"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12</w:t>
            </w:r>
          </w:p>
        </w:tc>
        <w:tc>
          <w:tcPr>
            <w:tcW w:w="439" w:type="dxa"/>
            <w:textDirection w:val="btLr"/>
            <w:vAlign w:val="center"/>
          </w:tcPr>
          <w:p w14:paraId="6DF7A489"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13</w:t>
            </w:r>
          </w:p>
        </w:tc>
        <w:tc>
          <w:tcPr>
            <w:tcW w:w="439" w:type="dxa"/>
            <w:textDirection w:val="btLr"/>
            <w:vAlign w:val="center"/>
          </w:tcPr>
          <w:p w14:paraId="506FFBC1"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14</w:t>
            </w:r>
          </w:p>
        </w:tc>
        <w:tc>
          <w:tcPr>
            <w:tcW w:w="439" w:type="dxa"/>
            <w:textDirection w:val="btLr"/>
            <w:vAlign w:val="center"/>
          </w:tcPr>
          <w:p w14:paraId="7319E8D0"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15</w:t>
            </w:r>
          </w:p>
        </w:tc>
        <w:tc>
          <w:tcPr>
            <w:tcW w:w="439" w:type="dxa"/>
            <w:textDirection w:val="btLr"/>
            <w:vAlign w:val="center"/>
          </w:tcPr>
          <w:p w14:paraId="44055B43"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16</w:t>
            </w:r>
          </w:p>
        </w:tc>
        <w:tc>
          <w:tcPr>
            <w:tcW w:w="439" w:type="dxa"/>
            <w:textDirection w:val="btLr"/>
            <w:vAlign w:val="center"/>
          </w:tcPr>
          <w:p w14:paraId="1C8B022B"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17</w:t>
            </w:r>
          </w:p>
        </w:tc>
        <w:tc>
          <w:tcPr>
            <w:tcW w:w="439" w:type="dxa"/>
            <w:textDirection w:val="btLr"/>
            <w:vAlign w:val="center"/>
          </w:tcPr>
          <w:p w14:paraId="1BDEE385"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18</w:t>
            </w:r>
          </w:p>
        </w:tc>
        <w:tc>
          <w:tcPr>
            <w:tcW w:w="439" w:type="dxa"/>
            <w:textDirection w:val="btLr"/>
            <w:vAlign w:val="center"/>
          </w:tcPr>
          <w:p w14:paraId="50CB2C1F"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19</w:t>
            </w:r>
          </w:p>
        </w:tc>
        <w:tc>
          <w:tcPr>
            <w:tcW w:w="439" w:type="dxa"/>
            <w:textDirection w:val="btLr"/>
            <w:vAlign w:val="center"/>
          </w:tcPr>
          <w:p w14:paraId="1D68940E"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20</w:t>
            </w:r>
          </w:p>
        </w:tc>
      </w:tr>
      <w:tr w:rsidR="00461A4E" w:rsidRPr="004F5419" w14:paraId="73057C9C" w14:textId="77777777" w:rsidTr="00FB4C49">
        <w:trPr>
          <w:cantSplit/>
          <w:trHeight w:val="1408"/>
          <w:jc w:val="center"/>
        </w:trPr>
        <w:tc>
          <w:tcPr>
            <w:tcW w:w="979" w:type="dxa"/>
            <w:vAlign w:val="center"/>
          </w:tcPr>
          <w:p w14:paraId="5BBD23E1" w14:textId="77777777" w:rsidR="00461A4E" w:rsidRPr="004F5419" w:rsidRDefault="00461A4E" w:rsidP="00FB4C49">
            <w:pPr>
              <w:tabs>
                <w:tab w:val="right" w:pos="-1"/>
                <w:tab w:val="right" w:pos="424"/>
                <w:tab w:val="right" w:pos="991"/>
              </w:tabs>
              <w:bidi/>
              <w:jc w:val="center"/>
              <w:rPr>
                <w:rFonts w:cs="Simplified Arabic"/>
                <w:sz w:val="28"/>
                <w:szCs w:val="28"/>
                <w:rtl/>
                <w:lang w:val="en-US" w:bidi="ar-DZ"/>
              </w:rPr>
            </w:pPr>
            <w:r>
              <w:rPr>
                <w:rFonts w:cs="Simplified Arabic" w:hint="cs"/>
                <w:sz w:val="28"/>
                <w:szCs w:val="28"/>
                <w:rtl/>
                <w:lang w:val="en-US" w:bidi="ar-DZ"/>
              </w:rPr>
              <w:t>حروف الروي</w:t>
            </w:r>
          </w:p>
        </w:tc>
        <w:tc>
          <w:tcPr>
            <w:tcW w:w="439" w:type="dxa"/>
            <w:textDirection w:val="btLr"/>
            <w:vAlign w:val="center"/>
          </w:tcPr>
          <w:p w14:paraId="021646A2"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اللام</w:t>
            </w:r>
          </w:p>
        </w:tc>
        <w:tc>
          <w:tcPr>
            <w:tcW w:w="439" w:type="dxa"/>
            <w:textDirection w:val="btLr"/>
            <w:vAlign w:val="center"/>
          </w:tcPr>
          <w:p w14:paraId="2BA06ACD"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الباء</w:t>
            </w:r>
          </w:p>
        </w:tc>
        <w:tc>
          <w:tcPr>
            <w:tcW w:w="439" w:type="dxa"/>
            <w:textDirection w:val="btLr"/>
            <w:vAlign w:val="center"/>
          </w:tcPr>
          <w:p w14:paraId="442E0BEC"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الميم</w:t>
            </w:r>
          </w:p>
        </w:tc>
        <w:tc>
          <w:tcPr>
            <w:tcW w:w="439" w:type="dxa"/>
            <w:textDirection w:val="btLr"/>
            <w:vAlign w:val="center"/>
          </w:tcPr>
          <w:p w14:paraId="358C3839"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الدال</w:t>
            </w:r>
          </w:p>
        </w:tc>
        <w:tc>
          <w:tcPr>
            <w:tcW w:w="439" w:type="dxa"/>
            <w:textDirection w:val="btLr"/>
            <w:vAlign w:val="center"/>
          </w:tcPr>
          <w:p w14:paraId="5F55B43A"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الراء</w:t>
            </w:r>
          </w:p>
        </w:tc>
        <w:tc>
          <w:tcPr>
            <w:tcW w:w="439" w:type="dxa"/>
            <w:textDirection w:val="btLr"/>
            <w:vAlign w:val="center"/>
          </w:tcPr>
          <w:p w14:paraId="75F006E2"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النون</w:t>
            </w:r>
          </w:p>
        </w:tc>
        <w:tc>
          <w:tcPr>
            <w:tcW w:w="439" w:type="dxa"/>
            <w:textDirection w:val="btLr"/>
            <w:vAlign w:val="center"/>
          </w:tcPr>
          <w:p w14:paraId="144508EF"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الحاء</w:t>
            </w:r>
          </w:p>
        </w:tc>
        <w:tc>
          <w:tcPr>
            <w:tcW w:w="439" w:type="dxa"/>
            <w:textDirection w:val="btLr"/>
            <w:vAlign w:val="center"/>
          </w:tcPr>
          <w:p w14:paraId="377483FA"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الفاء</w:t>
            </w:r>
          </w:p>
        </w:tc>
        <w:tc>
          <w:tcPr>
            <w:tcW w:w="439" w:type="dxa"/>
            <w:textDirection w:val="btLr"/>
            <w:vAlign w:val="center"/>
          </w:tcPr>
          <w:p w14:paraId="0BF7EEC8"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العين</w:t>
            </w:r>
          </w:p>
        </w:tc>
        <w:tc>
          <w:tcPr>
            <w:tcW w:w="439" w:type="dxa"/>
            <w:textDirection w:val="btLr"/>
            <w:vAlign w:val="center"/>
          </w:tcPr>
          <w:p w14:paraId="419023C8"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التاء</w:t>
            </w:r>
          </w:p>
        </w:tc>
        <w:tc>
          <w:tcPr>
            <w:tcW w:w="439" w:type="dxa"/>
            <w:textDirection w:val="btLr"/>
            <w:vAlign w:val="center"/>
          </w:tcPr>
          <w:p w14:paraId="51B9812D"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القاف</w:t>
            </w:r>
          </w:p>
        </w:tc>
        <w:tc>
          <w:tcPr>
            <w:tcW w:w="439" w:type="dxa"/>
            <w:textDirection w:val="btLr"/>
            <w:vAlign w:val="center"/>
          </w:tcPr>
          <w:p w14:paraId="549D8D2A"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السين</w:t>
            </w:r>
          </w:p>
        </w:tc>
        <w:tc>
          <w:tcPr>
            <w:tcW w:w="439" w:type="dxa"/>
            <w:textDirection w:val="btLr"/>
            <w:vAlign w:val="center"/>
          </w:tcPr>
          <w:p w14:paraId="3B3D5ABA"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الجيم</w:t>
            </w:r>
          </w:p>
        </w:tc>
        <w:tc>
          <w:tcPr>
            <w:tcW w:w="439" w:type="dxa"/>
            <w:textDirection w:val="btLr"/>
            <w:vAlign w:val="center"/>
          </w:tcPr>
          <w:p w14:paraId="3BCE5C93"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الياء</w:t>
            </w:r>
          </w:p>
        </w:tc>
        <w:tc>
          <w:tcPr>
            <w:tcW w:w="439" w:type="dxa"/>
            <w:textDirection w:val="btLr"/>
            <w:vAlign w:val="center"/>
          </w:tcPr>
          <w:p w14:paraId="76C2466B"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الطاء</w:t>
            </w:r>
          </w:p>
        </w:tc>
        <w:tc>
          <w:tcPr>
            <w:tcW w:w="439" w:type="dxa"/>
            <w:textDirection w:val="btLr"/>
            <w:vAlign w:val="center"/>
          </w:tcPr>
          <w:p w14:paraId="161480F8"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الهاء</w:t>
            </w:r>
          </w:p>
        </w:tc>
        <w:tc>
          <w:tcPr>
            <w:tcW w:w="439" w:type="dxa"/>
            <w:textDirection w:val="btLr"/>
            <w:vAlign w:val="center"/>
          </w:tcPr>
          <w:p w14:paraId="2BA45494"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الكاف</w:t>
            </w:r>
          </w:p>
        </w:tc>
        <w:tc>
          <w:tcPr>
            <w:tcW w:w="439" w:type="dxa"/>
            <w:textDirection w:val="btLr"/>
            <w:vAlign w:val="center"/>
          </w:tcPr>
          <w:p w14:paraId="5A4D8B3B"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الثاء</w:t>
            </w:r>
          </w:p>
        </w:tc>
        <w:tc>
          <w:tcPr>
            <w:tcW w:w="439" w:type="dxa"/>
            <w:textDirection w:val="btLr"/>
            <w:vAlign w:val="center"/>
          </w:tcPr>
          <w:p w14:paraId="6BE32BA0"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الضاد</w:t>
            </w:r>
          </w:p>
        </w:tc>
        <w:tc>
          <w:tcPr>
            <w:tcW w:w="439" w:type="dxa"/>
            <w:textDirection w:val="btLr"/>
            <w:vAlign w:val="center"/>
          </w:tcPr>
          <w:p w14:paraId="050D8720" w14:textId="77777777" w:rsidR="00461A4E" w:rsidRPr="004F5419" w:rsidRDefault="00461A4E" w:rsidP="00FB4C49">
            <w:pPr>
              <w:tabs>
                <w:tab w:val="right" w:pos="-1"/>
                <w:tab w:val="right" w:pos="424"/>
                <w:tab w:val="right" w:pos="991"/>
              </w:tabs>
              <w:bidi/>
              <w:ind w:left="113" w:right="113"/>
              <w:jc w:val="center"/>
              <w:rPr>
                <w:rFonts w:cs="Simplified Arabic"/>
                <w:sz w:val="28"/>
                <w:szCs w:val="28"/>
                <w:rtl/>
                <w:lang w:val="en-US" w:bidi="ar-DZ"/>
              </w:rPr>
            </w:pPr>
            <w:r>
              <w:rPr>
                <w:rFonts w:cs="Simplified Arabic" w:hint="cs"/>
                <w:sz w:val="28"/>
                <w:szCs w:val="28"/>
                <w:rtl/>
                <w:lang w:val="en-US" w:bidi="ar-DZ"/>
              </w:rPr>
              <w:t>الزاي</w:t>
            </w:r>
          </w:p>
        </w:tc>
      </w:tr>
    </w:tbl>
    <w:p w14:paraId="348A7066" w14:textId="77777777" w:rsidR="00461A4E" w:rsidRDefault="00461A4E" w:rsidP="00CB2169">
      <w:pPr>
        <w:tabs>
          <w:tab w:val="right" w:pos="-1"/>
          <w:tab w:val="right" w:pos="140"/>
        </w:tabs>
        <w:bidi/>
        <w:jc w:val="both"/>
        <w:rPr>
          <w:rFonts w:cs="Simplified Arabic"/>
          <w:sz w:val="32"/>
          <w:szCs w:val="32"/>
          <w:rtl/>
          <w:lang w:val="en-US" w:bidi="ar-DZ"/>
        </w:rPr>
      </w:pPr>
    </w:p>
    <w:p w14:paraId="3E06B91E" w14:textId="77777777" w:rsidR="00461A4E" w:rsidRDefault="00461A4E" w:rsidP="00FB4C49">
      <w:pPr>
        <w:tabs>
          <w:tab w:val="right" w:pos="-1"/>
          <w:tab w:val="right" w:pos="140"/>
        </w:tabs>
        <w:bidi/>
        <w:ind w:firstLine="566"/>
        <w:jc w:val="both"/>
        <w:rPr>
          <w:rFonts w:cs="Simplified Arabic"/>
          <w:sz w:val="32"/>
          <w:szCs w:val="32"/>
          <w:rtl/>
          <w:lang w:val="en-US" w:bidi="ar-DZ"/>
        </w:rPr>
      </w:pPr>
      <w:r>
        <w:rPr>
          <w:rFonts w:cs="Simplified Arabic" w:hint="cs"/>
          <w:sz w:val="32"/>
          <w:szCs w:val="32"/>
          <w:rtl/>
          <w:lang w:val="en-US" w:bidi="ar-DZ"/>
        </w:rPr>
        <w:t xml:space="preserve">والملاحظ من الجدول الإحصائي السابق أن الهذليين قد تركوا النظم في شعرهم على عدد كبير من حروف العربية وهي: الهمزة، الخاء، الذال، الشين، الصاد، الظاء، الغين، الواو، وقد وصفها إبراهيم أنيس بأنها (حروف ندر مجيئها وقل شيوعها في الشعر العربي) </w:t>
      </w:r>
      <w:r>
        <w:rPr>
          <w:rStyle w:val="Appelnotedebasdep"/>
          <w:rFonts w:cs="Simplified Arabic"/>
          <w:sz w:val="32"/>
          <w:szCs w:val="32"/>
          <w:rtl/>
          <w:lang w:val="en-US" w:bidi="ar-DZ"/>
        </w:rPr>
        <w:footnoteReference w:id="499"/>
      </w:r>
      <w:r>
        <w:rPr>
          <w:rFonts w:cs="Simplified Arabic" w:hint="cs"/>
          <w:sz w:val="32"/>
          <w:szCs w:val="32"/>
          <w:rtl/>
          <w:lang w:val="en-US" w:bidi="ar-DZ"/>
        </w:rPr>
        <w:t xml:space="preserve">، أما المجذوب فاعتبر الحروف السابقة (من قوافي الحوش وعد منها: الذال والشين والظاء والغين التي إذا ركبها الشعراء لم يجيئوا إلا بالغث، فيما وصف الخاء لحوشيتها الشديدة قائلا: أما الخاء فما دخلت شعرا إلا أفسدته) </w:t>
      </w:r>
      <w:r>
        <w:rPr>
          <w:rStyle w:val="Appelnotedebasdep"/>
          <w:rFonts w:cs="Simplified Arabic"/>
          <w:sz w:val="32"/>
          <w:szCs w:val="32"/>
          <w:rtl/>
          <w:lang w:val="en-US" w:bidi="ar-DZ"/>
        </w:rPr>
        <w:footnoteReference w:id="500"/>
      </w:r>
      <w:r>
        <w:rPr>
          <w:rFonts w:cs="Simplified Arabic" w:hint="cs"/>
          <w:sz w:val="32"/>
          <w:szCs w:val="32"/>
          <w:rtl/>
          <w:lang w:val="en-US" w:bidi="ar-DZ"/>
        </w:rPr>
        <w:t>. أما حرف الصاد فقد اعتبره من قوافي النفر، (وقال: إنه حرف قتب أشرسُ ولأمية بن أبي عائذ الهذلي فيه كلمة سخيفة)</w:t>
      </w:r>
      <w:r w:rsidRPr="00FC133E">
        <w:rPr>
          <w:rStyle w:val="Appelnotedebasdep"/>
          <w:rFonts w:cs="Simplified Arabic"/>
          <w:sz w:val="32"/>
          <w:szCs w:val="32"/>
          <w:rtl/>
          <w:lang w:val="en-US" w:bidi="ar-DZ"/>
        </w:rPr>
        <w:t xml:space="preserve"> </w:t>
      </w:r>
      <w:r>
        <w:rPr>
          <w:rStyle w:val="Appelnotedebasdep"/>
          <w:rFonts w:cs="Simplified Arabic"/>
          <w:sz w:val="32"/>
          <w:szCs w:val="32"/>
          <w:rtl/>
          <w:lang w:val="en-US" w:bidi="ar-DZ"/>
        </w:rPr>
        <w:footnoteReference w:id="501"/>
      </w:r>
      <w:r>
        <w:rPr>
          <w:rFonts w:cs="Simplified Arabic" w:hint="cs"/>
          <w:sz w:val="32"/>
          <w:szCs w:val="32"/>
          <w:rtl/>
          <w:lang w:val="en-US" w:bidi="ar-DZ"/>
        </w:rPr>
        <w:t>، حيث يشير إلى قصيدته في الحب مصورا ديار حبيبته، والتي مطلعها:</w:t>
      </w:r>
    </w:p>
    <w:p w14:paraId="22F8995A" w14:textId="77777777" w:rsidR="00461A4E" w:rsidRDefault="00461A4E" w:rsidP="00CB2169">
      <w:pPr>
        <w:tabs>
          <w:tab w:val="right" w:pos="-1"/>
          <w:tab w:val="right" w:pos="140"/>
        </w:tabs>
        <w:bidi/>
        <w:jc w:val="both"/>
        <w:rPr>
          <w:rFonts w:cs="Simplified Arabic"/>
          <w:sz w:val="32"/>
          <w:szCs w:val="32"/>
          <w:rtl/>
          <w:lang w:val="en-US" w:bidi="ar-DZ"/>
        </w:rPr>
      </w:pPr>
      <w:r>
        <w:rPr>
          <w:rFonts w:cs="Simplified Arabic" w:hint="cs"/>
          <w:sz w:val="32"/>
          <w:szCs w:val="32"/>
          <w:rtl/>
          <w:lang w:val="en-US" w:bidi="ar-DZ"/>
        </w:rPr>
        <w:tab/>
      </w:r>
      <w:r>
        <w:rPr>
          <w:rFonts w:cs="Simplified Arabic" w:hint="cs"/>
          <w:sz w:val="32"/>
          <w:szCs w:val="32"/>
          <w:rtl/>
          <w:lang w:val="en-US" w:bidi="ar-DZ"/>
        </w:rPr>
        <w:tab/>
        <w:t>لمن الديارُ بعَلى فالأخراصِ</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فالسَوِدَتين فمجمَعِ الأبْوَاصِ </w:t>
      </w:r>
      <w:r>
        <w:rPr>
          <w:rStyle w:val="Appelnotedebasdep"/>
          <w:rFonts w:cs="Simplified Arabic"/>
          <w:sz w:val="32"/>
          <w:szCs w:val="32"/>
          <w:rtl/>
          <w:lang w:val="en-US" w:bidi="ar-DZ"/>
        </w:rPr>
        <w:footnoteReference w:id="502"/>
      </w:r>
    </w:p>
    <w:p w14:paraId="361FE94A" w14:textId="77777777" w:rsidR="00461A4E" w:rsidRDefault="00461A4E" w:rsidP="00CB2169">
      <w:pPr>
        <w:tabs>
          <w:tab w:val="right" w:pos="-1"/>
          <w:tab w:val="right" w:pos="140"/>
        </w:tabs>
        <w:bidi/>
        <w:ind w:firstLine="566"/>
        <w:jc w:val="both"/>
        <w:rPr>
          <w:rFonts w:cs="Simplified Arabic"/>
          <w:sz w:val="32"/>
          <w:szCs w:val="32"/>
          <w:rtl/>
          <w:lang w:val="en-US" w:bidi="ar-DZ"/>
        </w:rPr>
      </w:pPr>
      <w:r>
        <w:rPr>
          <w:rFonts w:cs="Simplified Arabic" w:hint="cs"/>
          <w:sz w:val="32"/>
          <w:szCs w:val="32"/>
          <w:rtl/>
          <w:lang w:val="en-US" w:bidi="ar-DZ"/>
        </w:rPr>
        <w:t>وأما غالبية حروف الروي عندهم فكانت من الذلل، وإن اختلفت نسبة شيوعها في أشعارهم فهناك قواف شاع انتشارها بشكل لافت، إذ تميزت بوضوح سمعي، وجرس موسيقي عذب كفل لها ذلك الشيوع فجاءت مطربة في نغمها سهلة التناول، كصوت اللام، وهو حرف جانبي صاحب المخرج السهل والذي احتل مساحة كبيرة في قوافي أشعارهم ثم يليه الباء، والميم، والدال والراء والنون وكلها تتسم بسهولة المخرج وانسيابه، وعمدوا إلى قواف أخرى جاءت أقل انتشارا عن الأولى وهي الحاء والفاء والعين والتاء والقاف والسين والجيم، أما ما تبقى من الحروف فكان مجيئها قليلا بل كان ذكرها مرة أو مرتين كالهاء والكاف والطاء والثاء والضاد والزاي وتكون في موضوع غير وصف الطلل.</w:t>
      </w:r>
    </w:p>
    <w:p w14:paraId="01457C53" w14:textId="77777777" w:rsidR="00461A4E" w:rsidRDefault="00461A4E" w:rsidP="00CB2169">
      <w:pPr>
        <w:tabs>
          <w:tab w:val="right" w:pos="-1"/>
          <w:tab w:val="right" w:pos="140"/>
        </w:tabs>
        <w:bidi/>
        <w:ind w:firstLine="566"/>
        <w:jc w:val="both"/>
        <w:rPr>
          <w:rFonts w:cs="Simplified Arabic"/>
          <w:sz w:val="32"/>
          <w:szCs w:val="32"/>
          <w:rtl/>
          <w:lang w:val="en-US" w:bidi="ar-DZ"/>
        </w:rPr>
      </w:pPr>
      <w:r>
        <w:rPr>
          <w:rFonts w:cs="Simplified Arabic" w:hint="cs"/>
          <w:sz w:val="32"/>
          <w:szCs w:val="32"/>
          <w:rtl/>
          <w:lang w:val="en-US" w:bidi="ar-DZ"/>
        </w:rPr>
        <w:lastRenderedPageBreak/>
        <w:t>وما يثير الانتباه هو شيوع القوافي المطلقة، وهي قواف تمنح الشعراء الهذليين طولا في النفس وفرصة لإفراغ مكنوناتهم الداخلية، وخاصة في وصف الديار المهدمة، والأطلال الشاخصة التي يميل فيها هؤلاء إلى الإطالة نفسا عما يعتمل دواخلهم من هموم وآهات وأحزان. غير أن القوافي المقيدة فقد ندر ورودها لأنها تختص بالوزن القصير.</w:t>
      </w:r>
    </w:p>
    <w:p w14:paraId="61BF37B8" w14:textId="77777777" w:rsidR="00461A4E" w:rsidRDefault="00461A4E" w:rsidP="00CB2169">
      <w:pPr>
        <w:tabs>
          <w:tab w:val="right" w:pos="-1"/>
          <w:tab w:val="right" w:pos="140"/>
        </w:tabs>
        <w:bidi/>
        <w:ind w:firstLine="566"/>
        <w:jc w:val="both"/>
        <w:rPr>
          <w:rFonts w:cs="Simplified Arabic"/>
          <w:sz w:val="32"/>
          <w:szCs w:val="32"/>
          <w:rtl/>
          <w:lang w:val="en-US" w:bidi="ar-DZ"/>
        </w:rPr>
      </w:pPr>
      <w:r>
        <w:rPr>
          <w:rFonts w:cs="Simplified Arabic" w:hint="cs"/>
          <w:sz w:val="32"/>
          <w:szCs w:val="32"/>
          <w:rtl/>
          <w:lang w:val="en-US" w:bidi="ar-DZ"/>
        </w:rPr>
        <w:t>وهذا ما عبر عنه المجذوب من أن (عامة البحور القصار يصلح فيها التقيد من غير اعتماد على مد قبله)</w:t>
      </w:r>
      <w:r w:rsidRPr="00775273">
        <w:rPr>
          <w:rStyle w:val="Appelnotedebasdep"/>
          <w:rFonts w:cs="Simplified Arabic"/>
          <w:sz w:val="32"/>
          <w:szCs w:val="32"/>
          <w:rtl/>
          <w:lang w:val="en-US" w:bidi="ar-DZ"/>
        </w:rPr>
        <w:t xml:space="preserve"> </w:t>
      </w:r>
      <w:r>
        <w:rPr>
          <w:rStyle w:val="Appelnotedebasdep"/>
          <w:rFonts w:cs="Simplified Arabic"/>
          <w:sz w:val="32"/>
          <w:szCs w:val="32"/>
          <w:rtl/>
          <w:lang w:val="en-US" w:bidi="ar-DZ"/>
        </w:rPr>
        <w:footnoteReference w:id="503"/>
      </w:r>
      <w:r>
        <w:rPr>
          <w:rFonts w:cs="Simplified Arabic" w:hint="cs"/>
          <w:sz w:val="32"/>
          <w:szCs w:val="32"/>
          <w:rtl/>
          <w:lang w:val="en-US" w:bidi="ar-DZ"/>
        </w:rPr>
        <w:t xml:space="preserve">. </w:t>
      </w:r>
    </w:p>
    <w:p w14:paraId="7FC97731" w14:textId="77777777" w:rsidR="00461A4E" w:rsidRDefault="00461A4E" w:rsidP="00FB4C49">
      <w:pPr>
        <w:tabs>
          <w:tab w:val="right" w:pos="-1"/>
          <w:tab w:val="right" w:pos="140"/>
        </w:tabs>
        <w:bidi/>
        <w:ind w:firstLine="566"/>
        <w:jc w:val="both"/>
        <w:rPr>
          <w:rFonts w:cs="Simplified Arabic"/>
          <w:sz w:val="32"/>
          <w:szCs w:val="32"/>
          <w:rtl/>
          <w:lang w:val="en-US" w:bidi="ar-DZ"/>
        </w:rPr>
      </w:pPr>
      <w:r>
        <w:rPr>
          <w:rFonts w:cs="Simplified Arabic" w:hint="cs"/>
          <w:sz w:val="32"/>
          <w:szCs w:val="32"/>
          <w:rtl/>
          <w:lang w:val="en-US" w:bidi="ar-DZ"/>
        </w:rPr>
        <w:t>ونخلص من ذلك أن التشكيل الإيقاعي في أشعار الهذليين الواصفة للطلل أصعب من أن يحاط بها جميعا، لكن نصوصهم دلت على تمكنهم الموسيقي وتنوع أساليبهم، وأن ما يشكل الموسيقى الشعرية الإيقاع الثابت ممثلا في الوزن والقافية يعضده في ذلك الإيقاع المتغير ممثلا في ذلك الانسجام الصوتي مع نغماتها، فإذا أحسن المبدع (اختيار المفردات وترتيبها وفق نسق خاص وما يتبع ذلك من الحركات الإعرابية والمد والإطالة والتفخيم وفنون البديع المختلفة)</w:t>
      </w:r>
      <w:r w:rsidRPr="00D32011">
        <w:rPr>
          <w:rStyle w:val="Appelnotedebasdep"/>
          <w:rFonts w:cs="Simplified Arabic"/>
          <w:sz w:val="32"/>
          <w:szCs w:val="32"/>
          <w:rtl/>
          <w:lang w:val="en-US" w:bidi="ar-DZ"/>
        </w:rPr>
        <w:t xml:space="preserve"> </w:t>
      </w:r>
      <w:r>
        <w:rPr>
          <w:rStyle w:val="Appelnotedebasdep"/>
          <w:rFonts w:cs="Simplified Arabic"/>
          <w:sz w:val="32"/>
          <w:szCs w:val="32"/>
          <w:rtl/>
          <w:lang w:val="en-US" w:bidi="ar-DZ"/>
        </w:rPr>
        <w:footnoteReference w:id="504"/>
      </w:r>
      <w:r>
        <w:rPr>
          <w:rFonts w:cs="Simplified Arabic" w:hint="cs"/>
          <w:sz w:val="32"/>
          <w:szCs w:val="32"/>
          <w:rtl/>
          <w:lang w:val="en-US" w:bidi="ar-DZ"/>
        </w:rPr>
        <w:t xml:space="preserve"> فقد أكسب شعره أنفاسا عذبة وأصواتا شجية.  </w:t>
      </w:r>
    </w:p>
    <w:p w14:paraId="6EEE86F0" w14:textId="77777777" w:rsidR="00461A4E" w:rsidRPr="00942563" w:rsidRDefault="00461A4E" w:rsidP="00CB2169">
      <w:pPr>
        <w:tabs>
          <w:tab w:val="right" w:pos="-1"/>
          <w:tab w:val="right" w:pos="140"/>
        </w:tabs>
        <w:bidi/>
        <w:jc w:val="both"/>
        <w:rPr>
          <w:rFonts w:cs="Simplified Arabic"/>
          <w:sz w:val="32"/>
          <w:szCs w:val="32"/>
          <w:lang w:val="en-US" w:bidi="ar-DZ"/>
        </w:rPr>
      </w:pPr>
      <w:r w:rsidRPr="00942563">
        <w:rPr>
          <w:rFonts w:cs="Simplified Arabic" w:hint="cs"/>
          <w:sz w:val="32"/>
          <w:szCs w:val="32"/>
          <w:rtl/>
          <w:lang w:val="en-US" w:bidi="ar-DZ"/>
        </w:rPr>
        <w:t xml:space="preserve">   </w:t>
      </w:r>
    </w:p>
    <w:p w14:paraId="4FBB9401" w14:textId="77777777" w:rsidR="00461A4E" w:rsidRPr="00186B7D" w:rsidRDefault="00461A4E" w:rsidP="00CB2169">
      <w:pPr>
        <w:pStyle w:val="Paragraphedeliste"/>
        <w:tabs>
          <w:tab w:val="right" w:pos="-1"/>
        </w:tabs>
        <w:bidi/>
        <w:ind w:left="690"/>
        <w:jc w:val="both"/>
        <w:rPr>
          <w:rFonts w:cs="Simplified Arabic"/>
          <w:b/>
          <w:bCs/>
          <w:sz w:val="32"/>
          <w:szCs w:val="32"/>
          <w:rtl/>
          <w:lang w:val="en-US" w:bidi="ar-DZ"/>
        </w:rPr>
      </w:pPr>
    </w:p>
    <w:p w14:paraId="6A29DD14" w14:textId="77777777" w:rsidR="00461A4E" w:rsidRPr="00126F57" w:rsidRDefault="00461A4E" w:rsidP="00CB2169">
      <w:pPr>
        <w:pStyle w:val="Paragraphedeliste"/>
        <w:tabs>
          <w:tab w:val="right" w:pos="-1"/>
        </w:tabs>
        <w:bidi/>
        <w:ind w:left="-1"/>
        <w:jc w:val="both"/>
        <w:rPr>
          <w:rFonts w:cs="Simplified Arabic"/>
          <w:sz w:val="32"/>
          <w:szCs w:val="32"/>
          <w:rtl/>
          <w:lang w:val="en-US" w:bidi="ar-DZ"/>
        </w:rPr>
      </w:pPr>
      <w:r>
        <w:rPr>
          <w:rFonts w:cs="Simplified Arabic" w:hint="cs"/>
          <w:sz w:val="32"/>
          <w:szCs w:val="32"/>
          <w:rtl/>
          <w:lang w:val="en-US" w:bidi="ar-DZ"/>
        </w:rPr>
        <w:t xml:space="preserve"> </w:t>
      </w:r>
    </w:p>
    <w:p w14:paraId="631325A0" w14:textId="77777777" w:rsidR="00461A4E" w:rsidRDefault="00461A4E" w:rsidP="00CB2169">
      <w:pPr>
        <w:pStyle w:val="Paragraphedeliste"/>
        <w:tabs>
          <w:tab w:val="right" w:pos="-1"/>
        </w:tabs>
        <w:bidi/>
        <w:ind w:left="566"/>
        <w:jc w:val="both"/>
        <w:rPr>
          <w:lang w:bidi="ar-DZ"/>
        </w:rPr>
      </w:pPr>
      <w:r>
        <w:rPr>
          <w:rFonts w:cs="Simplified Arabic" w:hint="cs"/>
          <w:sz w:val="32"/>
          <w:szCs w:val="32"/>
          <w:rtl/>
          <w:lang w:val="en-US" w:bidi="ar-DZ"/>
        </w:rPr>
        <w:tab/>
        <w:t xml:space="preserve"> </w:t>
      </w:r>
    </w:p>
    <w:p w14:paraId="70975166" w14:textId="77777777" w:rsidR="00461A4E" w:rsidRDefault="00461A4E" w:rsidP="00CB2169">
      <w:pPr>
        <w:bidi/>
        <w:sectPr w:rsidR="00461A4E" w:rsidSect="00200105">
          <w:headerReference w:type="default" r:id="rId27"/>
          <w:footerReference w:type="default" r:id="rId28"/>
          <w:footnotePr>
            <w:numRestart w:val="eachPage"/>
          </w:footnotePr>
          <w:pgSz w:w="11906" w:h="16838"/>
          <w:pgMar w:top="1134" w:right="1701" w:bottom="1134" w:left="1134" w:header="709" w:footer="709" w:gutter="0"/>
          <w:pgNumType w:start="142"/>
          <w:cols w:space="708"/>
          <w:docGrid w:linePitch="360"/>
        </w:sectPr>
      </w:pPr>
    </w:p>
    <w:p w14:paraId="781AB3EE" w14:textId="77777777" w:rsidR="00461A4E" w:rsidRDefault="00461A4E" w:rsidP="00CB2169">
      <w:pPr>
        <w:bidi/>
        <w:jc w:val="center"/>
        <w:rPr>
          <w:rFonts w:cs="Simplified Arabic"/>
          <w:b/>
          <w:bCs/>
          <w:sz w:val="160"/>
          <w:szCs w:val="160"/>
          <w:rtl/>
          <w:lang w:val="en-US" w:bidi="ar-DZ"/>
        </w:rPr>
      </w:pPr>
    </w:p>
    <w:p w14:paraId="3375B7A9" w14:textId="77777777" w:rsidR="00461A4E" w:rsidRPr="00314440" w:rsidRDefault="00461A4E" w:rsidP="00CB2169">
      <w:pPr>
        <w:bidi/>
        <w:jc w:val="center"/>
        <w:rPr>
          <w:rFonts w:cs="Simplified Arabic"/>
          <w:b/>
          <w:bCs/>
          <w:sz w:val="96"/>
          <w:szCs w:val="96"/>
          <w:rtl/>
          <w:lang w:val="en-US" w:bidi="ar-DZ"/>
        </w:rPr>
      </w:pPr>
    </w:p>
    <w:p w14:paraId="46138E29" w14:textId="77777777" w:rsidR="00461A4E" w:rsidRDefault="00461A4E" w:rsidP="00CB2169">
      <w:pPr>
        <w:bidi/>
        <w:jc w:val="center"/>
        <w:rPr>
          <w:rFonts w:cs="Simplified Arabic"/>
          <w:b/>
          <w:bCs/>
          <w:sz w:val="32"/>
          <w:szCs w:val="32"/>
          <w:rtl/>
          <w:lang w:val="en-US" w:bidi="ar-DZ"/>
        </w:rPr>
      </w:pPr>
      <w:r>
        <w:rPr>
          <w:rFonts w:cs="Simplified Arabic" w:hint="cs"/>
          <w:b/>
          <w:bCs/>
          <w:sz w:val="160"/>
          <w:szCs w:val="160"/>
          <w:rtl/>
          <w:lang w:val="en-US" w:bidi="ar-DZ"/>
        </w:rPr>
        <w:t>ال</w:t>
      </w:r>
      <w:r w:rsidRPr="00314440">
        <w:rPr>
          <w:rFonts w:cs="Simplified Arabic" w:hint="cs"/>
          <w:b/>
          <w:bCs/>
          <w:sz w:val="160"/>
          <w:szCs w:val="160"/>
          <w:rtl/>
          <w:lang w:val="en-US" w:bidi="ar-DZ"/>
        </w:rPr>
        <w:t>خاتمة</w:t>
      </w:r>
    </w:p>
    <w:p w14:paraId="77418479" w14:textId="77777777" w:rsidR="00461A4E" w:rsidRDefault="00461A4E" w:rsidP="00CB2169">
      <w:pPr>
        <w:bidi/>
        <w:rPr>
          <w:rFonts w:cs="Simplified Arabic"/>
          <w:b/>
          <w:bCs/>
          <w:sz w:val="32"/>
          <w:szCs w:val="32"/>
          <w:lang w:val="en-US" w:bidi="ar-DZ"/>
        </w:rPr>
      </w:pPr>
      <w:r>
        <w:rPr>
          <w:rFonts w:cs="Simplified Arabic"/>
          <w:b/>
          <w:bCs/>
          <w:sz w:val="32"/>
          <w:szCs w:val="32"/>
          <w:rtl/>
          <w:lang w:val="en-US" w:bidi="ar-DZ"/>
        </w:rPr>
        <w:br w:type="page"/>
      </w:r>
    </w:p>
    <w:p w14:paraId="2783FE09" w14:textId="77777777" w:rsidR="00461A4E" w:rsidRDefault="00461A4E" w:rsidP="00FB4C49">
      <w:pPr>
        <w:bidi/>
        <w:jc w:val="both"/>
        <w:outlineLvl w:val="0"/>
        <w:rPr>
          <w:rFonts w:cs="Simplified Arabic"/>
          <w:b/>
          <w:bCs/>
          <w:sz w:val="32"/>
          <w:szCs w:val="32"/>
          <w:rtl/>
          <w:lang w:val="en-US" w:bidi="ar-DZ"/>
        </w:rPr>
      </w:pPr>
      <w:bookmarkStart w:id="26" w:name="_Toc54620240"/>
      <w:r>
        <w:rPr>
          <w:rFonts w:cs="Simplified Arabic" w:hint="cs"/>
          <w:b/>
          <w:bCs/>
          <w:sz w:val="32"/>
          <w:szCs w:val="32"/>
          <w:rtl/>
          <w:lang w:val="en-US" w:bidi="ar-DZ"/>
        </w:rPr>
        <w:lastRenderedPageBreak/>
        <w:t>الخاتمة:</w:t>
      </w:r>
      <w:bookmarkEnd w:id="26"/>
    </w:p>
    <w:p w14:paraId="0DB55E4A" w14:textId="77777777" w:rsidR="00461A4E" w:rsidRDefault="00461A4E" w:rsidP="00CB2169">
      <w:pPr>
        <w:bidi/>
        <w:jc w:val="both"/>
        <w:rPr>
          <w:rFonts w:cs="Simplified Arabic"/>
          <w:sz w:val="32"/>
          <w:szCs w:val="32"/>
          <w:rtl/>
          <w:lang w:val="en-US" w:bidi="ar-DZ"/>
        </w:rPr>
      </w:pPr>
      <w:r>
        <w:rPr>
          <w:rFonts w:cs="Simplified Arabic" w:hint="cs"/>
          <w:b/>
          <w:bCs/>
          <w:sz w:val="32"/>
          <w:szCs w:val="32"/>
          <w:rtl/>
          <w:lang w:val="en-US" w:bidi="ar-DZ"/>
        </w:rPr>
        <w:tab/>
      </w:r>
      <w:r>
        <w:rPr>
          <w:rFonts w:cs="Simplified Arabic" w:hint="cs"/>
          <w:sz w:val="32"/>
          <w:szCs w:val="32"/>
          <w:rtl/>
          <w:lang w:val="en-US" w:bidi="ar-DZ"/>
        </w:rPr>
        <w:t>بعد هذه الجولة الوئيدة المتعبة الممتعة، لا أدّعي أنني أشبعت نهمي أو أشفيت غليلي من ديوان كلما التفتُ إليه أطل من ثناياه قبس، ولولا أنني كبحت يراعي لاطّرحتُ أمورًا، وأضفت أخرى، لكن لا مناص من وضع نقطة خاتمة البحث، وليس نهايته، والرضا بعض الشيء بما استطعت أن أخلص إليه من نتائج. بالإضافة إلى توصيات ومقترحات خلاصة البحث الموسوم بجماليات الطلل في شعر الهذليين-دراسة أسلوبية-، ومن النتائج التي توصلت إليها بعد هذه الرحلة التي امتزج فيها العتيق الثمين بالنقد الحداثي:</w:t>
      </w:r>
    </w:p>
    <w:p w14:paraId="01EEE726" w14:textId="77777777" w:rsidR="00461A4E" w:rsidRPr="008C01FD" w:rsidRDefault="00461A4E" w:rsidP="00FB4C49">
      <w:pPr>
        <w:pStyle w:val="Paragraphedeliste"/>
        <w:numPr>
          <w:ilvl w:val="0"/>
          <w:numId w:val="26"/>
        </w:numPr>
        <w:bidi/>
        <w:ind w:left="424"/>
        <w:jc w:val="both"/>
        <w:rPr>
          <w:rFonts w:cs="Simplified Arabic"/>
          <w:sz w:val="32"/>
          <w:szCs w:val="32"/>
          <w:lang w:val="en-US" w:bidi="ar-DZ"/>
        </w:rPr>
      </w:pPr>
      <w:r>
        <w:rPr>
          <w:rFonts w:cs="Simplified Arabic" w:hint="cs"/>
          <w:b/>
          <w:bCs/>
          <w:sz w:val="32"/>
          <w:szCs w:val="32"/>
          <w:rtl/>
          <w:lang w:val="en-US" w:bidi="ar-DZ"/>
        </w:rPr>
        <w:t>النتائج العامة:</w:t>
      </w:r>
    </w:p>
    <w:p w14:paraId="45263B00" w14:textId="77777777" w:rsidR="00461A4E" w:rsidRDefault="00461A4E" w:rsidP="00FB4C49">
      <w:pPr>
        <w:pStyle w:val="Paragraphedeliste"/>
        <w:numPr>
          <w:ilvl w:val="0"/>
          <w:numId w:val="27"/>
        </w:numPr>
        <w:bidi/>
        <w:ind w:left="424"/>
        <w:jc w:val="both"/>
        <w:rPr>
          <w:rFonts w:cs="Simplified Arabic"/>
          <w:sz w:val="32"/>
          <w:szCs w:val="32"/>
          <w:lang w:val="en-US" w:bidi="ar-DZ"/>
        </w:rPr>
      </w:pPr>
      <w:proofErr w:type="spellStart"/>
      <w:r>
        <w:rPr>
          <w:rFonts w:cs="Simplified Arabic" w:hint="cs"/>
          <w:sz w:val="32"/>
          <w:szCs w:val="32"/>
          <w:rtl/>
          <w:lang w:val="en-US" w:bidi="ar-DZ"/>
        </w:rPr>
        <w:t>الهذليون</w:t>
      </w:r>
      <w:proofErr w:type="spellEnd"/>
      <w:r>
        <w:rPr>
          <w:rFonts w:cs="Simplified Arabic" w:hint="cs"/>
          <w:sz w:val="32"/>
          <w:szCs w:val="32"/>
          <w:rtl/>
          <w:lang w:val="en-US" w:bidi="ar-DZ"/>
        </w:rPr>
        <w:t xml:space="preserve"> من الذين عاشوا في المرتفعات الوعرة، وحول الحجاز، ثم تفرقوا بسبب الحروب، ثم خروجهم مع الفتوحات الإسلامية، ولم يبق لهم حي يطرق.</w:t>
      </w:r>
    </w:p>
    <w:p w14:paraId="66B2508F" w14:textId="77777777" w:rsidR="00461A4E" w:rsidRDefault="00461A4E" w:rsidP="00FB4C49">
      <w:pPr>
        <w:pStyle w:val="Paragraphedeliste"/>
        <w:numPr>
          <w:ilvl w:val="0"/>
          <w:numId w:val="27"/>
        </w:numPr>
        <w:bidi/>
        <w:ind w:left="424"/>
        <w:jc w:val="both"/>
        <w:rPr>
          <w:rFonts w:cs="Simplified Arabic"/>
          <w:sz w:val="32"/>
          <w:szCs w:val="32"/>
          <w:lang w:val="en-US" w:bidi="ar-DZ"/>
        </w:rPr>
      </w:pPr>
      <w:r>
        <w:rPr>
          <w:rFonts w:cs="Simplified Arabic" w:hint="cs"/>
          <w:sz w:val="32"/>
          <w:szCs w:val="32"/>
          <w:rtl/>
          <w:lang w:val="en-US" w:bidi="ar-DZ"/>
        </w:rPr>
        <w:t>شعراء هذيل كثيرون، ففيهم المستقرون والذؤبان الذين اشتهروا بالعدو وحب المغامرة.</w:t>
      </w:r>
    </w:p>
    <w:p w14:paraId="61C95B75" w14:textId="77777777" w:rsidR="00461A4E" w:rsidRDefault="00461A4E" w:rsidP="00FB4C49">
      <w:pPr>
        <w:pStyle w:val="Paragraphedeliste"/>
        <w:numPr>
          <w:ilvl w:val="0"/>
          <w:numId w:val="27"/>
        </w:numPr>
        <w:bidi/>
        <w:ind w:left="424"/>
        <w:jc w:val="both"/>
        <w:rPr>
          <w:rFonts w:cs="Simplified Arabic"/>
          <w:sz w:val="32"/>
          <w:szCs w:val="32"/>
          <w:lang w:val="en-US" w:bidi="ar-DZ"/>
        </w:rPr>
      </w:pPr>
      <w:r>
        <w:rPr>
          <w:rFonts w:cs="Simplified Arabic" w:hint="cs"/>
          <w:sz w:val="32"/>
          <w:szCs w:val="32"/>
          <w:rtl/>
          <w:lang w:val="en-US" w:bidi="ar-DZ"/>
        </w:rPr>
        <w:t>لغة هذيل إحدى اللغات التي قرئ بها القرآن، وقد كان لهذه القبيلة، تراثها الحضاري والذي يتمثل في أنماط حياتها ولغتها وشعرها، ولا شك أنها تأثرت بغيرها من القبائل بالاختلاط والمعاشرة، وقد أثرت البيئة العامة طبيعية كانت أم بشرية في تكوين ذلك التراث الحضاري للقبيلة، وشكلت عقول أبنائها وسلوكهم وعاداتهم وطبائعهم وعقائدهم، وكان طبيعيا أن يولد شعراؤها عن كل ذلك يعبرون في شتى المعاني والأغراض، ولنا أن سلطنا عدستنا النقدية على الطلل عند هؤلاء الشعراء.</w:t>
      </w:r>
    </w:p>
    <w:p w14:paraId="04C68BB9" w14:textId="77777777" w:rsidR="00461A4E" w:rsidRDefault="00461A4E" w:rsidP="00FB4C49">
      <w:pPr>
        <w:pStyle w:val="Paragraphedeliste"/>
        <w:numPr>
          <w:ilvl w:val="0"/>
          <w:numId w:val="27"/>
        </w:numPr>
        <w:bidi/>
        <w:ind w:left="424"/>
        <w:jc w:val="both"/>
        <w:rPr>
          <w:rFonts w:cs="Simplified Arabic"/>
          <w:sz w:val="32"/>
          <w:szCs w:val="32"/>
          <w:lang w:val="en-US" w:bidi="ar-DZ"/>
        </w:rPr>
      </w:pPr>
      <w:r>
        <w:rPr>
          <w:rFonts w:cs="Simplified Arabic" w:hint="cs"/>
          <w:sz w:val="32"/>
          <w:szCs w:val="32"/>
          <w:rtl/>
          <w:lang w:val="en-US" w:bidi="ar-DZ"/>
        </w:rPr>
        <w:t>امتاز شعرهم بالدقة وعسر الألفاظ الذي اكتسبوه من بيئتهم البدوية الوعرة ذات الجبال الكثيرة وحياتهم التي تقوم على الحرب حتى خلفت لنا مثل هذه الألفاظ.</w:t>
      </w:r>
    </w:p>
    <w:p w14:paraId="4FEAE11E" w14:textId="77777777" w:rsidR="00461A4E" w:rsidRDefault="00461A4E" w:rsidP="00FB4C49">
      <w:pPr>
        <w:pStyle w:val="Paragraphedeliste"/>
        <w:numPr>
          <w:ilvl w:val="0"/>
          <w:numId w:val="27"/>
        </w:numPr>
        <w:bidi/>
        <w:ind w:left="424"/>
        <w:jc w:val="both"/>
        <w:rPr>
          <w:rFonts w:cs="Simplified Arabic"/>
          <w:sz w:val="32"/>
          <w:szCs w:val="32"/>
          <w:lang w:val="en-US" w:bidi="ar-DZ"/>
        </w:rPr>
      </w:pPr>
      <w:r>
        <w:rPr>
          <w:rFonts w:cs="Simplified Arabic" w:hint="cs"/>
          <w:sz w:val="32"/>
          <w:szCs w:val="32"/>
          <w:rtl/>
          <w:lang w:val="en-US" w:bidi="ar-DZ"/>
        </w:rPr>
        <w:t>أن القصائد الهذلية فيها كثير من الخلط في نسبة الشاعر إلى القصيدة، وكثير منها لا يعرف تأريخها، وتأريخ ميلاد شاعرها.</w:t>
      </w:r>
    </w:p>
    <w:p w14:paraId="00CB1C7C" w14:textId="18C19316" w:rsidR="00461A4E" w:rsidRDefault="00461A4E" w:rsidP="00CB2169">
      <w:pPr>
        <w:bidi/>
        <w:jc w:val="both"/>
        <w:rPr>
          <w:rFonts w:cs="Simplified Arabic"/>
          <w:sz w:val="32"/>
          <w:szCs w:val="32"/>
          <w:rtl/>
          <w:lang w:val="en-US" w:bidi="ar-DZ"/>
        </w:rPr>
      </w:pPr>
    </w:p>
    <w:p w14:paraId="55347D78" w14:textId="59BE5390" w:rsidR="00FB4C49" w:rsidRDefault="00FB4C49" w:rsidP="00FB4C49">
      <w:pPr>
        <w:bidi/>
        <w:jc w:val="both"/>
        <w:rPr>
          <w:rFonts w:cs="Simplified Arabic"/>
          <w:sz w:val="32"/>
          <w:szCs w:val="32"/>
          <w:rtl/>
          <w:lang w:val="en-US" w:bidi="ar-DZ"/>
        </w:rPr>
      </w:pPr>
    </w:p>
    <w:p w14:paraId="75989586" w14:textId="6949D7F6" w:rsidR="00FB4C49" w:rsidRDefault="00FB4C49" w:rsidP="00FB4C49">
      <w:pPr>
        <w:bidi/>
        <w:jc w:val="both"/>
        <w:rPr>
          <w:rFonts w:cs="Simplified Arabic"/>
          <w:sz w:val="32"/>
          <w:szCs w:val="32"/>
          <w:rtl/>
          <w:lang w:val="en-US" w:bidi="ar-DZ"/>
        </w:rPr>
      </w:pPr>
    </w:p>
    <w:p w14:paraId="50EEEED4" w14:textId="77777777" w:rsidR="00FB4C49" w:rsidRPr="00250F55" w:rsidRDefault="00FB4C49" w:rsidP="00FB4C49">
      <w:pPr>
        <w:bidi/>
        <w:jc w:val="both"/>
        <w:rPr>
          <w:rFonts w:cs="Simplified Arabic"/>
          <w:sz w:val="32"/>
          <w:szCs w:val="32"/>
          <w:lang w:val="en-US" w:bidi="ar-DZ"/>
        </w:rPr>
      </w:pPr>
    </w:p>
    <w:p w14:paraId="0B1079B2" w14:textId="77777777" w:rsidR="00461A4E" w:rsidRPr="003665F9" w:rsidRDefault="00461A4E" w:rsidP="00FB4C49">
      <w:pPr>
        <w:pStyle w:val="Paragraphedeliste"/>
        <w:numPr>
          <w:ilvl w:val="0"/>
          <w:numId w:val="26"/>
        </w:numPr>
        <w:bidi/>
        <w:ind w:left="424"/>
        <w:jc w:val="both"/>
        <w:rPr>
          <w:rFonts w:cs="Simplified Arabic"/>
          <w:sz w:val="32"/>
          <w:szCs w:val="32"/>
          <w:lang w:val="en-US" w:bidi="ar-DZ"/>
        </w:rPr>
      </w:pPr>
      <w:r>
        <w:rPr>
          <w:rFonts w:cs="Simplified Arabic" w:hint="cs"/>
          <w:b/>
          <w:bCs/>
          <w:sz w:val="32"/>
          <w:szCs w:val="32"/>
          <w:rtl/>
          <w:lang w:val="en-US" w:bidi="ar-DZ"/>
        </w:rPr>
        <w:lastRenderedPageBreak/>
        <w:t>النتائج الخاصة:</w:t>
      </w:r>
    </w:p>
    <w:p w14:paraId="1219616F" w14:textId="77777777" w:rsidR="00461A4E" w:rsidRDefault="00461A4E" w:rsidP="00FB4C49">
      <w:pPr>
        <w:pStyle w:val="Paragraphedeliste"/>
        <w:numPr>
          <w:ilvl w:val="0"/>
          <w:numId w:val="28"/>
        </w:numPr>
        <w:bidi/>
        <w:ind w:left="424"/>
        <w:jc w:val="both"/>
        <w:rPr>
          <w:rFonts w:cs="Simplified Arabic"/>
          <w:sz w:val="32"/>
          <w:szCs w:val="32"/>
          <w:lang w:val="en-US" w:bidi="ar-DZ"/>
        </w:rPr>
      </w:pPr>
      <w:r>
        <w:rPr>
          <w:rFonts w:cs="Simplified Arabic" w:hint="cs"/>
          <w:sz w:val="32"/>
          <w:szCs w:val="32"/>
          <w:rtl/>
          <w:lang w:val="en-US" w:bidi="ar-DZ"/>
        </w:rPr>
        <w:t xml:space="preserve">إن القصائد الطويلة التي هيأ الشاعر الهذلي لها كل أسباب فنه ومواهبه نجدها تبدأ بالدار والوقوف على الأطلال، وبكائها، والتأمل فيها، فالديار هي ديار الحبيبة وديار الذكريات، لأنها قطعة من الماضي العزيز الذي يثير في نفسه الشوق والحنين. لكن هذا لا يعني أن كل الشعر الهذلي كان يفتتح بذكر الديار، فكما شذت بعض المقطعات الهذلية عن ذكر الطلل والزمن، فقد شذت قصائد كثيرة عن هذا الأسلوب حيث استبدل </w:t>
      </w:r>
      <w:proofErr w:type="spellStart"/>
      <w:r>
        <w:rPr>
          <w:rFonts w:cs="Simplified Arabic" w:hint="cs"/>
          <w:sz w:val="32"/>
          <w:szCs w:val="32"/>
          <w:rtl/>
          <w:lang w:val="en-US" w:bidi="ar-DZ"/>
        </w:rPr>
        <w:t>الهذليون</w:t>
      </w:r>
      <w:proofErr w:type="spellEnd"/>
      <w:r>
        <w:rPr>
          <w:rFonts w:cs="Simplified Arabic" w:hint="cs"/>
          <w:sz w:val="32"/>
          <w:szCs w:val="32"/>
          <w:rtl/>
          <w:lang w:val="en-US" w:bidi="ar-DZ"/>
        </w:rPr>
        <w:t xml:space="preserve"> بعضهم ذكر الديار والرسوم البالية بالتغزل أو الحديث عن النفس حيث خرج الصعاليك </w:t>
      </w:r>
      <w:proofErr w:type="spellStart"/>
      <w:r>
        <w:rPr>
          <w:rFonts w:cs="Simplified Arabic" w:hint="cs"/>
          <w:sz w:val="32"/>
          <w:szCs w:val="32"/>
          <w:rtl/>
          <w:lang w:val="en-US" w:bidi="ar-DZ"/>
        </w:rPr>
        <w:t>الهذليون</w:t>
      </w:r>
      <w:proofErr w:type="spellEnd"/>
      <w:r>
        <w:rPr>
          <w:rFonts w:cs="Simplified Arabic" w:hint="cs"/>
          <w:sz w:val="32"/>
          <w:szCs w:val="32"/>
          <w:rtl/>
          <w:lang w:val="en-US" w:bidi="ar-DZ"/>
        </w:rPr>
        <w:t xml:space="preserve"> عن دائرة البدء بالديار، بمحاورة النساء اللواتي يشفقن عليهن من خوض الغمرات والوقوع في المهالك.</w:t>
      </w:r>
    </w:p>
    <w:p w14:paraId="72BB8E0A" w14:textId="77777777" w:rsidR="00461A4E" w:rsidRDefault="00461A4E" w:rsidP="00FB4C49">
      <w:pPr>
        <w:pStyle w:val="Paragraphedeliste"/>
        <w:numPr>
          <w:ilvl w:val="0"/>
          <w:numId w:val="28"/>
        </w:numPr>
        <w:bidi/>
        <w:ind w:left="424"/>
        <w:jc w:val="both"/>
        <w:rPr>
          <w:rFonts w:cs="Simplified Arabic"/>
          <w:sz w:val="32"/>
          <w:szCs w:val="32"/>
          <w:lang w:val="en-US" w:bidi="ar-DZ"/>
        </w:rPr>
      </w:pPr>
      <w:r>
        <w:rPr>
          <w:rFonts w:cs="Simplified Arabic" w:hint="cs"/>
          <w:sz w:val="32"/>
          <w:szCs w:val="32"/>
          <w:rtl/>
          <w:lang w:val="en-US" w:bidi="ar-DZ"/>
        </w:rPr>
        <w:t>أن بعض القصائد والمقطوعات الشعرية لم تذكر منها الديار ولا المرأة، وهذا لا يقاس عليها، لأنها تجربة شعورية محددة.</w:t>
      </w:r>
    </w:p>
    <w:p w14:paraId="20450C5C" w14:textId="77777777" w:rsidR="00461A4E" w:rsidRDefault="00461A4E" w:rsidP="00FB4C49">
      <w:pPr>
        <w:pStyle w:val="Paragraphedeliste"/>
        <w:numPr>
          <w:ilvl w:val="0"/>
          <w:numId w:val="28"/>
        </w:numPr>
        <w:bidi/>
        <w:ind w:left="424"/>
        <w:jc w:val="both"/>
        <w:rPr>
          <w:rFonts w:cs="Simplified Arabic"/>
          <w:sz w:val="32"/>
          <w:szCs w:val="32"/>
          <w:lang w:val="en-US" w:bidi="ar-DZ"/>
        </w:rPr>
      </w:pPr>
      <w:r>
        <w:rPr>
          <w:rFonts w:cs="Simplified Arabic" w:hint="cs"/>
          <w:sz w:val="32"/>
          <w:szCs w:val="32"/>
          <w:rtl/>
          <w:lang w:val="en-US" w:bidi="ar-DZ"/>
        </w:rPr>
        <w:t>أن غرض النسيب في شعر هؤلاء كان المجال الذي صور فيه الشاعر إحساسه بتلك العناصر الكونية، وموقفه منها، وأن الشاعر قد جمع في هذا الغرض بين أمرين أحدهما يذكر بالفناء وهو الطلل، والآخر يذكر بالحياة وهو الحب.</w:t>
      </w:r>
    </w:p>
    <w:p w14:paraId="13F7E4E4" w14:textId="77777777" w:rsidR="00461A4E" w:rsidRDefault="00461A4E" w:rsidP="00FB4C49">
      <w:pPr>
        <w:pStyle w:val="Paragraphedeliste"/>
        <w:numPr>
          <w:ilvl w:val="0"/>
          <w:numId w:val="28"/>
        </w:numPr>
        <w:bidi/>
        <w:ind w:left="424"/>
        <w:jc w:val="both"/>
        <w:rPr>
          <w:rFonts w:cs="Simplified Arabic"/>
          <w:sz w:val="32"/>
          <w:szCs w:val="32"/>
          <w:lang w:val="en-US" w:bidi="ar-DZ"/>
        </w:rPr>
      </w:pPr>
      <w:r>
        <w:rPr>
          <w:rFonts w:cs="Simplified Arabic" w:hint="cs"/>
          <w:sz w:val="32"/>
          <w:szCs w:val="32"/>
          <w:rtl/>
          <w:lang w:val="en-US" w:bidi="ar-DZ"/>
        </w:rPr>
        <w:t>أن الطلل عندهم ما ه</w:t>
      </w:r>
      <w:r>
        <w:rPr>
          <w:rFonts w:cs="Simplified Arabic" w:hint="eastAsia"/>
          <w:sz w:val="32"/>
          <w:szCs w:val="32"/>
          <w:rtl/>
          <w:lang w:val="en-US" w:bidi="ar-DZ"/>
        </w:rPr>
        <w:t>و</w:t>
      </w:r>
      <w:r>
        <w:rPr>
          <w:rFonts w:cs="Simplified Arabic" w:hint="cs"/>
          <w:sz w:val="32"/>
          <w:szCs w:val="32"/>
          <w:rtl/>
          <w:lang w:val="en-US" w:bidi="ar-DZ"/>
        </w:rPr>
        <w:t xml:space="preserve"> إلا انعكاس لإحساس الشاعر بالتناقض الكبير سواء في عالمه الخارجي أو الداخلي، وهذا التناقض ليس بتناقض فكري أو لفظي، وإنما تناقض وجدي يتمثل في واقع الحياة، كما يتمثل في كيان الفرد الحسي.</w:t>
      </w:r>
    </w:p>
    <w:p w14:paraId="2814AC89" w14:textId="77777777" w:rsidR="00461A4E" w:rsidRDefault="00461A4E" w:rsidP="00FB4C49">
      <w:pPr>
        <w:pStyle w:val="Paragraphedeliste"/>
        <w:numPr>
          <w:ilvl w:val="0"/>
          <w:numId w:val="28"/>
        </w:numPr>
        <w:bidi/>
        <w:ind w:left="424"/>
        <w:jc w:val="both"/>
        <w:rPr>
          <w:rFonts w:cs="Simplified Arabic"/>
          <w:sz w:val="32"/>
          <w:szCs w:val="32"/>
          <w:lang w:val="en-US" w:bidi="ar-DZ"/>
        </w:rPr>
      </w:pPr>
      <w:r>
        <w:rPr>
          <w:rFonts w:cs="Simplified Arabic" w:hint="cs"/>
          <w:sz w:val="32"/>
          <w:szCs w:val="32"/>
          <w:rtl/>
          <w:lang w:val="en-US" w:bidi="ar-DZ"/>
        </w:rPr>
        <w:t xml:space="preserve">أن المشهد </w:t>
      </w:r>
      <w:proofErr w:type="spellStart"/>
      <w:r>
        <w:rPr>
          <w:rFonts w:cs="Simplified Arabic" w:hint="cs"/>
          <w:sz w:val="32"/>
          <w:szCs w:val="32"/>
          <w:rtl/>
          <w:lang w:val="en-US" w:bidi="ar-DZ"/>
        </w:rPr>
        <w:t>الطللي</w:t>
      </w:r>
      <w:proofErr w:type="spellEnd"/>
      <w:r>
        <w:rPr>
          <w:rFonts w:cs="Simplified Arabic" w:hint="cs"/>
          <w:sz w:val="32"/>
          <w:szCs w:val="32"/>
          <w:rtl/>
          <w:lang w:val="en-US" w:bidi="ar-DZ"/>
        </w:rPr>
        <w:t xml:space="preserve"> يمثل تجربة الرحيل والتنقل المستمر الذي قامت عليه الحياة الهذلية، فالحنين إلى الطلل يمثل الحنين إلى الوطن، الأهل والأحباب، وكل من فارق الحياة، لأن الطلل وما يحيط به من مظاهر، وما يتناثر حوله من دمن، سفع وأثافي يمثل مجموعة الذكريات التي عاشت في ذاكرة الشعراء، بل ونقشت في أفئدتهم، فحفظ الطلل لهم أجمل الأوقات وأسعد اللحظات.</w:t>
      </w:r>
    </w:p>
    <w:p w14:paraId="3C2BD5F7" w14:textId="77777777" w:rsidR="00461A4E" w:rsidRDefault="00461A4E" w:rsidP="00FB4C49">
      <w:pPr>
        <w:pStyle w:val="Paragraphedeliste"/>
        <w:numPr>
          <w:ilvl w:val="0"/>
          <w:numId w:val="28"/>
        </w:numPr>
        <w:bidi/>
        <w:ind w:left="424"/>
        <w:jc w:val="both"/>
        <w:rPr>
          <w:rFonts w:cs="Simplified Arabic"/>
          <w:sz w:val="32"/>
          <w:szCs w:val="32"/>
          <w:lang w:val="en-US" w:bidi="ar-DZ"/>
        </w:rPr>
      </w:pPr>
      <w:r>
        <w:rPr>
          <w:rFonts w:cs="Simplified Arabic" w:hint="cs"/>
          <w:sz w:val="32"/>
          <w:szCs w:val="32"/>
          <w:rtl/>
          <w:lang w:val="en-US" w:bidi="ar-DZ"/>
        </w:rPr>
        <w:t xml:space="preserve">تميزت اللوحات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عند الهذليين بالتنوع والتعدد، حيث خالفت ما عهده النقاد والقراء من </w:t>
      </w:r>
      <w:proofErr w:type="spellStart"/>
      <w:r>
        <w:rPr>
          <w:rFonts w:cs="Simplified Arabic" w:hint="cs"/>
          <w:sz w:val="32"/>
          <w:szCs w:val="32"/>
          <w:rtl/>
          <w:lang w:val="en-US" w:bidi="ar-DZ"/>
        </w:rPr>
        <w:t>تموقعها</w:t>
      </w:r>
      <w:proofErr w:type="spellEnd"/>
      <w:r>
        <w:rPr>
          <w:rFonts w:cs="Simplified Arabic" w:hint="cs"/>
          <w:sz w:val="32"/>
          <w:szCs w:val="32"/>
          <w:rtl/>
          <w:lang w:val="en-US" w:bidi="ar-DZ"/>
        </w:rPr>
        <w:t xml:space="preserve"> في الصدارة ومطالع القصائد، لكنهم جعلوها في الغالب تتوسط القصائد، </w:t>
      </w:r>
      <w:r>
        <w:rPr>
          <w:rFonts w:cs="Simplified Arabic" w:hint="cs"/>
          <w:sz w:val="32"/>
          <w:szCs w:val="32"/>
          <w:rtl/>
          <w:lang w:val="en-US" w:bidi="ar-DZ"/>
        </w:rPr>
        <w:lastRenderedPageBreak/>
        <w:t>وتتخلل أبياتها، وهذا ما لمسناه في استنطاق بعض الأبيات التي جسدت حقا لوحات فسيفسائية عن الطلل.</w:t>
      </w:r>
    </w:p>
    <w:p w14:paraId="78BC4888" w14:textId="77777777" w:rsidR="00461A4E" w:rsidRDefault="00461A4E" w:rsidP="00FB4C49">
      <w:pPr>
        <w:pStyle w:val="Paragraphedeliste"/>
        <w:numPr>
          <w:ilvl w:val="0"/>
          <w:numId w:val="28"/>
        </w:numPr>
        <w:bidi/>
        <w:ind w:left="424"/>
        <w:jc w:val="both"/>
        <w:rPr>
          <w:rFonts w:cs="Simplified Arabic"/>
          <w:sz w:val="32"/>
          <w:szCs w:val="32"/>
          <w:lang w:val="en-US" w:bidi="ar-DZ"/>
        </w:rPr>
      </w:pPr>
      <w:r>
        <w:rPr>
          <w:rFonts w:cs="Simplified Arabic" w:hint="cs"/>
          <w:sz w:val="32"/>
          <w:szCs w:val="32"/>
          <w:rtl/>
          <w:lang w:val="en-US" w:bidi="ar-DZ"/>
        </w:rPr>
        <w:t>جل القضايا الأسلوبية تجد لنفسها مواقع عديدة في ديوان الهذليين، مما جعله حقلا خصبا للدراسات الكلاسيكية والحديثة على السواء.</w:t>
      </w:r>
    </w:p>
    <w:p w14:paraId="6A378782" w14:textId="77777777" w:rsidR="00461A4E" w:rsidRDefault="00461A4E" w:rsidP="00FB4C49">
      <w:pPr>
        <w:pStyle w:val="Paragraphedeliste"/>
        <w:numPr>
          <w:ilvl w:val="0"/>
          <w:numId w:val="28"/>
        </w:numPr>
        <w:bidi/>
        <w:ind w:left="424"/>
        <w:jc w:val="both"/>
        <w:rPr>
          <w:rFonts w:cs="Simplified Arabic"/>
          <w:sz w:val="32"/>
          <w:szCs w:val="32"/>
          <w:lang w:val="en-US" w:bidi="ar-DZ"/>
        </w:rPr>
      </w:pPr>
      <w:r>
        <w:rPr>
          <w:rFonts w:cs="Simplified Arabic" w:hint="cs"/>
          <w:sz w:val="32"/>
          <w:szCs w:val="32"/>
          <w:rtl/>
          <w:lang w:val="en-US" w:bidi="ar-DZ"/>
        </w:rPr>
        <w:t>إن التقديم والتأخير ظاهرة أسلوبية تؤدي غرضا بلاغيا، فهو يستمد أثره من السياق الوارد فيه، فالسياق اللغوي يشرف على تغيير دلالة الكلمة، تبعا لتغيير يمس التركيب اللغوي كالتقديم والتأخير في عناصر الجملة.</w:t>
      </w:r>
    </w:p>
    <w:p w14:paraId="6F567B0A" w14:textId="77777777" w:rsidR="00461A4E" w:rsidRDefault="00461A4E" w:rsidP="00FB4C49">
      <w:pPr>
        <w:pStyle w:val="Paragraphedeliste"/>
        <w:bidi/>
        <w:ind w:left="424"/>
        <w:jc w:val="both"/>
        <w:rPr>
          <w:rFonts w:cs="Simplified Arabic"/>
          <w:sz w:val="32"/>
          <w:szCs w:val="32"/>
          <w:rtl/>
          <w:lang w:val="en-US" w:bidi="ar-DZ"/>
        </w:rPr>
      </w:pPr>
      <w:r>
        <w:rPr>
          <w:rFonts w:cs="Simplified Arabic" w:hint="cs"/>
          <w:sz w:val="32"/>
          <w:szCs w:val="32"/>
          <w:rtl/>
          <w:lang w:val="en-US" w:bidi="ar-DZ"/>
        </w:rPr>
        <w:t>وكان الغرض من التقديم والتأخير أحيانا من أجل غايات صوتية وإيقاعية، فيتصرف الشعراء في تركيب الجملة فيقدمون ويؤخرون في عناصرها.</w:t>
      </w:r>
    </w:p>
    <w:p w14:paraId="63BB0F4A" w14:textId="77777777" w:rsidR="00461A4E" w:rsidRDefault="00461A4E" w:rsidP="00FB4C49">
      <w:pPr>
        <w:pStyle w:val="Paragraphedeliste"/>
        <w:numPr>
          <w:ilvl w:val="0"/>
          <w:numId w:val="29"/>
        </w:numPr>
        <w:bidi/>
        <w:ind w:left="424"/>
        <w:jc w:val="both"/>
        <w:rPr>
          <w:rFonts w:cs="Simplified Arabic"/>
          <w:sz w:val="32"/>
          <w:szCs w:val="32"/>
          <w:lang w:val="en-US" w:bidi="ar-DZ"/>
        </w:rPr>
      </w:pPr>
      <w:r>
        <w:rPr>
          <w:rFonts w:cs="Simplified Arabic" w:hint="cs"/>
          <w:sz w:val="32"/>
          <w:szCs w:val="32"/>
          <w:rtl/>
          <w:lang w:val="en-US" w:bidi="ar-DZ"/>
        </w:rPr>
        <w:t xml:space="preserve">تعد قضية الحذف من أهم وسائل التماسك والاتساق النصي التي تبرز تأويل المتلقي في فهم المحذوف، إذ هو الذي يدرك عبر آفاقه المتعددة مواضع الحذف التي أخفت معاني الطلل وكيفية قياسه بوظائف </w:t>
      </w:r>
      <w:proofErr w:type="spellStart"/>
      <w:r>
        <w:rPr>
          <w:rFonts w:cs="Simplified Arabic" w:hint="cs"/>
          <w:sz w:val="32"/>
          <w:szCs w:val="32"/>
          <w:rtl/>
          <w:lang w:val="en-US" w:bidi="ar-DZ"/>
        </w:rPr>
        <w:t>إبلاغية</w:t>
      </w:r>
      <w:proofErr w:type="spellEnd"/>
      <w:r>
        <w:rPr>
          <w:rFonts w:cs="Simplified Arabic" w:hint="cs"/>
          <w:sz w:val="32"/>
          <w:szCs w:val="32"/>
          <w:rtl/>
          <w:lang w:val="en-US" w:bidi="ar-DZ"/>
        </w:rPr>
        <w:t xml:space="preserve"> وبلاغية متعددة.</w:t>
      </w:r>
    </w:p>
    <w:p w14:paraId="1A467003" w14:textId="77777777" w:rsidR="00461A4E" w:rsidRDefault="00461A4E" w:rsidP="00FB4C49">
      <w:pPr>
        <w:pStyle w:val="Paragraphedeliste"/>
        <w:numPr>
          <w:ilvl w:val="0"/>
          <w:numId w:val="29"/>
        </w:numPr>
        <w:bidi/>
        <w:ind w:left="424"/>
        <w:jc w:val="both"/>
        <w:rPr>
          <w:rFonts w:cs="Simplified Arabic"/>
          <w:sz w:val="32"/>
          <w:szCs w:val="32"/>
          <w:lang w:val="en-US" w:bidi="ar-DZ"/>
        </w:rPr>
      </w:pPr>
      <w:r>
        <w:rPr>
          <w:rFonts w:cs="Simplified Arabic" w:hint="cs"/>
          <w:sz w:val="32"/>
          <w:szCs w:val="32"/>
          <w:rtl/>
          <w:lang w:val="en-US" w:bidi="ar-DZ"/>
        </w:rPr>
        <w:t xml:space="preserve">إن تشبيه المحسوس كان أكثر من تشبيه المعقول، وهذا يعود لطبيعة الحياة البسيطة والقاسية التي عاشها </w:t>
      </w:r>
      <w:proofErr w:type="spellStart"/>
      <w:r>
        <w:rPr>
          <w:rFonts w:cs="Simplified Arabic" w:hint="cs"/>
          <w:sz w:val="32"/>
          <w:szCs w:val="32"/>
          <w:rtl/>
          <w:lang w:val="en-US" w:bidi="ar-DZ"/>
        </w:rPr>
        <w:t>الهذليون</w:t>
      </w:r>
      <w:proofErr w:type="spellEnd"/>
      <w:r>
        <w:rPr>
          <w:rFonts w:cs="Simplified Arabic" w:hint="cs"/>
          <w:sz w:val="32"/>
          <w:szCs w:val="32"/>
          <w:rtl/>
          <w:lang w:val="en-US" w:bidi="ar-DZ"/>
        </w:rPr>
        <w:t>.</w:t>
      </w:r>
    </w:p>
    <w:p w14:paraId="1B43ECAC" w14:textId="77777777" w:rsidR="00461A4E" w:rsidRDefault="00461A4E" w:rsidP="00FB4C49">
      <w:pPr>
        <w:pStyle w:val="Paragraphedeliste"/>
        <w:numPr>
          <w:ilvl w:val="0"/>
          <w:numId w:val="29"/>
        </w:numPr>
        <w:bidi/>
        <w:ind w:left="424"/>
        <w:jc w:val="both"/>
        <w:rPr>
          <w:rFonts w:cs="Simplified Arabic"/>
          <w:sz w:val="32"/>
          <w:szCs w:val="32"/>
          <w:lang w:val="en-US" w:bidi="ar-DZ"/>
        </w:rPr>
      </w:pPr>
      <w:r>
        <w:rPr>
          <w:rFonts w:cs="Simplified Arabic" w:hint="cs"/>
          <w:sz w:val="32"/>
          <w:szCs w:val="32"/>
          <w:rtl/>
          <w:lang w:val="en-US" w:bidi="ar-DZ"/>
        </w:rPr>
        <w:t xml:space="preserve">ومن الأدوات التي كثر استخدامها في التشبيه: كأن، الكاف، مثل، وفضلا عن ذلك فإن صورهم الدلالية عكست بيئة هذيل الوعرة القاسية التي تتم عن ارتسام لوحات طلل متباينة، لكن المجاز والاستعارة كانا أقل من فن التشبيه. أما الانزياح إلى المعنى </w:t>
      </w:r>
      <w:proofErr w:type="spellStart"/>
      <w:r>
        <w:rPr>
          <w:rFonts w:cs="Simplified Arabic" w:hint="cs"/>
          <w:sz w:val="32"/>
          <w:szCs w:val="32"/>
          <w:rtl/>
          <w:lang w:val="en-US" w:bidi="ar-DZ"/>
        </w:rPr>
        <w:t>الكنائي</w:t>
      </w:r>
      <w:proofErr w:type="spellEnd"/>
      <w:r>
        <w:rPr>
          <w:rFonts w:cs="Simplified Arabic" w:hint="cs"/>
          <w:sz w:val="32"/>
          <w:szCs w:val="32"/>
          <w:rtl/>
          <w:lang w:val="en-US" w:bidi="ar-DZ"/>
        </w:rPr>
        <w:t xml:space="preserve"> في الطلل الهذلي ينطوي على قدر كبير من التأثير النفسي، فالتعبير عن الطلل يسدل ستارا لفظيا شفافا يجعل المتلقي متحفزا ومتشوقا لرفع هذا الستار، ومعرفة ما يخفيه من معان ودلالات. فأسلوب الكناية عند الهذليين جاء لتصوير حياتهم، ومشاهدها المتباينة من مشاعر وأحاسيس تحولت إلى وقوف طللي على عتبات الذكرى والألم.</w:t>
      </w:r>
    </w:p>
    <w:p w14:paraId="17DB4433" w14:textId="77777777" w:rsidR="00461A4E" w:rsidRDefault="00461A4E" w:rsidP="00FB4C49">
      <w:pPr>
        <w:pStyle w:val="Paragraphedeliste"/>
        <w:numPr>
          <w:ilvl w:val="0"/>
          <w:numId w:val="29"/>
        </w:numPr>
        <w:bidi/>
        <w:ind w:left="424"/>
        <w:jc w:val="both"/>
        <w:rPr>
          <w:rFonts w:cs="Simplified Arabic"/>
          <w:sz w:val="32"/>
          <w:szCs w:val="32"/>
          <w:lang w:val="en-US" w:bidi="ar-DZ"/>
        </w:rPr>
      </w:pPr>
      <w:r>
        <w:rPr>
          <w:rFonts w:cs="Simplified Arabic" w:hint="cs"/>
          <w:sz w:val="32"/>
          <w:szCs w:val="32"/>
          <w:rtl/>
          <w:lang w:val="en-US" w:bidi="ar-DZ"/>
        </w:rPr>
        <w:t xml:space="preserve">إن جل الصور </w:t>
      </w:r>
      <w:proofErr w:type="spellStart"/>
      <w:r>
        <w:rPr>
          <w:rFonts w:cs="Simplified Arabic" w:hint="cs"/>
          <w:sz w:val="32"/>
          <w:szCs w:val="32"/>
          <w:rtl/>
          <w:lang w:val="en-US" w:bidi="ar-DZ"/>
        </w:rPr>
        <w:t>الانزياحية</w:t>
      </w:r>
      <w:proofErr w:type="spellEnd"/>
      <w:r>
        <w:rPr>
          <w:rFonts w:cs="Simplified Arabic" w:hint="cs"/>
          <w:sz w:val="32"/>
          <w:szCs w:val="32"/>
          <w:rtl/>
          <w:lang w:val="en-US" w:bidi="ar-DZ"/>
        </w:rPr>
        <w:t xml:space="preserve"> في معظمها بليغة، كانت فيها أوجه الشبه أميل إلى المحسوسات ثم إلى الخيالية وهي قليلة جدا، إنها مجموعة من أوجه الشبه التي يبحث بها الشاعر عن وصف المتحدث عنه وإخراج صورته الماكثة في الشعور الداخلي للمبدع، وتأكيد مكانته </w:t>
      </w:r>
      <w:r>
        <w:rPr>
          <w:rFonts w:cs="Simplified Arabic" w:hint="cs"/>
          <w:sz w:val="32"/>
          <w:szCs w:val="32"/>
          <w:rtl/>
          <w:lang w:val="en-US" w:bidi="ar-DZ"/>
        </w:rPr>
        <w:lastRenderedPageBreak/>
        <w:t xml:space="preserve">في فكر المتلقي ووجدانه، والتأثير فيه وإقناعه بأهمية </w:t>
      </w:r>
      <w:proofErr w:type="spellStart"/>
      <w:r>
        <w:rPr>
          <w:rFonts w:cs="Simplified Arabic" w:hint="cs"/>
          <w:sz w:val="32"/>
          <w:szCs w:val="32"/>
          <w:rtl/>
          <w:lang w:val="en-US" w:bidi="ar-DZ"/>
        </w:rPr>
        <w:t>تموقع</w:t>
      </w:r>
      <w:proofErr w:type="spellEnd"/>
      <w:r>
        <w:rPr>
          <w:rFonts w:cs="Simplified Arabic" w:hint="cs"/>
          <w:sz w:val="32"/>
          <w:szCs w:val="32"/>
          <w:rtl/>
          <w:lang w:val="en-US" w:bidi="ar-DZ"/>
        </w:rPr>
        <w:t xml:space="preserve"> الظاهرة </w:t>
      </w:r>
      <w:proofErr w:type="spellStart"/>
      <w:r>
        <w:rPr>
          <w:rFonts w:cs="Simplified Arabic" w:hint="cs"/>
          <w:sz w:val="32"/>
          <w:szCs w:val="32"/>
          <w:rtl/>
          <w:lang w:val="en-US" w:bidi="ar-DZ"/>
        </w:rPr>
        <w:t>الطللية</w:t>
      </w:r>
      <w:proofErr w:type="spellEnd"/>
      <w:r>
        <w:rPr>
          <w:rFonts w:cs="Simplified Arabic" w:hint="cs"/>
          <w:sz w:val="32"/>
          <w:szCs w:val="32"/>
          <w:rtl/>
          <w:lang w:val="en-US" w:bidi="ar-DZ"/>
        </w:rPr>
        <w:t xml:space="preserve"> في الوجود البشري.</w:t>
      </w:r>
    </w:p>
    <w:p w14:paraId="51D4177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وأخيرا فما كان من صواب فمن الله، وما كان من خطأ فمن عندي أرجو أن أتجاوزه في مستقبل حياتي العلمية إن شاء الله، وحسبي أنني قد اجتهدت وبذلت قصارى ما لدي من إمكانات قدمت بها إضافة للمكتبة الجزائرية.</w:t>
      </w:r>
    </w:p>
    <w:p w14:paraId="5095203F" w14:textId="77777777" w:rsidR="00461A4E" w:rsidRDefault="00461A4E" w:rsidP="00CB2169">
      <w:pPr>
        <w:bidi/>
        <w:rPr>
          <w:rFonts w:cs="Simplified Arabic"/>
          <w:sz w:val="32"/>
          <w:szCs w:val="32"/>
          <w:rtl/>
          <w:lang w:val="en-US" w:bidi="ar-DZ"/>
        </w:rPr>
      </w:pPr>
      <w:r>
        <w:rPr>
          <w:rFonts w:cs="Simplified Arabic" w:hint="cs"/>
          <w:sz w:val="32"/>
          <w:szCs w:val="32"/>
          <w:rtl/>
          <w:lang w:val="en-US" w:bidi="ar-DZ"/>
        </w:rPr>
        <w:tab/>
        <w:t>والحمد لله رب العالمين.</w:t>
      </w:r>
    </w:p>
    <w:p w14:paraId="0402FFEF" w14:textId="77777777" w:rsidR="00461A4E" w:rsidRDefault="00461A4E" w:rsidP="00CB2169">
      <w:pPr>
        <w:bidi/>
        <w:sectPr w:rsidR="00461A4E" w:rsidSect="0070770F">
          <w:headerReference w:type="default" r:id="rId29"/>
          <w:footerReference w:type="default" r:id="rId30"/>
          <w:headerReference w:type="first" r:id="rId31"/>
          <w:footerReference w:type="first" r:id="rId32"/>
          <w:footnotePr>
            <w:numRestart w:val="eachPage"/>
          </w:footnotePr>
          <w:pgSz w:w="11906" w:h="16838"/>
          <w:pgMar w:top="1134" w:right="1701" w:bottom="1134" w:left="1134" w:header="709" w:footer="709" w:gutter="0"/>
          <w:pgNumType w:start="178"/>
          <w:cols w:space="708"/>
          <w:titlePg/>
          <w:docGrid w:linePitch="360"/>
        </w:sectPr>
      </w:pPr>
    </w:p>
    <w:p w14:paraId="02212EA6" w14:textId="77777777" w:rsidR="00461A4E" w:rsidRDefault="00461A4E" w:rsidP="00CB2169">
      <w:pPr>
        <w:pStyle w:val="Notedebasdepage"/>
        <w:bidi/>
        <w:spacing w:line="276" w:lineRule="auto"/>
        <w:jc w:val="center"/>
        <w:rPr>
          <w:rFonts w:cs="Simplified Arabic"/>
          <w:b/>
          <w:bCs/>
          <w:sz w:val="72"/>
          <w:szCs w:val="72"/>
          <w:rtl/>
          <w:lang w:bidi="ar-DZ"/>
        </w:rPr>
      </w:pPr>
    </w:p>
    <w:p w14:paraId="4E0739F8" w14:textId="77777777" w:rsidR="00461A4E" w:rsidRDefault="00461A4E" w:rsidP="00CB2169">
      <w:pPr>
        <w:pStyle w:val="Notedebasdepage"/>
        <w:bidi/>
        <w:spacing w:line="276" w:lineRule="auto"/>
        <w:jc w:val="center"/>
        <w:rPr>
          <w:rFonts w:cs="Simplified Arabic"/>
          <w:b/>
          <w:bCs/>
          <w:sz w:val="72"/>
          <w:szCs w:val="72"/>
          <w:rtl/>
        </w:rPr>
      </w:pPr>
    </w:p>
    <w:p w14:paraId="0647CA9F" w14:textId="3AE4902B" w:rsidR="00461A4E" w:rsidRDefault="00461A4E" w:rsidP="00CB2169">
      <w:pPr>
        <w:pStyle w:val="Notedebasdepage"/>
        <w:bidi/>
        <w:spacing w:line="276" w:lineRule="auto"/>
        <w:jc w:val="center"/>
        <w:rPr>
          <w:rFonts w:cs="Simplified Arabic"/>
          <w:b/>
          <w:bCs/>
          <w:sz w:val="72"/>
          <w:szCs w:val="72"/>
          <w:rtl/>
        </w:rPr>
      </w:pPr>
    </w:p>
    <w:p w14:paraId="6D7B9756" w14:textId="77777777" w:rsidR="00FB4C49" w:rsidRDefault="00FB4C49" w:rsidP="00FB4C49">
      <w:pPr>
        <w:pStyle w:val="Notedebasdepage"/>
        <w:bidi/>
        <w:spacing w:line="276" w:lineRule="auto"/>
        <w:jc w:val="center"/>
        <w:rPr>
          <w:rFonts w:cs="Simplified Arabic"/>
          <w:b/>
          <w:bCs/>
          <w:sz w:val="72"/>
          <w:szCs w:val="72"/>
          <w:rtl/>
        </w:rPr>
      </w:pPr>
    </w:p>
    <w:p w14:paraId="0B34F2FB" w14:textId="77777777" w:rsidR="00461A4E" w:rsidRDefault="00461A4E" w:rsidP="000C2FC1">
      <w:pPr>
        <w:pStyle w:val="Notedebasdepage"/>
        <w:bidi/>
        <w:spacing w:line="276" w:lineRule="auto"/>
        <w:jc w:val="center"/>
        <w:outlineLvl w:val="0"/>
        <w:rPr>
          <w:rFonts w:cs="Simplified Arabic"/>
          <w:b/>
          <w:bCs/>
          <w:sz w:val="72"/>
          <w:szCs w:val="72"/>
          <w:rtl/>
        </w:rPr>
      </w:pPr>
      <w:bookmarkStart w:id="27" w:name="_Toc54620241"/>
      <w:r>
        <w:rPr>
          <w:rFonts w:cs="Simplified Arabic" w:hint="cs"/>
          <w:b/>
          <w:bCs/>
          <w:sz w:val="72"/>
          <w:szCs w:val="72"/>
          <w:rtl/>
        </w:rPr>
        <w:t>ملحق خاص</w:t>
      </w:r>
      <w:bookmarkEnd w:id="27"/>
      <w:r>
        <w:rPr>
          <w:rFonts w:cs="Simplified Arabic" w:hint="cs"/>
          <w:b/>
          <w:bCs/>
          <w:sz w:val="72"/>
          <w:szCs w:val="72"/>
          <w:rtl/>
        </w:rPr>
        <w:t xml:space="preserve"> </w:t>
      </w:r>
    </w:p>
    <w:p w14:paraId="095A4A06" w14:textId="77777777" w:rsidR="00461A4E" w:rsidRPr="00CD2A8A" w:rsidRDefault="00461A4E" w:rsidP="000C2FC1">
      <w:pPr>
        <w:pStyle w:val="Notedebasdepage"/>
        <w:bidi/>
        <w:spacing w:line="276" w:lineRule="auto"/>
        <w:jc w:val="center"/>
        <w:outlineLvl w:val="0"/>
        <w:rPr>
          <w:rFonts w:cs="Simplified Arabic"/>
          <w:b/>
          <w:bCs/>
          <w:sz w:val="72"/>
          <w:szCs w:val="72"/>
          <w:rtl/>
        </w:rPr>
      </w:pPr>
      <w:bookmarkStart w:id="28" w:name="_Toc54620242"/>
      <w:r>
        <w:rPr>
          <w:rFonts w:cs="Simplified Arabic" w:hint="cs"/>
          <w:b/>
          <w:bCs/>
          <w:sz w:val="72"/>
          <w:szCs w:val="72"/>
          <w:rtl/>
        </w:rPr>
        <w:t>ب</w:t>
      </w:r>
      <w:r w:rsidRPr="00CD2A8A">
        <w:rPr>
          <w:rFonts w:cs="Simplified Arabic"/>
          <w:b/>
          <w:bCs/>
          <w:sz w:val="72"/>
          <w:szCs w:val="72"/>
          <w:rtl/>
        </w:rPr>
        <w:t>تذليل المفردات الخاصة بالأبيات الشعرية الهذلية</w:t>
      </w:r>
      <w:bookmarkEnd w:id="28"/>
      <w:r w:rsidRPr="00CD2A8A">
        <w:rPr>
          <w:rFonts w:cs="Simplified Arabic"/>
          <w:b/>
          <w:bCs/>
          <w:sz w:val="72"/>
          <w:szCs w:val="72"/>
          <w:rtl/>
        </w:rPr>
        <w:t xml:space="preserve"> </w:t>
      </w:r>
    </w:p>
    <w:p w14:paraId="67D67C8D" w14:textId="77777777" w:rsidR="00461A4E" w:rsidRDefault="00461A4E" w:rsidP="00CB2169">
      <w:pPr>
        <w:pStyle w:val="Notedebasdepage"/>
        <w:bidi/>
        <w:spacing w:line="276" w:lineRule="auto"/>
        <w:jc w:val="center"/>
        <w:rPr>
          <w:rFonts w:cs="Simplified Arabic"/>
          <w:b/>
          <w:bCs/>
          <w:sz w:val="32"/>
          <w:szCs w:val="32"/>
          <w:rtl/>
        </w:rPr>
      </w:pPr>
    </w:p>
    <w:p w14:paraId="2A752C27" w14:textId="77777777" w:rsidR="00461A4E" w:rsidRDefault="00461A4E" w:rsidP="00CB2169">
      <w:pPr>
        <w:pStyle w:val="Notedebasdepage"/>
        <w:bidi/>
        <w:spacing w:line="276" w:lineRule="auto"/>
        <w:jc w:val="center"/>
        <w:rPr>
          <w:rFonts w:cs="Simplified Arabic"/>
          <w:b/>
          <w:bCs/>
          <w:sz w:val="32"/>
          <w:szCs w:val="32"/>
          <w:rtl/>
        </w:rPr>
      </w:pPr>
    </w:p>
    <w:p w14:paraId="6C2BA277" w14:textId="77777777" w:rsidR="00461A4E" w:rsidRDefault="00461A4E" w:rsidP="00CB2169">
      <w:pPr>
        <w:pStyle w:val="Notedebasdepage"/>
        <w:bidi/>
        <w:spacing w:line="276" w:lineRule="auto"/>
        <w:jc w:val="center"/>
        <w:rPr>
          <w:rFonts w:cs="Simplified Arabic"/>
          <w:b/>
          <w:bCs/>
          <w:sz w:val="32"/>
          <w:szCs w:val="32"/>
          <w:rtl/>
        </w:rPr>
      </w:pPr>
    </w:p>
    <w:p w14:paraId="6104A850" w14:textId="77777777" w:rsidR="00461A4E" w:rsidRDefault="00461A4E" w:rsidP="00CB2169">
      <w:pPr>
        <w:pStyle w:val="Notedebasdepage"/>
        <w:bidi/>
        <w:spacing w:line="276" w:lineRule="auto"/>
        <w:jc w:val="center"/>
        <w:rPr>
          <w:rFonts w:cs="Simplified Arabic"/>
          <w:b/>
          <w:bCs/>
          <w:sz w:val="32"/>
          <w:szCs w:val="32"/>
          <w:rtl/>
        </w:rPr>
      </w:pPr>
    </w:p>
    <w:p w14:paraId="0AB9F349" w14:textId="77777777" w:rsidR="00461A4E" w:rsidRDefault="00461A4E" w:rsidP="00CB2169">
      <w:pPr>
        <w:pStyle w:val="Notedebasdepage"/>
        <w:bidi/>
        <w:spacing w:line="276" w:lineRule="auto"/>
        <w:jc w:val="center"/>
        <w:rPr>
          <w:rFonts w:cs="Simplified Arabic"/>
          <w:b/>
          <w:bCs/>
          <w:sz w:val="32"/>
          <w:szCs w:val="32"/>
          <w:rtl/>
        </w:rPr>
      </w:pPr>
    </w:p>
    <w:p w14:paraId="1AB6F26A" w14:textId="77777777" w:rsidR="00461A4E" w:rsidRDefault="00461A4E" w:rsidP="00CB2169">
      <w:pPr>
        <w:pStyle w:val="Notedebasdepage"/>
        <w:bidi/>
        <w:spacing w:line="276" w:lineRule="auto"/>
        <w:jc w:val="center"/>
        <w:rPr>
          <w:rFonts w:cs="Simplified Arabic"/>
          <w:b/>
          <w:bCs/>
          <w:sz w:val="32"/>
          <w:szCs w:val="32"/>
          <w:rtl/>
        </w:rPr>
      </w:pPr>
    </w:p>
    <w:p w14:paraId="777E9D81" w14:textId="77777777" w:rsidR="00461A4E" w:rsidRDefault="00461A4E" w:rsidP="00CB2169">
      <w:pPr>
        <w:pStyle w:val="Notedebasdepage"/>
        <w:bidi/>
        <w:spacing w:line="276" w:lineRule="auto"/>
        <w:jc w:val="center"/>
        <w:rPr>
          <w:rFonts w:cs="Simplified Arabic"/>
          <w:b/>
          <w:bCs/>
          <w:sz w:val="32"/>
          <w:szCs w:val="32"/>
          <w:rtl/>
        </w:rPr>
      </w:pPr>
    </w:p>
    <w:p w14:paraId="4F6D4544" w14:textId="77777777" w:rsidR="00461A4E" w:rsidRDefault="00461A4E" w:rsidP="00CB2169">
      <w:pPr>
        <w:pStyle w:val="Notedebasdepage"/>
        <w:bidi/>
        <w:spacing w:line="276" w:lineRule="auto"/>
        <w:jc w:val="center"/>
        <w:rPr>
          <w:rFonts w:cs="Simplified Arabic"/>
          <w:b/>
          <w:bCs/>
          <w:sz w:val="32"/>
          <w:szCs w:val="32"/>
          <w:rtl/>
        </w:rPr>
      </w:pPr>
    </w:p>
    <w:p w14:paraId="2E070EA8" w14:textId="77777777" w:rsidR="00461A4E" w:rsidRDefault="00461A4E" w:rsidP="00CB2169">
      <w:pPr>
        <w:pStyle w:val="Notedebasdepage"/>
        <w:bidi/>
        <w:spacing w:line="276" w:lineRule="auto"/>
        <w:jc w:val="center"/>
        <w:rPr>
          <w:rFonts w:cs="Simplified Arabic"/>
          <w:b/>
          <w:bCs/>
          <w:sz w:val="32"/>
          <w:szCs w:val="32"/>
          <w:rtl/>
        </w:rPr>
      </w:pPr>
    </w:p>
    <w:p w14:paraId="6524A6D1" w14:textId="77777777" w:rsidR="00461A4E" w:rsidRDefault="00461A4E" w:rsidP="00CB2169">
      <w:pPr>
        <w:pStyle w:val="Notedebasdepage"/>
        <w:bidi/>
        <w:spacing w:line="276" w:lineRule="auto"/>
        <w:jc w:val="center"/>
        <w:rPr>
          <w:rFonts w:cs="Simplified Arabic"/>
          <w:b/>
          <w:bCs/>
          <w:sz w:val="32"/>
          <w:szCs w:val="32"/>
          <w:rtl/>
        </w:rPr>
      </w:pPr>
      <w:r w:rsidRPr="001F1548">
        <w:rPr>
          <w:rFonts w:cs="Simplified Arabic"/>
          <w:b/>
          <w:bCs/>
          <w:sz w:val="32"/>
          <w:szCs w:val="32"/>
          <w:rtl/>
        </w:rPr>
        <w:t>تذليل المفردات الخاصة بالأبيات الشعرية الهذلية بحسب الصفحات</w:t>
      </w:r>
    </w:p>
    <w:p w14:paraId="4A207A70" w14:textId="77777777" w:rsidR="00461A4E" w:rsidRPr="001F1548" w:rsidRDefault="00461A4E" w:rsidP="00CB2169">
      <w:pPr>
        <w:pStyle w:val="Notedebasdepage"/>
        <w:bidi/>
        <w:spacing w:line="276" w:lineRule="auto"/>
        <w:jc w:val="center"/>
        <w:rPr>
          <w:rFonts w:cs="Simplified Arabic"/>
          <w:b/>
          <w:bCs/>
          <w:sz w:val="32"/>
          <w:szCs w:val="32"/>
          <w:rtl/>
        </w:rPr>
      </w:pPr>
    </w:p>
    <w:tbl>
      <w:tblPr>
        <w:tblStyle w:val="Grilledutableau"/>
        <w:bidiVisual/>
        <w:tblW w:w="8658" w:type="dxa"/>
        <w:jc w:val="center"/>
        <w:tblLook w:val="04A0" w:firstRow="1" w:lastRow="0" w:firstColumn="1" w:lastColumn="0" w:noHBand="0" w:noVBand="1"/>
      </w:tblPr>
      <w:tblGrid>
        <w:gridCol w:w="8658"/>
      </w:tblGrid>
      <w:tr w:rsidR="00461A4E" w14:paraId="10EF94C9" w14:textId="77777777" w:rsidTr="00461A4E">
        <w:trPr>
          <w:jc w:val="center"/>
        </w:trPr>
        <w:tc>
          <w:tcPr>
            <w:tcW w:w="8658" w:type="dxa"/>
          </w:tcPr>
          <w:p w14:paraId="5B0604B6" w14:textId="77777777" w:rsidR="00461A4E" w:rsidRDefault="00461A4E" w:rsidP="00CB2169">
            <w:pPr>
              <w:pStyle w:val="Notedebasdepage"/>
              <w:tabs>
                <w:tab w:val="left" w:leader="dot" w:pos="8929"/>
              </w:tabs>
              <w:bidi/>
              <w:spacing w:line="276" w:lineRule="auto"/>
              <w:jc w:val="center"/>
              <w:rPr>
                <w:rFonts w:cs="Simplified Arabic"/>
                <w:sz w:val="32"/>
                <w:szCs w:val="32"/>
                <w:rtl/>
              </w:rPr>
            </w:pPr>
            <w:r>
              <w:rPr>
                <w:rFonts w:cs="Simplified Arabic" w:hint="cs"/>
                <w:sz w:val="32"/>
                <w:szCs w:val="32"/>
                <w:rtl/>
              </w:rPr>
              <w:t>الكلمـــــــــة وشرحها</w:t>
            </w:r>
          </w:p>
        </w:tc>
      </w:tr>
      <w:tr w:rsidR="00461A4E" w14:paraId="6BFD2608" w14:textId="77777777" w:rsidTr="00461A4E">
        <w:trPr>
          <w:jc w:val="center"/>
        </w:trPr>
        <w:tc>
          <w:tcPr>
            <w:tcW w:w="8658" w:type="dxa"/>
          </w:tcPr>
          <w:p w14:paraId="522B8E41" w14:textId="77777777" w:rsidR="00461A4E" w:rsidRDefault="00461A4E" w:rsidP="00CB2169">
            <w:pPr>
              <w:pStyle w:val="Notedebasdepage"/>
              <w:tabs>
                <w:tab w:val="left" w:leader="dot" w:pos="8929"/>
              </w:tabs>
              <w:bidi/>
              <w:spacing w:line="276" w:lineRule="auto"/>
              <w:jc w:val="left"/>
              <w:rPr>
                <w:rFonts w:cs="Simplified Arabic"/>
                <w:sz w:val="32"/>
                <w:szCs w:val="32"/>
                <w:rtl/>
              </w:rPr>
            </w:pPr>
            <w:r w:rsidRPr="001F1548">
              <w:rPr>
                <w:rFonts w:cs="Simplified Arabic"/>
                <w:sz w:val="32"/>
                <w:szCs w:val="32"/>
                <w:rtl/>
              </w:rPr>
              <w:t>قبُّ: خماص البطون/ البرمة: ثمر الطلع/ الساهرة: الأرض/ العميم: المكتمل التام من البنت/ القمر: خمر بيض البطون</w:t>
            </w:r>
            <w:proofErr w:type="gramStart"/>
            <w:r w:rsidRPr="001F1548">
              <w:rPr>
                <w:rFonts w:cs="Simplified Arabic"/>
                <w:sz w:val="32"/>
                <w:szCs w:val="32"/>
                <w:rtl/>
              </w:rPr>
              <w:t>/  الجميم</w:t>
            </w:r>
            <w:proofErr w:type="gramEnd"/>
            <w:r w:rsidRPr="001F1548">
              <w:rPr>
                <w:rFonts w:cs="Simplified Arabic"/>
                <w:sz w:val="32"/>
                <w:szCs w:val="32"/>
                <w:rtl/>
              </w:rPr>
              <w:t>: البنت الذي قد نبت وارتفع قليلا،</w:t>
            </w:r>
            <w:r w:rsidRPr="001F1548">
              <w:rPr>
                <w:rFonts w:cs="Simplified Arabic"/>
                <w:sz w:val="32"/>
                <w:szCs w:val="32"/>
                <w:rtl/>
                <w:lang w:bidi="ar-DZ"/>
              </w:rPr>
              <w:t xml:space="preserve"> </w:t>
            </w:r>
          </w:p>
        </w:tc>
      </w:tr>
      <w:tr w:rsidR="00461A4E" w14:paraId="127CEDDB" w14:textId="77777777" w:rsidTr="00461A4E">
        <w:trPr>
          <w:jc w:val="center"/>
        </w:trPr>
        <w:tc>
          <w:tcPr>
            <w:tcW w:w="8658" w:type="dxa"/>
          </w:tcPr>
          <w:p w14:paraId="69A8F99D" w14:textId="77777777" w:rsidR="00461A4E"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فراطهم: قال الفارط المتقدم/ التأثل: الاتخاذ/ سفاها: ترابها إذ جعل ما خرج من ترابها بالإماء القواعد/ بطاء المشي: مكتئبين حزانا/ جشت: كسحت وأخرج ما فيها/ الذفاف: الماء القليل/ ذنوب البشر: كنت دلوها الذي</w:t>
            </w:r>
            <w:r>
              <w:rPr>
                <w:rFonts w:cs="Simplified Arabic"/>
                <w:sz w:val="32"/>
                <w:szCs w:val="32"/>
                <w:rtl/>
              </w:rPr>
              <w:t xml:space="preserve"> أدلي فيها/ تبسلت: كرهت منظرتها</w:t>
            </w:r>
          </w:p>
        </w:tc>
      </w:tr>
      <w:tr w:rsidR="00461A4E" w14:paraId="4DE336C3" w14:textId="77777777" w:rsidTr="00461A4E">
        <w:trPr>
          <w:jc w:val="center"/>
        </w:trPr>
        <w:tc>
          <w:tcPr>
            <w:tcW w:w="8658" w:type="dxa"/>
          </w:tcPr>
          <w:p w14:paraId="5DBD9AA9" w14:textId="77777777" w:rsidR="00461A4E" w:rsidRDefault="00461A4E" w:rsidP="000C2FC1">
            <w:pPr>
              <w:bidi/>
              <w:spacing w:line="276" w:lineRule="auto"/>
              <w:jc w:val="left"/>
              <w:rPr>
                <w:rFonts w:cs="Simplified Arabic"/>
                <w:sz w:val="32"/>
                <w:szCs w:val="32"/>
                <w:rtl/>
              </w:rPr>
            </w:pPr>
            <w:proofErr w:type="spellStart"/>
            <w:r w:rsidRPr="001F1548">
              <w:rPr>
                <w:rFonts w:ascii="Simplified Arabic" w:hAnsi="Simplified Arabic" w:cs="Simplified Arabic"/>
                <w:sz w:val="32"/>
                <w:szCs w:val="32"/>
                <w:rtl/>
              </w:rPr>
              <w:t>الأصاغي</w:t>
            </w:r>
            <w:proofErr w:type="spellEnd"/>
            <w:r w:rsidRPr="001F1548">
              <w:rPr>
                <w:rFonts w:ascii="Simplified Arabic" w:hAnsi="Simplified Arabic" w:cs="Simplified Arabic"/>
                <w:sz w:val="32"/>
                <w:szCs w:val="32"/>
                <w:rtl/>
              </w:rPr>
              <w:t xml:space="preserve"> ومنصح: بلدان/ يضحى: تصيبه الشمس/ </w:t>
            </w:r>
            <w:proofErr w:type="spellStart"/>
            <w:r w:rsidRPr="001F1548">
              <w:rPr>
                <w:rFonts w:ascii="Simplified Arabic" w:hAnsi="Simplified Arabic" w:cs="Simplified Arabic"/>
                <w:sz w:val="32"/>
                <w:szCs w:val="32"/>
                <w:rtl/>
              </w:rPr>
              <w:t>يصرد</w:t>
            </w:r>
            <w:proofErr w:type="spellEnd"/>
            <w:r w:rsidRPr="001F1548">
              <w:rPr>
                <w:rFonts w:ascii="Simplified Arabic" w:hAnsi="Simplified Arabic" w:cs="Simplified Arabic"/>
                <w:sz w:val="32"/>
                <w:szCs w:val="32"/>
                <w:rtl/>
              </w:rPr>
              <w:t>: يصيبه البرد/ الغرابة: موضع بعينه/ بعدما طال ينفذ: ينقص ويذهب/ أعشو: أقتدي</w:t>
            </w:r>
            <w:r>
              <w:rPr>
                <w:rFonts w:ascii="Simplified Arabic" w:hAnsi="Simplified Arabic" w:cs="Simplified Arabic" w:hint="cs"/>
                <w:sz w:val="32"/>
                <w:szCs w:val="32"/>
                <w:rtl/>
              </w:rPr>
              <w:t>.</w:t>
            </w:r>
          </w:p>
        </w:tc>
      </w:tr>
      <w:tr w:rsidR="00461A4E" w14:paraId="66121770" w14:textId="77777777" w:rsidTr="00461A4E">
        <w:trPr>
          <w:jc w:val="center"/>
        </w:trPr>
        <w:tc>
          <w:tcPr>
            <w:tcW w:w="8658" w:type="dxa"/>
          </w:tcPr>
          <w:p w14:paraId="20B8A9DD" w14:textId="77777777" w:rsidR="00461A4E" w:rsidRPr="001F1548" w:rsidRDefault="00461A4E" w:rsidP="000C2FC1">
            <w:pPr>
              <w:bidi/>
              <w:spacing w:line="276" w:lineRule="auto"/>
              <w:jc w:val="left"/>
              <w:rPr>
                <w:rFonts w:ascii="Simplified Arabic" w:hAnsi="Simplified Arabic" w:cs="Simplified Arabic"/>
                <w:sz w:val="32"/>
                <w:szCs w:val="32"/>
              </w:rPr>
            </w:pPr>
            <w:r w:rsidRPr="001F1548">
              <w:rPr>
                <w:rFonts w:ascii="Simplified Arabic" w:hAnsi="Simplified Arabic" w:cs="Simplified Arabic"/>
                <w:sz w:val="32"/>
                <w:szCs w:val="32"/>
                <w:rtl/>
              </w:rPr>
              <w:t xml:space="preserve">النئي: حاجز حول البيت/ </w:t>
            </w:r>
            <w:proofErr w:type="spellStart"/>
            <w:r w:rsidRPr="001F1548">
              <w:rPr>
                <w:rFonts w:ascii="Simplified Arabic" w:hAnsi="Simplified Arabic" w:cs="Simplified Arabic"/>
                <w:sz w:val="32"/>
                <w:szCs w:val="32"/>
                <w:rtl/>
              </w:rPr>
              <w:t>الأتي</w:t>
            </w:r>
            <w:proofErr w:type="spellEnd"/>
            <w:r w:rsidRPr="001F1548">
              <w:rPr>
                <w:rFonts w:ascii="Simplified Arabic" w:hAnsi="Simplified Arabic" w:cs="Simplified Arabic"/>
                <w:sz w:val="32"/>
                <w:szCs w:val="32"/>
                <w:rtl/>
              </w:rPr>
              <w:t>: سيل من غير مطر</w:t>
            </w:r>
            <w:r>
              <w:rPr>
                <w:rFonts w:ascii="Simplified Arabic" w:hAnsi="Simplified Arabic" w:cs="Simplified Arabic" w:hint="cs"/>
                <w:sz w:val="32"/>
                <w:szCs w:val="32"/>
                <w:rtl/>
              </w:rPr>
              <w:t>.</w:t>
            </w:r>
          </w:p>
          <w:p w14:paraId="675940A6" w14:textId="77777777" w:rsidR="00461A4E" w:rsidRDefault="00461A4E" w:rsidP="00CB2169">
            <w:pPr>
              <w:pStyle w:val="Notedebasdepage"/>
              <w:bidi/>
              <w:spacing w:line="276" w:lineRule="auto"/>
              <w:jc w:val="left"/>
              <w:rPr>
                <w:rFonts w:cs="Simplified Arabic"/>
                <w:sz w:val="32"/>
                <w:szCs w:val="32"/>
                <w:rtl/>
              </w:rPr>
            </w:pPr>
            <w:r w:rsidRPr="001F1548">
              <w:rPr>
                <w:rFonts w:cs="Simplified Arabic"/>
                <w:sz w:val="32"/>
                <w:szCs w:val="32"/>
                <w:rtl/>
                <w:lang w:bidi="ar-DZ"/>
              </w:rPr>
              <w:t xml:space="preserve">نفذ العمر: ذهب عمري/ الموازج </w:t>
            </w:r>
            <w:proofErr w:type="spellStart"/>
            <w:r w:rsidRPr="001F1548">
              <w:rPr>
                <w:rFonts w:cs="Simplified Arabic"/>
                <w:sz w:val="32"/>
                <w:szCs w:val="32"/>
                <w:rtl/>
                <w:lang w:bidi="ar-DZ"/>
              </w:rPr>
              <w:t>ولاحضر</w:t>
            </w:r>
            <w:proofErr w:type="spellEnd"/>
            <w:r w:rsidRPr="001F1548">
              <w:rPr>
                <w:rFonts w:cs="Simplified Arabic"/>
                <w:sz w:val="32"/>
                <w:szCs w:val="32"/>
                <w:rtl/>
                <w:lang w:bidi="ar-DZ"/>
              </w:rPr>
              <w:t xml:space="preserve">: مواضع. </w:t>
            </w:r>
          </w:p>
        </w:tc>
      </w:tr>
      <w:tr w:rsidR="00461A4E" w14:paraId="5201859B" w14:textId="77777777" w:rsidTr="00461A4E">
        <w:trPr>
          <w:jc w:val="center"/>
        </w:trPr>
        <w:tc>
          <w:tcPr>
            <w:tcW w:w="8658" w:type="dxa"/>
          </w:tcPr>
          <w:p w14:paraId="5F1A1C8C" w14:textId="77777777" w:rsidR="00461A4E" w:rsidRPr="001F1548" w:rsidRDefault="00461A4E" w:rsidP="00CB2169">
            <w:pPr>
              <w:pStyle w:val="Notedebasdepage"/>
              <w:bidi/>
              <w:spacing w:line="276" w:lineRule="auto"/>
              <w:jc w:val="left"/>
              <w:rPr>
                <w:rFonts w:cs="Simplified Arabic"/>
                <w:sz w:val="32"/>
                <w:szCs w:val="32"/>
                <w:rtl/>
                <w:lang w:bidi="ar-DZ"/>
              </w:rPr>
            </w:pPr>
            <w:r w:rsidRPr="001F1548">
              <w:rPr>
                <w:rFonts w:cs="Simplified Arabic"/>
                <w:sz w:val="32"/>
                <w:szCs w:val="32"/>
                <w:rtl/>
                <w:lang w:bidi="ar-DZ"/>
              </w:rPr>
              <w:t xml:space="preserve">الوعساء: رملة/ </w:t>
            </w:r>
            <w:proofErr w:type="spellStart"/>
            <w:r w:rsidRPr="001F1548">
              <w:rPr>
                <w:rFonts w:cs="Simplified Arabic"/>
                <w:sz w:val="32"/>
                <w:szCs w:val="32"/>
                <w:rtl/>
                <w:lang w:bidi="ar-DZ"/>
              </w:rPr>
              <w:t>قومد</w:t>
            </w:r>
            <w:proofErr w:type="spellEnd"/>
            <w:r w:rsidRPr="001F1548">
              <w:rPr>
                <w:rFonts w:cs="Simplified Arabic"/>
                <w:sz w:val="32"/>
                <w:szCs w:val="32"/>
                <w:rtl/>
                <w:lang w:bidi="ar-DZ"/>
              </w:rPr>
              <w:t xml:space="preserve">: موضع الوادي/ الجزع: منعطف الوادي. </w:t>
            </w:r>
          </w:p>
          <w:p w14:paraId="07C6002D" w14:textId="77777777" w:rsidR="00461A4E"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 xml:space="preserve">الخلس: الأخذ في نهزة ومخاتلة/ العفر: الظباء يعلو بياضها حمرة/ </w:t>
            </w:r>
            <w:proofErr w:type="spellStart"/>
            <w:r w:rsidRPr="001F1548">
              <w:rPr>
                <w:rFonts w:cs="Simplified Arabic"/>
                <w:sz w:val="32"/>
                <w:szCs w:val="32"/>
                <w:rtl/>
              </w:rPr>
              <w:t>الأدم</w:t>
            </w:r>
            <w:proofErr w:type="spellEnd"/>
            <w:r w:rsidRPr="001F1548">
              <w:rPr>
                <w:rFonts w:cs="Simplified Arabic"/>
                <w:sz w:val="32"/>
                <w:szCs w:val="32"/>
                <w:rtl/>
              </w:rPr>
              <w:t>: ضرب آخر منها في ظهورها علامة/ الآرام: البيض وهي التي لا تخالط بياضها شيء.</w:t>
            </w:r>
            <w:r w:rsidRPr="001F1548">
              <w:rPr>
                <w:rFonts w:cs="Simplified Arabic"/>
                <w:sz w:val="32"/>
                <w:szCs w:val="32"/>
                <w:rtl/>
                <w:lang w:bidi="ar-DZ"/>
              </w:rPr>
              <w:t xml:space="preserve"> </w:t>
            </w:r>
          </w:p>
        </w:tc>
      </w:tr>
      <w:tr w:rsidR="00461A4E" w14:paraId="0E09E5AE" w14:textId="77777777" w:rsidTr="00461A4E">
        <w:trPr>
          <w:jc w:val="center"/>
        </w:trPr>
        <w:tc>
          <w:tcPr>
            <w:tcW w:w="8658" w:type="dxa"/>
          </w:tcPr>
          <w:p w14:paraId="1F6F5B2F" w14:textId="77777777" w:rsidR="00461A4E" w:rsidRPr="001F1548" w:rsidRDefault="00461A4E" w:rsidP="000C2FC1">
            <w:pPr>
              <w:bidi/>
              <w:spacing w:line="276" w:lineRule="auto"/>
              <w:jc w:val="left"/>
              <w:rPr>
                <w:rFonts w:cs="Simplified Arabic"/>
                <w:sz w:val="32"/>
                <w:szCs w:val="32"/>
                <w:rtl/>
              </w:rPr>
            </w:pPr>
            <w:r w:rsidRPr="001F1548">
              <w:rPr>
                <w:rFonts w:ascii="Simplified Arabic" w:hAnsi="Simplified Arabic" w:cs="Simplified Arabic"/>
                <w:sz w:val="32"/>
                <w:szCs w:val="32"/>
                <w:rtl/>
              </w:rPr>
              <w:t>الحدب: ما ارتفع من الأرض.</w:t>
            </w:r>
          </w:p>
        </w:tc>
      </w:tr>
      <w:tr w:rsidR="00461A4E" w14:paraId="6A0C3A5F" w14:textId="77777777" w:rsidTr="00461A4E">
        <w:trPr>
          <w:jc w:val="center"/>
        </w:trPr>
        <w:tc>
          <w:tcPr>
            <w:tcW w:w="8658" w:type="dxa"/>
          </w:tcPr>
          <w:p w14:paraId="2CBD0241" w14:textId="77777777" w:rsidR="00461A4E" w:rsidRPr="001F1548" w:rsidRDefault="00461A4E" w:rsidP="00CB2169">
            <w:pPr>
              <w:pStyle w:val="Notedebasdepage"/>
              <w:bidi/>
              <w:spacing w:line="276" w:lineRule="auto"/>
              <w:jc w:val="left"/>
              <w:rPr>
                <w:rFonts w:cs="Simplified Arabic"/>
                <w:sz w:val="32"/>
                <w:szCs w:val="32"/>
                <w:rtl/>
                <w:lang w:bidi="ar-DZ"/>
              </w:rPr>
            </w:pPr>
            <w:r w:rsidRPr="001F1548">
              <w:rPr>
                <w:rFonts w:cs="Simplified Arabic"/>
                <w:sz w:val="32"/>
                <w:szCs w:val="32"/>
                <w:rtl/>
              </w:rPr>
              <w:t xml:space="preserve">لم يجمل: لم يوشم وشما جميلا، ومن قال لم يخمل: لم يدرس/ </w:t>
            </w:r>
            <w:proofErr w:type="spellStart"/>
            <w:r w:rsidRPr="001F1548">
              <w:rPr>
                <w:rFonts w:cs="Simplified Arabic"/>
                <w:sz w:val="32"/>
                <w:szCs w:val="32"/>
                <w:rtl/>
              </w:rPr>
              <w:t>السوافي</w:t>
            </w:r>
            <w:proofErr w:type="spellEnd"/>
            <w:r w:rsidRPr="001F1548">
              <w:rPr>
                <w:rFonts w:cs="Simplified Arabic"/>
                <w:sz w:val="32"/>
                <w:szCs w:val="32"/>
                <w:rtl/>
              </w:rPr>
              <w:t>: ما سفي الريح: ريح الصبا.</w:t>
            </w:r>
            <w:r w:rsidRPr="001F1548">
              <w:rPr>
                <w:rFonts w:cs="Simplified Arabic"/>
                <w:sz w:val="32"/>
                <w:szCs w:val="32"/>
                <w:rtl/>
                <w:lang w:bidi="ar-DZ"/>
              </w:rPr>
              <w:t xml:space="preserve"> </w:t>
            </w:r>
          </w:p>
        </w:tc>
      </w:tr>
      <w:tr w:rsidR="00461A4E" w14:paraId="0E77BEA2" w14:textId="77777777" w:rsidTr="00461A4E">
        <w:trPr>
          <w:jc w:val="center"/>
        </w:trPr>
        <w:tc>
          <w:tcPr>
            <w:tcW w:w="8658" w:type="dxa"/>
          </w:tcPr>
          <w:p w14:paraId="722848A4" w14:textId="77777777" w:rsidR="00461A4E" w:rsidRPr="001F1548" w:rsidRDefault="00461A4E" w:rsidP="000C2FC1">
            <w:pPr>
              <w:bidi/>
              <w:spacing w:line="276" w:lineRule="auto"/>
              <w:jc w:val="left"/>
              <w:rPr>
                <w:rFonts w:cs="Simplified Arabic"/>
                <w:sz w:val="32"/>
                <w:szCs w:val="32"/>
                <w:rtl/>
                <w:lang w:bidi="ar-DZ"/>
              </w:rPr>
            </w:pPr>
            <w:r w:rsidRPr="001F1548">
              <w:rPr>
                <w:rFonts w:ascii="Simplified Arabic" w:hAnsi="Simplified Arabic" w:cs="Simplified Arabic"/>
                <w:sz w:val="32"/>
                <w:szCs w:val="32"/>
                <w:rtl/>
              </w:rPr>
              <w:t>الريد: حرف ناتئ من الجبل كحد الفأس/ سرب: شائع للناس/ دعبوب: موطوء/ الجذلان: عودان واحد قائم وواحد ساقط.</w:t>
            </w:r>
          </w:p>
        </w:tc>
      </w:tr>
      <w:tr w:rsidR="00461A4E" w14:paraId="78283C9E" w14:textId="77777777" w:rsidTr="00461A4E">
        <w:trPr>
          <w:jc w:val="center"/>
        </w:trPr>
        <w:tc>
          <w:tcPr>
            <w:tcW w:w="8658" w:type="dxa"/>
          </w:tcPr>
          <w:p w14:paraId="22D8F47E"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ذا مرة: ذا قوة/ في كل ساعة محرف: يتقلب ويتصرّف.</w:t>
            </w:r>
            <w:r w:rsidRPr="001F1548">
              <w:rPr>
                <w:rFonts w:cs="Simplified Arabic"/>
                <w:sz w:val="32"/>
                <w:szCs w:val="32"/>
                <w:rtl/>
                <w:lang w:bidi="ar-DZ"/>
              </w:rPr>
              <w:t xml:space="preserve"> </w:t>
            </w:r>
          </w:p>
        </w:tc>
      </w:tr>
      <w:tr w:rsidR="00461A4E" w14:paraId="0B6A0840" w14:textId="77777777" w:rsidTr="00461A4E">
        <w:trPr>
          <w:jc w:val="center"/>
        </w:trPr>
        <w:tc>
          <w:tcPr>
            <w:tcW w:w="8658" w:type="dxa"/>
          </w:tcPr>
          <w:p w14:paraId="3AAA781A" w14:textId="77777777" w:rsidR="00461A4E" w:rsidRDefault="00461A4E" w:rsidP="00CB2169">
            <w:pPr>
              <w:pStyle w:val="Notedebasdepage"/>
              <w:bidi/>
              <w:spacing w:line="276" w:lineRule="auto"/>
              <w:jc w:val="left"/>
              <w:rPr>
                <w:rFonts w:cs="Simplified Arabic"/>
                <w:sz w:val="32"/>
                <w:szCs w:val="32"/>
                <w:rtl/>
                <w:lang w:bidi="ar-DZ"/>
              </w:rPr>
            </w:pPr>
            <w:r w:rsidRPr="001F1548">
              <w:rPr>
                <w:rFonts w:cs="Simplified Arabic"/>
                <w:sz w:val="32"/>
                <w:szCs w:val="32"/>
                <w:rtl/>
              </w:rPr>
              <w:t xml:space="preserve">التوالب: الجحاش الصغار أولاد الحمير/ الشعث: </w:t>
            </w:r>
            <w:proofErr w:type="gramStart"/>
            <w:r w:rsidRPr="001F1548">
              <w:rPr>
                <w:rFonts w:cs="Simplified Arabic"/>
                <w:sz w:val="32"/>
                <w:szCs w:val="32"/>
                <w:rtl/>
              </w:rPr>
              <w:t xml:space="preserve">أولاده </w:t>
            </w:r>
            <w:r>
              <w:rPr>
                <w:rFonts w:cs="Simplified Arabic" w:hint="cs"/>
                <w:sz w:val="32"/>
                <w:szCs w:val="32"/>
                <w:rtl/>
              </w:rPr>
              <w:t>.</w:t>
            </w:r>
            <w:proofErr w:type="gramEnd"/>
          </w:p>
          <w:p w14:paraId="38CE5D48" w14:textId="77777777" w:rsidR="00461A4E" w:rsidRPr="001F1548" w:rsidRDefault="00461A4E" w:rsidP="00CB2169">
            <w:pPr>
              <w:pStyle w:val="Notedebasdepage"/>
              <w:bidi/>
              <w:spacing w:line="276" w:lineRule="auto"/>
              <w:jc w:val="left"/>
              <w:rPr>
                <w:rFonts w:cs="Simplified Arabic"/>
                <w:sz w:val="32"/>
                <w:szCs w:val="32"/>
                <w:rtl/>
              </w:rPr>
            </w:pPr>
            <w:proofErr w:type="spellStart"/>
            <w:r w:rsidRPr="001F1548">
              <w:rPr>
                <w:rFonts w:cs="Simplified Arabic"/>
                <w:sz w:val="32"/>
                <w:szCs w:val="32"/>
                <w:rtl/>
              </w:rPr>
              <w:lastRenderedPageBreak/>
              <w:t>المصرمين</w:t>
            </w:r>
            <w:proofErr w:type="spellEnd"/>
            <w:r w:rsidRPr="001F1548">
              <w:rPr>
                <w:rFonts w:cs="Simplified Arabic"/>
                <w:sz w:val="32"/>
                <w:szCs w:val="32"/>
                <w:rtl/>
              </w:rPr>
              <w:t xml:space="preserve">: المخفين: أصله صاحب صرمة: القطعة من الإبل ما بين الخمس إلى العشرة. </w:t>
            </w:r>
          </w:p>
          <w:p w14:paraId="5FDD52D8" w14:textId="77777777" w:rsidR="00461A4E" w:rsidRPr="001F1548" w:rsidRDefault="00461A4E" w:rsidP="00CB2169">
            <w:pPr>
              <w:pStyle w:val="Notedebasdepage"/>
              <w:bidi/>
              <w:spacing w:line="276" w:lineRule="auto"/>
              <w:jc w:val="left"/>
              <w:rPr>
                <w:rFonts w:cs="Simplified Arabic"/>
                <w:sz w:val="32"/>
                <w:szCs w:val="32"/>
                <w:rtl/>
                <w:lang w:bidi="ar-DZ"/>
              </w:rPr>
            </w:pPr>
            <w:r w:rsidRPr="001F1548">
              <w:rPr>
                <w:rFonts w:cs="Simplified Arabic"/>
                <w:sz w:val="32"/>
                <w:szCs w:val="32"/>
                <w:rtl/>
              </w:rPr>
              <w:t xml:space="preserve">مآربي: ما أريد من حوائجي. </w:t>
            </w:r>
            <w:r w:rsidRPr="001F1548">
              <w:rPr>
                <w:rFonts w:cs="Simplified Arabic"/>
                <w:sz w:val="32"/>
                <w:szCs w:val="32"/>
                <w:rtl/>
                <w:lang w:bidi="ar-DZ"/>
              </w:rPr>
              <w:t xml:space="preserve"> </w:t>
            </w:r>
          </w:p>
          <w:p w14:paraId="48C01171"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 xml:space="preserve">قشعَة: قطع نطع/ </w:t>
            </w:r>
            <w:proofErr w:type="spellStart"/>
            <w:r w:rsidRPr="001F1548">
              <w:rPr>
                <w:rFonts w:cs="Simplified Arabic"/>
                <w:sz w:val="32"/>
                <w:szCs w:val="32"/>
                <w:rtl/>
              </w:rPr>
              <w:t>تخذمت</w:t>
            </w:r>
            <w:proofErr w:type="spellEnd"/>
            <w:r w:rsidRPr="001F1548">
              <w:rPr>
                <w:rFonts w:cs="Simplified Arabic"/>
                <w:sz w:val="32"/>
                <w:szCs w:val="32"/>
                <w:rtl/>
              </w:rPr>
              <w:t xml:space="preserve">: تقطعت/ </w:t>
            </w:r>
            <w:proofErr w:type="spellStart"/>
            <w:r w:rsidRPr="001F1548">
              <w:rPr>
                <w:rFonts w:cs="Simplified Arabic"/>
                <w:sz w:val="32"/>
                <w:szCs w:val="32"/>
                <w:rtl/>
              </w:rPr>
              <w:t>المواشم</w:t>
            </w:r>
            <w:proofErr w:type="spellEnd"/>
            <w:r w:rsidRPr="001F1548">
              <w:rPr>
                <w:rFonts w:cs="Simplified Arabic"/>
                <w:sz w:val="32"/>
                <w:szCs w:val="32"/>
                <w:rtl/>
              </w:rPr>
              <w:t xml:space="preserve">: ج.م </w:t>
            </w:r>
            <w:proofErr w:type="spellStart"/>
            <w:r w:rsidRPr="001F1548">
              <w:rPr>
                <w:rFonts w:cs="Simplified Arabic"/>
                <w:sz w:val="32"/>
                <w:szCs w:val="32"/>
                <w:rtl/>
              </w:rPr>
              <w:t>ميشم</w:t>
            </w:r>
            <w:proofErr w:type="spellEnd"/>
            <w:r w:rsidRPr="001F1548">
              <w:rPr>
                <w:rFonts w:cs="Simplified Arabic"/>
                <w:sz w:val="32"/>
                <w:szCs w:val="32"/>
                <w:rtl/>
              </w:rPr>
              <w:t xml:space="preserve">: الإبر/ </w:t>
            </w:r>
            <w:proofErr w:type="spellStart"/>
            <w:r w:rsidRPr="001F1548">
              <w:rPr>
                <w:rFonts w:cs="Simplified Arabic"/>
                <w:sz w:val="32"/>
                <w:szCs w:val="32"/>
                <w:rtl/>
              </w:rPr>
              <w:t>شثة</w:t>
            </w:r>
            <w:proofErr w:type="spellEnd"/>
            <w:r w:rsidRPr="001F1548">
              <w:rPr>
                <w:rFonts w:cs="Simplified Arabic"/>
                <w:sz w:val="32"/>
                <w:szCs w:val="32"/>
                <w:rtl/>
              </w:rPr>
              <w:t xml:space="preserve">: هو من الشجر تعمل منه البيوت/ </w:t>
            </w:r>
            <w:proofErr w:type="spellStart"/>
            <w:r w:rsidRPr="001F1548">
              <w:rPr>
                <w:rFonts w:cs="Simplified Arabic"/>
                <w:sz w:val="32"/>
                <w:szCs w:val="32"/>
                <w:rtl/>
              </w:rPr>
              <w:t>الموجح</w:t>
            </w:r>
            <w:proofErr w:type="spellEnd"/>
            <w:r w:rsidRPr="001F1548">
              <w:rPr>
                <w:rFonts w:cs="Simplified Arabic"/>
                <w:sz w:val="32"/>
                <w:szCs w:val="32"/>
                <w:rtl/>
              </w:rPr>
              <w:t>: الغليظ/ اللطائم: العير التي فيها الطيب.</w:t>
            </w:r>
          </w:p>
        </w:tc>
      </w:tr>
      <w:tr w:rsidR="00461A4E" w14:paraId="5A4DEAE1" w14:textId="77777777" w:rsidTr="00461A4E">
        <w:trPr>
          <w:jc w:val="center"/>
        </w:trPr>
        <w:tc>
          <w:tcPr>
            <w:tcW w:w="8658" w:type="dxa"/>
          </w:tcPr>
          <w:p w14:paraId="7DCB3DD0" w14:textId="77777777" w:rsidR="00461A4E" w:rsidRPr="001F1548" w:rsidRDefault="00461A4E" w:rsidP="000C2FC1">
            <w:pPr>
              <w:bidi/>
              <w:spacing w:line="276" w:lineRule="auto"/>
              <w:jc w:val="left"/>
              <w:rPr>
                <w:rFonts w:ascii="Simplified Arabic" w:hAnsi="Simplified Arabic" w:cs="Simplified Arabic"/>
                <w:sz w:val="32"/>
                <w:szCs w:val="32"/>
              </w:rPr>
            </w:pPr>
            <w:r w:rsidRPr="001F1548">
              <w:rPr>
                <w:rFonts w:ascii="Simplified Arabic" w:hAnsi="Simplified Arabic" w:cs="Simplified Arabic"/>
                <w:sz w:val="32"/>
                <w:szCs w:val="32"/>
                <w:rtl/>
              </w:rPr>
              <w:lastRenderedPageBreak/>
              <w:t xml:space="preserve">الشآمية: التي فيها بستان/ معاوية: حي من هذيل/ جنوب: </w:t>
            </w:r>
            <w:proofErr w:type="gramStart"/>
            <w:r w:rsidRPr="001F1548">
              <w:rPr>
                <w:rFonts w:ascii="Simplified Arabic" w:hAnsi="Simplified Arabic" w:cs="Simplified Arabic"/>
                <w:sz w:val="32"/>
                <w:szCs w:val="32"/>
                <w:rtl/>
              </w:rPr>
              <w:t xml:space="preserve">نواحي  </w:t>
            </w:r>
            <w:r>
              <w:rPr>
                <w:rFonts w:ascii="Simplified Arabic" w:hAnsi="Simplified Arabic" w:cs="Simplified Arabic" w:hint="cs"/>
                <w:sz w:val="32"/>
                <w:szCs w:val="32"/>
                <w:rtl/>
              </w:rPr>
              <w:t>.</w:t>
            </w:r>
            <w:proofErr w:type="gramEnd"/>
          </w:p>
          <w:p w14:paraId="790F4819" w14:textId="77777777" w:rsidR="00461A4E" w:rsidRPr="001F1548" w:rsidRDefault="00461A4E" w:rsidP="00CB2169">
            <w:pPr>
              <w:bidi/>
              <w:spacing w:line="276" w:lineRule="auto"/>
              <w:rPr>
                <w:rFonts w:cs="Simplified Arabic"/>
                <w:sz w:val="32"/>
                <w:szCs w:val="32"/>
                <w:rtl/>
              </w:rPr>
            </w:pPr>
            <w:r w:rsidRPr="001F1548">
              <w:rPr>
                <w:rFonts w:ascii="Simplified Arabic" w:hAnsi="Simplified Arabic" w:cs="Simplified Arabic"/>
                <w:sz w:val="32"/>
                <w:szCs w:val="32"/>
                <w:rtl/>
              </w:rPr>
              <w:t xml:space="preserve">القيون: حديث عهدهن بالشحذ والصقال/ عقدة الأنصاب: موضع/ </w:t>
            </w:r>
            <w:proofErr w:type="spellStart"/>
            <w:r w:rsidRPr="001F1548">
              <w:rPr>
                <w:rFonts w:ascii="Simplified Arabic" w:hAnsi="Simplified Arabic" w:cs="Simplified Arabic"/>
                <w:sz w:val="32"/>
                <w:szCs w:val="32"/>
                <w:rtl/>
              </w:rPr>
              <w:t>يتشنن</w:t>
            </w:r>
            <w:proofErr w:type="spellEnd"/>
            <w:r w:rsidRPr="001F1548">
              <w:rPr>
                <w:rFonts w:ascii="Simplified Arabic" w:hAnsi="Simplified Arabic" w:cs="Simplified Arabic"/>
                <w:sz w:val="32"/>
                <w:szCs w:val="32"/>
                <w:rtl/>
              </w:rPr>
              <w:t xml:space="preserve">: يتصبب. </w:t>
            </w:r>
          </w:p>
        </w:tc>
      </w:tr>
      <w:tr w:rsidR="00461A4E" w14:paraId="5916F1F3" w14:textId="77777777" w:rsidTr="00461A4E">
        <w:trPr>
          <w:jc w:val="center"/>
        </w:trPr>
        <w:tc>
          <w:tcPr>
            <w:tcW w:w="8658" w:type="dxa"/>
          </w:tcPr>
          <w:p w14:paraId="7A38A70E" w14:textId="77777777" w:rsidR="00461A4E" w:rsidRPr="001F1548" w:rsidRDefault="00461A4E" w:rsidP="000C2FC1">
            <w:pPr>
              <w:bidi/>
              <w:spacing w:line="276" w:lineRule="auto"/>
              <w:jc w:val="left"/>
              <w:rPr>
                <w:rFonts w:ascii="Simplified Arabic" w:hAnsi="Simplified Arabic" w:cs="Simplified Arabic"/>
                <w:sz w:val="32"/>
                <w:szCs w:val="32"/>
              </w:rPr>
            </w:pPr>
            <w:r w:rsidRPr="001F1548">
              <w:rPr>
                <w:rFonts w:ascii="Simplified Arabic" w:hAnsi="Simplified Arabic" w:cs="Simplified Arabic"/>
                <w:sz w:val="32"/>
                <w:szCs w:val="32"/>
                <w:rtl/>
              </w:rPr>
              <w:t xml:space="preserve">قف حصين: المكان </w:t>
            </w:r>
            <w:proofErr w:type="gramStart"/>
            <w:r w:rsidRPr="001F1548">
              <w:rPr>
                <w:rFonts w:ascii="Simplified Arabic" w:hAnsi="Simplified Arabic" w:cs="Simplified Arabic"/>
                <w:sz w:val="32"/>
                <w:szCs w:val="32"/>
                <w:rtl/>
              </w:rPr>
              <w:t xml:space="preserve">الغليظ </w:t>
            </w:r>
            <w:r>
              <w:rPr>
                <w:rFonts w:ascii="Simplified Arabic" w:hAnsi="Simplified Arabic" w:cs="Simplified Arabic" w:hint="cs"/>
                <w:sz w:val="32"/>
                <w:szCs w:val="32"/>
                <w:rtl/>
              </w:rPr>
              <w:t>.</w:t>
            </w:r>
            <w:proofErr w:type="gramEnd"/>
          </w:p>
          <w:p w14:paraId="6A6DC4CF"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 xml:space="preserve">المقلص: الفرس الطويل </w:t>
            </w:r>
            <w:proofErr w:type="gramStart"/>
            <w:r w:rsidRPr="001F1548">
              <w:rPr>
                <w:rFonts w:cs="Simplified Arabic"/>
                <w:sz w:val="32"/>
                <w:szCs w:val="32"/>
                <w:rtl/>
              </w:rPr>
              <w:t xml:space="preserve">القوائم </w:t>
            </w:r>
            <w:r>
              <w:rPr>
                <w:rFonts w:cs="Simplified Arabic" w:hint="cs"/>
                <w:sz w:val="32"/>
                <w:szCs w:val="32"/>
                <w:rtl/>
              </w:rPr>
              <w:t>.</w:t>
            </w:r>
            <w:proofErr w:type="gramEnd"/>
          </w:p>
          <w:p w14:paraId="10243BCD" w14:textId="17F4FD30" w:rsidR="00461A4E" w:rsidRPr="001F1548" w:rsidRDefault="00461A4E" w:rsidP="000C2FC1">
            <w:pPr>
              <w:bidi/>
              <w:spacing w:line="276" w:lineRule="auto"/>
              <w:jc w:val="left"/>
              <w:rPr>
                <w:rFonts w:cs="Simplified Arabic"/>
                <w:sz w:val="32"/>
                <w:szCs w:val="32"/>
                <w:rtl/>
              </w:rPr>
            </w:pPr>
            <w:r w:rsidRPr="001F1548">
              <w:rPr>
                <w:rFonts w:ascii="Simplified Arabic" w:hAnsi="Simplified Arabic" w:cs="Simplified Arabic"/>
                <w:sz w:val="32"/>
                <w:szCs w:val="32"/>
                <w:rtl/>
              </w:rPr>
              <w:t xml:space="preserve">يستلون: يدعون/ خناب: طويل/ نشيت: شممت/ القضاب: </w:t>
            </w:r>
            <w:proofErr w:type="spellStart"/>
            <w:r w:rsidRPr="001F1548">
              <w:rPr>
                <w:rFonts w:ascii="Simplified Arabic" w:hAnsi="Simplified Arabic" w:cs="Simplified Arabic"/>
                <w:sz w:val="32"/>
                <w:szCs w:val="32"/>
                <w:rtl/>
              </w:rPr>
              <w:t>القظاع</w:t>
            </w:r>
            <w:proofErr w:type="spellEnd"/>
            <w:r w:rsidRPr="001F1548">
              <w:rPr>
                <w:rFonts w:ascii="Simplified Arabic" w:hAnsi="Simplified Arabic" w:cs="Simplified Arabic"/>
                <w:sz w:val="32"/>
                <w:szCs w:val="32"/>
                <w:rtl/>
              </w:rPr>
              <w:t>/ العراء: الصحراء</w:t>
            </w:r>
            <w:r>
              <w:rPr>
                <w:rFonts w:ascii="Simplified Arabic" w:hAnsi="Simplified Arabic" w:cs="Simplified Arabic" w:hint="cs"/>
                <w:sz w:val="32"/>
                <w:szCs w:val="32"/>
                <w:rtl/>
              </w:rPr>
              <w:t>.</w:t>
            </w:r>
          </w:p>
        </w:tc>
      </w:tr>
      <w:tr w:rsidR="00461A4E" w14:paraId="771B63B5" w14:textId="77777777" w:rsidTr="00461A4E">
        <w:trPr>
          <w:jc w:val="center"/>
        </w:trPr>
        <w:tc>
          <w:tcPr>
            <w:tcW w:w="8658" w:type="dxa"/>
          </w:tcPr>
          <w:p w14:paraId="604CE63F" w14:textId="77777777" w:rsidR="00461A4E" w:rsidRPr="001F1548" w:rsidRDefault="00461A4E" w:rsidP="00CB2169">
            <w:pPr>
              <w:pStyle w:val="Notedebasdepage"/>
              <w:bidi/>
              <w:spacing w:line="276" w:lineRule="auto"/>
              <w:jc w:val="left"/>
              <w:rPr>
                <w:rFonts w:cs="Simplified Arabic"/>
                <w:sz w:val="32"/>
                <w:szCs w:val="32"/>
                <w:rtl/>
              </w:rPr>
            </w:pPr>
            <w:proofErr w:type="spellStart"/>
            <w:r w:rsidRPr="001F1548">
              <w:rPr>
                <w:rFonts w:cs="Simplified Arabic"/>
                <w:sz w:val="32"/>
                <w:szCs w:val="32"/>
                <w:rtl/>
              </w:rPr>
              <w:t>يذبرها</w:t>
            </w:r>
            <w:proofErr w:type="spellEnd"/>
            <w:r w:rsidRPr="001F1548">
              <w:rPr>
                <w:rFonts w:cs="Simplified Arabic"/>
                <w:sz w:val="32"/>
                <w:szCs w:val="32"/>
                <w:rtl/>
              </w:rPr>
              <w:t xml:space="preserve">: يقال ذبر أي قرأ، وزبر الكتاب: يزبره، زبرا إذا قرأه قراءة </w:t>
            </w:r>
            <w:proofErr w:type="gramStart"/>
            <w:r w:rsidRPr="001F1548">
              <w:rPr>
                <w:rFonts w:cs="Simplified Arabic"/>
                <w:sz w:val="32"/>
                <w:szCs w:val="32"/>
                <w:rtl/>
              </w:rPr>
              <w:t xml:space="preserve">سريعة </w:t>
            </w:r>
            <w:r>
              <w:rPr>
                <w:rFonts w:cs="Simplified Arabic" w:hint="cs"/>
                <w:sz w:val="32"/>
                <w:szCs w:val="32"/>
                <w:rtl/>
              </w:rPr>
              <w:t>.</w:t>
            </w:r>
            <w:proofErr w:type="gramEnd"/>
          </w:p>
          <w:p w14:paraId="0129D91B" w14:textId="77777777" w:rsidR="00461A4E"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 xml:space="preserve">الهدي: العروس/ أدان: باع بيعا إلى أجل/ أطرقا: موضع وإنما أراد عرفت الديار، الثمام: شجر تعمل به الخيام/ الهامد: الرماد/ </w:t>
            </w:r>
            <w:proofErr w:type="gramStart"/>
            <w:r w:rsidRPr="001F1548">
              <w:rPr>
                <w:rFonts w:cs="Simplified Arabic"/>
                <w:sz w:val="32"/>
                <w:szCs w:val="32"/>
                <w:rtl/>
              </w:rPr>
              <w:t xml:space="preserve">سفُع </w:t>
            </w:r>
            <w:r>
              <w:rPr>
                <w:rFonts w:cs="Simplified Arabic" w:hint="cs"/>
                <w:sz w:val="32"/>
                <w:szCs w:val="32"/>
                <w:rtl/>
              </w:rPr>
              <w:t>.</w:t>
            </w:r>
            <w:proofErr w:type="gramEnd"/>
          </w:p>
          <w:p w14:paraId="3D7A8899"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 xml:space="preserve">الخدود: الأثافي/ </w:t>
            </w:r>
            <w:proofErr w:type="spellStart"/>
            <w:r w:rsidRPr="001F1548">
              <w:rPr>
                <w:rFonts w:cs="Simplified Arabic"/>
                <w:sz w:val="32"/>
                <w:szCs w:val="32"/>
                <w:rtl/>
              </w:rPr>
              <w:t>الأشعت</w:t>
            </w:r>
            <w:proofErr w:type="spellEnd"/>
            <w:r w:rsidRPr="001F1548">
              <w:rPr>
                <w:rFonts w:cs="Simplified Arabic"/>
                <w:sz w:val="32"/>
                <w:szCs w:val="32"/>
                <w:rtl/>
              </w:rPr>
              <w:t xml:space="preserve"> ذي اللمة: الوتد. </w:t>
            </w:r>
          </w:p>
          <w:p w14:paraId="20D71A5F" w14:textId="77777777" w:rsidR="00461A4E" w:rsidRPr="001F1548" w:rsidRDefault="00461A4E" w:rsidP="00CB2169">
            <w:pPr>
              <w:pStyle w:val="Notedebasdepage"/>
              <w:bidi/>
              <w:spacing w:line="276" w:lineRule="auto"/>
              <w:jc w:val="left"/>
              <w:rPr>
                <w:rFonts w:cs="Simplified Arabic"/>
                <w:sz w:val="32"/>
                <w:szCs w:val="32"/>
                <w:rtl/>
              </w:rPr>
            </w:pPr>
            <w:proofErr w:type="spellStart"/>
            <w:r w:rsidRPr="001F1548">
              <w:rPr>
                <w:rFonts w:cs="Simplified Arabic"/>
                <w:sz w:val="32"/>
                <w:szCs w:val="32"/>
                <w:rtl/>
              </w:rPr>
              <w:t>حقوية</w:t>
            </w:r>
            <w:proofErr w:type="spellEnd"/>
            <w:r w:rsidRPr="001F1548">
              <w:rPr>
                <w:rFonts w:cs="Simplified Arabic"/>
                <w:sz w:val="32"/>
                <w:szCs w:val="32"/>
                <w:rtl/>
              </w:rPr>
              <w:t xml:space="preserve">: الرجل وامرأته/ </w:t>
            </w:r>
            <w:proofErr w:type="spellStart"/>
            <w:r w:rsidRPr="001F1548">
              <w:rPr>
                <w:rFonts w:cs="Simplified Arabic"/>
                <w:sz w:val="32"/>
                <w:szCs w:val="32"/>
                <w:rtl/>
              </w:rPr>
              <w:t>زليفة</w:t>
            </w:r>
            <w:proofErr w:type="spellEnd"/>
            <w:r w:rsidRPr="001F1548">
              <w:rPr>
                <w:rFonts w:cs="Simplified Arabic"/>
                <w:sz w:val="32"/>
                <w:szCs w:val="32"/>
                <w:rtl/>
              </w:rPr>
              <w:t xml:space="preserve">: من هذيل/ </w:t>
            </w:r>
            <w:proofErr w:type="spellStart"/>
            <w:r w:rsidRPr="001F1548">
              <w:rPr>
                <w:rFonts w:cs="Simplified Arabic"/>
                <w:sz w:val="32"/>
                <w:szCs w:val="32"/>
                <w:rtl/>
              </w:rPr>
              <w:t>حفلج</w:t>
            </w:r>
            <w:proofErr w:type="spellEnd"/>
            <w:r w:rsidRPr="001F1548">
              <w:rPr>
                <w:rFonts w:cs="Simplified Arabic"/>
                <w:sz w:val="32"/>
                <w:szCs w:val="32"/>
                <w:rtl/>
              </w:rPr>
              <w:t xml:space="preserve">: </w:t>
            </w:r>
            <w:proofErr w:type="spellStart"/>
            <w:r w:rsidRPr="001F1548">
              <w:rPr>
                <w:rFonts w:cs="Simplified Arabic"/>
                <w:sz w:val="32"/>
                <w:szCs w:val="32"/>
                <w:rtl/>
              </w:rPr>
              <w:t>أفجخ</w:t>
            </w:r>
            <w:proofErr w:type="spellEnd"/>
            <w:r w:rsidRPr="001F1548">
              <w:rPr>
                <w:rFonts w:cs="Simplified Arabic"/>
                <w:sz w:val="32"/>
                <w:szCs w:val="32"/>
                <w:rtl/>
              </w:rPr>
              <w:t xml:space="preserve">: متباعد </w:t>
            </w:r>
            <w:proofErr w:type="gramStart"/>
            <w:r w:rsidRPr="001F1548">
              <w:rPr>
                <w:rFonts w:cs="Simplified Arabic"/>
                <w:sz w:val="32"/>
                <w:szCs w:val="32"/>
                <w:rtl/>
              </w:rPr>
              <w:t xml:space="preserve">الساقين </w:t>
            </w:r>
            <w:r>
              <w:rPr>
                <w:rFonts w:cs="Simplified Arabic" w:hint="cs"/>
                <w:sz w:val="32"/>
                <w:szCs w:val="32"/>
                <w:rtl/>
              </w:rPr>
              <w:t>.</w:t>
            </w:r>
            <w:proofErr w:type="gramEnd"/>
          </w:p>
        </w:tc>
      </w:tr>
      <w:tr w:rsidR="00461A4E" w14:paraId="79A8E226" w14:textId="77777777" w:rsidTr="00461A4E">
        <w:trPr>
          <w:jc w:val="center"/>
        </w:trPr>
        <w:tc>
          <w:tcPr>
            <w:tcW w:w="8658" w:type="dxa"/>
          </w:tcPr>
          <w:p w14:paraId="70CD159B" w14:textId="77777777" w:rsidR="00461A4E" w:rsidRPr="001F1548" w:rsidRDefault="00461A4E" w:rsidP="00CB2169">
            <w:pPr>
              <w:pStyle w:val="Notedebasdepage"/>
              <w:bidi/>
              <w:spacing w:line="276" w:lineRule="auto"/>
              <w:jc w:val="left"/>
              <w:rPr>
                <w:rFonts w:cs="Simplified Arabic"/>
                <w:sz w:val="32"/>
                <w:szCs w:val="32"/>
                <w:rtl/>
                <w:lang w:bidi="ar-DZ"/>
              </w:rPr>
            </w:pPr>
            <w:r w:rsidRPr="001F1548">
              <w:rPr>
                <w:rFonts w:cs="Simplified Arabic"/>
                <w:sz w:val="32"/>
                <w:szCs w:val="32"/>
                <w:rtl/>
              </w:rPr>
              <w:t xml:space="preserve">حداء والحشا: مكانان/ الأثيل وعاصم: </w:t>
            </w:r>
            <w:proofErr w:type="spellStart"/>
            <w:r w:rsidRPr="001F1548">
              <w:rPr>
                <w:rFonts w:cs="Simplified Arabic"/>
                <w:sz w:val="32"/>
                <w:szCs w:val="32"/>
                <w:rtl/>
              </w:rPr>
              <w:t>ماءان</w:t>
            </w:r>
            <w:proofErr w:type="spellEnd"/>
            <w:r w:rsidRPr="001F1548">
              <w:rPr>
                <w:rFonts w:cs="Simplified Arabic"/>
                <w:sz w:val="32"/>
                <w:szCs w:val="32"/>
                <w:rtl/>
              </w:rPr>
              <w:t>/ القنة: رأس الجبل/ جامل: الإبل</w:t>
            </w:r>
            <w:r w:rsidRPr="001F1548">
              <w:rPr>
                <w:rFonts w:cs="Simplified Arabic"/>
                <w:sz w:val="32"/>
                <w:szCs w:val="32"/>
                <w:rtl/>
                <w:lang w:bidi="ar-DZ"/>
              </w:rPr>
              <w:t xml:space="preserve"> </w:t>
            </w:r>
          </w:p>
          <w:p w14:paraId="06C2C915" w14:textId="77777777" w:rsidR="00461A4E" w:rsidRPr="001F1548" w:rsidRDefault="00461A4E" w:rsidP="00CB2169">
            <w:pPr>
              <w:pStyle w:val="Notedebasdepage"/>
              <w:bidi/>
              <w:spacing w:line="276" w:lineRule="auto"/>
              <w:jc w:val="left"/>
              <w:rPr>
                <w:rFonts w:cs="Simplified Arabic"/>
                <w:sz w:val="32"/>
                <w:szCs w:val="32"/>
                <w:rtl/>
                <w:lang w:bidi="ar-DZ"/>
              </w:rPr>
            </w:pPr>
            <w:r w:rsidRPr="001F1548">
              <w:rPr>
                <w:rFonts w:cs="Simplified Arabic"/>
                <w:sz w:val="32"/>
                <w:szCs w:val="32"/>
                <w:rtl/>
              </w:rPr>
              <w:t xml:space="preserve">غراز: واد ضخم بالحجاز بين </w:t>
            </w:r>
            <w:proofErr w:type="spellStart"/>
            <w:r w:rsidRPr="001F1548">
              <w:rPr>
                <w:rFonts w:cs="Simplified Arabic"/>
                <w:sz w:val="32"/>
                <w:szCs w:val="32"/>
                <w:rtl/>
              </w:rPr>
              <w:t>ساية</w:t>
            </w:r>
            <w:proofErr w:type="spellEnd"/>
            <w:r w:rsidRPr="001F1548">
              <w:rPr>
                <w:rFonts w:cs="Simplified Arabic"/>
                <w:sz w:val="32"/>
                <w:szCs w:val="32"/>
                <w:rtl/>
              </w:rPr>
              <w:t xml:space="preserve"> ومكة</w:t>
            </w:r>
            <w:r>
              <w:rPr>
                <w:rFonts w:cs="Simplified Arabic" w:hint="cs"/>
                <w:sz w:val="32"/>
                <w:szCs w:val="32"/>
                <w:rtl/>
                <w:lang w:bidi="ar-DZ"/>
              </w:rPr>
              <w:t>.</w:t>
            </w:r>
          </w:p>
        </w:tc>
      </w:tr>
      <w:tr w:rsidR="00461A4E" w14:paraId="2A589514" w14:textId="77777777" w:rsidTr="00461A4E">
        <w:trPr>
          <w:jc w:val="center"/>
        </w:trPr>
        <w:tc>
          <w:tcPr>
            <w:tcW w:w="8658" w:type="dxa"/>
          </w:tcPr>
          <w:p w14:paraId="5EF8BC7F"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 xml:space="preserve">المرملون: في رواية </w:t>
            </w:r>
            <w:proofErr w:type="spellStart"/>
            <w:r w:rsidRPr="001F1548">
              <w:rPr>
                <w:rFonts w:cs="Simplified Arabic"/>
                <w:sz w:val="32"/>
                <w:szCs w:val="32"/>
                <w:rtl/>
              </w:rPr>
              <w:t>المجتدون</w:t>
            </w:r>
            <w:proofErr w:type="spellEnd"/>
            <w:r w:rsidRPr="001F1548">
              <w:rPr>
                <w:rFonts w:cs="Simplified Arabic"/>
                <w:sz w:val="32"/>
                <w:szCs w:val="32"/>
                <w:rtl/>
              </w:rPr>
              <w:t xml:space="preserve">: الطالبون </w:t>
            </w:r>
            <w:proofErr w:type="spellStart"/>
            <w:r w:rsidRPr="001F1548">
              <w:rPr>
                <w:rFonts w:cs="Simplified Arabic"/>
                <w:sz w:val="32"/>
                <w:szCs w:val="32"/>
                <w:rtl/>
              </w:rPr>
              <w:t>الجداب</w:t>
            </w:r>
            <w:proofErr w:type="spellEnd"/>
            <w:r w:rsidRPr="001F1548">
              <w:rPr>
                <w:rFonts w:cs="Simplified Arabic"/>
                <w:sz w:val="32"/>
                <w:szCs w:val="32"/>
                <w:rtl/>
              </w:rPr>
              <w:t xml:space="preserve"> العطية، الأفق: ناحية السماء. </w:t>
            </w:r>
          </w:p>
          <w:p w14:paraId="0764352C"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بلالا: بللٌ/ المريع: الواسع/ الخرق: الموضع ينخرق فيمضي في الفلاة، الوجناء: الغليظة.</w:t>
            </w:r>
            <w:r w:rsidRPr="001F1548">
              <w:rPr>
                <w:rFonts w:cs="Simplified Arabic"/>
                <w:sz w:val="32"/>
                <w:szCs w:val="32"/>
                <w:rtl/>
                <w:lang w:bidi="ar-DZ"/>
              </w:rPr>
              <w:t xml:space="preserve"> </w:t>
            </w:r>
          </w:p>
        </w:tc>
      </w:tr>
      <w:tr w:rsidR="00461A4E" w14:paraId="202E313A" w14:textId="77777777" w:rsidTr="00461A4E">
        <w:trPr>
          <w:jc w:val="center"/>
        </w:trPr>
        <w:tc>
          <w:tcPr>
            <w:tcW w:w="8658" w:type="dxa"/>
          </w:tcPr>
          <w:p w14:paraId="235BEDAB" w14:textId="77777777" w:rsidR="00461A4E" w:rsidRPr="001F1548" w:rsidRDefault="00461A4E" w:rsidP="00CB2169">
            <w:pPr>
              <w:pStyle w:val="Notedebasdepage"/>
              <w:bidi/>
              <w:spacing w:line="276" w:lineRule="auto"/>
              <w:jc w:val="left"/>
              <w:rPr>
                <w:rFonts w:cs="Simplified Arabic"/>
                <w:sz w:val="32"/>
                <w:szCs w:val="32"/>
                <w:rtl/>
                <w:lang w:bidi="ar-DZ"/>
              </w:rPr>
            </w:pPr>
            <w:r w:rsidRPr="001F1548">
              <w:rPr>
                <w:rFonts w:cs="Simplified Arabic"/>
                <w:sz w:val="32"/>
                <w:szCs w:val="32"/>
                <w:rtl/>
              </w:rPr>
              <w:t xml:space="preserve">دعبُوبُ: الطريق </w:t>
            </w:r>
            <w:proofErr w:type="spellStart"/>
            <w:r w:rsidRPr="001F1548">
              <w:rPr>
                <w:rFonts w:cs="Simplified Arabic"/>
                <w:sz w:val="32"/>
                <w:szCs w:val="32"/>
                <w:rtl/>
              </w:rPr>
              <w:t>الموطوء</w:t>
            </w:r>
            <w:proofErr w:type="spellEnd"/>
            <w:r w:rsidRPr="001F1548">
              <w:rPr>
                <w:rFonts w:cs="Simplified Arabic"/>
                <w:sz w:val="32"/>
                <w:szCs w:val="32"/>
                <w:rtl/>
              </w:rPr>
              <w:t>.</w:t>
            </w:r>
          </w:p>
          <w:p w14:paraId="18B984F4"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''حديثا'' ورد في السكري مكان '' رسولا''.</w:t>
            </w:r>
            <w:r w:rsidRPr="001F1548">
              <w:rPr>
                <w:rFonts w:cs="Simplified Arabic"/>
                <w:sz w:val="32"/>
                <w:szCs w:val="32"/>
                <w:rtl/>
                <w:lang w:bidi="ar-DZ"/>
              </w:rPr>
              <w:t xml:space="preserve"> </w:t>
            </w:r>
          </w:p>
        </w:tc>
      </w:tr>
      <w:tr w:rsidR="00461A4E" w14:paraId="0CA0B47E" w14:textId="77777777" w:rsidTr="00461A4E">
        <w:trPr>
          <w:jc w:val="center"/>
        </w:trPr>
        <w:tc>
          <w:tcPr>
            <w:tcW w:w="8658" w:type="dxa"/>
          </w:tcPr>
          <w:p w14:paraId="27233478"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lastRenderedPageBreak/>
              <w:t xml:space="preserve">الطُراق: الذين يضربون بالحصى ويتكهنون/ </w:t>
            </w:r>
            <w:proofErr w:type="spellStart"/>
            <w:r w:rsidRPr="001F1548">
              <w:rPr>
                <w:rFonts w:cs="Simplified Arabic"/>
                <w:sz w:val="32"/>
                <w:szCs w:val="32"/>
                <w:rtl/>
              </w:rPr>
              <w:t>العاجمات</w:t>
            </w:r>
            <w:proofErr w:type="spellEnd"/>
            <w:r w:rsidRPr="001F1548">
              <w:rPr>
                <w:rFonts w:cs="Simplified Arabic"/>
                <w:sz w:val="32"/>
                <w:szCs w:val="32"/>
                <w:rtl/>
              </w:rPr>
              <w:t xml:space="preserve">: </w:t>
            </w:r>
            <w:proofErr w:type="spellStart"/>
            <w:r w:rsidRPr="001F1548">
              <w:rPr>
                <w:rFonts w:cs="Simplified Arabic"/>
                <w:sz w:val="32"/>
                <w:szCs w:val="32"/>
                <w:rtl/>
              </w:rPr>
              <w:t>الماضغات</w:t>
            </w:r>
            <w:proofErr w:type="spellEnd"/>
            <w:r w:rsidRPr="001F1548">
              <w:rPr>
                <w:rFonts w:cs="Simplified Arabic"/>
                <w:sz w:val="32"/>
                <w:szCs w:val="32"/>
                <w:rtl/>
              </w:rPr>
              <w:t xml:space="preserve"> من الإبل هاهنا/ </w:t>
            </w:r>
            <w:proofErr w:type="spellStart"/>
            <w:r w:rsidRPr="001F1548">
              <w:rPr>
                <w:rFonts w:cs="Simplified Arabic"/>
                <w:sz w:val="32"/>
                <w:szCs w:val="32"/>
                <w:rtl/>
              </w:rPr>
              <w:t>التنفنه</w:t>
            </w:r>
            <w:proofErr w:type="spellEnd"/>
            <w:r w:rsidRPr="001F1548">
              <w:rPr>
                <w:rFonts w:cs="Simplified Arabic"/>
                <w:sz w:val="32"/>
                <w:szCs w:val="32"/>
                <w:rtl/>
              </w:rPr>
              <w:t xml:space="preserve">: أخذن بنواحي العظم يمضغنه/ وَعْرًا مكان قوله: (وَعْثًا) والوعْثُ من الطرق: </w:t>
            </w:r>
            <w:proofErr w:type="spellStart"/>
            <w:r w:rsidRPr="001F1548">
              <w:rPr>
                <w:rFonts w:cs="Simplified Arabic"/>
                <w:sz w:val="32"/>
                <w:szCs w:val="32"/>
                <w:rtl/>
              </w:rPr>
              <w:t>ماعسر</w:t>
            </w:r>
            <w:proofErr w:type="spellEnd"/>
            <w:r w:rsidRPr="001F1548">
              <w:rPr>
                <w:rFonts w:cs="Simplified Arabic"/>
                <w:sz w:val="32"/>
                <w:szCs w:val="32"/>
                <w:rtl/>
              </w:rPr>
              <w:t xml:space="preserve"> السلوك فيه وشق ويريد بقوله: (وقاربت خطاي) قربت بعضها من بعض وتقاصرها/ الجولُ: ما حول القبر من داخله.</w:t>
            </w:r>
            <w:r w:rsidRPr="001F1548">
              <w:rPr>
                <w:rFonts w:cs="Simplified Arabic"/>
                <w:sz w:val="32"/>
                <w:szCs w:val="32"/>
                <w:rtl/>
                <w:lang w:bidi="ar-DZ"/>
              </w:rPr>
              <w:t xml:space="preserve"> </w:t>
            </w:r>
          </w:p>
        </w:tc>
      </w:tr>
      <w:tr w:rsidR="00461A4E" w14:paraId="7F96CB3D" w14:textId="77777777" w:rsidTr="00461A4E">
        <w:trPr>
          <w:jc w:val="center"/>
        </w:trPr>
        <w:tc>
          <w:tcPr>
            <w:tcW w:w="8658" w:type="dxa"/>
          </w:tcPr>
          <w:p w14:paraId="0C38F189"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 xml:space="preserve">شانئك الضراعة </w:t>
            </w:r>
            <w:proofErr w:type="spellStart"/>
            <w:r w:rsidRPr="001F1548">
              <w:rPr>
                <w:rFonts w:cs="Simplified Arabic"/>
                <w:sz w:val="32"/>
                <w:szCs w:val="32"/>
                <w:rtl/>
              </w:rPr>
              <w:t>والكلول</w:t>
            </w:r>
            <w:proofErr w:type="spellEnd"/>
            <w:r w:rsidRPr="001F1548">
              <w:rPr>
                <w:rFonts w:cs="Simplified Arabic"/>
                <w:sz w:val="32"/>
                <w:szCs w:val="32"/>
                <w:rtl/>
              </w:rPr>
              <w:t>: لعدوك البلاء/ الضراعة: التصاغر/ تحوبَ: توجع وتفجع.</w:t>
            </w:r>
            <w:r w:rsidRPr="001F1548">
              <w:rPr>
                <w:rFonts w:cs="Simplified Arabic"/>
                <w:sz w:val="32"/>
                <w:szCs w:val="32"/>
                <w:rtl/>
                <w:lang w:bidi="ar-DZ"/>
              </w:rPr>
              <w:t xml:space="preserve"> </w:t>
            </w:r>
          </w:p>
        </w:tc>
      </w:tr>
      <w:tr w:rsidR="00461A4E" w14:paraId="6A0D9DAC" w14:textId="77777777" w:rsidTr="00461A4E">
        <w:trPr>
          <w:jc w:val="center"/>
        </w:trPr>
        <w:tc>
          <w:tcPr>
            <w:tcW w:w="8658" w:type="dxa"/>
          </w:tcPr>
          <w:p w14:paraId="56FFE562" w14:textId="77777777" w:rsidR="00461A4E"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 xml:space="preserve">عازب شوقي: راح/ تطلُ: يصيبها </w:t>
            </w:r>
            <w:proofErr w:type="gramStart"/>
            <w:r w:rsidRPr="001F1548">
              <w:rPr>
                <w:rFonts w:cs="Simplified Arabic"/>
                <w:sz w:val="32"/>
                <w:szCs w:val="32"/>
                <w:rtl/>
              </w:rPr>
              <w:t>الطلُ</w:t>
            </w:r>
            <w:r w:rsidRPr="001F1548">
              <w:rPr>
                <w:rFonts w:cs="Simplified Arabic"/>
                <w:sz w:val="32"/>
                <w:szCs w:val="32"/>
                <w:rtl/>
                <w:lang w:bidi="ar-DZ"/>
              </w:rPr>
              <w:t xml:space="preserve"> </w:t>
            </w:r>
            <w:r>
              <w:rPr>
                <w:rFonts w:cs="Simplified Arabic" w:hint="cs"/>
                <w:sz w:val="32"/>
                <w:szCs w:val="32"/>
                <w:rtl/>
                <w:lang w:bidi="ar-DZ"/>
              </w:rPr>
              <w:t>.</w:t>
            </w:r>
            <w:proofErr w:type="gramEnd"/>
          </w:p>
          <w:p w14:paraId="320FD51E"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قدُس: جبل عظيم بنجد/ دجوجُ: رمل مسيرة يومين إلى دون تيماء بيوم، ذكره ياقوت وذكر شعر أبي ذؤيب هذا، الوسيج: ضرب من سير الإبل، وهو مشي سريع والذي في الأصل هجيجُ/ الخزرج: من نعت الريح قال ابن سيدة: هي ريح الجنوب، /الهدوج: الريح التي في صوتها حنين.</w:t>
            </w:r>
          </w:p>
          <w:p w14:paraId="246FA4AF" w14:textId="77777777" w:rsidR="00461A4E" w:rsidRPr="001F1548" w:rsidRDefault="00461A4E" w:rsidP="00CB2169">
            <w:pPr>
              <w:pStyle w:val="Notedebasdepage"/>
              <w:bidi/>
              <w:spacing w:line="276" w:lineRule="auto"/>
              <w:jc w:val="left"/>
              <w:rPr>
                <w:rFonts w:cs="Simplified Arabic"/>
                <w:sz w:val="32"/>
                <w:szCs w:val="32"/>
                <w:rtl/>
                <w:lang w:bidi="ar-DZ"/>
              </w:rPr>
            </w:pPr>
            <w:proofErr w:type="spellStart"/>
            <w:r w:rsidRPr="001F1548">
              <w:rPr>
                <w:rFonts w:cs="Simplified Arabic"/>
                <w:sz w:val="32"/>
                <w:szCs w:val="32"/>
                <w:rtl/>
              </w:rPr>
              <w:t>حناتم</w:t>
            </w:r>
            <w:proofErr w:type="spellEnd"/>
            <w:r w:rsidRPr="001F1548">
              <w:rPr>
                <w:rFonts w:cs="Simplified Arabic"/>
                <w:sz w:val="32"/>
                <w:szCs w:val="32"/>
                <w:rtl/>
              </w:rPr>
              <w:t xml:space="preserve">: الصحاب في سواده/ </w:t>
            </w:r>
            <w:proofErr w:type="spellStart"/>
            <w:r w:rsidRPr="001F1548">
              <w:rPr>
                <w:rFonts w:cs="Simplified Arabic"/>
                <w:sz w:val="32"/>
                <w:szCs w:val="32"/>
                <w:rtl/>
              </w:rPr>
              <w:t>ثجيج</w:t>
            </w:r>
            <w:proofErr w:type="spellEnd"/>
            <w:r w:rsidRPr="001F1548">
              <w:rPr>
                <w:rFonts w:cs="Simplified Arabic"/>
                <w:sz w:val="32"/>
                <w:szCs w:val="32"/>
                <w:rtl/>
              </w:rPr>
              <w:t>: سائل.</w:t>
            </w:r>
          </w:p>
        </w:tc>
      </w:tr>
      <w:tr w:rsidR="00461A4E" w14:paraId="030FD04E" w14:textId="77777777" w:rsidTr="00461A4E">
        <w:trPr>
          <w:jc w:val="center"/>
        </w:trPr>
        <w:tc>
          <w:tcPr>
            <w:tcW w:w="8658" w:type="dxa"/>
          </w:tcPr>
          <w:p w14:paraId="2766AFFE"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 xml:space="preserve">أعقَبَ نشء: يريد غيما بعد غيم/ راتقا: سحاب </w:t>
            </w:r>
            <w:proofErr w:type="spellStart"/>
            <w:r w:rsidRPr="001F1548">
              <w:rPr>
                <w:rFonts w:cs="Simplified Arabic"/>
                <w:sz w:val="32"/>
                <w:szCs w:val="32"/>
                <w:rtl/>
              </w:rPr>
              <w:t>مرتدق</w:t>
            </w:r>
            <w:proofErr w:type="spellEnd"/>
            <w:r w:rsidRPr="001F1548">
              <w:rPr>
                <w:rFonts w:cs="Simplified Arabic"/>
                <w:sz w:val="32"/>
                <w:szCs w:val="32"/>
                <w:rtl/>
              </w:rPr>
              <w:t xml:space="preserve"> أي متكشف بالبرق، المخاريق: التي يلعب بها الصبيان وهو الخراج، وخريج: لعبة يلعب بها الصبيان.</w:t>
            </w:r>
          </w:p>
          <w:p w14:paraId="297A7B51"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تكركره: الهاء للسحاب: تردده، نجدية: ريح، وتمده يمانية يعني الريح الجنوب تزيد فيه، البحار: المدن، البرية: البادية، المَعْجُ: السير السهل.</w:t>
            </w:r>
          </w:p>
          <w:p w14:paraId="5AD9964F"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السراج: (شُعَب) تكون في الحرار، والواحدة حرَةٌٌ، وهي الحجارة السود الصخور.</w:t>
            </w:r>
          </w:p>
          <w:p w14:paraId="68684444" w14:textId="77777777" w:rsidR="00461A4E" w:rsidRPr="001F1548" w:rsidRDefault="00461A4E" w:rsidP="00CB2169">
            <w:pPr>
              <w:pStyle w:val="Notedebasdepage"/>
              <w:bidi/>
              <w:spacing w:line="276" w:lineRule="auto"/>
              <w:jc w:val="left"/>
              <w:rPr>
                <w:rFonts w:cs="Simplified Arabic"/>
                <w:sz w:val="32"/>
                <w:szCs w:val="32"/>
                <w:rtl/>
                <w:lang w:bidi="ar-DZ"/>
              </w:rPr>
            </w:pPr>
            <w:r w:rsidRPr="001F1548">
              <w:rPr>
                <w:rFonts w:cs="Simplified Arabic"/>
                <w:sz w:val="32"/>
                <w:szCs w:val="32"/>
                <w:rtl/>
              </w:rPr>
              <w:t xml:space="preserve">التلاع: والتلعة: المسيل من المكان المشرق في بطن الوادي، وأذنابه: أواخره، </w:t>
            </w:r>
            <w:proofErr w:type="spellStart"/>
            <w:r w:rsidRPr="001F1548">
              <w:rPr>
                <w:rFonts w:cs="Simplified Arabic"/>
                <w:sz w:val="32"/>
                <w:szCs w:val="32"/>
                <w:rtl/>
              </w:rPr>
              <w:t>خلوج</w:t>
            </w:r>
            <w:proofErr w:type="spellEnd"/>
            <w:r w:rsidRPr="001F1548">
              <w:rPr>
                <w:rFonts w:cs="Simplified Arabic"/>
                <w:sz w:val="32"/>
                <w:szCs w:val="32"/>
                <w:rtl/>
              </w:rPr>
              <w:t>: يجتذب الماء.</w:t>
            </w:r>
          </w:p>
        </w:tc>
      </w:tr>
      <w:tr w:rsidR="00461A4E" w14:paraId="3B12A5EE" w14:textId="77777777" w:rsidTr="00461A4E">
        <w:trPr>
          <w:jc w:val="center"/>
        </w:trPr>
        <w:tc>
          <w:tcPr>
            <w:tcW w:w="8658" w:type="dxa"/>
          </w:tcPr>
          <w:p w14:paraId="10B6ED85" w14:textId="77777777" w:rsidR="00461A4E" w:rsidRPr="001F1548" w:rsidRDefault="00461A4E" w:rsidP="00CB2169">
            <w:pPr>
              <w:pStyle w:val="Notedebasdepage"/>
              <w:bidi/>
              <w:spacing w:line="276" w:lineRule="auto"/>
              <w:jc w:val="left"/>
              <w:rPr>
                <w:rFonts w:cs="Simplified Arabic"/>
                <w:sz w:val="32"/>
                <w:szCs w:val="32"/>
                <w:rtl/>
                <w:lang w:bidi="ar-DZ"/>
              </w:rPr>
            </w:pPr>
            <w:r w:rsidRPr="001F1548">
              <w:rPr>
                <w:rFonts w:cs="Simplified Arabic"/>
                <w:sz w:val="32"/>
                <w:szCs w:val="32"/>
                <w:rtl/>
              </w:rPr>
              <w:t>صَبوت: أتيت أمر الصبا/ مَرت عليك: مرت بكل حال بعد حالٍ.</w:t>
            </w:r>
          </w:p>
          <w:p w14:paraId="54C2CF19" w14:textId="77777777" w:rsidR="00461A4E" w:rsidRPr="001F1548" w:rsidRDefault="00461A4E" w:rsidP="00CB2169">
            <w:pPr>
              <w:pStyle w:val="Notedebasdepage"/>
              <w:bidi/>
              <w:spacing w:line="276" w:lineRule="auto"/>
              <w:jc w:val="left"/>
              <w:rPr>
                <w:rFonts w:cs="Simplified Arabic"/>
                <w:sz w:val="32"/>
                <w:szCs w:val="32"/>
                <w:rtl/>
                <w:lang w:bidi="ar-DZ"/>
              </w:rPr>
            </w:pPr>
            <w:proofErr w:type="spellStart"/>
            <w:r w:rsidRPr="001F1548">
              <w:rPr>
                <w:rFonts w:cs="Simplified Arabic"/>
                <w:sz w:val="32"/>
                <w:szCs w:val="32"/>
                <w:rtl/>
              </w:rPr>
              <w:t>الكاهلية</w:t>
            </w:r>
            <w:proofErr w:type="spellEnd"/>
            <w:r w:rsidRPr="001F1548">
              <w:rPr>
                <w:rFonts w:cs="Simplified Arabic"/>
                <w:sz w:val="32"/>
                <w:szCs w:val="32"/>
                <w:rtl/>
              </w:rPr>
              <w:t>: نسبها إلى بني كاهل، يقول تلك الديار عور: خلف عورُ أي فاسدُ.</w:t>
            </w:r>
          </w:p>
          <w:p w14:paraId="508FE35F"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 xml:space="preserve">السكن: جمع ساكن، وهم أهل الدار وسكانها ومن يهوى/ الطلل: شخص يبدو لك من المنزل/ الرسم: الأثر/ </w:t>
            </w:r>
            <w:proofErr w:type="spellStart"/>
            <w:r w:rsidRPr="001F1548">
              <w:rPr>
                <w:rFonts w:cs="Simplified Arabic"/>
                <w:sz w:val="32"/>
                <w:szCs w:val="32"/>
                <w:rtl/>
              </w:rPr>
              <w:t>المنتضى</w:t>
            </w:r>
            <w:proofErr w:type="spellEnd"/>
            <w:r w:rsidRPr="001F1548">
              <w:rPr>
                <w:rFonts w:cs="Simplified Arabic"/>
                <w:sz w:val="32"/>
                <w:szCs w:val="32"/>
                <w:rtl/>
              </w:rPr>
              <w:t>: واد بين الفرع والمدينة</w:t>
            </w:r>
            <w:r w:rsidRPr="001F1548">
              <w:rPr>
                <w:rFonts w:cs="Simplified Arabic"/>
                <w:sz w:val="32"/>
                <w:szCs w:val="32"/>
                <w:rtl/>
                <w:lang w:bidi="ar-DZ"/>
              </w:rPr>
              <w:t>.</w:t>
            </w:r>
          </w:p>
        </w:tc>
      </w:tr>
      <w:tr w:rsidR="00461A4E" w14:paraId="6EED10DD" w14:textId="77777777" w:rsidTr="00461A4E">
        <w:trPr>
          <w:jc w:val="center"/>
        </w:trPr>
        <w:tc>
          <w:tcPr>
            <w:tcW w:w="8658" w:type="dxa"/>
          </w:tcPr>
          <w:p w14:paraId="55745CF3" w14:textId="77777777" w:rsidR="00461A4E" w:rsidRPr="001F1548" w:rsidRDefault="00461A4E" w:rsidP="000C2FC1">
            <w:pPr>
              <w:pStyle w:val="Notedebasdepage"/>
              <w:bidi/>
              <w:spacing w:line="276" w:lineRule="auto"/>
              <w:jc w:val="both"/>
              <w:rPr>
                <w:rFonts w:cs="Simplified Arabic"/>
                <w:sz w:val="32"/>
                <w:szCs w:val="32"/>
                <w:rtl/>
                <w:lang w:bidi="ar-DZ"/>
              </w:rPr>
            </w:pPr>
            <w:r w:rsidRPr="001F1548">
              <w:rPr>
                <w:rFonts w:cs="Simplified Arabic"/>
                <w:sz w:val="32"/>
                <w:szCs w:val="32"/>
                <w:rtl/>
              </w:rPr>
              <w:lastRenderedPageBreak/>
              <w:t>الدعس: الوطء الكثير، الجامل: جماعة الإبل الذكور، عفا: درَس، أقطاع: أي قطع، الطفيُ: خوص المقل، وهو ورقه، المعاقل: المنازل ترتفع عن مجرى السيل.</w:t>
            </w:r>
          </w:p>
          <w:p w14:paraId="6C1EA6AC" w14:textId="77777777" w:rsidR="00461A4E" w:rsidRPr="001F1548" w:rsidRDefault="00461A4E" w:rsidP="000C2FC1">
            <w:pPr>
              <w:bidi/>
              <w:spacing w:line="276" w:lineRule="auto"/>
              <w:jc w:val="left"/>
              <w:rPr>
                <w:rFonts w:cs="Simplified Arabic"/>
                <w:sz w:val="32"/>
                <w:szCs w:val="32"/>
                <w:rtl/>
              </w:rPr>
            </w:pPr>
            <w:r w:rsidRPr="001F1548">
              <w:rPr>
                <w:rFonts w:ascii="Simplified Arabic" w:hAnsi="Simplified Arabic" w:cs="Simplified Arabic"/>
                <w:sz w:val="32"/>
                <w:szCs w:val="32"/>
                <w:rtl/>
              </w:rPr>
              <w:t>أحمت: حانت/ الأثيل: المؤثل الكثير المثمر</w:t>
            </w:r>
            <w:r>
              <w:rPr>
                <w:rFonts w:ascii="Simplified Arabic" w:hAnsi="Simplified Arabic" w:cs="Simplified Arabic" w:hint="cs"/>
                <w:sz w:val="32"/>
                <w:szCs w:val="32"/>
                <w:rtl/>
              </w:rPr>
              <w:t>.</w:t>
            </w:r>
          </w:p>
        </w:tc>
      </w:tr>
      <w:tr w:rsidR="00461A4E" w14:paraId="5DD70891" w14:textId="77777777" w:rsidTr="00461A4E">
        <w:trPr>
          <w:jc w:val="center"/>
        </w:trPr>
        <w:tc>
          <w:tcPr>
            <w:tcW w:w="8658" w:type="dxa"/>
          </w:tcPr>
          <w:p w14:paraId="17ACDC35"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مغنى الدار: حيث غنى فيها أهلها/ الإرث: الأصل/ كأنه حمامٌٌ: يعني الرماد/ الألباد: ما لبده المطر، وهو القطار (القطر)/ شطت: بعُدَت/ فات مزارها: سبق أن يدرك</w:t>
            </w:r>
            <w:r>
              <w:rPr>
                <w:rFonts w:cs="Simplified Arabic" w:hint="cs"/>
                <w:sz w:val="32"/>
                <w:szCs w:val="32"/>
                <w:rtl/>
              </w:rPr>
              <w:t>.</w:t>
            </w:r>
          </w:p>
          <w:p w14:paraId="5D88A2B6" w14:textId="77777777" w:rsidR="00461A4E" w:rsidRPr="001F1548" w:rsidRDefault="00461A4E" w:rsidP="000C2FC1">
            <w:pPr>
              <w:bidi/>
              <w:spacing w:line="276" w:lineRule="auto"/>
              <w:jc w:val="left"/>
              <w:rPr>
                <w:rFonts w:cs="Simplified Arabic"/>
                <w:sz w:val="32"/>
                <w:szCs w:val="32"/>
                <w:rtl/>
              </w:rPr>
            </w:pPr>
            <w:proofErr w:type="spellStart"/>
            <w:r w:rsidRPr="001F1548">
              <w:rPr>
                <w:rFonts w:ascii="Simplified Arabic" w:hAnsi="Simplified Arabic" w:cs="Simplified Arabic"/>
                <w:sz w:val="32"/>
                <w:szCs w:val="32"/>
                <w:rtl/>
              </w:rPr>
              <w:t>أجدث</w:t>
            </w:r>
            <w:proofErr w:type="spellEnd"/>
            <w:r w:rsidRPr="001F1548">
              <w:rPr>
                <w:rFonts w:ascii="Simplified Arabic" w:hAnsi="Simplified Arabic" w:cs="Simplified Arabic"/>
                <w:sz w:val="32"/>
                <w:szCs w:val="32"/>
                <w:rtl/>
              </w:rPr>
              <w:t>، لغاف عرق: مواضع/ كتحبير: كتنقيش/ الوشم: أن يوشم الذراع بالإبرة ثم يخشى نؤورا/ من الكتان: ما ينسل منه أي يخرج: أراد بياضا إلى صفرة</w:t>
            </w:r>
            <w:r>
              <w:rPr>
                <w:rFonts w:ascii="Simplified Arabic" w:hAnsi="Simplified Arabic" w:cs="Simplified Arabic" w:hint="cs"/>
                <w:sz w:val="32"/>
                <w:szCs w:val="32"/>
                <w:rtl/>
              </w:rPr>
              <w:t>.</w:t>
            </w:r>
          </w:p>
        </w:tc>
      </w:tr>
      <w:tr w:rsidR="00461A4E" w14:paraId="22B79CED" w14:textId="77777777" w:rsidTr="00461A4E">
        <w:trPr>
          <w:jc w:val="center"/>
        </w:trPr>
        <w:tc>
          <w:tcPr>
            <w:tcW w:w="8658" w:type="dxa"/>
          </w:tcPr>
          <w:p w14:paraId="1D708476" w14:textId="2CA1DB2D"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الأنعمان: واديان ذكرهما ياقوت ولم يعين موضعهما/ الحدوج: الهودج: مركب النساء</w:t>
            </w:r>
            <w:r>
              <w:rPr>
                <w:rFonts w:cs="Simplified Arabic" w:hint="cs"/>
                <w:sz w:val="32"/>
                <w:szCs w:val="32"/>
                <w:rtl/>
              </w:rPr>
              <w:t>.</w:t>
            </w:r>
          </w:p>
          <w:p w14:paraId="009657EC"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المكمم: من النخل، ما أخرج أكمامه</w:t>
            </w:r>
            <w:r>
              <w:rPr>
                <w:rFonts w:cs="Simplified Arabic" w:hint="cs"/>
                <w:sz w:val="32"/>
                <w:szCs w:val="32"/>
                <w:rtl/>
                <w:lang w:bidi="ar-DZ"/>
              </w:rPr>
              <w:t>.</w:t>
            </w:r>
          </w:p>
        </w:tc>
      </w:tr>
      <w:tr w:rsidR="00461A4E" w14:paraId="5BB91B8D" w14:textId="77777777" w:rsidTr="00461A4E">
        <w:trPr>
          <w:jc w:val="center"/>
        </w:trPr>
        <w:tc>
          <w:tcPr>
            <w:tcW w:w="8658" w:type="dxa"/>
          </w:tcPr>
          <w:p w14:paraId="790BFFAB"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 xml:space="preserve">الظُباء: واد بتهامة/ وادي </w:t>
            </w:r>
            <w:proofErr w:type="gramStart"/>
            <w:r w:rsidRPr="001F1548">
              <w:rPr>
                <w:rFonts w:cs="Simplified Arabic"/>
                <w:sz w:val="32"/>
                <w:szCs w:val="32"/>
                <w:rtl/>
              </w:rPr>
              <w:t>عُشره:  شعب</w:t>
            </w:r>
            <w:proofErr w:type="gramEnd"/>
            <w:r w:rsidRPr="001F1548">
              <w:rPr>
                <w:rFonts w:cs="Simplified Arabic"/>
                <w:sz w:val="32"/>
                <w:szCs w:val="32"/>
                <w:rtl/>
              </w:rPr>
              <w:t xml:space="preserve"> لهذيل. </w:t>
            </w:r>
          </w:p>
          <w:p w14:paraId="5C5C4B14"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الركايا: تفسير للقصب، قال أبو سعيد: يروى ''وفرات نهر''.</w:t>
            </w:r>
            <w:r w:rsidRPr="001F1548">
              <w:rPr>
                <w:rFonts w:cs="Simplified Arabic"/>
                <w:sz w:val="32"/>
                <w:szCs w:val="32"/>
                <w:rtl/>
                <w:lang w:bidi="ar-DZ"/>
              </w:rPr>
              <w:t xml:space="preserve"> </w:t>
            </w:r>
          </w:p>
        </w:tc>
      </w:tr>
      <w:tr w:rsidR="00461A4E" w14:paraId="54C0700B" w14:textId="77777777" w:rsidTr="00461A4E">
        <w:trPr>
          <w:jc w:val="center"/>
        </w:trPr>
        <w:tc>
          <w:tcPr>
            <w:tcW w:w="8658" w:type="dxa"/>
          </w:tcPr>
          <w:p w14:paraId="6762CF88"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الأشجان: طرائق في الغلظ/ السطاع: جبل/</w:t>
            </w:r>
          </w:p>
        </w:tc>
      </w:tr>
      <w:tr w:rsidR="00461A4E" w14:paraId="44EA8CB7" w14:textId="77777777" w:rsidTr="00461A4E">
        <w:trPr>
          <w:jc w:val="center"/>
        </w:trPr>
        <w:tc>
          <w:tcPr>
            <w:tcW w:w="8658" w:type="dxa"/>
          </w:tcPr>
          <w:p w14:paraId="75973574" w14:textId="77777777" w:rsidR="00461A4E" w:rsidRPr="001F1548" w:rsidRDefault="00461A4E" w:rsidP="00CB2169">
            <w:pPr>
              <w:pStyle w:val="Notedebasdepage"/>
              <w:bidi/>
              <w:spacing w:line="276" w:lineRule="auto"/>
              <w:jc w:val="left"/>
              <w:rPr>
                <w:rFonts w:cs="Simplified Arabic"/>
                <w:sz w:val="32"/>
                <w:szCs w:val="32"/>
                <w:rtl/>
              </w:rPr>
            </w:pPr>
            <w:proofErr w:type="spellStart"/>
            <w:r w:rsidRPr="001F1548">
              <w:rPr>
                <w:rFonts w:cs="Simplified Arabic"/>
                <w:sz w:val="32"/>
                <w:szCs w:val="32"/>
                <w:rtl/>
              </w:rPr>
              <w:t>الهَكْرُ</w:t>
            </w:r>
            <w:proofErr w:type="spellEnd"/>
            <w:r w:rsidRPr="001F1548">
              <w:rPr>
                <w:rFonts w:cs="Simplified Arabic"/>
                <w:sz w:val="32"/>
                <w:szCs w:val="32"/>
                <w:rtl/>
              </w:rPr>
              <w:t>: أشد العجب/ أتى بلون ينكره: يريد بياضا بعد سواد/ البشاشة: اللذة/ الأعفر: الأبيض الذي تعلوه حمره/ الحرق: الذي أصابته نار فاحترق.</w:t>
            </w:r>
            <w:r w:rsidRPr="001F1548">
              <w:rPr>
                <w:rFonts w:cs="Simplified Arabic"/>
                <w:sz w:val="32"/>
                <w:szCs w:val="32"/>
                <w:rtl/>
                <w:lang w:bidi="ar-DZ"/>
              </w:rPr>
              <w:t xml:space="preserve"> </w:t>
            </w:r>
          </w:p>
        </w:tc>
      </w:tr>
      <w:tr w:rsidR="00461A4E" w14:paraId="2C40B9DC" w14:textId="77777777" w:rsidTr="00461A4E">
        <w:trPr>
          <w:jc w:val="center"/>
        </w:trPr>
        <w:tc>
          <w:tcPr>
            <w:tcW w:w="8658" w:type="dxa"/>
          </w:tcPr>
          <w:p w14:paraId="75251FC5"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 xml:space="preserve">اضْرَحهُ: أبعده، ضريحا: بعيدا/ أن يريع: يرجع/ المسَبلُ: الذي قد أفاق وبرأ من مرضه/ الدنف: الذي قارب </w:t>
            </w:r>
            <w:proofErr w:type="gramStart"/>
            <w:r w:rsidRPr="001F1548">
              <w:rPr>
                <w:rFonts w:cs="Simplified Arabic"/>
                <w:sz w:val="32"/>
                <w:szCs w:val="32"/>
                <w:rtl/>
              </w:rPr>
              <w:t>الهلاك</w:t>
            </w:r>
            <w:r w:rsidRPr="001F1548">
              <w:rPr>
                <w:rFonts w:cs="Simplified Arabic"/>
                <w:sz w:val="32"/>
                <w:szCs w:val="32"/>
                <w:rtl/>
                <w:lang w:bidi="ar-DZ"/>
              </w:rPr>
              <w:t xml:space="preserve"> </w:t>
            </w:r>
            <w:r>
              <w:rPr>
                <w:rFonts w:cs="Simplified Arabic" w:hint="cs"/>
                <w:sz w:val="32"/>
                <w:szCs w:val="32"/>
                <w:rtl/>
                <w:lang w:bidi="ar-DZ"/>
              </w:rPr>
              <w:t>.</w:t>
            </w:r>
            <w:proofErr w:type="gramEnd"/>
          </w:p>
        </w:tc>
      </w:tr>
      <w:tr w:rsidR="00461A4E" w14:paraId="1C2E7D01" w14:textId="77777777" w:rsidTr="00461A4E">
        <w:trPr>
          <w:jc w:val="center"/>
        </w:trPr>
        <w:tc>
          <w:tcPr>
            <w:tcW w:w="8658" w:type="dxa"/>
          </w:tcPr>
          <w:p w14:paraId="4A26F8F9"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 xml:space="preserve">النعف: ما ارتفع عن بطن المسيل/ </w:t>
            </w:r>
            <w:proofErr w:type="spellStart"/>
            <w:r w:rsidRPr="001F1548">
              <w:rPr>
                <w:rFonts w:cs="Simplified Arabic"/>
                <w:sz w:val="32"/>
                <w:szCs w:val="32"/>
                <w:rtl/>
              </w:rPr>
              <w:t>البثاء</w:t>
            </w:r>
            <w:proofErr w:type="spellEnd"/>
            <w:r w:rsidRPr="001F1548">
              <w:rPr>
                <w:rFonts w:cs="Simplified Arabic"/>
                <w:sz w:val="32"/>
                <w:szCs w:val="32"/>
                <w:rtl/>
              </w:rPr>
              <w:t xml:space="preserve">: من بلاد بني سليم/ قدس ووقيد: بلدان وما انخفض عن الجبل. </w:t>
            </w:r>
          </w:p>
          <w:p w14:paraId="542A504F"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 xml:space="preserve">صبوت: أي أتيت أمر الصبا/ ناظر: في نسخة وردت ''عاشق'' مكان ناظر. </w:t>
            </w:r>
          </w:p>
          <w:p w14:paraId="7657B718"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 xml:space="preserve">حديث: في رواية ''حريٌٌ''/ </w:t>
            </w:r>
            <w:proofErr w:type="spellStart"/>
            <w:r w:rsidRPr="001F1548">
              <w:rPr>
                <w:rFonts w:cs="Simplified Arabic"/>
                <w:sz w:val="32"/>
                <w:szCs w:val="32"/>
                <w:rtl/>
              </w:rPr>
              <w:t>كقيص</w:t>
            </w:r>
            <w:proofErr w:type="spellEnd"/>
            <w:r w:rsidRPr="001F1548">
              <w:rPr>
                <w:rFonts w:cs="Simplified Arabic"/>
                <w:sz w:val="32"/>
                <w:szCs w:val="32"/>
                <w:rtl/>
              </w:rPr>
              <w:t xml:space="preserve"> السن: يقال: انقاصت سنه، إذا انشققت بالطول. </w:t>
            </w:r>
          </w:p>
          <w:p w14:paraId="1E18101A" w14:textId="77777777" w:rsidR="00461A4E" w:rsidRPr="001F1548" w:rsidRDefault="00461A4E" w:rsidP="00CB2169">
            <w:pPr>
              <w:pStyle w:val="Notedebasdepage"/>
              <w:bidi/>
              <w:spacing w:line="276" w:lineRule="auto"/>
              <w:jc w:val="left"/>
              <w:rPr>
                <w:rFonts w:cs="Simplified Arabic"/>
                <w:sz w:val="32"/>
                <w:szCs w:val="32"/>
                <w:rtl/>
              </w:rPr>
            </w:pPr>
            <w:proofErr w:type="spellStart"/>
            <w:r w:rsidRPr="001F1548">
              <w:rPr>
                <w:rFonts w:cs="Simplified Arabic"/>
                <w:sz w:val="32"/>
                <w:szCs w:val="32"/>
                <w:rtl/>
              </w:rPr>
              <w:t>الكاهلية</w:t>
            </w:r>
            <w:proofErr w:type="spellEnd"/>
            <w:r w:rsidRPr="001F1548">
              <w:rPr>
                <w:rFonts w:cs="Simplified Arabic"/>
                <w:sz w:val="32"/>
                <w:szCs w:val="32"/>
                <w:rtl/>
              </w:rPr>
              <w:t xml:space="preserve">: نسبها إلى بني كاهل/ عورُ: فاسد </w:t>
            </w:r>
          </w:p>
        </w:tc>
      </w:tr>
      <w:tr w:rsidR="00461A4E" w14:paraId="0F8604DF" w14:textId="77777777" w:rsidTr="00461A4E">
        <w:trPr>
          <w:jc w:val="center"/>
        </w:trPr>
        <w:tc>
          <w:tcPr>
            <w:tcW w:w="8658" w:type="dxa"/>
          </w:tcPr>
          <w:p w14:paraId="3E7E54BF"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lastRenderedPageBreak/>
              <w:t xml:space="preserve">وجْره: منزل بين مكة والبصرة/ </w:t>
            </w:r>
            <w:proofErr w:type="spellStart"/>
            <w:r w:rsidRPr="001F1548">
              <w:rPr>
                <w:rFonts w:cs="Simplified Arabic"/>
                <w:sz w:val="32"/>
                <w:szCs w:val="32"/>
                <w:rtl/>
              </w:rPr>
              <w:t>متربب</w:t>
            </w:r>
            <w:proofErr w:type="spellEnd"/>
            <w:r w:rsidRPr="001F1548">
              <w:rPr>
                <w:rFonts w:cs="Simplified Arabic"/>
                <w:sz w:val="32"/>
                <w:szCs w:val="32"/>
                <w:rtl/>
              </w:rPr>
              <w:t xml:space="preserve">: أي </w:t>
            </w:r>
            <w:proofErr w:type="spellStart"/>
            <w:r w:rsidRPr="001F1548">
              <w:rPr>
                <w:rFonts w:cs="Simplified Arabic"/>
                <w:sz w:val="32"/>
                <w:szCs w:val="32"/>
                <w:rtl/>
              </w:rPr>
              <w:t>متربب</w:t>
            </w:r>
            <w:proofErr w:type="spellEnd"/>
            <w:r w:rsidRPr="001F1548">
              <w:rPr>
                <w:rFonts w:cs="Simplified Arabic"/>
                <w:sz w:val="32"/>
                <w:szCs w:val="32"/>
                <w:rtl/>
              </w:rPr>
              <w:t xml:space="preserve"> في النبت/ عاقِدٌٌ: الذي قد ثنى عنقه وكذلك تفعل الصغار من الظباء. </w:t>
            </w:r>
            <w:proofErr w:type="spellStart"/>
            <w:r w:rsidRPr="001F1548">
              <w:rPr>
                <w:rFonts w:cs="Simplified Arabic"/>
                <w:sz w:val="32"/>
                <w:szCs w:val="32"/>
                <w:rtl/>
              </w:rPr>
              <w:t>الخدق</w:t>
            </w:r>
            <w:proofErr w:type="spellEnd"/>
            <w:r w:rsidRPr="001F1548">
              <w:rPr>
                <w:rFonts w:cs="Simplified Arabic"/>
                <w:sz w:val="32"/>
                <w:szCs w:val="32"/>
                <w:rtl/>
              </w:rPr>
              <w:t xml:space="preserve">: الصغيرة منها الذي إذا فاجأته خرق وانقبض أن بدو/ غضيض: فاتر الطرف/ الشادن: المتحرك/ ذو حوة: فيه خطوط تضرب إلى السواد/ ألف المسارب: </w:t>
            </w:r>
            <w:proofErr w:type="spellStart"/>
            <w:r w:rsidRPr="001F1548">
              <w:rPr>
                <w:rFonts w:cs="Simplified Arabic"/>
                <w:sz w:val="32"/>
                <w:szCs w:val="32"/>
                <w:rtl/>
              </w:rPr>
              <w:t>مو</w:t>
            </w:r>
            <w:proofErr w:type="spellEnd"/>
            <w:r w:rsidRPr="001F1548">
              <w:rPr>
                <w:rFonts w:cs="Simplified Arabic"/>
                <w:sz w:val="32"/>
                <w:szCs w:val="32"/>
                <w:rtl/>
              </w:rPr>
              <w:t xml:space="preserve"> مستأنف الربيع ولم يرع قبله، وهذا في موضع/ الخطبةُ: الخضرة/</w:t>
            </w:r>
            <w:r w:rsidRPr="001F1548">
              <w:rPr>
                <w:rFonts w:cs="Simplified Arabic"/>
                <w:sz w:val="32"/>
                <w:szCs w:val="32"/>
                <w:rtl/>
                <w:lang w:bidi="ar-DZ"/>
              </w:rPr>
              <w:t xml:space="preserve"> </w:t>
            </w:r>
          </w:p>
        </w:tc>
      </w:tr>
      <w:tr w:rsidR="00461A4E" w14:paraId="10D6726B" w14:textId="77777777" w:rsidTr="00461A4E">
        <w:trPr>
          <w:jc w:val="center"/>
        </w:trPr>
        <w:tc>
          <w:tcPr>
            <w:tcW w:w="8658" w:type="dxa"/>
          </w:tcPr>
          <w:p w14:paraId="23759E8E" w14:textId="77777777" w:rsidR="00461A4E" w:rsidRPr="001F1548" w:rsidRDefault="00461A4E" w:rsidP="00CB2169">
            <w:pPr>
              <w:pStyle w:val="Notedebasdepage"/>
              <w:bidi/>
              <w:spacing w:line="276" w:lineRule="auto"/>
              <w:jc w:val="left"/>
              <w:rPr>
                <w:rFonts w:cs="Simplified Arabic"/>
                <w:sz w:val="32"/>
                <w:szCs w:val="32"/>
                <w:rtl/>
                <w:lang w:bidi="ar-DZ"/>
              </w:rPr>
            </w:pPr>
            <w:r w:rsidRPr="001F1548">
              <w:rPr>
                <w:rFonts w:cs="Simplified Arabic"/>
                <w:sz w:val="32"/>
                <w:szCs w:val="32"/>
                <w:rtl/>
              </w:rPr>
              <w:t>يسلم رجع اليدين: يطأُ وطئا سليما/ باء: رجع/ بكفه حبل ممر: قد علق إحدى قوائمه/ راغ: جال/ ممر: شديد القتل/ الزماع: ج.م زمعة: وهي لحمة زائدة خلف الظلف، وهي الشعرات المجتمعات مثل الزيتونة.</w:t>
            </w:r>
          </w:p>
          <w:p w14:paraId="72506242"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 xml:space="preserve">يا بيت: في الأصل يا بنت وهو تحريف/ وفي رواية </w:t>
            </w:r>
            <w:proofErr w:type="spellStart"/>
            <w:r w:rsidRPr="001F1548">
              <w:rPr>
                <w:rFonts w:cs="Simplified Arabic"/>
                <w:sz w:val="32"/>
                <w:szCs w:val="32"/>
                <w:rtl/>
              </w:rPr>
              <w:t>تسوداء</w:t>
            </w:r>
            <w:proofErr w:type="spellEnd"/>
            <w:r w:rsidRPr="001F1548">
              <w:rPr>
                <w:rFonts w:cs="Simplified Arabic"/>
                <w:sz w:val="32"/>
                <w:szCs w:val="32"/>
                <w:rtl/>
              </w:rPr>
              <w:t xml:space="preserve"> مكان قوله خثماء.</w:t>
            </w:r>
            <w:r w:rsidRPr="001F1548">
              <w:rPr>
                <w:rFonts w:cs="Simplified Arabic"/>
                <w:sz w:val="32"/>
                <w:szCs w:val="32"/>
                <w:rtl/>
                <w:lang w:bidi="ar-DZ"/>
              </w:rPr>
              <w:t xml:space="preserve"> </w:t>
            </w:r>
          </w:p>
        </w:tc>
      </w:tr>
      <w:tr w:rsidR="00461A4E" w14:paraId="4EEA5FBA" w14:textId="77777777" w:rsidTr="00461A4E">
        <w:trPr>
          <w:jc w:val="center"/>
        </w:trPr>
        <w:tc>
          <w:tcPr>
            <w:tcW w:w="8658" w:type="dxa"/>
          </w:tcPr>
          <w:p w14:paraId="0DF030D7"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 xml:space="preserve">ينازعني: يجاذبني/ عيساء: ظبية بيضاء، شبهها بالمرأة/ شادنا: ولدها/ يعن لها: يعرض لها. </w:t>
            </w:r>
          </w:p>
          <w:p w14:paraId="528E63E6"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 xml:space="preserve">بالجزع من نحب: هو واد بالسراة/ البخل: النز، وهو ماء يظهر من الأرض ثم يجري. </w:t>
            </w:r>
          </w:p>
          <w:p w14:paraId="3B9B4672"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 xml:space="preserve">شواتها: جلدة رأسها/ </w:t>
            </w:r>
            <w:proofErr w:type="spellStart"/>
            <w:r w:rsidRPr="001F1548">
              <w:rPr>
                <w:rFonts w:cs="Simplified Arabic"/>
                <w:sz w:val="32"/>
                <w:szCs w:val="32"/>
                <w:rtl/>
              </w:rPr>
              <w:t>الليت</w:t>
            </w:r>
            <w:proofErr w:type="spellEnd"/>
            <w:r w:rsidRPr="001F1548">
              <w:rPr>
                <w:rFonts w:cs="Simplified Arabic"/>
                <w:sz w:val="32"/>
                <w:szCs w:val="32"/>
                <w:rtl/>
              </w:rPr>
              <w:t>: صفحة العنق/ الصقل: الخاصرة.</w:t>
            </w:r>
          </w:p>
        </w:tc>
      </w:tr>
      <w:tr w:rsidR="00461A4E" w14:paraId="6243684D" w14:textId="77777777" w:rsidTr="00461A4E">
        <w:trPr>
          <w:jc w:val="center"/>
        </w:trPr>
        <w:tc>
          <w:tcPr>
            <w:tcW w:w="8658" w:type="dxa"/>
          </w:tcPr>
          <w:p w14:paraId="10673405"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 xml:space="preserve">نائحة: حمامة تنوح/ </w:t>
            </w:r>
            <w:proofErr w:type="spellStart"/>
            <w:r w:rsidRPr="001F1548">
              <w:rPr>
                <w:rFonts w:cs="Simplified Arabic"/>
                <w:sz w:val="32"/>
                <w:szCs w:val="32"/>
                <w:rtl/>
              </w:rPr>
              <w:t>سبلل</w:t>
            </w:r>
            <w:proofErr w:type="spellEnd"/>
            <w:r w:rsidRPr="001F1548">
              <w:rPr>
                <w:rFonts w:cs="Simplified Arabic"/>
                <w:sz w:val="32"/>
                <w:szCs w:val="32"/>
                <w:rtl/>
              </w:rPr>
              <w:t>: موضع/ الهجود: النيام/ تجهنا: تواجهنا وتقابلنا/ تليدي: ابني/ العمر الجديد: كل يوم جاء فهو جديد/</w:t>
            </w:r>
            <w:r w:rsidRPr="001F1548">
              <w:rPr>
                <w:rFonts w:cs="Simplified Arabic"/>
                <w:sz w:val="32"/>
                <w:szCs w:val="32"/>
                <w:rtl/>
                <w:lang w:bidi="ar-DZ"/>
              </w:rPr>
              <w:t xml:space="preserve"> </w:t>
            </w:r>
          </w:p>
        </w:tc>
      </w:tr>
      <w:tr w:rsidR="00461A4E" w14:paraId="68ECB8B0" w14:textId="77777777" w:rsidTr="00461A4E">
        <w:trPr>
          <w:jc w:val="center"/>
        </w:trPr>
        <w:tc>
          <w:tcPr>
            <w:tcW w:w="8658" w:type="dxa"/>
          </w:tcPr>
          <w:p w14:paraId="4F052C8F" w14:textId="77777777" w:rsidR="00461A4E" w:rsidRPr="001F1548" w:rsidRDefault="00461A4E" w:rsidP="000C2FC1">
            <w:pPr>
              <w:bidi/>
              <w:spacing w:line="276" w:lineRule="auto"/>
              <w:jc w:val="both"/>
              <w:rPr>
                <w:rFonts w:ascii="Simplified Arabic" w:hAnsi="Simplified Arabic" w:cs="Simplified Arabic"/>
                <w:sz w:val="32"/>
                <w:szCs w:val="32"/>
              </w:rPr>
            </w:pPr>
            <w:r w:rsidRPr="001F1548">
              <w:rPr>
                <w:rFonts w:ascii="Simplified Arabic" w:hAnsi="Simplified Arabic" w:cs="Simplified Arabic"/>
                <w:sz w:val="32"/>
                <w:szCs w:val="32"/>
                <w:rtl/>
              </w:rPr>
              <w:t xml:space="preserve">قُبُُ: خماصُ البطون، يريد حمار الوحش/ الشجون: شعاب تكون في الحرة: ينبت المرعي مكانها/ البرمة (مبرم): ثمر الطلح/ القمر: </w:t>
            </w:r>
          </w:p>
          <w:p w14:paraId="148B5AF2" w14:textId="77777777" w:rsidR="00461A4E" w:rsidRPr="001F1548" w:rsidRDefault="00461A4E" w:rsidP="000C2FC1">
            <w:pPr>
              <w:bidi/>
              <w:spacing w:line="276" w:lineRule="auto"/>
              <w:jc w:val="both"/>
              <w:rPr>
                <w:rFonts w:ascii="Simplified Arabic" w:hAnsi="Simplified Arabic" w:cs="Simplified Arabic"/>
                <w:sz w:val="32"/>
                <w:szCs w:val="32"/>
              </w:rPr>
            </w:pPr>
            <w:r w:rsidRPr="001F1548">
              <w:rPr>
                <w:rFonts w:ascii="Simplified Arabic" w:hAnsi="Simplified Arabic" w:cs="Simplified Arabic"/>
                <w:sz w:val="32"/>
                <w:szCs w:val="32"/>
                <w:rtl/>
              </w:rPr>
              <w:t xml:space="preserve">حمر بيض البطون/ الأوابد: المتوحشة/ ديم: المطر الساكن/ </w:t>
            </w:r>
            <w:proofErr w:type="spellStart"/>
            <w:r w:rsidRPr="001F1548">
              <w:rPr>
                <w:rFonts w:ascii="Simplified Arabic" w:hAnsi="Simplified Arabic" w:cs="Simplified Arabic"/>
                <w:sz w:val="32"/>
                <w:szCs w:val="32"/>
                <w:rtl/>
              </w:rPr>
              <w:t>مثجم</w:t>
            </w:r>
            <w:proofErr w:type="spellEnd"/>
            <w:r w:rsidRPr="001F1548">
              <w:rPr>
                <w:rFonts w:ascii="Simplified Arabic" w:hAnsi="Simplified Arabic" w:cs="Simplified Arabic"/>
                <w:sz w:val="32"/>
                <w:szCs w:val="32"/>
                <w:rtl/>
              </w:rPr>
              <w:t xml:space="preserve">: مقيم/ منجم: مقلع/ الجميم: النبت الذي قد نبت وارتفع قليلا ولم </w:t>
            </w:r>
          </w:p>
          <w:p w14:paraId="412CA618" w14:textId="77777777" w:rsidR="00461A4E" w:rsidRPr="001F1548" w:rsidRDefault="00461A4E" w:rsidP="000C2FC1">
            <w:pPr>
              <w:pStyle w:val="Notedebasdepage"/>
              <w:bidi/>
              <w:spacing w:line="276" w:lineRule="auto"/>
              <w:jc w:val="both"/>
              <w:rPr>
                <w:rFonts w:cs="Simplified Arabic"/>
                <w:sz w:val="32"/>
                <w:szCs w:val="32"/>
                <w:rtl/>
                <w:lang w:bidi="ar-DZ"/>
              </w:rPr>
            </w:pPr>
            <w:r w:rsidRPr="001F1548">
              <w:rPr>
                <w:rFonts w:cs="Simplified Arabic"/>
                <w:sz w:val="32"/>
                <w:szCs w:val="32"/>
                <w:rtl/>
              </w:rPr>
              <w:t xml:space="preserve">يتم كل التمام، صار مثل الجمة/ العميم: المكتمل التام من </w:t>
            </w:r>
            <w:proofErr w:type="gramStart"/>
            <w:r w:rsidRPr="001F1548">
              <w:rPr>
                <w:rFonts w:cs="Simplified Arabic"/>
                <w:sz w:val="32"/>
                <w:szCs w:val="32"/>
                <w:rtl/>
              </w:rPr>
              <w:t xml:space="preserve">النبات </w:t>
            </w:r>
            <w:r>
              <w:rPr>
                <w:rFonts w:cs="Simplified Arabic" w:hint="cs"/>
                <w:sz w:val="32"/>
                <w:szCs w:val="32"/>
                <w:rtl/>
              </w:rPr>
              <w:t>.</w:t>
            </w:r>
            <w:proofErr w:type="gramEnd"/>
          </w:p>
        </w:tc>
      </w:tr>
      <w:tr w:rsidR="00461A4E" w14:paraId="3CB0E1A2" w14:textId="77777777" w:rsidTr="00461A4E">
        <w:trPr>
          <w:jc w:val="center"/>
        </w:trPr>
        <w:tc>
          <w:tcPr>
            <w:tcW w:w="8658" w:type="dxa"/>
          </w:tcPr>
          <w:p w14:paraId="5C762D33" w14:textId="77777777" w:rsidR="00461A4E" w:rsidRPr="001F1548" w:rsidRDefault="00461A4E" w:rsidP="00CB2169">
            <w:pPr>
              <w:pStyle w:val="Notedebasdepage"/>
              <w:bidi/>
              <w:spacing w:line="276" w:lineRule="auto"/>
              <w:jc w:val="left"/>
              <w:rPr>
                <w:rFonts w:cs="Simplified Arabic"/>
                <w:sz w:val="32"/>
                <w:szCs w:val="32"/>
                <w:rtl/>
                <w:lang w:bidi="ar-DZ"/>
              </w:rPr>
            </w:pPr>
            <w:r w:rsidRPr="001F1548">
              <w:rPr>
                <w:rFonts w:cs="Simplified Arabic"/>
                <w:sz w:val="32"/>
                <w:szCs w:val="32"/>
                <w:rtl/>
              </w:rPr>
              <w:t>خلة: صديقة/ رث: أخلق/ استمر عذارها: عزمت على الصرم والفراق.</w:t>
            </w:r>
            <w:r w:rsidRPr="001F1548">
              <w:rPr>
                <w:rFonts w:cs="Simplified Arabic"/>
                <w:sz w:val="32"/>
                <w:szCs w:val="32"/>
                <w:rtl/>
                <w:lang w:bidi="ar-DZ"/>
              </w:rPr>
              <w:t xml:space="preserve"> </w:t>
            </w:r>
          </w:p>
        </w:tc>
      </w:tr>
      <w:tr w:rsidR="00461A4E" w14:paraId="5C33CC37" w14:textId="77777777" w:rsidTr="00461A4E">
        <w:trPr>
          <w:jc w:val="center"/>
        </w:trPr>
        <w:tc>
          <w:tcPr>
            <w:tcW w:w="8658" w:type="dxa"/>
          </w:tcPr>
          <w:p w14:paraId="68CCD11A" w14:textId="77777777" w:rsidR="00461A4E" w:rsidRPr="001F1548" w:rsidRDefault="00461A4E" w:rsidP="00CB2169">
            <w:pPr>
              <w:pStyle w:val="Notedebasdepage"/>
              <w:bidi/>
              <w:spacing w:line="276" w:lineRule="auto"/>
              <w:jc w:val="left"/>
              <w:rPr>
                <w:rFonts w:cs="Simplified Arabic"/>
                <w:sz w:val="32"/>
                <w:szCs w:val="32"/>
                <w:rtl/>
                <w:lang w:bidi="ar-DZ"/>
              </w:rPr>
            </w:pPr>
            <w:r w:rsidRPr="001F1548">
              <w:rPr>
                <w:rFonts w:cs="Simplified Arabic"/>
                <w:sz w:val="32"/>
                <w:szCs w:val="32"/>
                <w:rtl/>
              </w:rPr>
              <w:t>غيارها: غيوبها/ تحرق ناري: شاع خبري وخبرها بالقالة القبيحة</w:t>
            </w:r>
            <w:r w:rsidRPr="001F1548">
              <w:rPr>
                <w:rFonts w:cs="Simplified Arabic"/>
                <w:sz w:val="32"/>
                <w:szCs w:val="32"/>
                <w:rtl/>
                <w:lang w:bidi="ar-DZ"/>
              </w:rPr>
              <w:t xml:space="preserve"> </w:t>
            </w:r>
          </w:p>
          <w:p w14:paraId="147EB6B4"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t>مغنى الدار: حيث غني فيها أهلها/ الإرث: الأصل/ الألباد: ما لبده المطر وهو القطار.</w:t>
            </w:r>
          </w:p>
        </w:tc>
      </w:tr>
      <w:tr w:rsidR="00461A4E" w14:paraId="72054595" w14:textId="77777777" w:rsidTr="00461A4E">
        <w:trPr>
          <w:jc w:val="center"/>
        </w:trPr>
        <w:tc>
          <w:tcPr>
            <w:tcW w:w="8658" w:type="dxa"/>
          </w:tcPr>
          <w:p w14:paraId="4A2E35FE" w14:textId="77777777" w:rsidR="00461A4E" w:rsidRPr="001F1548" w:rsidRDefault="00461A4E" w:rsidP="00CB2169">
            <w:pPr>
              <w:pStyle w:val="Notedebasdepage"/>
              <w:bidi/>
              <w:spacing w:line="276" w:lineRule="auto"/>
              <w:jc w:val="both"/>
              <w:rPr>
                <w:rFonts w:cs="Simplified Arabic"/>
                <w:sz w:val="32"/>
                <w:szCs w:val="32"/>
                <w:rtl/>
                <w:lang w:bidi="ar-DZ"/>
              </w:rPr>
            </w:pPr>
            <w:r w:rsidRPr="001F1548">
              <w:rPr>
                <w:rFonts w:cs="Simplified Arabic"/>
                <w:sz w:val="32"/>
                <w:szCs w:val="32"/>
                <w:rtl/>
                <w:lang w:val="en-US" w:bidi="ar-DZ"/>
              </w:rPr>
              <w:lastRenderedPageBreak/>
              <w:t xml:space="preserve">الظُبة: طرف الفصل/ بني تزيد: بالتاء وهو تزيد بن حلوان بن عمران بن الحاف بن قضاعة، تنسب إليهم البرود </w:t>
            </w:r>
            <w:proofErr w:type="spellStart"/>
            <w:r w:rsidRPr="001F1548">
              <w:rPr>
                <w:rFonts w:cs="Simplified Arabic"/>
                <w:sz w:val="32"/>
                <w:szCs w:val="32"/>
                <w:rtl/>
                <w:lang w:val="en-US" w:bidi="ar-DZ"/>
              </w:rPr>
              <w:t>التزيدية</w:t>
            </w:r>
            <w:proofErr w:type="spellEnd"/>
            <w:r w:rsidRPr="001F1548">
              <w:rPr>
                <w:rFonts w:cs="Simplified Arabic"/>
                <w:sz w:val="32"/>
                <w:szCs w:val="32"/>
                <w:rtl/>
                <w:lang w:val="en-US" w:bidi="ar-DZ"/>
              </w:rPr>
              <w:t>، وروى أبو عبيدة: برود أبي تزيد قال: وكان تاجرا يبيع العصب بمكة.</w:t>
            </w:r>
            <w:r w:rsidRPr="001F1548">
              <w:rPr>
                <w:rFonts w:cs="Simplified Arabic"/>
                <w:sz w:val="32"/>
                <w:szCs w:val="32"/>
                <w:rtl/>
                <w:lang w:bidi="ar-DZ"/>
              </w:rPr>
              <w:t xml:space="preserve"> </w:t>
            </w:r>
          </w:p>
          <w:p w14:paraId="69DA2D35"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t>العقارُ: ما عاقر الدن والعقل/ السلافة: اول ما يخرج من الخمر/ الراح: إذا شربها صاحبها ارتاح لها وأخذته خفة من ذلك</w:t>
            </w:r>
            <w:r>
              <w:rPr>
                <w:rFonts w:cs="Simplified Arabic" w:hint="cs"/>
                <w:sz w:val="32"/>
                <w:szCs w:val="32"/>
                <w:rtl/>
              </w:rPr>
              <w:t>.</w:t>
            </w:r>
          </w:p>
        </w:tc>
      </w:tr>
      <w:tr w:rsidR="00461A4E" w14:paraId="1A5E80EC" w14:textId="77777777" w:rsidTr="00461A4E">
        <w:trPr>
          <w:jc w:val="center"/>
        </w:trPr>
        <w:tc>
          <w:tcPr>
            <w:tcW w:w="8658" w:type="dxa"/>
          </w:tcPr>
          <w:p w14:paraId="4F4B6495" w14:textId="77777777" w:rsidR="00461A4E" w:rsidRPr="001F1548" w:rsidRDefault="00461A4E" w:rsidP="00CB2169">
            <w:pPr>
              <w:pStyle w:val="Notedebasdepage"/>
              <w:bidi/>
              <w:spacing w:line="276" w:lineRule="auto"/>
              <w:jc w:val="both"/>
              <w:rPr>
                <w:rFonts w:cs="Simplified Arabic"/>
                <w:sz w:val="32"/>
                <w:szCs w:val="32"/>
                <w:rtl/>
                <w:lang w:val="en-US" w:bidi="ar-DZ"/>
              </w:rPr>
            </w:pPr>
            <w:r w:rsidRPr="001F1548">
              <w:rPr>
                <w:rFonts w:cs="Simplified Arabic"/>
                <w:sz w:val="32"/>
                <w:szCs w:val="32"/>
                <w:rtl/>
              </w:rPr>
              <w:t>صرْمٌ: قطع إبل/ القطار: الامطار، الواحد: قطر.</w:t>
            </w:r>
            <w:r w:rsidRPr="001F1548">
              <w:rPr>
                <w:rFonts w:cs="Simplified Arabic"/>
                <w:sz w:val="32"/>
                <w:szCs w:val="32"/>
                <w:rtl/>
                <w:lang w:bidi="ar-DZ"/>
              </w:rPr>
              <w:t xml:space="preserve"> </w:t>
            </w:r>
          </w:p>
        </w:tc>
      </w:tr>
      <w:tr w:rsidR="00461A4E" w14:paraId="40CB229B" w14:textId="77777777" w:rsidTr="00461A4E">
        <w:trPr>
          <w:jc w:val="center"/>
        </w:trPr>
        <w:tc>
          <w:tcPr>
            <w:tcW w:w="8658" w:type="dxa"/>
          </w:tcPr>
          <w:p w14:paraId="36849A94" w14:textId="77777777" w:rsidR="00461A4E" w:rsidRPr="001F1548" w:rsidRDefault="00461A4E" w:rsidP="00CB2169">
            <w:pPr>
              <w:pStyle w:val="Notedebasdepage"/>
              <w:bidi/>
              <w:spacing w:line="276" w:lineRule="auto"/>
              <w:jc w:val="both"/>
              <w:rPr>
                <w:rFonts w:cs="Simplified Arabic"/>
                <w:sz w:val="32"/>
                <w:szCs w:val="32"/>
                <w:rtl/>
                <w:lang w:bidi="ar-DZ"/>
              </w:rPr>
            </w:pPr>
            <w:r w:rsidRPr="001F1548">
              <w:rPr>
                <w:rFonts w:cs="Simplified Arabic"/>
                <w:sz w:val="32"/>
                <w:szCs w:val="32"/>
                <w:rtl/>
              </w:rPr>
              <w:t xml:space="preserve">الطراق: الذين يضربون بالحصى ويتكهنون/ يقولون: لو كان بمكان حسن الهواء غير </w:t>
            </w:r>
            <w:proofErr w:type="gramStart"/>
            <w:r w:rsidRPr="001F1548">
              <w:rPr>
                <w:rFonts w:cs="Simplified Arabic"/>
                <w:sz w:val="32"/>
                <w:szCs w:val="32"/>
                <w:rtl/>
              </w:rPr>
              <w:t xml:space="preserve">وخيم </w:t>
            </w:r>
            <w:r>
              <w:rPr>
                <w:rFonts w:cs="Simplified Arabic" w:hint="cs"/>
                <w:sz w:val="32"/>
                <w:szCs w:val="32"/>
                <w:rtl/>
                <w:lang w:bidi="ar-DZ"/>
              </w:rPr>
              <w:t>.</w:t>
            </w:r>
            <w:proofErr w:type="gramEnd"/>
          </w:p>
          <w:p w14:paraId="182AE620"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t>جولُ: لا معقول، أي رأي وتماسك/ الهوة: القبر.</w:t>
            </w:r>
            <w:r w:rsidRPr="001F1548">
              <w:rPr>
                <w:rFonts w:cs="Simplified Arabic"/>
                <w:sz w:val="32"/>
                <w:szCs w:val="32"/>
                <w:rtl/>
                <w:lang w:bidi="ar-DZ"/>
              </w:rPr>
              <w:t xml:space="preserve"> </w:t>
            </w:r>
          </w:p>
        </w:tc>
      </w:tr>
      <w:tr w:rsidR="00461A4E" w14:paraId="46F0E9D3" w14:textId="77777777" w:rsidTr="00461A4E">
        <w:trPr>
          <w:jc w:val="center"/>
        </w:trPr>
        <w:tc>
          <w:tcPr>
            <w:tcW w:w="8658" w:type="dxa"/>
          </w:tcPr>
          <w:p w14:paraId="4BFB6B00" w14:textId="77777777" w:rsidR="00461A4E" w:rsidRPr="001F1548" w:rsidRDefault="00461A4E" w:rsidP="00CB2169">
            <w:pPr>
              <w:pStyle w:val="Notedebasdepage"/>
              <w:bidi/>
              <w:spacing w:line="276" w:lineRule="auto"/>
              <w:jc w:val="both"/>
              <w:rPr>
                <w:rFonts w:cs="Simplified Arabic"/>
                <w:sz w:val="32"/>
                <w:szCs w:val="32"/>
                <w:rtl/>
                <w:lang w:bidi="ar-DZ"/>
              </w:rPr>
            </w:pPr>
            <w:r w:rsidRPr="001F1548">
              <w:rPr>
                <w:rFonts w:cs="Simplified Arabic"/>
                <w:sz w:val="32"/>
                <w:szCs w:val="32"/>
                <w:rtl/>
              </w:rPr>
              <w:t>الجزع: طرف الوادي/ فراد السباع: لا ينفرد من السباع إلا الخبيث/ تبغي الناس أطلاح: كأنها متعبة في ربوضها.</w:t>
            </w:r>
            <w:r w:rsidRPr="001F1548">
              <w:rPr>
                <w:rFonts w:cs="Simplified Arabic"/>
                <w:sz w:val="32"/>
                <w:szCs w:val="32"/>
                <w:rtl/>
                <w:lang w:bidi="ar-DZ"/>
              </w:rPr>
              <w:t xml:space="preserve"> </w:t>
            </w:r>
          </w:p>
          <w:p w14:paraId="0744BEE9"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t xml:space="preserve">ضحضاح: أصله الماء الرقيق وأراد هنا جماعة إبل قليلة. </w:t>
            </w:r>
          </w:p>
          <w:p w14:paraId="735CB74D"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t xml:space="preserve">يجش رعدا: البرق </w:t>
            </w:r>
            <w:proofErr w:type="spellStart"/>
            <w:r w:rsidRPr="001F1548">
              <w:rPr>
                <w:rFonts w:cs="Simplified Arabic"/>
                <w:sz w:val="32"/>
                <w:szCs w:val="32"/>
                <w:rtl/>
              </w:rPr>
              <w:t>يسترخج</w:t>
            </w:r>
            <w:proofErr w:type="spellEnd"/>
            <w:r w:rsidRPr="001F1548">
              <w:rPr>
                <w:rFonts w:cs="Simplified Arabic"/>
                <w:sz w:val="32"/>
                <w:szCs w:val="32"/>
                <w:rtl/>
              </w:rPr>
              <w:t xml:space="preserve"> رعدا.</w:t>
            </w:r>
            <w:r w:rsidRPr="001F1548">
              <w:rPr>
                <w:rFonts w:cs="Simplified Arabic"/>
                <w:sz w:val="32"/>
                <w:szCs w:val="32"/>
                <w:rtl/>
                <w:lang w:bidi="ar-DZ"/>
              </w:rPr>
              <w:t xml:space="preserve"> </w:t>
            </w:r>
          </w:p>
        </w:tc>
      </w:tr>
      <w:tr w:rsidR="00461A4E" w14:paraId="7D179BDA" w14:textId="77777777" w:rsidTr="00461A4E">
        <w:trPr>
          <w:jc w:val="center"/>
        </w:trPr>
        <w:tc>
          <w:tcPr>
            <w:tcW w:w="8658" w:type="dxa"/>
          </w:tcPr>
          <w:p w14:paraId="23473060"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t>تزايُلُ: تزايلا القوم: تفرقوا.</w:t>
            </w:r>
            <w:r w:rsidRPr="001F1548">
              <w:rPr>
                <w:rFonts w:cs="Simplified Arabic"/>
                <w:sz w:val="32"/>
                <w:szCs w:val="32"/>
                <w:rtl/>
                <w:lang w:bidi="ar-DZ"/>
              </w:rPr>
              <w:t xml:space="preserve"> </w:t>
            </w:r>
          </w:p>
        </w:tc>
      </w:tr>
      <w:tr w:rsidR="00461A4E" w14:paraId="7C6F10F7" w14:textId="77777777" w:rsidTr="00461A4E">
        <w:trPr>
          <w:jc w:val="center"/>
        </w:trPr>
        <w:tc>
          <w:tcPr>
            <w:tcW w:w="8658" w:type="dxa"/>
          </w:tcPr>
          <w:p w14:paraId="0DC2F741" w14:textId="77777777" w:rsidR="00461A4E" w:rsidRDefault="00461A4E" w:rsidP="00CB2169">
            <w:pPr>
              <w:pStyle w:val="Notedebasdepage"/>
              <w:bidi/>
              <w:spacing w:line="276" w:lineRule="auto"/>
              <w:jc w:val="both"/>
              <w:rPr>
                <w:rFonts w:cs="Simplified Arabic"/>
                <w:sz w:val="32"/>
                <w:szCs w:val="32"/>
                <w:rtl/>
                <w:lang w:bidi="ar-DZ"/>
              </w:rPr>
            </w:pPr>
            <w:r w:rsidRPr="001F1548">
              <w:rPr>
                <w:rFonts w:cs="Simplified Arabic"/>
                <w:sz w:val="32"/>
                <w:szCs w:val="32"/>
                <w:rtl/>
              </w:rPr>
              <w:t xml:space="preserve">تطلٌ: أي يصيبها </w:t>
            </w:r>
            <w:proofErr w:type="gramStart"/>
            <w:r w:rsidRPr="001F1548">
              <w:rPr>
                <w:rFonts w:cs="Simplified Arabic"/>
                <w:sz w:val="32"/>
                <w:szCs w:val="32"/>
                <w:rtl/>
              </w:rPr>
              <w:t>الطلُ</w:t>
            </w:r>
            <w:r w:rsidRPr="001F1548">
              <w:rPr>
                <w:rFonts w:cs="Simplified Arabic"/>
                <w:sz w:val="32"/>
                <w:szCs w:val="32"/>
                <w:rtl/>
                <w:lang w:bidi="ar-DZ"/>
              </w:rPr>
              <w:t xml:space="preserve"> </w:t>
            </w:r>
            <w:r>
              <w:rPr>
                <w:rFonts w:cs="Simplified Arabic" w:hint="cs"/>
                <w:sz w:val="32"/>
                <w:szCs w:val="32"/>
                <w:rtl/>
                <w:lang w:bidi="ar-DZ"/>
              </w:rPr>
              <w:t>.</w:t>
            </w:r>
            <w:proofErr w:type="gramEnd"/>
          </w:p>
          <w:p w14:paraId="0B94323D"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t xml:space="preserve">الهامد: الرماد/ سفع الخدود: الأثافي/ النؤي: الحفيرة تحفر حول البيت لتمنع عنه طاء المطر. </w:t>
            </w:r>
          </w:p>
          <w:p w14:paraId="4F57F56C"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t>الأشعث ذي اللمة: الوتد/ إرث الحوض: أصله/ العوذ من الإبل: الحديثات بالنتاج/</w:t>
            </w:r>
            <w:r w:rsidRPr="001F1548">
              <w:rPr>
                <w:rFonts w:cs="Simplified Arabic"/>
                <w:sz w:val="32"/>
                <w:szCs w:val="32"/>
                <w:rtl/>
                <w:lang w:bidi="ar-DZ"/>
              </w:rPr>
              <w:t xml:space="preserve"> </w:t>
            </w:r>
          </w:p>
        </w:tc>
      </w:tr>
      <w:tr w:rsidR="00461A4E" w14:paraId="07EE8AE3" w14:textId="77777777" w:rsidTr="00461A4E">
        <w:trPr>
          <w:jc w:val="center"/>
        </w:trPr>
        <w:tc>
          <w:tcPr>
            <w:tcW w:w="8658" w:type="dxa"/>
          </w:tcPr>
          <w:p w14:paraId="4BEAC0AD"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t>جمالك: تجمل/ بعاقبة: بثبات في آخر الزمان/</w:t>
            </w:r>
            <w:r w:rsidRPr="001F1548">
              <w:rPr>
                <w:rFonts w:cs="Simplified Arabic"/>
                <w:sz w:val="32"/>
                <w:szCs w:val="32"/>
                <w:rtl/>
                <w:lang w:bidi="ar-DZ"/>
              </w:rPr>
              <w:t xml:space="preserve"> </w:t>
            </w:r>
          </w:p>
        </w:tc>
      </w:tr>
      <w:tr w:rsidR="00461A4E" w14:paraId="364366F0" w14:textId="77777777" w:rsidTr="00461A4E">
        <w:trPr>
          <w:jc w:val="center"/>
        </w:trPr>
        <w:tc>
          <w:tcPr>
            <w:tcW w:w="8658" w:type="dxa"/>
          </w:tcPr>
          <w:p w14:paraId="6552D85D"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t>تعيفُ: تزجرُ/ أوحت: أخبرت/ خائنة: منقضة.</w:t>
            </w:r>
          </w:p>
        </w:tc>
      </w:tr>
      <w:tr w:rsidR="00461A4E" w14:paraId="3370310D" w14:textId="77777777" w:rsidTr="00461A4E">
        <w:trPr>
          <w:jc w:val="center"/>
        </w:trPr>
        <w:tc>
          <w:tcPr>
            <w:tcW w:w="8658" w:type="dxa"/>
          </w:tcPr>
          <w:p w14:paraId="52D0E864" w14:textId="77777777" w:rsidR="00461A4E" w:rsidRPr="001F1548" w:rsidRDefault="00461A4E" w:rsidP="00CB2169">
            <w:pPr>
              <w:pStyle w:val="Notedebasdepage"/>
              <w:bidi/>
              <w:spacing w:line="276" w:lineRule="auto"/>
              <w:jc w:val="both"/>
              <w:rPr>
                <w:rFonts w:cs="Simplified Arabic"/>
                <w:sz w:val="32"/>
                <w:szCs w:val="32"/>
                <w:rtl/>
              </w:rPr>
            </w:pPr>
            <w:proofErr w:type="spellStart"/>
            <w:r w:rsidRPr="001F1548">
              <w:rPr>
                <w:rFonts w:cs="Simplified Arabic"/>
                <w:sz w:val="32"/>
                <w:szCs w:val="32"/>
                <w:rtl/>
              </w:rPr>
              <w:t>اعصَوْصَت</w:t>
            </w:r>
            <w:proofErr w:type="spellEnd"/>
            <w:r w:rsidRPr="001F1548">
              <w:rPr>
                <w:rFonts w:cs="Simplified Arabic"/>
                <w:sz w:val="32"/>
                <w:szCs w:val="32"/>
                <w:rtl/>
              </w:rPr>
              <w:t xml:space="preserve">: اجتمعت/ بَكرًا: بكرة/ حرجفٍ: الريح الشديدة/ </w:t>
            </w:r>
            <w:proofErr w:type="spellStart"/>
            <w:r w:rsidRPr="001F1548">
              <w:rPr>
                <w:rFonts w:cs="Simplified Arabic"/>
                <w:sz w:val="32"/>
                <w:szCs w:val="32"/>
                <w:rtl/>
              </w:rPr>
              <w:t>الرذي</w:t>
            </w:r>
            <w:proofErr w:type="spellEnd"/>
            <w:r w:rsidRPr="001F1548">
              <w:rPr>
                <w:rFonts w:cs="Simplified Arabic"/>
                <w:sz w:val="32"/>
                <w:szCs w:val="32"/>
                <w:rtl/>
              </w:rPr>
              <w:t>: المتروك.</w:t>
            </w:r>
            <w:r w:rsidRPr="001F1548">
              <w:rPr>
                <w:rFonts w:cs="Simplified Arabic"/>
                <w:sz w:val="32"/>
                <w:szCs w:val="32"/>
                <w:rtl/>
                <w:lang w:bidi="ar-DZ"/>
              </w:rPr>
              <w:t xml:space="preserve"> </w:t>
            </w:r>
            <w:r w:rsidRPr="001F1548">
              <w:rPr>
                <w:rFonts w:cs="Simplified Arabic"/>
                <w:sz w:val="32"/>
                <w:szCs w:val="32"/>
                <w:rtl/>
              </w:rPr>
              <w:t>جوته: ساحته/ الأنضاح: العظام/ حازت رنقه الريح: ذهبت بما عليه من الغبار والتراب والريش/ الخزاعي: رجل معلوم.</w:t>
            </w:r>
            <w:r w:rsidRPr="001F1548">
              <w:rPr>
                <w:rFonts w:cs="Simplified Arabic"/>
                <w:sz w:val="32"/>
                <w:szCs w:val="32"/>
                <w:rtl/>
                <w:lang w:bidi="ar-DZ"/>
              </w:rPr>
              <w:t xml:space="preserve"> </w:t>
            </w:r>
          </w:p>
        </w:tc>
      </w:tr>
      <w:tr w:rsidR="00461A4E" w14:paraId="65873815" w14:textId="77777777" w:rsidTr="00461A4E">
        <w:trPr>
          <w:jc w:val="center"/>
        </w:trPr>
        <w:tc>
          <w:tcPr>
            <w:tcW w:w="8658" w:type="dxa"/>
          </w:tcPr>
          <w:p w14:paraId="721688B3"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lastRenderedPageBreak/>
              <w:t>يستن الفائرُ: السراب يفور/ سبط: البحر/ الأهداب: أكنافه/ مملوح: ماء ملح.</w:t>
            </w:r>
            <w:r w:rsidRPr="001F1548">
              <w:rPr>
                <w:rFonts w:cs="Simplified Arabic"/>
                <w:sz w:val="32"/>
                <w:szCs w:val="32"/>
                <w:rtl/>
                <w:lang w:bidi="ar-DZ"/>
              </w:rPr>
              <w:t xml:space="preserve"> </w:t>
            </w:r>
          </w:p>
        </w:tc>
      </w:tr>
      <w:tr w:rsidR="00461A4E" w14:paraId="24371DAA" w14:textId="77777777" w:rsidTr="00461A4E">
        <w:trPr>
          <w:jc w:val="center"/>
        </w:trPr>
        <w:tc>
          <w:tcPr>
            <w:tcW w:w="8658" w:type="dxa"/>
          </w:tcPr>
          <w:p w14:paraId="0F7F5D9E"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t xml:space="preserve">قيص السن: انشقت بالطول/ </w:t>
            </w:r>
            <w:proofErr w:type="spellStart"/>
            <w:r w:rsidRPr="001F1548">
              <w:rPr>
                <w:rFonts w:cs="Simplified Arabic"/>
                <w:sz w:val="32"/>
                <w:szCs w:val="32"/>
                <w:rtl/>
              </w:rPr>
              <w:t>الكاهلية</w:t>
            </w:r>
            <w:proofErr w:type="spellEnd"/>
            <w:r w:rsidRPr="001F1548">
              <w:rPr>
                <w:rFonts w:cs="Simplified Arabic"/>
                <w:sz w:val="32"/>
                <w:szCs w:val="32"/>
                <w:rtl/>
              </w:rPr>
              <w:t>: نسبها إلى بني كاهل/ تلك الديار عورُ: ومنهم قولهم: خلق أعور: فاسدُ.</w:t>
            </w:r>
            <w:r w:rsidRPr="001F1548">
              <w:rPr>
                <w:rFonts w:cs="Simplified Arabic"/>
                <w:sz w:val="32"/>
                <w:szCs w:val="32"/>
                <w:rtl/>
                <w:lang w:bidi="ar-DZ"/>
              </w:rPr>
              <w:t xml:space="preserve"> </w:t>
            </w:r>
          </w:p>
        </w:tc>
      </w:tr>
      <w:tr w:rsidR="00461A4E" w14:paraId="0E00FC14" w14:textId="77777777" w:rsidTr="00461A4E">
        <w:trPr>
          <w:jc w:val="center"/>
        </w:trPr>
        <w:tc>
          <w:tcPr>
            <w:tcW w:w="8658" w:type="dxa"/>
          </w:tcPr>
          <w:p w14:paraId="7179BD20" w14:textId="77777777" w:rsidR="00461A4E" w:rsidRPr="001F1548" w:rsidRDefault="00461A4E" w:rsidP="00CB2169">
            <w:pPr>
              <w:pStyle w:val="Notedebasdepage"/>
              <w:bidi/>
              <w:spacing w:line="276" w:lineRule="auto"/>
              <w:jc w:val="both"/>
              <w:rPr>
                <w:rFonts w:cs="Simplified Arabic"/>
                <w:sz w:val="32"/>
                <w:szCs w:val="32"/>
                <w:rtl/>
                <w:lang w:bidi="ar-DZ"/>
              </w:rPr>
            </w:pPr>
            <w:r w:rsidRPr="001F1548">
              <w:rPr>
                <w:rFonts w:cs="Simplified Arabic"/>
                <w:sz w:val="32"/>
                <w:szCs w:val="32"/>
                <w:rtl/>
              </w:rPr>
              <w:t xml:space="preserve">الدعسُ: الوطء الكثير/ الجامل: جماعة الإبل الذكور، وليس له واحد/ عفا: درسُ </w:t>
            </w:r>
          </w:p>
          <w:p w14:paraId="66596192"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t xml:space="preserve">استضل ضلاله: طلب منه أن يضل فضل/ نياقا: </w:t>
            </w:r>
            <w:proofErr w:type="spellStart"/>
            <w:r w:rsidRPr="001F1548">
              <w:rPr>
                <w:rFonts w:cs="Simplified Arabic"/>
                <w:sz w:val="32"/>
                <w:szCs w:val="32"/>
                <w:rtl/>
              </w:rPr>
              <w:t>منيقة</w:t>
            </w:r>
            <w:proofErr w:type="spellEnd"/>
            <w:r w:rsidRPr="001F1548">
              <w:rPr>
                <w:rFonts w:cs="Simplified Arabic"/>
                <w:sz w:val="32"/>
                <w:szCs w:val="32"/>
                <w:rtl/>
              </w:rPr>
              <w:t xml:space="preserve"> طويلة عظيمة. </w:t>
            </w:r>
            <w:proofErr w:type="spellStart"/>
            <w:r w:rsidRPr="001F1548">
              <w:rPr>
                <w:rFonts w:cs="Simplified Arabic"/>
                <w:sz w:val="32"/>
                <w:szCs w:val="32"/>
                <w:rtl/>
              </w:rPr>
              <w:t>العطابل</w:t>
            </w:r>
            <w:proofErr w:type="spellEnd"/>
            <w:r w:rsidRPr="001F1548">
              <w:rPr>
                <w:rFonts w:cs="Simplified Arabic"/>
                <w:sz w:val="32"/>
                <w:szCs w:val="32"/>
                <w:rtl/>
              </w:rPr>
              <w:t xml:space="preserve">: واحده </w:t>
            </w:r>
            <w:proofErr w:type="spellStart"/>
            <w:r w:rsidRPr="001F1548">
              <w:rPr>
                <w:rFonts w:cs="Simplified Arabic"/>
                <w:sz w:val="32"/>
                <w:szCs w:val="32"/>
                <w:rtl/>
              </w:rPr>
              <w:t>عطبول</w:t>
            </w:r>
            <w:proofErr w:type="spellEnd"/>
            <w:r w:rsidRPr="001F1548">
              <w:rPr>
                <w:rFonts w:cs="Simplified Arabic"/>
                <w:sz w:val="32"/>
                <w:szCs w:val="32"/>
                <w:rtl/>
              </w:rPr>
              <w:t>: الطويلة العنف.</w:t>
            </w:r>
          </w:p>
        </w:tc>
      </w:tr>
      <w:tr w:rsidR="00461A4E" w14:paraId="00DE736A" w14:textId="77777777" w:rsidTr="00461A4E">
        <w:trPr>
          <w:jc w:val="center"/>
        </w:trPr>
        <w:tc>
          <w:tcPr>
            <w:tcW w:w="8658" w:type="dxa"/>
          </w:tcPr>
          <w:p w14:paraId="56D33D2B"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t>يقرو: يتبع/ الأبارق: جبال من حجارة وطين أو حجارة ورمل/ الحلب: بقلة جعدة غبراء في خضرة تنبسط على وجه الأرض يسيل منها لبن إذ قطع منها.</w:t>
            </w:r>
            <w:r w:rsidRPr="001F1548">
              <w:rPr>
                <w:rFonts w:cs="Simplified Arabic"/>
                <w:sz w:val="32"/>
                <w:szCs w:val="32"/>
                <w:rtl/>
                <w:lang w:bidi="ar-DZ"/>
              </w:rPr>
              <w:t xml:space="preserve"> </w:t>
            </w:r>
          </w:p>
        </w:tc>
      </w:tr>
      <w:tr w:rsidR="00461A4E" w14:paraId="6AA9510D" w14:textId="77777777" w:rsidTr="00461A4E">
        <w:trPr>
          <w:jc w:val="center"/>
        </w:trPr>
        <w:tc>
          <w:tcPr>
            <w:tcW w:w="8658" w:type="dxa"/>
          </w:tcPr>
          <w:p w14:paraId="70FE6659" w14:textId="77777777" w:rsidR="00461A4E" w:rsidRPr="001F1548" w:rsidRDefault="00461A4E" w:rsidP="00CB2169">
            <w:pPr>
              <w:pStyle w:val="Notedebasdepage"/>
              <w:bidi/>
              <w:spacing w:line="276" w:lineRule="auto"/>
              <w:jc w:val="both"/>
              <w:rPr>
                <w:rFonts w:cs="Simplified Arabic"/>
                <w:sz w:val="32"/>
                <w:szCs w:val="32"/>
                <w:rtl/>
              </w:rPr>
            </w:pPr>
            <w:proofErr w:type="spellStart"/>
            <w:r w:rsidRPr="001F1548">
              <w:rPr>
                <w:rFonts w:cs="Simplified Arabic"/>
                <w:sz w:val="32"/>
                <w:szCs w:val="32"/>
                <w:rtl/>
              </w:rPr>
              <w:t>غبل</w:t>
            </w:r>
            <w:proofErr w:type="spellEnd"/>
            <w:r w:rsidRPr="001F1548">
              <w:rPr>
                <w:rFonts w:cs="Simplified Arabic"/>
                <w:sz w:val="32"/>
                <w:szCs w:val="32"/>
                <w:rtl/>
              </w:rPr>
              <w:t xml:space="preserve"> الجزارة: قال أبو سعيد: يستحب أن يكون الفرص عبل القوائم/ طمرة: طويلة/ الشوهاء: المشرقة.</w:t>
            </w:r>
            <w:r w:rsidRPr="001F1548">
              <w:rPr>
                <w:rFonts w:cs="Simplified Arabic"/>
                <w:sz w:val="32"/>
                <w:szCs w:val="32"/>
                <w:rtl/>
                <w:lang w:bidi="ar-DZ"/>
              </w:rPr>
              <w:t xml:space="preserve"> </w:t>
            </w:r>
          </w:p>
        </w:tc>
      </w:tr>
      <w:tr w:rsidR="00461A4E" w14:paraId="557EA1D2" w14:textId="77777777" w:rsidTr="00461A4E">
        <w:trPr>
          <w:jc w:val="center"/>
        </w:trPr>
        <w:tc>
          <w:tcPr>
            <w:tcW w:w="8658" w:type="dxa"/>
          </w:tcPr>
          <w:p w14:paraId="7C975AAD"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t>الوجار: جحر الحية والضبع/ المنا: القدر/ الجوالب: ما يجلب النهر.</w:t>
            </w:r>
          </w:p>
        </w:tc>
      </w:tr>
      <w:tr w:rsidR="00461A4E" w14:paraId="4D8C5509" w14:textId="77777777" w:rsidTr="00461A4E">
        <w:trPr>
          <w:jc w:val="center"/>
        </w:trPr>
        <w:tc>
          <w:tcPr>
            <w:tcW w:w="8658" w:type="dxa"/>
          </w:tcPr>
          <w:p w14:paraId="7612E29B" w14:textId="77777777" w:rsidR="00461A4E" w:rsidRPr="001F1548" w:rsidRDefault="00461A4E" w:rsidP="00CB2169">
            <w:pPr>
              <w:pStyle w:val="Notedebasdepage"/>
              <w:bidi/>
              <w:spacing w:line="276" w:lineRule="auto"/>
              <w:jc w:val="both"/>
              <w:rPr>
                <w:rFonts w:cs="Simplified Arabic"/>
                <w:sz w:val="32"/>
                <w:szCs w:val="32"/>
                <w:rtl/>
              </w:rPr>
            </w:pPr>
            <w:proofErr w:type="spellStart"/>
            <w:r w:rsidRPr="001F1548">
              <w:rPr>
                <w:rFonts w:cs="Simplified Arabic"/>
                <w:sz w:val="32"/>
                <w:szCs w:val="32"/>
                <w:rtl/>
              </w:rPr>
              <w:t>سبلل</w:t>
            </w:r>
            <w:proofErr w:type="spellEnd"/>
            <w:r w:rsidRPr="001F1548">
              <w:rPr>
                <w:rFonts w:cs="Simplified Arabic"/>
                <w:sz w:val="32"/>
                <w:szCs w:val="32"/>
                <w:rtl/>
              </w:rPr>
              <w:t>: موضع.</w:t>
            </w:r>
            <w:r w:rsidRPr="001F1548">
              <w:rPr>
                <w:rFonts w:cs="Simplified Arabic"/>
                <w:sz w:val="32"/>
                <w:szCs w:val="32"/>
                <w:rtl/>
                <w:lang w:bidi="ar-DZ"/>
              </w:rPr>
              <w:t xml:space="preserve"> </w:t>
            </w:r>
          </w:p>
        </w:tc>
      </w:tr>
      <w:tr w:rsidR="00461A4E" w14:paraId="741743B4" w14:textId="77777777" w:rsidTr="00461A4E">
        <w:trPr>
          <w:jc w:val="center"/>
        </w:trPr>
        <w:tc>
          <w:tcPr>
            <w:tcW w:w="8658" w:type="dxa"/>
          </w:tcPr>
          <w:p w14:paraId="1BA71682" w14:textId="77777777" w:rsidR="00461A4E" w:rsidRPr="001F1548" w:rsidRDefault="00461A4E" w:rsidP="00CB2169">
            <w:pPr>
              <w:pStyle w:val="Notedebasdepage"/>
              <w:bidi/>
              <w:spacing w:line="276" w:lineRule="auto"/>
              <w:jc w:val="both"/>
              <w:rPr>
                <w:rFonts w:cs="Simplified Arabic"/>
                <w:sz w:val="32"/>
                <w:szCs w:val="32"/>
                <w:rtl/>
                <w:lang w:bidi="ar-DZ"/>
              </w:rPr>
            </w:pPr>
            <w:r w:rsidRPr="001F1548">
              <w:rPr>
                <w:rFonts w:cs="Simplified Arabic"/>
                <w:sz w:val="32"/>
                <w:szCs w:val="32"/>
                <w:rtl/>
              </w:rPr>
              <w:t>وادي القصور، يلملم: موضعان/ ماتح: يملأ دلوه/ نازع: ينزعها.</w:t>
            </w:r>
          </w:p>
        </w:tc>
      </w:tr>
      <w:tr w:rsidR="00461A4E" w14:paraId="7270C93C" w14:textId="77777777" w:rsidTr="00461A4E">
        <w:trPr>
          <w:jc w:val="center"/>
        </w:trPr>
        <w:tc>
          <w:tcPr>
            <w:tcW w:w="8658" w:type="dxa"/>
          </w:tcPr>
          <w:p w14:paraId="3B8D3F5C" w14:textId="77777777" w:rsidR="00461A4E" w:rsidRPr="001F1548" w:rsidRDefault="00461A4E" w:rsidP="00CB2169">
            <w:pPr>
              <w:pStyle w:val="Notedebasdepage"/>
              <w:bidi/>
              <w:spacing w:line="276" w:lineRule="auto"/>
              <w:jc w:val="both"/>
              <w:rPr>
                <w:rFonts w:cs="Simplified Arabic"/>
                <w:sz w:val="32"/>
                <w:szCs w:val="32"/>
                <w:rtl/>
                <w:lang w:bidi="ar-DZ"/>
              </w:rPr>
            </w:pPr>
            <w:r w:rsidRPr="001F1548">
              <w:rPr>
                <w:rFonts w:cs="Simplified Arabic"/>
                <w:sz w:val="32"/>
                <w:szCs w:val="32"/>
                <w:rtl/>
              </w:rPr>
              <w:t>الريد: حرف ناتئ من الجبل كحد الفأس/ سربُُ: شائع/ دعبوبُ: موطوء/ من عرشها: أن يوضع فوق هذه الدعامة ثمام أو شيء يستظل تحته/ جذلان: عود قائم وآخر ساقط.</w:t>
            </w:r>
            <w:r w:rsidRPr="001F1548">
              <w:rPr>
                <w:rFonts w:cs="Simplified Arabic"/>
                <w:sz w:val="32"/>
                <w:szCs w:val="32"/>
                <w:rtl/>
                <w:lang w:bidi="ar-DZ"/>
              </w:rPr>
              <w:t xml:space="preserve"> </w:t>
            </w:r>
          </w:p>
          <w:p w14:paraId="34C486B6"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t>أجازَ: قطع إلينا/ مهاوي: كل مهوى من جبلين/ مهاب: موضع هيبة/ مهال: من الهول/ تغول جنانها: تكون واحدة من الغيلان/ الحدب: ما ارتفع من الأرض/ اندمل: إذ أفاق.</w:t>
            </w:r>
            <w:r w:rsidRPr="001F1548">
              <w:rPr>
                <w:rFonts w:cs="Simplified Arabic"/>
                <w:sz w:val="32"/>
                <w:szCs w:val="32"/>
                <w:rtl/>
                <w:lang w:bidi="ar-DZ"/>
              </w:rPr>
              <w:t xml:space="preserve"> </w:t>
            </w:r>
          </w:p>
        </w:tc>
      </w:tr>
      <w:tr w:rsidR="00461A4E" w14:paraId="47EB1433" w14:textId="77777777" w:rsidTr="00461A4E">
        <w:trPr>
          <w:jc w:val="center"/>
        </w:trPr>
        <w:tc>
          <w:tcPr>
            <w:tcW w:w="8658" w:type="dxa"/>
          </w:tcPr>
          <w:p w14:paraId="6BE4E9D2"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t>العلاية: مكان/ الفارد: الممتلئ من الحمير.</w:t>
            </w:r>
          </w:p>
        </w:tc>
      </w:tr>
      <w:tr w:rsidR="00461A4E" w14:paraId="6F1E503B" w14:textId="77777777" w:rsidTr="00461A4E">
        <w:trPr>
          <w:jc w:val="center"/>
        </w:trPr>
        <w:tc>
          <w:tcPr>
            <w:tcW w:w="8658" w:type="dxa"/>
          </w:tcPr>
          <w:p w14:paraId="2072CC8F"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t xml:space="preserve">جزرت: نقصت/ </w:t>
            </w:r>
            <w:proofErr w:type="spellStart"/>
            <w:r w:rsidRPr="001F1548">
              <w:rPr>
                <w:rFonts w:cs="Simplified Arabic"/>
                <w:sz w:val="32"/>
                <w:szCs w:val="32"/>
                <w:rtl/>
              </w:rPr>
              <w:t>رزونه</w:t>
            </w:r>
            <w:proofErr w:type="spellEnd"/>
            <w:r w:rsidRPr="001F1548">
              <w:rPr>
                <w:rFonts w:cs="Simplified Arabic"/>
                <w:sz w:val="32"/>
                <w:szCs w:val="32"/>
                <w:rtl/>
              </w:rPr>
              <w:t xml:space="preserve">: اماكن مرتفعة/ حز </w:t>
            </w:r>
            <w:proofErr w:type="spellStart"/>
            <w:r w:rsidRPr="001F1548">
              <w:rPr>
                <w:rFonts w:cs="Simplified Arabic"/>
                <w:sz w:val="32"/>
                <w:szCs w:val="32"/>
                <w:rtl/>
              </w:rPr>
              <w:t>ملاوة</w:t>
            </w:r>
            <w:proofErr w:type="spellEnd"/>
            <w:r w:rsidRPr="001F1548">
              <w:rPr>
                <w:rFonts w:cs="Simplified Arabic"/>
                <w:sz w:val="32"/>
                <w:szCs w:val="32"/>
                <w:rtl/>
              </w:rPr>
              <w:t>: حين دهر.</w:t>
            </w:r>
            <w:r w:rsidRPr="001F1548">
              <w:rPr>
                <w:rFonts w:cs="Simplified Arabic"/>
                <w:sz w:val="32"/>
                <w:szCs w:val="32"/>
                <w:rtl/>
                <w:lang w:bidi="ar-DZ"/>
              </w:rPr>
              <w:t xml:space="preserve"> </w:t>
            </w:r>
          </w:p>
        </w:tc>
      </w:tr>
      <w:tr w:rsidR="00461A4E" w14:paraId="7C491315" w14:textId="77777777" w:rsidTr="00461A4E">
        <w:trPr>
          <w:jc w:val="center"/>
        </w:trPr>
        <w:tc>
          <w:tcPr>
            <w:tcW w:w="8658" w:type="dxa"/>
          </w:tcPr>
          <w:p w14:paraId="78F8CFCE"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t xml:space="preserve">فنيقُ: فحل من الإبل/ تارز: يابس/ أبرع: الفنيق أعظم من الثور/ الخبت: ما اطمأن من الأرض واتسع </w:t>
            </w:r>
            <w:r w:rsidRPr="001F1548">
              <w:rPr>
                <w:rFonts w:cs="Simplified Arabic"/>
                <w:sz w:val="32"/>
                <w:szCs w:val="32"/>
                <w:rtl/>
                <w:lang w:bidi="ar-DZ"/>
              </w:rPr>
              <w:t xml:space="preserve"> </w:t>
            </w:r>
          </w:p>
        </w:tc>
      </w:tr>
      <w:tr w:rsidR="00461A4E" w14:paraId="4C661265" w14:textId="77777777" w:rsidTr="00461A4E">
        <w:trPr>
          <w:jc w:val="center"/>
        </w:trPr>
        <w:tc>
          <w:tcPr>
            <w:tcW w:w="8658" w:type="dxa"/>
          </w:tcPr>
          <w:p w14:paraId="1A6E1992" w14:textId="77777777" w:rsidR="00461A4E" w:rsidRPr="001F1548" w:rsidRDefault="00461A4E" w:rsidP="00CB2169">
            <w:pPr>
              <w:pStyle w:val="Notedebasdepage"/>
              <w:bidi/>
              <w:spacing w:line="276" w:lineRule="auto"/>
              <w:jc w:val="both"/>
              <w:rPr>
                <w:rFonts w:cs="Simplified Arabic"/>
                <w:sz w:val="32"/>
                <w:szCs w:val="32"/>
                <w:rtl/>
                <w:lang w:bidi="ar-DZ"/>
              </w:rPr>
            </w:pPr>
            <w:r w:rsidRPr="001F1548">
              <w:rPr>
                <w:rFonts w:cs="Simplified Arabic"/>
                <w:sz w:val="32"/>
                <w:szCs w:val="32"/>
                <w:rtl/>
              </w:rPr>
              <w:t xml:space="preserve">المحصُ: عدْوُُ شديد/ الانبتار: ينبتر في عدوه: يقطعه قطعا/ سبقت: يعني </w:t>
            </w:r>
            <w:proofErr w:type="spellStart"/>
            <w:r w:rsidRPr="001F1548">
              <w:rPr>
                <w:rFonts w:cs="Simplified Arabic"/>
                <w:sz w:val="32"/>
                <w:szCs w:val="32"/>
                <w:rtl/>
              </w:rPr>
              <w:t>نشيبة</w:t>
            </w:r>
            <w:proofErr w:type="spellEnd"/>
            <w:r w:rsidRPr="001F1548">
              <w:rPr>
                <w:rFonts w:cs="Simplified Arabic"/>
                <w:sz w:val="32"/>
                <w:szCs w:val="32"/>
                <w:rtl/>
              </w:rPr>
              <w:t xml:space="preserve">/ ليطها: لونها حين </w:t>
            </w:r>
            <w:proofErr w:type="gramStart"/>
            <w:r w:rsidRPr="001F1548">
              <w:rPr>
                <w:rFonts w:cs="Simplified Arabic"/>
                <w:sz w:val="32"/>
                <w:szCs w:val="32"/>
                <w:rtl/>
              </w:rPr>
              <w:t xml:space="preserve">تصفر </w:t>
            </w:r>
            <w:r>
              <w:rPr>
                <w:rFonts w:cs="Simplified Arabic" w:hint="cs"/>
                <w:sz w:val="32"/>
                <w:szCs w:val="32"/>
                <w:rtl/>
              </w:rPr>
              <w:t>.</w:t>
            </w:r>
            <w:proofErr w:type="gramEnd"/>
          </w:p>
          <w:p w14:paraId="0CD7C325"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lastRenderedPageBreak/>
              <w:t>عيساء: ظبية بيضاء/ شادنا: ولدها/ يعن لها: يعرض لها/ النجل: ماء يظهر من الأرض ثم يجري.</w:t>
            </w:r>
            <w:r w:rsidRPr="001F1548">
              <w:rPr>
                <w:rFonts w:cs="Simplified Arabic"/>
                <w:sz w:val="32"/>
                <w:szCs w:val="32"/>
                <w:rtl/>
                <w:lang w:bidi="ar-DZ"/>
              </w:rPr>
              <w:t xml:space="preserve"> </w:t>
            </w:r>
          </w:p>
        </w:tc>
      </w:tr>
      <w:tr w:rsidR="00461A4E" w14:paraId="0EF987AA" w14:textId="77777777" w:rsidTr="00461A4E">
        <w:trPr>
          <w:jc w:val="center"/>
        </w:trPr>
        <w:tc>
          <w:tcPr>
            <w:tcW w:w="8658" w:type="dxa"/>
          </w:tcPr>
          <w:p w14:paraId="02DC9020" w14:textId="77777777" w:rsidR="00461A4E" w:rsidRPr="001F1548" w:rsidRDefault="00461A4E" w:rsidP="00CB2169">
            <w:pPr>
              <w:pStyle w:val="Notedebasdepage"/>
              <w:bidi/>
              <w:spacing w:line="276" w:lineRule="auto"/>
              <w:jc w:val="both"/>
              <w:rPr>
                <w:rFonts w:cs="Simplified Arabic"/>
                <w:sz w:val="32"/>
                <w:szCs w:val="32"/>
                <w:rtl/>
                <w:lang w:bidi="ar-DZ"/>
              </w:rPr>
            </w:pPr>
            <w:r w:rsidRPr="001F1548">
              <w:rPr>
                <w:rFonts w:cs="Simplified Arabic"/>
                <w:sz w:val="32"/>
                <w:szCs w:val="32"/>
                <w:rtl/>
              </w:rPr>
              <w:lastRenderedPageBreak/>
              <w:t>الجذل: أصل الشجرة بعد ذهاب الفرع.</w:t>
            </w:r>
          </w:p>
          <w:p w14:paraId="6291D086"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t xml:space="preserve">الشريف: ماء لبني تنسب إليه العقبان/ الجبلُ: الكثير/ </w:t>
            </w:r>
            <w:proofErr w:type="spellStart"/>
            <w:r w:rsidRPr="001F1548">
              <w:rPr>
                <w:rFonts w:cs="Simplified Arabic"/>
                <w:sz w:val="32"/>
                <w:szCs w:val="32"/>
                <w:rtl/>
              </w:rPr>
              <w:t>مفرهة</w:t>
            </w:r>
            <w:proofErr w:type="spellEnd"/>
            <w:r w:rsidRPr="001F1548">
              <w:rPr>
                <w:rFonts w:cs="Simplified Arabic"/>
                <w:sz w:val="32"/>
                <w:szCs w:val="32"/>
                <w:rtl/>
              </w:rPr>
              <w:t xml:space="preserve">: ناقة تأتي </w:t>
            </w:r>
            <w:proofErr w:type="spellStart"/>
            <w:r w:rsidRPr="001F1548">
              <w:rPr>
                <w:rFonts w:cs="Simplified Arabic"/>
                <w:sz w:val="32"/>
                <w:szCs w:val="32"/>
                <w:rtl/>
              </w:rPr>
              <w:t>باولادها</w:t>
            </w:r>
            <w:proofErr w:type="spellEnd"/>
            <w:r w:rsidRPr="001F1548">
              <w:rPr>
                <w:rFonts w:cs="Simplified Arabic"/>
                <w:sz w:val="32"/>
                <w:szCs w:val="32"/>
                <w:rtl/>
              </w:rPr>
              <w:t xml:space="preserve"> فواره/ عنس: شديدة. </w:t>
            </w:r>
          </w:p>
        </w:tc>
      </w:tr>
      <w:tr w:rsidR="00461A4E" w14:paraId="595D0342" w14:textId="77777777" w:rsidTr="00461A4E">
        <w:trPr>
          <w:jc w:val="center"/>
        </w:trPr>
        <w:tc>
          <w:tcPr>
            <w:tcW w:w="8658" w:type="dxa"/>
          </w:tcPr>
          <w:p w14:paraId="15D64D37" w14:textId="77777777" w:rsidR="00461A4E" w:rsidRPr="001F1548" w:rsidRDefault="00461A4E" w:rsidP="00CB2169">
            <w:pPr>
              <w:pStyle w:val="Notedebasdepage"/>
              <w:bidi/>
              <w:spacing w:line="276" w:lineRule="auto"/>
              <w:jc w:val="both"/>
              <w:rPr>
                <w:rFonts w:cs="Simplified Arabic"/>
                <w:sz w:val="32"/>
                <w:szCs w:val="32"/>
                <w:rtl/>
                <w:lang w:bidi="ar-DZ"/>
              </w:rPr>
            </w:pPr>
            <w:r w:rsidRPr="001F1548">
              <w:rPr>
                <w:rFonts w:cs="Simplified Arabic"/>
                <w:sz w:val="32"/>
                <w:szCs w:val="32"/>
                <w:rtl/>
              </w:rPr>
              <w:t xml:space="preserve">مذكرة: ناقة خلقتها خلقة الفحل/ هادية الضحل: صخرة في مقدم الماء الرقيق. </w:t>
            </w:r>
            <w:proofErr w:type="spellStart"/>
            <w:r w:rsidRPr="001F1548">
              <w:rPr>
                <w:rFonts w:cs="Simplified Arabic"/>
                <w:sz w:val="32"/>
                <w:szCs w:val="32"/>
                <w:rtl/>
              </w:rPr>
              <w:t>أذرعات</w:t>
            </w:r>
            <w:proofErr w:type="spellEnd"/>
            <w:r w:rsidRPr="001F1548">
              <w:rPr>
                <w:rFonts w:cs="Simplified Arabic"/>
                <w:sz w:val="32"/>
                <w:szCs w:val="32"/>
                <w:rtl/>
              </w:rPr>
              <w:t>: بلد بأطراف الشام يجاور أرض البلقاء وعمان.</w:t>
            </w:r>
          </w:p>
        </w:tc>
      </w:tr>
      <w:tr w:rsidR="00461A4E" w14:paraId="0A9B425C" w14:textId="77777777" w:rsidTr="00461A4E">
        <w:trPr>
          <w:jc w:val="center"/>
        </w:trPr>
        <w:tc>
          <w:tcPr>
            <w:tcW w:w="8658" w:type="dxa"/>
          </w:tcPr>
          <w:p w14:paraId="6052D15E" w14:textId="77777777" w:rsidR="00461A4E" w:rsidRPr="001F1548" w:rsidRDefault="00461A4E" w:rsidP="00CB2169">
            <w:pPr>
              <w:pStyle w:val="Notedebasdepage"/>
              <w:bidi/>
              <w:spacing w:line="276" w:lineRule="auto"/>
              <w:jc w:val="both"/>
              <w:rPr>
                <w:rFonts w:cs="Simplified Arabic"/>
                <w:sz w:val="32"/>
                <w:szCs w:val="32"/>
                <w:rtl/>
                <w:lang w:bidi="ar-DZ"/>
              </w:rPr>
            </w:pPr>
            <w:r w:rsidRPr="001F1548">
              <w:rPr>
                <w:rFonts w:cs="Simplified Arabic"/>
                <w:sz w:val="32"/>
                <w:szCs w:val="32"/>
                <w:rtl/>
              </w:rPr>
              <w:t xml:space="preserve">إفضاح: قد أفضح البسر؛ ما اختلط في خضرته بصفرة أو حمرة/ هبطن: يعني الإبل/ نبط: موضع/ المسح: </w:t>
            </w:r>
            <w:proofErr w:type="spellStart"/>
            <w:r w:rsidRPr="001F1548">
              <w:rPr>
                <w:rFonts w:cs="Simplified Arabic"/>
                <w:sz w:val="32"/>
                <w:szCs w:val="32"/>
                <w:rtl/>
              </w:rPr>
              <w:t>إذاجف</w:t>
            </w:r>
            <w:proofErr w:type="spellEnd"/>
            <w:r w:rsidRPr="001F1548">
              <w:rPr>
                <w:rFonts w:cs="Simplified Arabic"/>
                <w:sz w:val="32"/>
                <w:szCs w:val="32"/>
                <w:rtl/>
              </w:rPr>
              <w:t xml:space="preserve"> صار إلى الصفرة</w:t>
            </w:r>
            <w:r>
              <w:rPr>
                <w:rFonts w:cs="Simplified Arabic" w:hint="cs"/>
                <w:sz w:val="32"/>
                <w:szCs w:val="32"/>
                <w:rtl/>
              </w:rPr>
              <w:t>.</w:t>
            </w:r>
          </w:p>
          <w:p w14:paraId="6436ED8B" w14:textId="77777777" w:rsidR="00461A4E" w:rsidRPr="001F1548" w:rsidRDefault="00461A4E" w:rsidP="00CB2169">
            <w:pPr>
              <w:pStyle w:val="Notedebasdepage"/>
              <w:bidi/>
              <w:spacing w:line="276" w:lineRule="auto"/>
              <w:jc w:val="both"/>
              <w:rPr>
                <w:rFonts w:cs="Simplified Arabic"/>
                <w:sz w:val="32"/>
                <w:szCs w:val="32"/>
                <w:rtl/>
                <w:lang w:bidi="ar-DZ"/>
              </w:rPr>
            </w:pPr>
            <w:r w:rsidRPr="001F1548">
              <w:rPr>
                <w:rFonts w:cs="Simplified Arabic"/>
                <w:sz w:val="32"/>
                <w:szCs w:val="32"/>
                <w:rtl/>
              </w:rPr>
              <w:t>المكمم من النخل: ما أخرج أكمامه/ الحدوج: الهوادج (مركب النساء</w:t>
            </w:r>
            <w:proofErr w:type="gramStart"/>
            <w:r w:rsidRPr="001F1548">
              <w:rPr>
                <w:rFonts w:cs="Simplified Arabic"/>
                <w:sz w:val="32"/>
                <w:szCs w:val="32"/>
                <w:rtl/>
              </w:rPr>
              <w:t>)</w:t>
            </w:r>
            <w:r w:rsidRPr="001F1548">
              <w:rPr>
                <w:rFonts w:cs="Simplified Arabic"/>
                <w:sz w:val="32"/>
                <w:szCs w:val="32"/>
                <w:rtl/>
                <w:lang w:bidi="ar-DZ"/>
              </w:rPr>
              <w:t xml:space="preserve"> </w:t>
            </w:r>
            <w:r>
              <w:rPr>
                <w:rFonts w:cs="Simplified Arabic" w:hint="cs"/>
                <w:sz w:val="32"/>
                <w:szCs w:val="32"/>
                <w:rtl/>
                <w:lang w:bidi="ar-DZ"/>
              </w:rPr>
              <w:t>.</w:t>
            </w:r>
            <w:proofErr w:type="gramEnd"/>
          </w:p>
          <w:p w14:paraId="2A43EB01"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t xml:space="preserve">جذام: حي من اليمن من ولد أسد بن خزيمة، وخصهم الشاعر لأنهم أكثر الناس </w:t>
            </w:r>
            <w:proofErr w:type="gramStart"/>
            <w:r w:rsidRPr="001F1548">
              <w:rPr>
                <w:rFonts w:cs="Simplified Arabic"/>
                <w:sz w:val="32"/>
                <w:szCs w:val="32"/>
                <w:rtl/>
              </w:rPr>
              <w:t>إبلاً</w:t>
            </w:r>
            <w:r w:rsidRPr="001F1548">
              <w:rPr>
                <w:rFonts w:cs="Simplified Arabic"/>
                <w:sz w:val="32"/>
                <w:szCs w:val="32"/>
                <w:rtl/>
                <w:lang w:bidi="ar-DZ"/>
              </w:rPr>
              <w:t xml:space="preserve"> </w:t>
            </w:r>
            <w:r>
              <w:rPr>
                <w:rFonts w:cs="Simplified Arabic" w:hint="cs"/>
                <w:sz w:val="32"/>
                <w:szCs w:val="32"/>
                <w:rtl/>
                <w:lang w:bidi="ar-DZ"/>
              </w:rPr>
              <w:t>.</w:t>
            </w:r>
            <w:proofErr w:type="gramEnd"/>
          </w:p>
        </w:tc>
      </w:tr>
      <w:tr w:rsidR="00461A4E" w14:paraId="5FAE198D" w14:textId="77777777" w:rsidTr="00461A4E">
        <w:trPr>
          <w:jc w:val="center"/>
        </w:trPr>
        <w:tc>
          <w:tcPr>
            <w:tcW w:w="8658" w:type="dxa"/>
          </w:tcPr>
          <w:p w14:paraId="014D715B" w14:textId="77777777" w:rsidR="00461A4E" w:rsidRPr="001F1548" w:rsidRDefault="00461A4E" w:rsidP="00CB2169">
            <w:pPr>
              <w:pStyle w:val="Notedebasdepage"/>
              <w:bidi/>
              <w:spacing w:line="276" w:lineRule="auto"/>
              <w:jc w:val="both"/>
              <w:rPr>
                <w:rFonts w:cs="Simplified Arabic"/>
                <w:sz w:val="32"/>
                <w:szCs w:val="32"/>
                <w:rtl/>
              </w:rPr>
            </w:pPr>
            <w:proofErr w:type="spellStart"/>
            <w:r w:rsidRPr="001F1548">
              <w:rPr>
                <w:rFonts w:cs="Simplified Arabic"/>
                <w:sz w:val="32"/>
                <w:szCs w:val="32"/>
                <w:rtl/>
              </w:rPr>
              <w:t>تغوج</w:t>
            </w:r>
            <w:proofErr w:type="spellEnd"/>
            <w:r w:rsidRPr="001F1548">
              <w:rPr>
                <w:rFonts w:cs="Simplified Arabic"/>
                <w:sz w:val="32"/>
                <w:szCs w:val="32"/>
                <w:rtl/>
              </w:rPr>
              <w:t xml:space="preserve">: تتثنى/ عقيلة: كريمة/ صبت عليها: أي المرأة/ الأسي: المداوي. </w:t>
            </w:r>
          </w:p>
          <w:p w14:paraId="130270CD" w14:textId="77777777" w:rsidR="00461A4E" w:rsidRPr="001F1548" w:rsidRDefault="00461A4E" w:rsidP="00CB2169">
            <w:pPr>
              <w:pStyle w:val="Notedebasdepage"/>
              <w:bidi/>
              <w:spacing w:line="276" w:lineRule="auto"/>
              <w:jc w:val="both"/>
              <w:rPr>
                <w:rFonts w:cs="Simplified Arabic"/>
                <w:sz w:val="32"/>
                <w:szCs w:val="32"/>
                <w:rtl/>
                <w:lang w:bidi="ar-DZ"/>
              </w:rPr>
            </w:pPr>
            <w:r w:rsidRPr="001F1548">
              <w:rPr>
                <w:rFonts w:cs="Simplified Arabic"/>
                <w:sz w:val="32"/>
                <w:szCs w:val="32"/>
                <w:rtl/>
              </w:rPr>
              <w:t xml:space="preserve">أم الدماغ: الجلدة التي تجمع الدماغ/ البالة: وعاء المسك/ </w:t>
            </w:r>
            <w:proofErr w:type="spellStart"/>
            <w:r w:rsidRPr="001F1548">
              <w:rPr>
                <w:rFonts w:cs="Simplified Arabic"/>
                <w:sz w:val="32"/>
                <w:szCs w:val="32"/>
                <w:rtl/>
              </w:rPr>
              <w:t>موشعة</w:t>
            </w:r>
            <w:proofErr w:type="spellEnd"/>
            <w:r w:rsidRPr="001F1548">
              <w:rPr>
                <w:rFonts w:cs="Simplified Arabic"/>
                <w:sz w:val="32"/>
                <w:szCs w:val="32"/>
                <w:rtl/>
              </w:rPr>
              <w:t xml:space="preserve">: الظبية/ </w:t>
            </w:r>
            <w:proofErr w:type="spellStart"/>
            <w:r w:rsidRPr="001F1548">
              <w:rPr>
                <w:rFonts w:cs="Simplified Arabic"/>
                <w:sz w:val="32"/>
                <w:szCs w:val="32"/>
                <w:rtl/>
              </w:rPr>
              <w:t>هميج</w:t>
            </w:r>
            <w:proofErr w:type="spellEnd"/>
            <w:r w:rsidRPr="001F1548">
              <w:rPr>
                <w:rFonts w:cs="Simplified Arabic"/>
                <w:sz w:val="32"/>
                <w:szCs w:val="32"/>
                <w:rtl/>
              </w:rPr>
              <w:t>: ضعيفة النفس.</w:t>
            </w:r>
          </w:p>
        </w:tc>
      </w:tr>
      <w:tr w:rsidR="00461A4E" w14:paraId="399BDB75" w14:textId="77777777" w:rsidTr="00461A4E">
        <w:trPr>
          <w:jc w:val="center"/>
        </w:trPr>
        <w:tc>
          <w:tcPr>
            <w:tcW w:w="8658" w:type="dxa"/>
          </w:tcPr>
          <w:p w14:paraId="35171A97" w14:textId="77777777" w:rsidR="00461A4E" w:rsidRPr="001F1548" w:rsidRDefault="00461A4E" w:rsidP="00CB2169">
            <w:pPr>
              <w:pStyle w:val="Notedebasdepage"/>
              <w:bidi/>
              <w:spacing w:line="276" w:lineRule="auto"/>
              <w:jc w:val="both"/>
              <w:rPr>
                <w:rFonts w:cs="Simplified Arabic"/>
                <w:sz w:val="32"/>
                <w:szCs w:val="32"/>
                <w:rtl/>
                <w:lang w:bidi="ar-DZ"/>
              </w:rPr>
            </w:pPr>
            <w:proofErr w:type="spellStart"/>
            <w:r w:rsidRPr="001F1548">
              <w:rPr>
                <w:rFonts w:cs="Simplified Arabic"/>
                <w:sz w:val="32"/>
                <w:szCs w:val="32"/>
                <w:rtl/>
              </w:rPr>
              <w:t>الرياط</w:t>
            </w:r>
            <w:proofErr w:type="spellEnd"/>
            <w:r w:rsidRPr="001F1548">
              <w:rPr>
                <w:rFonts w:cs="Simplified Arabic"/>
                <w:sz w:val="32"/>
                <w:szCs w:val="32"/>
                <w:rtl/>
              </w:rPr>
              <w:t>: الملاءة لم تلفق فهي ريطة/ أطرقا: موضع/ الثمام: شجر تعمل منه الخيام/ العصي: خشب بيوت الأعراب.</w:t>
            </w:r>
          </w:p>
          <w:p w14:paraId="5263E547" w14:textId="77777777" w:rsidR="00461A4E" w:rsidRPr="001F1548" w:rsidRDefault="00461A4E" w:rsidP="00CB2169">
            <w:pPr>
              <w:pStyle w:val="Notedebasdepage"/>
              <w:bidi/>
              <w:spacing w:line="276" w:lineRule="auto"/>
              <w:jc w:val="both"/>
              <w:rPr>
                <w:rFonts w:cs="Simplified Arabic"/>
                <w:sz w:val="32"/>
                <w:szCs w:val="32"/>
                <w:rtl/>
                <w:lang w:bidi="ar-DZ"/>
              </w:rPr>
            </w:pPr>
            <w:r w:rsidRPr="001F1548">
              <w:rPr>
                <w:rFonts w:cs="Simplified Arabic"/>
                <w:sz w:val="32"/>
                <w:szCs w:val="32"/>
                <w:rtl/>
              </w:rPr>
              <w:t>العوذ من الإبل: الحديثات العهد بالنتاج/ المعطف: الذي يعطف ثلاث أينف على واحد حتى يدررن عليه.</w:t>
            </w:r>
            <w:r w:rsidRPr="001F1548">
              <w:rPr>
                <w:rFonts w:cs="Simplified Arabic"/>
                <w:sz w:val="32"/>
                <w:szCs w:val="32"/>
                <w:rtl/>
                <w:lang w:bidi="ar-DZ"/>
              </w:rPr>
              <w:t xml:space="preserve"> </w:t>
            </w:r>
          </w:p>
          <w:p w14:paraId="5D5FA723" w14:textId="77777777" w:rsidR="00461A4E" w:rsidRPr="001F1548" w:rsidRDefault="00461A4E" w:rsidP="00CB2169">
            <w:pPr>
              <w:pStyle w:val="Notedebasdepage"/>
              <w:bidi/>
              <w:spacing w:line="276" w:lineRule="auto"/>
              <w:jc w:val="both"/>
              <w:rPr>
                <w:rFonts w:cs="Simplified Arabic"/>
                <w:sz w:val="32"/>
                <w:szCs w:val="32"/>
                <w:rtl/>
                <w:lang w:bidi="ar-DZ"/>
              </w:rPr>
            </w:pPr>
            <w:r w:rsidRPr="001F1548">
              <w:rPr>
                <w:rFonts w:cs="Simplified Arabic"/>
                <w:sz w:val="32"/>
                <w:szCs w:val="32"/>
                <w:rtl/>
              </w:rPr>
              <w:t>أخذ عالها: أشرف لها/ رذي: ملقى ضعيف.</w:t>
            </w:r>
            <w:r w:rsidRPr="001F1548">
              <w:rPr>
                <w:rFonts w:cs="Simplified Arabic"/>
                <w:sz w:val="32"/>
                <w:szCs w:val="32"/>
                <w:rtl/>
                <w:lang w:bidi="ar-DZ"/>
              </w:rPr>
              <w:t xml:space="preserve"> </w:t>
            </w:r>
          </w:p>
        </w:tc>
      </w:tr>
      <w:tr w:rsidR="00461A4E" w14:paraId="2730E07D" w14:textId="77777777" w:rsidTr="00461A4E">
        <w:trPr>
          <w:jc w:val="center"/>
        </w:trPr>
        <w:tc>
          <w:tcPr>
            <w:tcW w:w="8658" w:type="dxa"/>
          </w:tcPr>
          <w:p w14:paraId="2B3EE701"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t>هَوَى يهوي: هلك/ هرت أكبادهن: أنضجها من الحزن.</w:t>
            </w:r>
            <w:r w:rsidRPr="001F1548">
              <w:rPr>
                <w:rFonts w:cs="Simplified Arabic"/>
                <w:sz w:val="32"/>
                <w:szCs w:val="32"/>
                <w:rtl/>
                <w:lang w:bidi="ar-DZ"/>
              </w:rPr>
              <w:t xml:space="preserve"> </w:t>
            </w:r>
          </w:p>
        </w:tc>
      </w:tr>
      <w:tr w:rsidR="00461A4E" w14:paraId="32988486" w14:textId="77777777" w:rsidTr="00461A4E">
        <w:trPr>
          <w:jc w:val="center"/>
        </w:trPr>
        <w:tc>
          <w:tcPr>
            <w:tcW w:w="8658" w:type="dxa"/>
          </w:tcPr>
          <w:p w14:paraId="1920EE0F"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t xml:space="preserve">متلف: طريق يتلف فيه الناس في ضيقه/ تخلجه: تجذبه/ المطاربُ: الطرق/ </w:t>
            </w:r>
            <w:proofErr w:type="spellStart"/>
            <w:r w:rsidRPr="001F1548">
              <w:rPr>
                <w:rFonts w:cs="Simplified Arabic"/>
                <w:sz w:val="32"/>
                <w:szCs w:val="32"/>
                <w:rtl/>
              </w:rPr>
              <w:t>الزقب</w:t>
            </w:r>
            <w:proofErr w:type="spellEnd"/>
            <w:r w:rsidRPr="001F1548">
              <w:rPr>
                <w:rFonts w:cs="Simplified Arabic"/>
                <w:sz w:val="32"/>
                <w:szCs w:val="32"/>
                <w:rtl/>
              </w:rPr>
              <w:t xml:space="preserve">: </w:t>
            </w:r>
            <w:proofErr w:type="gramStart"/>
            <w:r w:rsidRPr="001F1548">
              <w:rPr>
                <w:rFonts w:cs="Simplified Arabic"/>
                <w:sz w:val="32"/>
                <w:szCs w:val="32"/>
                <w:rtl/>
              </w:rPr>
              <w:t xml:space="preserve">الضيقة </w:t>
            </w:r>
            <w:r>
              <w:rPr>
                <w:rFonts w:cs="Simplified Arabic" w:hint="cs"/>
                <w:sz w:val="32"/>
                <w:szCs w:val="32"/>
                <w:rtl/>
              </w:rPr>
              <w:t>.</w:t>
            </w:r>
            <w:proofErr w:type="gramEnd"/>
          </w:p>
          <w:p w14:paraId="1F597657"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t xml:space="preserve">جوته: ساحته/ الأنضاح: الحياض العظام/ الرنق: الكدر/ الخزاعي: رجل معلوم. </w:t>
            </w:r>
          </w:p>
          <w:p w14:paraId="461DA69F"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lastRenderedPageBreak/>
              <w:t xml:space="preserve">تصهره: توقده وتذيبه/ العجم: النوى/ مرضوح: مدقوق. </w:t>
            </w:r>
          </w:p>
          <w:p w14:paraId="7A8DF262" w14:textId="77777777" w:rsidR="00461A4E" w:rsidRPr="006F3F4A" w:rsidRDefault="00461A4E" w:rsidP="00CB2169">
            <w:pPr>
              <w:pStyle w:val="Notedebasdepage"/>
              <w:bidi/>
              <w:spacing w:line="276" w:lineRule="auto"/>
              <w:jc w:val="both"/>
              <w:rPr>
                <w:rFonts w:cs="Simplified Arabic"/>
                <w:sz w:val="32"/>
                <w:szCs w:val="32"/>
                <w:rtl/>
                <w:lang w:bidi="ar-DZ"/>
              </w:rPr>
            </w:pPr>
            <w:r w:rsidRPr="001F1548">
              <w:rPr>
                <w:rFonts w:cs="Simplified Arabic"/>
                <w:sz w:val="32"/>
                <w:szCs w:val="32"/>
                <w:rtl/>
              </w:rPr>
              <w:t xml:space="preserve">يستن: يهيج/ الفائر: السراب/ سبط: بحر/ الأهداب يعني البحر/ مملوح: ماء ملح ولا يقل مالحُ. </w:t>
            </w:r>
          </w:p>
        </w:tc>
      </w:tr>
      <w:tr w:rsidR="00461A4E" w14:paraId="29C9CC8A" w14:textId="77777777" w:rsidTr="00461A4E">
        <w:trPr>
          <w:jc w:val="center"/>
        </w:trPr>
        <w:tc>
          <w:tcPr>
            <w:tcW w:w="8658" w:type="dxa"/>
          </w:tcPr>
          <w:p w14:paraId="2020EA50"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lastRenderedPageBreak/>
              <w:t>السرب: قطيع من النساء والظباء والقطا/ العبير: أخلاط من الطيب تجمع بالزعفران.</w:t>
            </w:r>
            <w:r w:rsidRPr="001F1548">
              <w:rPr>
                <w:rFonts w:cs="Simplified Arabic"/>
                <w:sz w:val="32"/>
                <w:szCs w:val="32"/>
                <w:rtl/>
                <w:lang w:bidi="ar-DZ"/>
              </w:rPr>
              <w:t xml:space="preserve"> </w:t>
            </w:r>
          </w:p>
        </w:tc>
      </w:tr>
      <w:tr w:rsidR="00461A4E" w14:paraId="6E692548" w14:textId="77777777" w:rsidTr="00461A4E">
        <w:trPr>
          <w:jc w:val="center"/>
        </w:trPr>
        <w:tc>
          <w:tcPr>
            <w:tcW w:w="8658" w:type="dxa"/>
          </w:tcPr>
          <w:p w14:paraId="3DB89CEE"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t>هدوج: صوت منقطع/ الحجر: البيت</w:t>
            </w:r>
            <w:r w:rsidRPr="001F1548">
              <w:rPr>
                <w:rFonts w:cs="Simplified Arabic"/>
                <w:sz w:val="32"/>
                <w:szCs w:val="32"/>
                <w:rtl/>
                <w:lang w:bidi="ar-DZ"/>
              </w:rPr>
              <w:t xml:space="preserve"> </w:t>
            </w:r>
          </w:p>
        </w:tc>
      </w:tr>
      <w:tr w:rsidR="00461A4E" w14:paraId="6718847A" w14:textId="77777777" w:rsidTr="00461A4E">
        <w:trPr>
          <w:jc w:val="center"/>
        </w:trPr>
        <w:tc>
          <w:tcPr>
            <w:tcW w:w="8658" w:type="dxa"/>
          </w:tcPr>
          <w:p w14:paraId="52C83EA8"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t>نجيسُُ وناجس: الذي لا يكاد يبرأ منه الأدواء/ وسنانُ مسترخ: كأنه نائم من الضعف وليس بنائم</w:t>
            </w:r>
            <w:r>
              <w:rPr>
                <w:rFonts w:cs="Simplified Arabic" w:hint="cs"/>
                <w:sz w:val="32"/>
                <w:szCs w:val="32"/>
                <w:rtl/>
              </w:rPr>
              <w:t>.</w:t>
            </w:r>
          </w:p>
        </w:tc>
      </w:tr>
      <w:tr w:rsidR="00461A4E" w14:paraId="26201D3F" w14:textId="77777777" w:rsidTr="00461A4E">
        <w:trPr>
          <w:jc w:val="center"/>
        </w:trPr>
        <w:tc>
          <w:tcPr>
            <w:tcW w:w="8658" w:type="dxa"/>
          </w:tcPr>
          <w:p w14:paraId="329F272B" w14:textId="77777777" w:rsidR="00461A4E" w:rsidRPr="001F1548" w:rsidRDefault="00461A4E" w:rsidP="00CB2169">
            <w:pPr>
              <w:pStyle w:val="Notedebasdepage"/>
              <w:bidi/>
              <w:spacing w:line="276" w:lineRule="auto"/>
              <w:jc w:val="both"/>
              <w:rPr>
                <w:rFonts w:cs="Simplified Arabic"/>
                <w:sz w:val="32"/>
                <w:szCs w:val="32"/>
                <w:rtl/>
                <w:lang w:bidi="ar-DZ"/>
              </w:rPr>
            </w:pPr>
            <w:r w:rsidRPr="001F1548">
              <w:rPr>
                <w:rFonts w:cs="Simplified Arabic"/>
                <w:sz w:val="32"/>
                <w:szCs w:val="32"/>
                <w:rtl/>
              </w:rPr>
              <w:t xml:space="preserve">الأبودُ: الأَبِدُ، المتوحش/ </w:t>
            </w:r>
            <w:proofErr w:type="spellStart"/>
            <w:r w:rsidRPr="001F1548">
              <w:rPr>
                <w:rFonts w:cs="Simplified Arabic"/>
                <w:sz w:val="32"/>
                <w:szCs w:val="32"/>
                <w:rtl/>
              </w:rPr>
              <w:t>الجلعد</w:t>
            </w:r>
            <w:proofErr w:type="spellEnd"/>
            <w:r w:rsidRPr="001F1548">
              <w:rPr>
                <w:rFonts w:cs="Simplified Arabic"/>
                <w:sz w:val="32"/>
                <w:szCs w:val="32"/>
                <w:rtl/>
              </w:rPr>
              <w:t xml:space="preserve">: الغليظ/ المناعة: بلد/ تحول لونا: يقشعر فيخرج باطن شعرته فيجيء لون غير لونه، ثم يسكن فيعود لونه الاول/ الشقان: الريح الباردة (القر </w:t>
            </w:r>
            <w:proofErr w:type="gramStart"/>
            <w:r w:rsidRPr="001F1548">
              <w:rPr>
                <w:rFonts w:cs="Simplified Arabic"/>
                <w:sz w:val="32"/>
                <w:szCs w:val="32"/>
                <w:rtl/>
              </w:rPr>
              <w:t>والمطر)/</w:t>
            </w:r>
            <w:proofErr w:type="spellStart"/>
            <w:proofErr w:type="gramEnd"/>
            <w:r w:rsidRPr="001F1548">
              <w:rPr>
                <w:rFonts w:cs="Simplified Arabic"/>
                <w:sz w:val="32"/>
                <w:szCs w:val="32"/>
                <w:rtl/>
              </w:rPr>
              <w:t>الصرود</w:t>
            </w:r>
            <w:proofErr w:type="spellEnd"/>
            <w:r w:rsidRPr="001F1548">
              <w:rPr>
                <w:rFonts w:cs="Simplified Arabic"/>
                <w:sz w:val="32"/>
                <w:szCs w:val="32"/>
                <w:rtl/>
              </w:rPr>
              <w:t>: أشد البرد.</w:t>
            </w:r>
            <w:r w:rsidRPr="001F1548">
              <w:rPr>
                <w:rFonts w:cs="Simplified Arabic"/>
                <w:sz w:val="32"/>
                <w:szCs w:val="32"/>
                <w:rtl/>
                <w:lang w:bidi="ar-DZ"/>
              </w:rPr>
              <w:t xml:space="preserve"> </w:t>
            </w:r>
          </w:p>
          <w:p w14:paraId="1EAE7736" w14:textId="77777777" w:rsidR="00461A4E" w:rsidRPr="001F1548" w:rsidRDefault="00461A4E" w:rsidP="00CB2169">
            <w:pPr>
              <w:pStyle w:val="Notedebasdepage"/>
              <w:bidi/>
              <w:spacing w:line="276" w:lineRule="auto"/>
              <w:jc w:val="both"/>
              <w:rPr>
                <w:rFonts w:cs="Simplified Arabic"/>
                <w:sz w:val="32"/>
                <w:szCs w:val="32"/>
                <w:rtl/>
                <w:lang w:bidi="ar-DZ"/>
              </w:rPr>
            </w:pPr>
            <w:r w:rsidRPr="001F1548">
              <w:rPr>
                <w:rFonts w:cs="Simplified Arabic"/>
                <w:sz w:val="32"/>
                <w:szCs w:val="32"/>
                <w:rtl/>
              </w:rPr>
              <w:t>وجره: منزل بين مكة والبصرة/ العاقد: قد ثنى عنقه، وكذلك تفعل الصغار من الظباء.</w:t>
            </w:r>
            <w:r w:rsidRPr="001F1548">
              <w:rPr>
                <w:rFonts w:cs="Simplified Arabic"/>
                <w:sz w:val="32"/>
                <w:szCs w:val="32"/>
                <w:rtl/>
                <w:lang w:bidi="ar-DZ"/>
              </w:rPr>
              <w:t xml:space="preserve"> </w:t>
            </w:r>
          </w:p>
        </w:tc>
      </w:tr>
      <w:tr w:rsidR="00461A4E" w14:paraId="085EDDF0" w14:textId="77777777" w:rsidTr="00461A4E">
        <w:trPr>
          <w:jc w:val="center"/>
        </w:trPr>
        <w:tc>
          <w:tcPr>
            <w:tcW w:w="8658" w:type="dxa"/>
          </w:tcPr>
          <w:p w14:paraId="390ED06E" w14:textId="77777777" w:rsidR="00461A4E" w:rsidRPr="001F1548" w:rsidRDefault="00461A4E" w:rsidP="00CB2169">
            <w:pPr>
              <w:pStyle w:val="Notedebasdepage"/>
              <w:bidi/>
              <w:spacing w:line="276" w:lineRule="auto"/>
              <w:jc w:val="both"/>
              <w:rPr>
                <w:rFonts w:cs="Simplified Arabic"/>
                <w:sz w:val="32"/>
                <w:szCs w:val="32"/>
                <w:rtl/>
                <w:lang w:bidi="ar-DZ"/>
              </w:rPr>
            </w:pPr>
            <w:r w:rsidRPr="001F1548">
              <w:rPr>
                <w:rFonts w:cs="Simplified Arabic"/>
                <w:sz w:val="32"/>
                <w:szCs w:val="32"/>
                <w:rtl/>
              </w:rPr>
              <w:t>غيلة: شجر ملتف/ رجال عصائب: جماعات.</w:t>
            </w:r>
            <w:r w:rsidRPr="001F1548">
              <w:rPr>
                <w:rFonts w:cs="Simplified Arabic"/>
                <w:sz w:val="32"/>
                <w:szCs w:val="32"/>
                <w:rtl/>
                <w:lang w:bidi="ar-DZ"/>
              </w:rPr>
              <w:t xml:space="preserve"> </w:t>
            </w:r>
          </w:p>
        </w:tc>
      </w:tr>
      <w:tr w:rsidR="00461A4E" w14:paraId="4D39FB50" w14:textId="77777777" w:rsidTr="00461A4E">
        <w:trPr>
          <w:jc w:val="center"/>
        </w:trPr>
        <w:tc>
          <w:tcPr>
            <w:tcW w:w="8658" w:type="dxa"/>
          </w:tcPr>
          <w:p w14:paraId="3A74E8B9" w14:textId="77777777" w:rsidR="00461A4E" w:rsidRPr="001F1548" w:rsidRDefault="00461A4E" w:rsidP="00CB2169">
            <w:pPr>
              <w:pStyle w:val="Notedebasdepage"/>
              <w:bidi/>
              <w:spacing w:line="276" w:lineRule="auto"/>
              <w:jc w:val="both"/>
              <w:rPr>
                <w:rFonts w:cs="Simplified Arabic"/>
                <w:sz w:val="32"/>
                <w:szCs w:val="32"/>
                <w:rtl/>
                <w:lang w:bidi="ar-DZ"/>
              </w:rPr>
            </w:pPr>
            <w:r w:rsidRPr="001F1548">
              <w:rPr>
                <w:rFonts w:cs="Simplified Arabic"/>
                <w:sz w:val="32"/>
                <w:szCs w:val="32"/>
                <w:rtl/>
              </w:rPr>
              <w:t xml:space="preserve">رُبد: آثار فيه تلتمع سوادا/ </w:t>
            </w:r>
            <w:proofErr w:type="spellStart"/>
            <w:r w:rsidRPr="001F1548">
              <w:rPr>
                <w:rFonts w:cs="Simplified Arabic"/>
                <w:sz w:val="32"/>
                <w:szCs w:val="32"/>
                <w:rtl/>
              </w:rPr>
              <w:t>الغرانق</w:t>
            </w:r>
            <w:proofErr w:type="spellEnd"/>
            <w:r w:rsidRPr="001F1548">
              <w:rPr>
                <w:rFonts w:cs="Simplified Arabic"/>
                <w:sz w:val="32"/>
                <w:szCs w:val="32"/>
                <w:rtl/>
              </w:rPr>
              <w:t xml:space="preserve">: واحده </w:t>
            </w:r>
            <w:proofErr w:type="spellStart"/>
            <w:r w:rsidRPr="001F1548">
              <w:rPr>
                <w:rFonts w:cs="Simplified Arabic"/>
                <w:sz w:val="32"/>
                <w:szCs w:val="32"/>
                <w:rtl/>
              </w:rPr>
              <w:t>الغُرينق</w:t>
            </w:r>
            <w:proofErr w:type="spellEnd"/>
            <w:r w:rsidRPr="001F1548">
              <w:rPr>
                <w:rFonts w:cs="Simplified Arabic"/>
                <w:sz w:val="32"/>
                <w:szCs w:val="32"/>
                <w:rtl/>
              </w:rPr>
              <w:t>: من الطيور.</w:t>
            </w:r>
            <w:r w:rsidRPr="001F1548">
              <w:rPr>
                <w:rFonts w:cs="Simplified Arabic"/>
                <w:sz w:val="32"/>
                <w:szCs w:val="32"/>
                <w:rtl/>
                <w:lang w:bidi="ar-DZ"/>
              </w:rPr>
              <w:t xml:space="preserve"> </w:t>
            </w:r>
          </w:p>
          <w:p w14:paraId="3210E550" w14:textId="77777777" w:rsidR="00461A4E" w:rsidRPr="001F1548" w:rsidRDefault="00461A4E" w:rsidP="00CB2169">
            <w:pPr>
              <w:pStyle w:val="Notedebasdepage"/>
              <w:bidi/>
              <w:spacing w:line="276" w:lineRule="auto"/>
              <w:jc w:val="both"/>
              <w:rPr>
                <w:rFonts w:cs="Simplified Arabic"/>
                <w:sz w:val="32"/>
                <w:szCs w:val="32"/>
                <w:rtl/>
                <w:lang w:bidi="ar-DZ"/>
              </w:rPr>
            </w:pPr>
            <w:r w:rsidRPr="001F1548">
              <w:rPr>
                <w:rFonts w:cs="Simplified Arabic"/>
                <w:sz w:val="32"/>
                <w:szCs w:val="32"/>
                <w:rtl/>
              </w:rPr>
              <w:t>السنن الطراب: الإبل التي تحن إلى أوطانها/ زفتها: استخفتها.</w:t>
            </w:r>
            <w:r w:rsidRPr="001F1548">
              <w:rPr>
                <w:rFonts w:cs="Simplified Arabic"/>
                <w:sz w:val="32"/>
                <w:szCs w:val="32"/>
                <w:rtl/>
                <w:lang w:bidi="ar-DZ"/>
              </w:rPr>
              <w:t xml:space="preserve"> </w:t>
            </w:r>
          </w:p>
        </w:tc>
      </w:tr>
      <w:tr w:rsidR="00461A4E" w14:paraId="5BCC390C" w14:textId="77777777" w:rsidTr="00461A4E">
        <w:trPr>
          <w:jc w:val="center"/>
        </w:trPr>
        <w:tc>
          <w:tcPr>
            <w:tcW w:w="8658" w:type="dxa"/>
          </w:tcPr>
          <w:p w14:paraId="446B1051" w14:textId="77777777" w:rsidR="00461A4E" w:rsidRPr="001F1548" w:rsidRDefault="00461A4E" w:rsidP="00CB2169">
            <w:pPr>
              <w:pStyle w:val="Notedebasdepage"/>
              <w:bidi/>
              <w:spacing w:line="276" w:lineRule="auto"/>
              <w:jc w:val="both"/>
              <w:rPr>
                <w:rFonts w:cs="Simplified Arabic"/>
                <w:sz w:val="32"/>
                <w:szCs w:val="32"/>
                <w:rtl/>
                <w:lang w:bidi="ar-DZ"/>
              </w:rPr>
            </w:pPr>
            <w:r w:rsidRPr="001F1548">
              <w:rPr>
                <w:rFonts w:cs="Simplified Arabic"/>
                <w:sz w:val="32"/>
                <w:szCs w:val="32"/>
                <w:rtl/>
              </w:rPr>
              <w:t>المنجاة: موضع/ غرزة: موضع من بلاد هذيل.</w:t>
            </w:r>
            <w:r w:rsidRPr="001F1548">
              <w:rPr>
                <w:rFonts w:cs="Simplified Arabic"/>
                <w:sz w:val="32"/>
                <w:szCs w:val="32"/>
                <w:rtl/>
                <w:lang w:bidi="ar-DZ"/>
              </w:rPr>
              <w:t xml:space="preserve"> </w:t>
            </w:r>
          </w:p>
          <w:p w14:paraId="5A5DCE9D" w14:textId="77777777" w:rsidR="00461A4E" w:rsidRPr="001F1548" w:rsidRDefault="00461A4E" w:rsidP="00CB2169">
            <w:pPr>
              <w:pStyle w:val="Notedebasdepage"/>
              <w:bidi/>
              <w:spacing w:line="276" w:lineRule="auto"/>
              <w:jc w:val="both"/>
              <w:rPr>
                <w:rFonts w:cs="Simplified Arabic"/>
                <w:sz w:val="32"/>
                <w:szCs w:val="32"/>
                <w:rtl/>
                <w:lang w:bidi="ar-DZ"/>
              </w:rPr>
            </w:pPr>
            <w:r w:rsidRPr="001F1548">
              <w:rPr>
                <w:rFonts w:cs="Simplified Arabic"/>
                <w:sz w:val="32"/>
                <w:szCs w:val="32"/>
                <w:rtl/>
              </w:rPr>
              <w:t xml:space="preserve">التسميح: </w:t>
            </w:r>
            <w:proofErr w:type="gramStart"/>
            <w:r w:rsidRPr="001F1548">
              <w:rPr>
                <w:rFonts w:cs="Simplified Arabic"/>
                <w:sz w:val="32"/>
                <w:szCs w:val="32"/>
                <w:rtl/>
              </w:rPr>
              <w:t>الفرار</w:t>
            </w:r>
            <w:r w:rsidRPr="001F1548">
              <w:rPr>
                <w:rFonts w:cs="Simplified Arabic"/>
                <w:sz w:val="32"/>
                <w:szCs w:val="32"/>
                <w:rtl/>
                <w:lang w:bidi="ar-DZ"/>
              </w:rPr>
              <w:t xml:space="preserve"> </w:t>
            </w:r>
            <w:r>
              <w:rPr>
                <w:rFonts w:cs="Simplified Arabic" w:hint="cs"/>
                <w:sz w:val="32"/>
                <w:szCs w:val="32"/>
                <w:rtl/>
                <w:lang w:bidi="ar-DZ"/>
              </w:rPr>
              <w:t>.</w:t>
            </w:r>
            <w:proofErr w:type="gramEnd"/>
          </w:p>
        </w:tc>
      </w:tr>
      <w:tr w:rsidR="00461A4E" w14:paraId="7CC90193" w14:textId="77777777" w:rsidTr="00461A4E">
        <w:trPr>
          <w:jc w:val="center"/>
        </w:trPr>
        <w:tc>
          <w:tcPr>
            <w:tcW w:w="8658" w:type="dxa"/>
          </w:tcPr>
          <w:p w14:paraId="44B55D4C"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t>عضت: غمزت/ شمرت: قلصت ولقحت واشتد أمرها.</w:t>
            </w:r>
            <w:r w:rsidRPr="001F1548">
              <w:rPr>
                <w:rFonts w:cs="Simplified Arabic"/>
                <w:sz w:val="32"/>
                <w:szCs w:val="32"/>
                <w:rtl/>
                <w:lang w:bidi="ar-DZ"/>
              </w:rPr>
              <w:t xml:space="preserve"> </w:t>
            </w:r>
          </w:p>
        </w:tc>
      </w:tr>
      <w:tr w:rsidR="00461A4E" w14:paraId="4859A159" w14:textId="77777777" w:rsidTr="00461A4E">
        <w:trPr>
          <w:jc w:val="center"/>
        </w:trPr>
        <w:tc>
          <w:tcPr>
            <w:tcW w:w="8658" w:type="dxa"/>
          </w:tcPr>
          <w:p w14:paraId="464E63DB" w14:textId="77777777" w:rsidR="00461A4E" w:rsidRPr="001F1548" w:rsidRDefault="00461A4E" w:rsidP="00CB2169">
            <w:pPr>
              <w:pStyle w:val="Notedebasdepage"/>
              <w:bidi/>
              <w:spacing w:line="276" w:lineRule="auto"/>
              <w:jc w:val="both"/>
              <w:rPr>
                <w:rFonts w:cs="Simplified Arabic"/>
                <w:sz w:val="32"/>
                <w:szCs w:val="32"/>
                <w:rtl/>
              </w:rPr>
            </w:pPr>
            <w:r w:rsidRPr="001F1548">
              <w:rPr>
                <w:rFonts w:cs="Simplified Arabic"/>
                <w:sz w:val="32"/>
                <w:szCs w:val="32"/>
                <w:rtl/>
              </w:rPr>
              <w:t>الثميل: بقية الماء.</w:t>
            </w:r>
            <w:r w:rsidRPr="001F1548">
              <w:rPr>
                <w:rFonts w:cs="Simplified Arabic"/>
                <w:sz w:val="32"/>
                <w:szCs w:val="32"/>
                <w:rtl/>
                <w:lang w:bidi="ar-DZ"/>
              </w:rPr>
              <w:t xml:space="preserve"> </w:t>
            </w:r>
          </w:p>
        </w:tc>
      </w:tr>
      <w:tr w:rsidR="00461A4E" w14:paraId="715A927D" w14:textId="77777777" w:rsidTr="00461A4E">
        <w:trPr>
          <w:jc w:val="center"/>
        </w:trPr>
        <w:tc>
          <w:tcPr>
            <w:tcW w:w="8658" w:type="dxa"/>
          </w:tcPr>
          <w:p w14:paraId="318FB68A" w14:textId="77777777" w:rsidR="00461A4E" w:rsidRPr="001F1548" w:rsidRDefault="00461A4E" w:rsidP="00CB2169">
            <w:pPr>
              <w:pStyle w:val="Notedebasdepage"/>
              <w:bidi/>
              <w:spacing w:line="276" w:lineRule="auto"/>
              <w:jc w:val="both"/>
              <w:rPr>
                <w:rFonts w:cs="Simplified Arabic"/>
                <w:sz w:val="32"/>
                <w:szCs w:val="32"/>
                <w:rtl/>
                <w:lang w:bidi="ar-DZ"/>
              </w:rPr>
            </w:pPr>
            <w:r w:rsidRPr="001F1548">
              <w:rPr>
                <w:rFonts w:cs="Simplified Arabic"/>
                <w:sz w:val="32"/>
                <w:szCs w:val="32"/>
                <w:rtl/>
              </w:rPr>
              <w:t>الوتير: موضع/ المناقب: ثنايا في غلظ/ يبابا: خالية.</w:t>
            </w:r>
            <w:r w:rsidRPr="001F1548">
              <w:rPr>
                <w:rFonts w:cs="Simplified Arabic"/>
                <w:sz w:val="32"/>
                <w:szCs w:val="32"/>
                <w:rtl/>
                <w:lang w:bidi="ar-DZ"/>
              </w:rPr>
              <w:t xml:space="preserve"> </w:t>
            </w:r>
          </w:p>
        </w:tc>
      </w:tr>
      <w:tr w:rsidR="00461A4E" w14:paraId="74CD26F4" w14:textId="77777777" w:rsidTr="00461A4E">
        <w:trPr>
          <w:jc w:val="center"/>
        </w:trPr>
        <w:tc>
          <w:tcPr>
            <w:tcW w:w="8658" w:type="dxa"/>
          </w:tcPr>
          <w:p w14:paraId="3AB2B4C1" w14:textId="77777777" w:rsidR="00461A4E" w:rsidRPr="001F1548" w:rsidRDefault="00461A4E" w:rsidP="00CB2169">
            <w:pPr>
              <w:pStyle w:val="Notedebasdepage"/>
              <w:bidi/>
              <w:spacing w:line="276" w:lineRule="auto"/>
              <w:jc w:val="left"/>
              <w:rPr>
                <w:rFonts w:cs="Simplified Arabic"/>
                <w:sz w:val="32"/>
                <w:szCs w:val="32"/>
                <w:rtl/>
              </w:rPr>
            </w:pPr>
            <w:r w:rsidRPr="001F1548">
              <w:rPr>
                <w:rFonts w:cs="Simplified Arabic"/>
                <w:sz w:val="32"/>
                <w:szCs w:val="32"/>
                <w:rtl/>
              </w:rPr>
              <w:t>الرهم: ج. رهمة: مطر لينة، صغيرة القطر.</w:t>
            </w:r>
          </w:p>
        </w:tc>
      </w:tr>
      <w:tr w:rsidR="00461A4E" w14:paraId="672AE512" w14:textId="77777777" w:rsidTr="00461A4E">
        <w:trPr>
          <w:jc w:val="center"/>
        </w:trPr>
        <w:tc>
          <w:tcPr>
            <w:tcW w:w="8658" w:type="dxa"/>
          </w:tcPr>
          <w:p w14:paraId="7D5C4C7B" w14:textId="77777777" w:rsidR="00461A4E" w:rsidRPr="001F1548" w:rsidRDefault="00461A4E" w:rsidP="00CB2169">
            <w:pPr>
              <w:pStyle w:val="Notedebasdepage"/>
              <w:bidi/>
              <w:spacing w:line="276" w:lineRule="auto"/>
              <w:jc w:val="left"/>
              <w:rPr>
                <w:rFonts w:cs="Simplified Arabic"/>
                <w:sz w:val="32"/>
                <w:szCs w:val="32"/>
                <w:rtl/>
                <w:lang w:bidi="ar-DZ"/>
              </w:rPr>
            </w:pPr>
            <w:r w:rsidRPr="001F1548">
              <w:rPr>
                <w:rFonts w:cs="Simplified Arabic"/>
                <w:sz w:val="32"/>
                <w:szCs w:val="32"/>
                <w:rtl/>
              </w:rPr>
              <w:t>السواري: قوم يقال لهم بنو سارية من بني عبد بن بكر بن كنانة.</w:t>
            </w:r>
            <w:r w:rsidRPr="001F1548">
              <w:rPr>
                <w:rFonts w:cs="Simplified Arabic"/>
                <w:sz w:val="32"/>
                <w:szCs w:val="32"/>
                <w:rtl/>
                <w:lang w:bidi="ar-DZ"/>
              </w:rPr>
              <w:t xml:space="preserve"> </w:t>
            </w:r>
          </w:p>
          <w:p w14:paraId="58EF15F9" w14:textId="77777777" w:rsidR="00461A4E" w:rsidRPr="001F1548" w:rsidRDefault="00461A4E" w:rsidP="00CB2169">
            <w:pPr>
              <w:pStyle w:val="Notedebasdepage"/>
              <w:bidi/>
              <w:spacing w:line="276" w:lineRule="auto"/>
              <w:jc w:val="left"/>
              <w:rPr>
                <w:rFonts w:cs="Simplified Arabic"/>
                <w:sz w:val="32"/>
                <w:szCs w:val="32"/>
                <w:rtl/>
              </w:rPr>
            </w:pPr>
            <w:proofErr w:type="spellStart"/>
            <w:r w:rsidRPr="001F1548">
              <w:rPr>
                <w:rFonts w:cs="Simplified Arabic"/>
                <w:sz w:val="32"/>
                <w:szCs w:val="32"/>
                <w:rtl/>
              </w:rPr>
              <w:t>خيتعور</w:t>
            </w:r>
            <w:proofErr w:type="spellEnd"/>
            <w:r w:rsidRPr="001F1548">
              <w:rPr>
                <w:rFonts w:cs="Simplified Arabic"/>
                <w:sz w:val="32"/>
                <w:szCs w:val="32"/>
                <w:rtl/>
              </w:rPr>
              <w:t>: باطل/ شتاتها: تفرقها</w:t>
            </w:r>
            <w:r w:rsidRPr="001F1548">
              <w:rPr>
                <w:rFonts w:cs="Simplified Arabic"/>
                <w:sz w:val="32"/>
                <w:szCs w:val="32"/>
                <w:rtl/>
                <w:lang w:bidi="ar-DZ"/>
              </w:rPr>
              <w:t xml:space="preserve"> </w:t>
            </w:r>
          </w:p>
        </w:tc>
      </w:tr>
      <w:tr w:rsidR="00461A4E" w14:paraId="570659E9" w14:textId="77777777" w:rsidTr="00461A4E">
        <w:trPr>
          <w:jc w:val="center"/>
        </w:trPr>
        <w:tc>
          <w:tcPr>
            <w:tcW w:w="8658" w:type="dxa"/>
          </w:tcPr>
          <w:p w14:paraId="73A2C7CA" w14:textId="77777777" w:rsidR="00461A4E" w:rsidRPr="001F1548" w:rsidRDefault="00461A4E" w:rsidP="00CB2169">
            <w:pPr>
              <w:pStyle w:val="Notedebasdepage"/>
              <w:bidi/>
              <w:spacing w:line="276" w:lineRule="auto"/>
              <w:jc w:val="left"/>
              <w:rPr>
                <w:rFonts w:cs="Simplified Arabic"/>
                <w:sz w:val="32"/>
                <w:szCs w:val="32"/>
                <w:rtl/>
                <w:lang w:bidi="ar-DZ"/>
              </w:rPr>
            </w:pPr>
            <w:r w:rsidRPr="001F1548">
              <w:rPr>
                <w:rFonts w:cs="Simplified Arabic"/>
                <w:sz w:val="32"/>
                <w:szCs w:val="32"/>
                <w:rtl/>
                <w:lang w:bidi="ar-DZ"/>
              </w:rPr>
              <w:t xml:space="preserve">مهاب: موضع هيبة/ مهال: من الهول. </w:t>
            </w:r>
          </w:p>
          <w:p w14:paraId="46D791EF" w14:textId="77777777" w:rsidR="00461A4E" w:rsidRPr="001F1548" w:rsidRDefault="00461A4E" w:rsidP="00CB2169">
            <w:pPr>
              <w:pStyle w:val="Notedebasdepage"/>
              <w:bidi/>
              <w:spacing w:line="276" w:lineRule="auto"/>
              <w:jc w:val="left"/>
              <w:rPr>
                <w:rFonts w:cs="Simplified Arabic"/>
                <w:sz w:val="32"/>
                <w:szCs w:val="32"/>
                <w:rtl/>
                <w:lang w:bidi="ar-DZ"/>
              </w:rPr>
            </w:pPr>
            <w:r w:rsidRPr="001F1548">
              <w:rPr>
                <w:rFonts w:cs="Simplified Arabic"/>
                <w:sz w:val="32"/>
                <w:szCs w:val="32"/>
                <w:rtl/>
                <w:lang w:bidi="ar-DZ"/>
              </w:rPr>
              <w:lastRenderedPageBreak/>
              <w:t xml:space="preserve">كفيت النسا: سريع في عدوه/ </w:t>
            </w:r>
            <w:proofErr w:type="spellStart"/>
            <w:r w:rsidRPr="001F1548">
              <w:rPr>
                <w:rFonts w:cs="Simplified Arabic"/>
                <w:sz w:val="32"/>
                <w:szCs w:val="32"/>
                <w:rtl/>
                <w:lang w:bidi="ar-DZ"/>
              </w:rPr>
              <w:t>تنسالُ</w:t>
            </w:r>
            <w:proofErr w:type="spellEnd"/>
            <w:r w:rsidRPr="001F1548">
              <w:rPr>
                <w:rFonts w:cs="Simplified Arabic"/>
                <w:sz w:val="32"/>
                <w:szCs w:val="32"/>
                <w:rtl/>
                <w:lang w:bidi="ar-DZ"/>
              </w:rPr>
              <w:t xml:space="preserve">: اشتد في عدوه حتى سقط ريشه/ </w:t>
            </w:r>
            <w:proofErr w:type="spellStart"/>
            <w:r w:rsidRPr="001F1548">
              <w:rPr>
                <w:rFonts w:cs="Simplified Arabic"/>
                <w:sz w:val="32"/>
                <w:szCs w:val="32"/>
                <w:rtl/>
                <w:lang w:bidi="ar-DZ"/>
              </w:rPr>
              <w:t>الكواسع</w:t>
            </w:r>
            <w:proofErr w:type="spellEnd"/>
            <w:r w:rsidRPr="001F1548">
              <w:rPr>
                <w:rFonts w:cs="Simplified Arabic"/>
                <w:sz w:val="32"/>
                <w:szCs w:val="32"/>
                <w:rtl/>
                <w:lang w:bidi="ar-DZ"/>
              </w:rPr>
              <w:t xml:space="preserve">: من الظباء التي أدخلت أذنابها بين أرجلها. </w:t>
            </w:r>
          </w:p>
        </w:tc>
      </w:tr>
      <w:tr w:rsidR="00461A4E" w14:paraId="7E9E4C11" w14:textId="77777777" w:rsidTr="00461A4E">
        <w:trPr>
          <w:jc w:val="center"/>
        </w:trPr>
        <w:tc>
          <w:tcPr>
            <w:tcW w:w="8658" w:type="dxa"/>
          </w:tcPr>
          <w:p w14:paraId="29B4228D" w14:textId="77777777" w:rsidR="00461A4E" w:rsidRPr="001F1548" w:rsidRDefault="00461A4E" w:rsidP="00CB2169">
            <w:pPr>
              <w:pStyle w:val="Notedebasdepage"/>
              <w:bidi/>
              <w:spacing w:line="276" w:lineRule="auto"/>
              <w:jc w:val="both"/>
              <w:rPr>
                <w:rFonts w:cs="Simplified Arabic"/>
                <w:sz w:val="32"/>
                <w:szCs w:val="32"/>
                <w:rtl/>
                <w:lang w:bidi="ar-DZ"/>
              </w:rPr>
            </w:pPr>
            <w:r w:rsidRPr="001F1548">
              <w:rPr>
                <w:rFonts w:cs="Simplified Arabic"/>
                <w:sz w:val="32"/>
                <w:szCs w:val="32"/>
                <w:rtl/>
              </w:rPr>
              <w:lastRenderedPageBreak/>
              <w:t xml:space="preserve">الثول: جماعة النحل/ طفاطف: ما استرخى من جانبي البطن/ </w:t>
            </w:r>
            <w:proofErr w:type="spellStart"/>
            <w:r w:rsidRPr="001F1548">
              <w:rPr>
                <w:rFonts w:cs="Simplified Arabic"/>
                <w:sz w:val="32"/>
                <w:szCs w:val="32"/>
                <w:rtl/>
              </w:rPr>
              <w:t>ممحوص</w:t>
            </w:r>
            <w:proofErr w:type="spellEnd"/>
            <w:r w:rsidRPr="001F1548">
              <w:rPr>
                <w:rFonts w:cs="Simplified Arabic"/>
                <w:sz w:val="32"/>
                <w:szCs w:val="32"/>
                <w:rtl/>
              </w:rPr>
              <w:t>: قليل اللحم/ المشيق: الضامر/ مساب: سقاء العسل/ يفتري: يتبع/ المسد الجبل</w:t>
            </w:r>
            <w:r>
              <w:rPr>
                <w:rFonts w:cs="Simplified Arabic" w:hint="cs"/>
                <w:sz w:val="32"/>
                <w:szCs w:val="32"/>
                <w:rtl/>
              </w:rPr>
              <w:t>.</w:t>
            </w:r>
          </w:p>
        </w:tc>
      </w:tr>
    </w:tbl>
    <w:p w14:paraId="19D92802" w14:textId="77777777" w:rsidR="00461A4E" w:rsidRDefault="00461A4E" w:rsidP="00CB2169">
      <w:pPr>
        <w:pStyle w:val="Notedebasdepage"/>
        <w:tabs>
          <w:tab w:val="left" w:leader="dot" w:pos="8929"/>
        </w:tabs>
        <w:bidi/>
        <w:spacing w:line="276" w:lineRule="auto"/>
        <w:jc w:val="left"/>
        <w:rPr>
          <w:rFonts w:cs="Simplified Arabic"/>
          <w:sz w:val="32"/>
          <w:szCs w:val="32"/>
          <w:rtl/>
        </w:rPr>
      </w:pPr>
    </w:p>
    <w:p w14:paraId="3AE083B5" w14:textId="77777777" w:rsidR="00461A4E" w:rsidRDefault="00461A4E" w:rsidP="00CB2169">
      <w:pPr>
        <w:pStyle w:val="Notedebasdepage"/>
        <w:tabs>
          <w:tab w:val="left" w:leader="dot" w:pos="8929"/>
        </w:tabs>
        <w:bidi/>
        <w:spacing w:line="276" w:lineRule="auto"/>
        <w:jc w:val="left"/>
        <w:rPr>
          <w:rFonts w:cs="Simplified Arabic"/>
          <w:sz w:val="32"/>
          <w:szCs w:val="32"/>
          <w:rtl/>
        </w:rPr>
      </w:pPr>
    </w:p>
    <w:p w14:paraId="52298C52" w14:textId="77777777" w:rsidR="00461A4E" w:rsidRDefault="00461A4E" w:rsidP="00CB2169">
      <w:pPr>
        <w:pStyle w:val="Notedebasdepage"/>
        <w:tabs>
          <w:tab w:val="left" w:leader="dot" w:pos="8929"/>
        </w:tabs>
        <w:bidi/>
        <w:spacing w:line="276" w:lineRule="auto"/>
        <w:jc w:val="left"/>
        <w:rPr>
          <w:rFonts w:cs="Simplified Arabic"/>
          <w:sz w:val="32"/>
          <w:szCs w:val="32"/>
          <w:rtl/>
        </w:rPr>
      </w:pPr>
    </w:p>
    <w:p w14:paraId="1EF91044" w14:textId="77777777" w:rsidR="00461A4E" w:rsidRPr="001F1548" w:rsidRDefault="00461A4E" w:rsidP="00CB2169">
      <w:pPr>
        <w:pStyle w:val="Notedebasdepage"/>
        <w:bidi/>
        <w:spacing w:line="276" w:lineRule="auto"/>
        <w:jc w:val="both"/>
        <w:rPr>
          <w:rFonts w:cs="Simplified Arabic"/>
          <w:sz w:val="32"/>
          <w:szCs w:val="32"/>
          <w:rtl/>
          <w:lang w:bidi="ar-DZ"/>
        </w:rPr>
      </w:pPr>
    </w:p>
    <w:p w14:paraId="53F1B873" w14:textId="77777777" w:rsidR="00461A4E" w:rsidRPr="001F1548" w:rsidRDefault="00461A4E" w:rsidP="00CB2169">
      <w:pPr>
        <w:bidi/>
        <w:jc w:val="both"/>
        <w:rPr>
          <w:rFonts w:ascii="Simplified Arabic" w:hAnsi="Simplified Arabic" w:cs="Simplified Arabic"/>
          <w:sz w:val="32"/>
          <w:szCs w:val="32"/>
          <w:lang w:bidi="ar-DZ"/>
        </w:rPr>
      </w:pPr>
    </w:p>
    <w:p w14:paraId="7B3DF302" w14:textId="77777777" w:rsidR="00461A4E" w:rsidRDefault="00461A4E" w:rsidP="00CB2169">
      <w:pPr>
        <w:bidi/>
        <w:sectPr w:rsidR="00461A4E" w:rsidSect="0070770F">
          <w:headerReference w:type="default" r:id="rId33"/>
          <w:footerReference w:type="default" r:id="rId34"/>
          <w:headerReference w:type="first" r:id="rId35"/>
          <w:footnotePr>
            <w:numRestart w:val="eachPage"/>
          </w:footnotePr>
          <w:pgSz w:w="11906" w:h="16838"/>
          <w:pgMar w:top="1134" w:right="1701" w:bottom="1134" w:left="1134" w:header="709" w:footer="709" w:gutter="0"/>
          <w:pgNumType w:start="183"/>
          <w:cols w:space="708"/>
          <w:titlePg/>
          <w:docGrid w:linePitch="360"/>
        </w:sectPr>
      </w:pPr>
    </w:p>
    <w:p w14:paraId="12A08EC3" w14:textId="77777777" w:rsidR="00461A4E" w:rsidRDefault="00461A4E" w:rsidP="00CB2169">
      <w:pPr>
        <w:bidi/>
        <w:jc w:val="center"/>
        <w:rPr>
          <w:rFonts w:cs="Simplified Arabic"/>
          <w:b/>
          <w:bCs/>
          <w:sz w:val="96"/>
          <w:szCs w:val="96"/>
          <w:rtl/>
          <w:lang w:val="en-US" w:bidi="ar-DZ"/>
        </w:rPr>
      </w:pPr>
    </w:p>
    <w:p w14:paraId="34918C35" w14:textId="77777777" w:rsidR="00461A4E" w:rsidRDefault="00461A4E" w:rsidP="000C2FC1">
      <w:pPr>
        <w:bidi/>
        <w:jc w:val="center"/>
        <w:outlineLvl w:val="0"/>
        <w:rPr>
          <w:rFonts w:cs="Simplified Arabic"/>
          <w:b/>
          <w:bCs/>
          <w:sz w:val="32"/>
          <w:szCs w:val="32"/>
          <w:rtl/>
          <w:lang w:val="en-US" w:bidi="ar-DZ"/>
        </w:rPr>
      </w:pPr>
      <w:bookmarkStart w:id="29" w:name="_Toc54620243"/>
      <w:r w:rsidRPr="00E11126">
        <w:rPr>
          <w:rFonts w:cs="Simplified Arabic" w:hint="cs"/>
          <w:b/>
          <w:bCs/>
          <w:sz w:val="96"/>
          <w:szCs w:val="96"/>
          <w:rtl/>
          <w:lang w:val="en-US" w:bidi="ar-DZ"/>
        </w:rPr>
        <w:t>الملحق</w:t>
      </w:r>
      <w:bookmarkEnd w:id="29"/>
    </w:p>
    <w:p w14:paraId="4EBC9E07" w14:textId="77777777" w:rsidR="00461A4E" w:rsidRPr="00E11126" w:rsidRDefault="00461A4E" w:rsidP="000C2FC1">
      <w:pPr>
        <w:bidi/>
        <w:jc w:val="center"/>
        <w:outlineLvl w:val="0"/>
        <w:rPr>
          <w:rFonts w:cs="Simplified Arabic"/>
          <w:b/>
          <w:bCs/>
          <w:sz w:val="96"/>
          <w:szCs w:val="96"/>
          <w:rtl/>
          <w:lang w:val="en-US" w:bidi="ar-DZ"/>
        </w:rPr>
      </w:pPr>
      <w:bookmarkStart w:id="30" w:name="_Toc54620244"/>
      <w:r w:rsidRPr="00E11126">
        <w:rPr>
          <w:rFonts w:cs="Simplified Arabic" w:hint="cs"/>
          <w:b/>
          <w:bCs/>
          <w:sz w:val="96"/>
          <w:szCs w:val="96"/>
          <w:rtl/>
          <w:lang w:val="en-US" w:bidi="ar-DZ"/>
        </w:rPr>
        <w:t xml:space="preserve">تعريف </w:t>
      </w:r>
      <w:r>
        <w:rPr>
          <w:rFonts w:cs="Simplified Arabic" w:hint="cs"/>
          <w:b/>
          <w:bCs/>
          <w:sz w:val="96"/>
          <w:szCs w:val="96"/>
          <w:rtl/>
          <w:lang w:val="en-US" w:bidi="ar-DZ"/>
        </w:rPr>
        <w:t>قبيلة بني هذيل</w:t>
      </w:r>
      <w:bookmarkEnd w:id="30"/>
    </w:p>
    <w:p w14:paraId="3507450A" w14:textId="77777777" w:rsidR="00461A4E" w:rsidRPr="00E11126" w:rsidRDefault="00461A4E" w:rsidP="00CB2169">
      <w:pPr>
        <w:bidi/>
        <w:jc w:val="both"/>
        <w:rPr>
          <w:rFonts w:cs="Simplified Arabic"/>
          <w:sz w:val="32"/>
          <w:szCs w:val="32"/>
          <w:lang w:val="en-US" w:bidi="ar-DZ"/>
        </w:rPr>
      </w:pPr>
      <w:r>
        <w:rPr>
          <w:rFonts w:cs="Simplified Arabic" w:hint="cs"/>
          <w:b/>
          <w:bCs/>
          <w:sz w:val="32"/>
          <w:szCs w:val="32"/>
          <w:rtl/>
          <w:lang w:val="en-US" w:bidi="ar-DZ"/>
        </w:rPr>
        <w:t xml:space="preserve">المبحث الأول: </w:t>
      </w:r>
      <w:r>
        <w:rPr>
          <w:rFonts w:cs="Simplified Arabic" w:hint="cs"/>
          <w:sz w:val="32"/>
          <w:szCs w:val="32"/>
          <w:rtl/>
          <w:lang w:val="en-US" w:bidi="ar-DZ"/>
        </w:rPr>
        <w:t>نسب وموقع هذيل.</w:t>
      </w:r>
    </w:p>
    <w:p w14:paraId="72F069F2" w14:textId="77777777" w:rsidR="00461A4E" w:rsidRDefault="00461A4E" w:rsidP="00CB2169">
      <w:pPr>
        <w:bidi/>
        <w:jc w:val="both"/>
        <w:rPr>
          <w:rFonts w:cs="Simplified Arabic"/>
          <w:sz w:val="32"/>
          <w:szCs w:val="32"/>
          <w:rtl/>
          <w:lang w:val="en-US" w:bidi="ar-DZ"/>
        </w:rPr>
      </w:pPr>
      <w:r>
        <w:rPr>
          <w:rFonts w:cs="Simplified Arabic" w:hint="cs"/>
          <w:b/>
          <w:bCs/>
          <w:sz w:val="32"/>
          <w:szCs w:val="32"/>
          <w:rtl/>
          <w:lang w:val="en-US" w:bidi="ar-DZ"/>
        </w:rPr>
        <w:t xml:space="preserve">المبحث الثاني: </w:t>
      </w:r>
      <w:r>
        <w:rPr>
          <w:rFonts w:cs="Simplified Arabic" w:hint="cs"/>
          <w:sz w:val="32"/>
          <w:szCs w:val="32"/>
          <w:rtl/>
          <w:lang w:val="en-US" w:bidi="ar-DZ"/>
        </w:rPr>
        <w:t>ديانة ولغة ومكانة هذيل.</w:t>
      </w:r>
    </w:p>
    <w:p w14:paraId="0C1D568A" w14:textId="77777777" w:rsidR="00461A4E" w:rsidRDefault="00461A4E" w:rsidP="00CB2169">
      <w:pPr>
        <w:bidi/>
        <w:jc w:val="both"/>
        <w:rPr>
          <w:rFonts w:cs="Simplified Arabic"/>
          <w:sz w:val="32"/>
          <w:szCs w:val="32"/>
          <w:rtl/>
          <w:lang w:val="en-US" w:bidi="ar-DZ"/>
        </w:rPr>
      </w:pPr>
      <w:r>
        <w:rPr>
          <w:rFonts w:cs="Simplified Arabic" w:hint="cs"/>
          <w:b/>
          <w:bCs/>
          <w:sz w:val="32"/>
          <w:szCs w:val="32"/>
          <w:rtl/>
          <w:lang w:val="en-US" w:bidi="ar-DZ"/>
        </w:rPr>
        <w:t xml:space="preserve">المبحث الثالث: </w:t>
      </w:r>
      <w:r>
        <w:rPr>
          <w:rFonts w:cs="Simplified Arabic" w:hint="cs"/>
          <w:sz w:val="32"/>
          <w:szCs w:val="32"/>
          <w:rtl/>
          <w:lang w:val="en-US" w:bidi="ar-DZ"/>
        </w:rPr>
        <w:t>الحالة الاقتصادية والاجتماعية والسياسية لهذيل</w:t>
      </w:r>
    </w:p>
    <w:p w14:paraId="5C8D95B7" w14:textId="77777777" w:rsidR="00461A4E" w:rsidRDefault="00461A4E" w:rsidP="00CB2169">
      <w:pPr>
        <w:bidi/>
        <w:jc w:val="both"/>
        <w:rPr>
          <w:rFonts w:cs="Simplified Arabic"/>
          <w:sz w:val="32"/>
          <w:szCs w:val="32"/>
          <w:rtl/>
          <w:lang w:val="en-US" w:bidi="ar-DZ"/>
        </w:rPr>
      </w:pPr>
    </w:p>
    <w:p w14:paraId="3EB5866A" w14:textId="77777777" w:rsidR="00461A4E" w:rsidRDefault="00461A4E" w:rsidP="00CB2169">
      <w:pPr>
        <w:bidi/>
        <w:jc w:val="both"/>
        <w:rPr>
          <w:rFonts w:cs="Simplified Arabic"/>
          <w:sz w:val="32"/>
          <w:szCs w:val="32"/>
          <w:rtl/>
          <w:lang w:val="en-US" w:bidi="ar-DZ"/>
        </w:rPr>
      </w:pPr>
    </w:p>
    <w:p w14:paraId="54F270CA" w14:textId="77777777" w:rsidR="00461A4E" w:rsidRDefault="00461A4E" w:rsidP="00CB2169">
      <w:pPr>
        <w:bidi/>
        <w:jc w:val="both"/>
        <w:rPr>
          <w:rFonts w:cs="Simplified Arabic"/>
          <w:sz w:val="32"/>
          <w:szCs w:val="32"/>
          <w:rtl/>
          <w:lang w:val="en-US" w:bidi="ar-DZ"/>
        </w:rPr>
      </w:pPr>
    </w:p>
    <w:p w14:paraId="73DDDEE1" w14:textId="77777777" w:rsidR="00461A4E" w:rsidRDefault="00461A4E" w:rsidP="00CB2169">
      <w:pPr>
        <w:bidi/>
        <w:rPr>
          <w:rFonts w:cs="Simplified Arabic"/>
          <w:sz w:val="32"/>
          <w:szCs w:val="32"/>
          <w:rtl/>
          <w:lang w:val="en-US" w:bidi="ar-DZ"/>
        </w:rPr>
      </w:pPr>
      <w:r>
        <w:rPr>
          <w:rFonts w:cs="Simplified Arabic"/>
          <w:sz w:val="32"/>
          <w:szCs w:val="32"/>
          <w:rtl/>
          <w:lang w:val="en-US" w:bidi="ar-DZ"/>
        </w:rPr>
        <w:br w:type="page"/>
      </w:r>
    </w:p>
    <w:p w14:paraId="21BC545A" w14:textId="77777777" w:rsidR="00461A4E" w:rsidRDefault="00461A4E" w:rsidP="00CB2169">
      <w:pPr>
        <w:bidi/>
        <w:jc w:val="both"/>
        <w:rPr>
          <w:rFonts w:cs="Simplified Arabic"/>
          <w:b/>
          <w:bCs/>
          <w:sz w:val="32"/>
          <w:szCs w:val="32"/>
          <w:rtl/>
          <w:lang w:val="en-US" w:bidi="ar-DZ"/>
        </w:rPr>
      </w:pPr>
      <w:r>
        <w:rPr>
          <w:rFonts w:cs="Simplified Arabic" w:hint="cs"/>
          <w:b/>
          <w:bCs/>
          <w:sz w:val="32"/>
          <w:szCs w:val="32"/>
          <w:rtl/>
          <w:lang w:val="en-US" w:bidi="ar-DZ"/>
        </w:rPr>
        <w:lastRenderedPageBreak/>
        <w:t>المبحث الأول: نسب وموقع هذيل.</w:t>
      </w:r>
    </w:p>
    <w:p w14:paraId="50FCC8DA" w14:textId="77777777" w:rsidR="00461A4E" w:rsidRDefault="00461A4E" w:rsidP="00CB2169">
      <w:pPr>
        <w:pStyle w:val="Paragraphedeliste"/>
        <w:numPr>
          <w:ilvl w:val="0"/>
          <w:numId w:val="30"/>
        </w:numPr>
        <w:bidi/>
        <w:jc w:val="both"/>
        <w:rPr>
          <w:rFonts w:cs="Simplified Arabic"/>
          <w:b/>
          <w:bCs/>
          <w:sz w:val="32"/>
          <w:szCs w:val="32"/>
          <w:lang w:val="en-US" w:bidi="ar-DZ"/>
        </w:rPr>
      </w:pPr>
      <w:r>
        <w:rPr>
          <w:rFonts w:cs="Simplified Arabic" w:hint="cs"/>
          <w:b/>
          <w:bCs/>
          <w:sz w:val="32"/>
          <w:szCs w:val="32"/>
          <w:rtl/>
          <w:lang w:val="en-US" w:bidi="ar-DZ"/>
        </w:rPr>
        <w:t xml:space="preserve"> نسب القبيلة:</w:t>
      </w:r>
    </w:p>
    <w:p w14:paraId="0CB229F7" w14:textId="77777777" w:rsidR="00461A4E" w:rsidRDefault="00461A4E" w:rsidP="00CB2169">
      <w:pPr>
        <w:bidi/>
        <w:jc w:val="both"/>
        <w:rPr>
          <w:rFonts w:cs="Simplified Arabic"/>
          <w:sz w:val="32"/>
          <w:szCs w:val="32"/>
          <w:rtl/>
          <w:lang w:val="en-US" w:bidi="ar-DZ"/>
        </w:rPr>
      </w:pPr>
      <w:r>
        <w:rPr>
          <w:rFonts w:cs="Simplified Arabic" w:hint="cs"/>
          <w:b/>
          <w:bCs/>
          <w:sz w:val="32"/>
          <w:szCs w:val="32"/>
          <w:rtl/>
          <w:lang w:val="en-US" w:bidi="ar-DZ"/>
        </w:rPr>
        <w:tab/>
      </w:r>
      <w:r>
        <w:rPr>
          <w:rFonts w:cs="Simplified Arabic" w:hint="cs"/>
          <w:sz w:val="32"/>
          <w:szCs w:val="32"/>
          <w:rtl/>
          <w:lang w:val="en-US" w:bidi="ar-DZ"/>
        </w:rPr>
        <w:t xml:space="preserve">قبيلة هذيل من القبائل العدنانية، وتنتسب إلى مدركة بن إلياس بن مضر بن نزار بن معد بن عدنان </w:t>
      </w:r>
      <w:r>
        <w:rPr>
          <w:rStyle w:val="Appelnotedebasdep"/>
          <w:rFonts w:cs="Simplified Arabic"/>
          <w:sz w:val="32"/>
          <w:szCs w:val="32"/>
          <w:rtl/>
          <w:lang w:val="en-US" w:bidi="ar-DZ"/>
        </w:rPr>
        <w:footnoteReference w:id="505"/>
      </w:r>
      <w:r>
        <w:rPr>
          <w:rFonts w:cs="Simplified Arabic" w:hint="cs"/>
          <w:sz w:val="32"/>
          <w:szCs w:val="32"/>
          <w:rtl/>
          <w:lang w:val="en-US" w:bidi="ar-DZ"/>
        </w:rPr>
        <w:t xml:space="preserve"> وإلى عدنان ينقطع عالم الأنساب لما روى عن النبي صلى الله عليه وسلم أنه إذا انتهى في النسب إلى معد بن عدنان أمسك. ولمدركة من الولد غير هذيل: خزيمة والهون وعُضل، والقارة </w:t>
      </w:r>
      <w:r>
        <w:rPr>
          <w:rStyle w:val="Appelnotedebasdep"/>
          <w:rFonts w:cs="Simplified Arabic"/>
          <w:sz w:val="32"/>
          <w:szCs w:val="32"/>
          <w:rtl/>
          <w:lang w:val="en-US" w:bidi="ar-DZ"/>
        </w:rPr>
        <w:footnoteReference w:id="506"/>
      </w:r>
      <w:r>
        <w:rPr>
          <w:rFonts w:cs="Simplified Arabic" w:hint="cs"/>
          <w:sz w:val="32"/>
          <w:szCs w:val="32"/>
          <w:rtl/>
          <w:lang w:val="en-US" w:bidi="ar-DZ"/>
        </w:rPr>
        <w:t>.</w:t>
      </w:r>
    </w:p>
    <w:p w14:paraId="2A00A93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ومدركة هو عمرو، وكني بذلك لأنه قيل: (خرج إلياس في نعجة له فنقرت إبله من أرنب فخرج إليها عمرو فأدركها فسمي مدركة) </w:t>
      </w:r>
      <w:r>
        <w:rPr>
          <w:rStyle w:val="Appelnotedebasdep"/>
          <w:rFonts w:cs="Simplified Arabic"/>
          <w:sz w:val="32"/>
          <w:szCs w:val="32"/>
          <w:rtl/>
          <w:lang w:val="en-US" w:bidi="ar-DZ"/>
        </w:rPr>
        <w:footnoteReference w:id="507"/>
      </w:r>
      <w:r>
        <w:rPr>
          <w:rFonts w:cs="Simplified Arabic" w:hint="cs"/>
          <w:sz w:val="32"/>
          <w:szCs w:val="32"/>
          <w:rtl/>
          <w:lang w:val="en-US" w:bidi="ar-DZ"/>
        </w:rPr>
        <w:t xml:space="preserve"> ويكنى أبا الهذيل، وأبا خزيمة، وأبا عمرو، وأمه ليلى بنت حلوان بن عمران وتكنى </w:t>
      </w:r>
      <w:proofErr w:type="spellStart"/>
      <w:r>
        <w:rPr>
          <w:rFonts w:cs="Simplified Arabic" w:hint="cs"/>
          <w:sz w:val="32"/>
          <w:szCs w:val="32"/>
          <w:rtl/>
          <w:lang w:val="en-US" w:bidi="ar-DZ"/>
        </w:rPr>
        <w:t>خندف</w:t>
      </w:r>
      <w:proofErr w:type="spellEnd"/>
      <w:r>
        <w:rPr>
          <w:rStyle w:val="Appelnotedebasdep"/>
          <w:rFonts w:cs="Simplified Arabic"/>
          <w:sz w:val="32"/>
          <w:szCs w:val="32"/>
          <w:rtl/>
          <w:lang w:val="en-US" w:bidi="ar-DZ"/>
        </w:rPr>
        <w:footnoteReference w:id="508"/>
      </w:r>
      <w:r>
        <w:rPr>
          <w:rFonts w:cs="Simplified Arabic" w:hint="cs"/>
          <w:sz w:val="32"/>
          <w:szCs w:val="32"/>
          <w:rtl/>
          <w:lang w:val="en-US" w:bidi="ar-DZ"/>
        </w:rPr>
        <w:t xml:space="preserve"> ويقال لبني هذيل وخزيمة ابنا </w:t>
      </w:r>
      <w:proofErr w:type="spellStart"/>
      <w:r>
        <w:rPr>
          <w:rFonts w:cs="Simplified Arabic" w:hint="cs"/>
          <w:sz w:val="32"/>
          <w:szCs w:val="32"/>
          <w:rtl/>
          <w:lang w:val="en-US" w:bidi="ar-DZ"/>
        </w:rPr>
        <w:t>خندف</w:t>
      </w:r>
      <w:proofErr w:type="spellEnd"/>
      <w:r>
        <w:rPr>
          <w:rFonts w:cs="Simplified Arabic" w:hint="cs"/>
          <w:sz w:val="32"/>
          <w:szCs w:val="32"/>
          <w:rtl/>
          <w:lang w:val="en-US" w:bidi="ar-DZ"/>
        </w:rPr>
        <w:t xml:space="preserve"> وهي جدتهم. وقال القلقشندي </w:t>
      </w:r>
      <w:proofErr w:type="gramStart"/>
      <w:r>
        <w:rPr>
          <w:rFonts w:cs="Simplified Arabic" w:hint="cs"/>
          <w:sz w:val="32"/>
          <w:szCs w:val="32"/>
          <w:rtl/>
          <w:lang w:val="en-US" w:bidi="ar-DZ"/>
        </w:rPr>
        <w:t>( وهم</w:t>
      </w:r>
      <w:proofErr w:type="gramEnd"/>
      <w:r>
        <w:rPr>
          <w:rFonts w:cs="Simplified Arabic" w:hint="cs"/>
          <w:sz w:val="32"/>
          <w:szCs w:val="32"/>
          <w:rtl/>
          <w:lang w:val="en-US" w:bidi="ar-DZ"/>
        </w:rPr>
        <w:t xml:space="preserve"> بنو هذيل بن مدركة بن إلياس وهما ابنا </w:t>
      </w:r>
      <w:proofErr w:type="spellStart"/>
      <w:r>
        <w:rPr>
          <w:rFonts w:cs="Simplified Arabic" w:hint="cs"/>
          <w:sz w:val="32"/>
          <w:szCs w:val="32"/>
          <w:rtl/>
          <w:lang w:val="en-US" w:bidi="ar-DZ"/>
        </w:rPr>
        <w:t>خندف</w:t>
      </w:r>
      <w:proofErr w:type="spellEnd"/>
      <w:r>
        <w:rPr>
          <w:rFonts w:cs="Simplified Arabic" w:hint="cs"/>
          <w:sz w:val="32"/>
          <w:szCs w:val="32"/>
          <w:rtl/>
          <w:lang w:val="en-US" w:bidi="ar-DZ"/>
        </w:rPr>
        <w:t xml:space="preserve"> من مضر) </w:t>
      </w:r>
      <w:r>
        <w:rPr>
          <w:rStyle w:val="Appelnotedebasdep"/>
          <w:rFonts w:cs="Simplified Arabic"/>
          <w:sz w:val="32"/>
          <w:szCs w:val="32"/>
          <w:rtl/>
          <w:lang w:val="en-US" w:bidi="ar-DZ"/>
        </w:rPr>
        <w:footnoteReference w:id="509"/>
      </w:r>
      <w:r>
        <w:rPr>
          <w:rFonts w:cs="Simplified Arabic" w:hint="cs"/>
          <w:sz w:val="32"/>
          <w:szCs w:val="32"/>
          <w:rtl/>
          <w:lang w:val="en-US" w:bidi="ar-DZ"/>
        </w:rPr>
        <w:t>.</w:t>
      </w:r>
    </w:p>
    <w:p w14:paraId="7669986C" w14:textId="77777777" w:rsidR="00461A4E" w:rsidRPr="00976EF6" w:rsidRDefault="00461A4E" w:rsidP="00CB2169">
      <w:pPr>
        <w:bidi/>
        <w:jc w:val="both"/>
        <w:rPr>
          <w:rFonts w:cs="Simplified Arabic"/>
          <w:sz w:val="32"/>
          <w:szCs w:val="32"/>
          <w:lang w:val="en-US" w:bidi="ar-DZ"/>
        </w:rPr>
      </w:pPr>
      <w:r>
        <w:rPr>
          <w:rFonts w:cs="Simplified Arabic" w:hint="cs"/>
          <w:sz w:val="32"/>
          <w:szCs w:val="32"/>
          <w:rtl/>
          <w:lang w:val="en-US" w:bidi="ar-DZ"/>
        </w:rPr>
        <w:tab/>
      </w:r>
      <w:r w:rsidRPr="00976EF6">
        <w:rPr>
          <w:rFonts w:cs="Simplified Arabic" w:hint="cs"/>
          <w:sz w:val="32"/>
          <w:szCs w:val="32"/>
          <w:rtl/>
          <w:lang w:val="en-US" w:bidi="ar-DZ"/>
        </w:rPr>
        <w:t xml:space="preserve">وتلتقي هذيل في نسب رسول الله صلى الله عليه وسلم عند الجد الخامس عشر مدركة </w:t>
      </w:r>
      <w:r>
        <w:rPr>
          <w:rStyle w:val="Appelnotedebasdep"/>
          <w:rFonts w:cs="Simplified Arabic"/>
          <w:sz w:val="32"/>
          <w:szCs w:val="32"/>
          <w:rtl/>
          <w:lang w:val="en-US" w:bidi="ar-DZ"/>
        </w:rPr>
        <w:footnoteReference w:id="510"/>
      </w:r>
      <w:proofErr w:type="spellStart"/>
      <w:r w:rsidRPr="00976EF6">
        <w:rPr>
          <w:rFonts w:cs="Simplified Arabic" w:hint="cs"/>
          <w:sz w:val="32"/>
          <w:szCs w:val="32"/>
          <w:rtl/>
          <w:lang w:val="en-US" w:bidi="ar-DZ"/>
        </w:rPr>
        <w:t>والهذليون</w:t>
      </w:r>
      <w:proofErr w:type="spellEnd"/>
      <w:r w:rsidRPr="00976EF6">
        <w:rPr>
          <w:rFonts w:cs="Simplified Arabic" w:hint="cs"/>
          <w:sz w:val="32"/>
          <w:szCs w:val="32"/>
          <w:rtl/>
          <w:lang w:val="en-US" w:bidi="ar-DZ"/>
        </w:rPr>
        <w:t xml:space="preserve"> بنو عمومة لبني خزيمة. قال </w:t>
      </w:r>
      <w:proofErr w:type="spellStart"/>
      <w:r w:rsidRPr="00976EF6">
        <w:rPr>
          <w:rFonts w:cs="Simplified Arabic" w:hint="cs"/>
          <w:sz w:val="32"/>
          <w:szCs w:val="32"/>
          <w:rtl/>
          <w:lang w:val="en-US" w:bidi="ar-DZ"/>
        </w:rPr>
        <w:t>الأسديون</w:t>
      </w:r>
      <w:proofErr w:type="spellEnd"/>
      <w:r w:rsidRPr="00976EF6">
        <w:rPr>
          <w:rFonts w:cs="Simplified Arabic" w:hint="cs"/>
          <w:sz w:val="32"/>
          <w:szCs w:val="32"/>
          <w:rtl/>
          <w:lang w:val="en-US" w:bidi="ar-DZ"/>
        </w:rPr>
        <w:t xml:space="preserve"> يفتخرون بنسبهم مع هذيل </w:t>
      </w:r>
      <w:r>
        <w:rPr>
          <w:rStyle w:val="Appelnotedebasdep"/>
          <w:rFonts w:cs="Simplified Arabic"/>
          <w:sz w:val="32"/>
          <w:szCs w:val="32"/>
          <w:rtl/>
          <w:lang w:val="en-US" w:bidi="ar-DZ"/>
        </w:rPr>
        <w:footnoteReference w:id="511"/>
      </w:r>
      <w:r w:rsidRPr="00976EF6">
        <w:rPr>
          <w:rFonts w:cs="Simplified Arabic" w:hint="cs"/>
          <w:sz w:val="32"/>
          <w:szCs w:val="32"/>
          <w:rtl/>
          <w:lang w:val="en-US" w:bidi="ar-DZ"/>
        </w:rPr>
        <w:t>:</w:t>
      </w:r>
    </w:p>
    <w:p w14:paraId="4C094C76" w14:textId="77777777" w:rsidR="00461A4E" w:rsidRDefault="00461A4E" w:rsidP="00CB2169">
      <w:pPr>
        <w:pStyle w:val="Paragraphedeliste"/>
        <w:bidi/>
        <w:jc w:val="center"/>
        <w:rPr>
          <w:rFonts w:cs="Simplified Arabic"/>
          <w:sz w:val="32"/>
          <w:szCs w:val="32"/>
          <w:rtl/>
          <w:lang w:val="en-US" w:bidi="ar-DZ"/>
        </w:rPr>
      </w:pPr>
      <w:r>
        <w:rPr>
          <w:rFonts w:cs="Simplified Arabic" w:hint="cs"/>
          <w:sz w:val="32"/>
          <w:szCs w:val="32"/>
          <w:rtl/>
          <w:lang w:val="en-US" w:bidi="ar-DZ"/>
        </w:rPr>
        <w:t>إن هذيلا عمنا لن نذره        نخاف في الأقوام أن نغيره.</w:t>
      </w:r>
    </w:p>
    <w:p w14:paraId="1BC733FE" w14:textId="77777777" w:rsidR="00461A4E" w:rsidRDefault="00461A4E" w:rsidP="00CB2169">
      <w:pPr>
        <w:pStyle w:val="Paragraphedeliste"/>
        <w:bidi/>
        <w:ind w:left="-1"/>
        <w:jc w:val="both"/>
        <w:rPr>
          <w:rFonts w:cs="Simplified Arabic"/>
          <w:sz w:val="32"/>
          <w:szCs w:val="32"/>
          <w:rtl/>
          <w:lang w:val="en-US" w:bidi="ar-DZ"/>
        </w:rPr>
      </w:pPr>
      <w:r>
        <w:rPr>
          <w:rFonts w:cs="Simplified Arabic" w:hint="cs"/>
          <w:sz w:val="32"/>
          <w:szCs w:val="32"/>
          <w:rtl/>
          <w:lang w:val="en-US" w:bidi="ar-DZ"/>
        </w:rPr>
        <w:t xml:space="preserve">وقال الشاعر الهذلي عمرو مفتخرا أيضا بعمومته مع خزيمة </w:t>
      </w:r>
      <w:r>
        <w:rPr>
          <w:rStyle w:val="Appelnotedebasdep"/>
          <w:rFonts w:cs="Simplified Arabic"/>
          <w:sz w:val="32"/>
          <w:szCs w:val="32"/>
          <w:rtl/>
          <w:lang w:val="en-US" w:bidi="ar-DZ"/>
        </w:rPr>
        <w:footnoteReference w:id="512"/>
      </w:r>
      <w:r>
        <w:rPr>
          <w:rFonts w:cs="Simplified Arabic" w:hint="cs"/>
          <w:sz w:val="32"/>
          <w:szCs w:val="32"/>
          <w:rtl/>
          <w:lang w:val="en-US" w:bidi="ar-DZ"/>
        </w:rPr>
        <w:t>:</w:t>
      </w:r>
    </w:p>
    <w:p w14:paraId="44226B0B" w14:textId="77777777" w:rsidR="00461A4E" w:rsidRDefault="00461A4E" w:rsidP="00CB2169">
      <w:pPr>
        <w:pStyle w:val="Paragraphedeliste"/>
        <w:bidi/>
        <w:ind w:left="-1"/>
        <w:jc w:val="center"/>
        <w:rPr>
          <w:rFonts w:cs="Simplified Arabic"/>
          <w:sz w:val="32"/>
          <w:szCs w:val="32"/>
          <w:rtl/>
          <w:lang w:val="en-US" w:bidi="ar-DZ"/>
        </w:rPr>
      </w:pPr>
      <w:r>
        <w:rPr>
          <w:rFonts w:cs="Simplified Arabic" w:hint="cs"/>
          <w:sz w:val="32"/>
          <w:szCs w:val="32"/>
          <w:rtl/>
          <w:lang w:val="en-US" w:bidi="ar-DZ"/>
        </w:rPr>
        <w:t>خزيمة عمنا وأبي هذيل وكلهم إلى عز وليت.</w:t>
      </w:r>
    </w:p>
    <w:p w14:paraId="777161AE" w14:textId="77777777" w:rsidR="00461A4E" w:rsidRDefault="00461A4E" w:rsidP="00CB2169">
      <w:pPr>
        <w:pStyle w:val="Paragraphedeliste"/>
        <w:bidi/>
        <w:ind w:left="-1"/>
        <w:jc w:val="both"/>
        <w:rPr>
          <w:rFonts w:cs="Simplified Arabic"/>
          <w:sz w:val="32"/>
          <w:szCs w:val="32"/>
          <w:rtl/>
          <w:lang w:val="en-US" w:bidi="ar-DZ"/>
        </w:rPr>
      </w:pPr>
      <w:r>
        <w:rPr>
          <w:rFonts w:cs="Simplified Arabic" w:hint="cs"/>
          <w:sz w:val="32"/>
          <w:szCs w:val="32"/>
          <w:rtl/>
          <w:lang w:val="en-US" w:bidi="ar-DZ"/>
        </w:rPr>
        <w:lastRenderedPageBreak/>
        <w:t xml:space="preserve">وقيل لمدركة من الأولاد: (غالب </w:t>
      </w:r>
      <w:proofErr w:type="spellStart"/>
      <w:r>
        <w:rPr>
          <w:rFonts w:cs="Simplified Arabic" w:hint="cs"/>
          <w:sz w:val="32"/>
          <w:szCs w:val="32"/>
          <w:rtl/>
          <w:lang w:val="en-US" w:bidi="ar-DZ"/>
        </w:rPr>
        <w:t>وحاركة</w:t>
      </w:r>
      <w:proofErr w:type="spellEnd"/>
      <w:r>
        <w:rPr>
          <w:rFonts w:cs="Simplified Arabic" w:hint="cs"/>
          <w:sz w:val="32"/>
          <w:szCs w:val="32"/>
          <w:rtl/>
          <w:lang w:val="en-US" w:bidi="ar-DZ"/>
        </w:rPr>
        <w:t xml:space="preserve"> وأضافوا إليها ولدا ثالثا هو غالب انتسب في بني خزيمة وولدا رابعا هو حارثة)</w:t>
      </w:r>
      <w:r>
        <w:rPr>
          <w:rStyle w:val="Appelnotedebasdep"/>
          <w:rFonts w:cs="Simplified Arabic"/>
          <w:sz w:val="32"/>
          <w:szCs w:val="32"/>
          <w:rtl/>
          <w:lang w:val="en-US" w:bidi="ar-DZ"/>
        </w:rPr>
        <w:footnoteReference w:id="513"/>
      </w:r>
      <w:r>
        <w:rPr>
          <w:rFonts w:cs="Simplified Arabic" w:hint="cs"/>
          <w:sz w:val="32"/>
          <w:szCs w:val="32"/>
          <w:rtl/>
          <w:lang w:val="en-US" w:bidi="ar-DZ"/>
        </w:rPr>
        <w:t xml:space="preserve"> وقيل: (فولد مدركة بن إلياس خزيمة بن مدركة، وهذيل بن مدركة، وقيل غالب بن مدركة)</w:t>
      </w:r>
      <w:r>
        <w:rPr>
          <w:rStyle w:val="Appelnotedebasdep"/>
          <w:rFonts w:cs="Simplified Arabic"/>
          <w:sz w:val="32"/>
          <w:szCs w:val="32"/>
          <w:rtl/>
          <w:lang w:val="en-US" w:bidi="ar-DZ"/>
        </w:rPr>
        <w:footnoteReference w:id="514"/>
      </w:r>
      <w:r>
        <w:rPr>
          <w:rFonts w:cs="Simplified Arabic" w:hint="cs"/>
          <w:sz w:val="32"/>
          <w:szCs w:val="32"/>
          <w:rtl/>
          <w:lang w:val="en-US" w:bidi="ar-DZ"/>
        </w:rPr>
        <w:t>.</w:t>
      </w:r>
    </w:p>
    <w:p w14:paraId="53BD4480" w14:textId="77777777" w:rsidR="00461A4E" w:rsidRDefault="00461A4E" w:rsidP="00CB2169">
      <w:pPr>
        <w:pStyle w:val="Paragraphedeliste"/>
        <w:bidi/>
        <w:ind w:left="-1"/>
        <w:jc w:val="both"/>
        <w:rPr>
          <w:rFonts w:cs="Simplified Arabic"/>
          <w:sz w:val="32"/>
          <w:szCs w:val="32"/>
          <w:rtl/>
          <w:lang w:val="en-US" w:bidi="ar-DZ"/>
        </w:rPr>
      </w:pPr>
      <w:r>
        <w:rPr>
          <w:rFonts w:cs="Simplified Arabic" w:hint="cs"/>
          <w:sz w:val="32"/>
          <w:szCs w:val="32"/>
          <w:rtl/>
          <w:lang w:val="en-US" w:bidi="ar-DZ"/>
        </w:rPr>
        <w:t>وخالف ابن قتيبة الجميع فقال أبناء مدركة هم (هذيل وأسد وكنانة وقريش)</w:t>
      </w:r>
      <w:r>
        <w:rPr>
          <w:rStyle w:val="Appelnotedebasdep"/>
          <w:rFonts w:cs="Simplified Arabic"/>
          <w:sz w:val="32"/>
          <w:szCs w:val="32"/>
          <w:rtl/>
          <w:lang w:val="en-US" w:bidi="ar-DZ"/>
        </w:rPr>
        <w:footnoteReference w:id="515"/>
      </w:r>
      <w:r>
        <w:rPr>
          <w:rFonts w:cs="Simplified Arabic" w:hint="cs"/>
          <w:sz w:val="32"/>
          <w:szCs w:val="32"/>
          <w:rtl/>
          <w:lang w:val="en-US" w:bidi="ar-DZ"/>
        </w:rPr>
        <w:t xml:space="preserve">. وفي علمنا أن أسدا وكنانة وقريشا ينتهون إلى خزيمة، وما قاله </w:t>
      </w:r>
      <w:proofErr w:type="spellStart"/>
      <w:r>
        <w:rPr>
          <w:rFonts w:cs="Simplified Arabic" w:hint="cs"/>
          <w:sz w:val="32"/>
          <w:szCs w:val="32"/>
          <w:rtl/>
          <w:lang w:val="en-US" w:bidi="ar-DZ"/>
        </w:rPr>
        <w:t>الأسديون</w:t>
      </w:r>
      <w:proofErr w:type="spellEnd"/>
      <w:r>
        <w:rPr>
          <w:rFonts w:cs="Simplified Arabic" w:hint="cs"/>
          <w:sz w:val="32"/>
          <w:szCs w:val="32"/>
          <w:rtl/>
          <w:lang w:val="en-US" w:bidi="ar-DZ"/>
        </w:rPr>
        <w:t xml:space="preserve"> يؤكد ذلك لعله أراد كما قال ابن خلدون.</w:t>
      </w:r>
    </w:p>
    <w:p w14:paraId="1EF9B8BF" w14:textId="77777777" w:rsidR="00461A4E" w:rsidRPr="00976EF6" w:rsidRDefault="00461A4E" w:rsidP="00CB2169">
      <w:pPr>
        <w:pStyle w:val="Paragraphedeliste"/>
        <w:bidi/>
        <w:ind w:left="-1"/>
        <w:jc w:val="both"/>
        <w:rPr>
          <w:rFonts w:cs="Simplified Arabic"/>
          <w:sz w:val="32"/>
          <w:szCs w:val="32"/>
          <w:lang w:val="en-US" w:bidi="ar-DZ"/>
        </w:rPr>
      </w:pPr>
      <w:r w:rsidRPr="00976EF6">
        <w:rPr>
          <w:rFonts w:cs="Simplified Arabic" w:hint="cs"/>
          <w:sz w:val="32"/>
          <w:szCs w:val="32"/>
          <w:rtl/>
          <w:lang w:val="en-US" w:bidi="ar-DZ"/>
        </w:rPr>
        <w:t xml:space="preserve"> (أما مدركة ابن إلياس فهم بطون كثيرة أعظمها هذيل والقارة وأسد وكنانة)</w:t>
      </w:r>
      <w:r>
        <w:rPr>
          <w:rStyle w:val="Appelnotedebasdep"/>
          <w:rFonts w:cs="Simplified Arabic"/>
          <w:sz w:val="32"/>
          <w:szCs w:val="32"/>
          <w:rtl/>
          <w:lang w:val="en-US" w:bidi="ar-DZ"/>
        </w:rPr>
        <w:footnoteReference w:id="516"/>
      </w:r>
      <w:r w:rsidRPr="00976EF6">
        <w:rPr>
          <w:rFonts w:cs="Simplified Arabic" w:hint="cs"/>
          <w:sz w:val="32"/>
          <w:szCs w:val="32"/>
          <w:rtl/>
          <w:lang w:val="en-US" w:bidi="ar-DZ"/>
        </w:rPr>
        <w:t>.</w:t>
      </w:r>
    </w:p>
    <w:p w14:paraId="6D312D7C"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نخلص مما سبق أن هذيلا لم يختلف في نسبها من جهة الأدب وهو الأهم، وأجمع على ذلك </w:t>
      </w:r>
      <w:proofErr w:type="spellStart"/>
      <w:r>
        <w:rPr>
          <w:rFonts w:cs="Simplified Arabic" w:hint="cs"/>
          <w:sz w:val="32"/>
          <w:szCs w:val="32"/>
          <w:rtl/>
          <w:lang w:val="en-US" w:bidi="ar-DZ"/>
        </w:rPr>
        <w:t>النسابون</w:t>
      </w:r>
      <w:proofErr w:type="spellEnd"/>
      <w:r>
        <w:rPr>
          <w:rFonts w:cs="Simplified Arabic" w:hint="cs"/>
          <w:sz w:val="32"/>
          <w:szCs w:val="32"/>
          <w:rtl/>
          <w:lang w:val="en-US" w:bidi="ar-DZ"/>
        </w:rPr>
        <w:t>، فقال أحمد كمال زكي، (وهذيل هذه لا نرى واحدا يختلف في شأنها ويضطرب في عد أفخاذها فكل شيء ميسر ممهد كأن المحققين من حفاظ الأنساب قد بلغوا من الإحاطة بأمرها مبلغا لا سبيل إلى الشك فيه)</w:t>
      </w:r>
      <w:r>
        <w:rPr>
          <w:rStyle w:val="Appelnotedebasdep"/>
          <w:rFonts w:cs="Simplified Arabic"/>
          <w:sz w:val="32"/>
          <w:szCs w:val="32"/>
          <w:rtl/>
          <w:lang w:val="en-US" w:bidi="ar-DZ"/>
        </w:rPr>
        <w:footnoteReference w:id="517"/>
      </w:r>
      <w:r>
        <w:rPr>
          <w:rFonts w:cs="Simplified Arabic" w:hint="cs"/>
          <w:sz w:val="32"/>
          <w:szCs w:val="32"/>
          <w:rtl/>
          <w:lang w:val="en-US" w:bidi="ar-DZ"/>
        </w:rPr>
        <w:t>.</w:t>
      </w:r>
    </w:p>
    <w:p w14:paraId="12AACD6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ولهذيل من الأولاد سعد ولجيان، وهما المشهوران واللذان ينتسب إليهما معظم شعراء هذيل، وذكرهما ابن خلدون قائلا: (وهم بطنان سعد بن هذيل، ولحيان بن هذيل)</w:t>
      </w:r>
      <w:r>
        <w:rPr>
          <w:rStyle w:val="Appelnotedebasdep"/>
          <w:rFonts w:cs="Simplified Arabic"/>
          <w:sz w:val="32"/>
          <w:szCs w:val="32"/>
          <w:rtl/>
          <w:lang w:val="en-US" w:bidi="ar-DZ"/>
        </w:rPr>
        <w:footnoteReference w:id="518"/>
      </w:r>
      <w:r>
        <w:rPr>
          <w:rFonts w:cs="Simplified Arabic" w:hint="cs"/>
          <w:sz w:val="32"/>
          <w:szCs w:val="32"/>
          <w:rtl/>
          <w:lang w:val="en-US" w:bidi="ar-DZ"/>
        </w:rPr>
        <w:t>، وابن حزم قائلا: (ولد هذيل بن مدركة سعد ولحيان)</w:t>
      </w:r>
      <w:r>
        <w:rPr>
          <w:rStyle w:val="Appelnotedebasdep"/>
          <w:rFonts w:cs="Simplified Arabic"/>
          <w:sz w:val="32"/>
          <w:szCs w:val="32"/>
          <w:rtl/>
          <w:lang w:val="en-US" w:bidi="ar-DZ"/>
        </w:rPr>
        <w:footnoteReference w:id="519"/>
      </w:r>
      <w:r>
        <w:rPr>
          <w:rFonts w:cs="Simplified Arabic" w:hint="cs"/>
          <w:sz w:val="32"/>
          <w:szCs w:val="32"/>
          <w:rtl/>
          <w:lang w:val="en-US" w:bidi="ar-DZ"/>
        </w:rPr>
        <w:t>.</w:t>
      </w:r>
    </w:p>
    <w:p w14:paraId="3D97D7A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ونجد من أضاف ثالثا لهما كابن قتيبة فقال قاصدا هذيل: </w:t>
      </w:r>
      <w:proofErr w:type="gramStart"/>
      <w:r>
        <w:rPr>
          <w:rFonts w:cs="Simplified Arabic" w:hint="cs"/>
          <w:sz w:val="32"/>
          <w:szCs w:val="32"/>
          <w:rtl/>
          <w:lang w:val="en-US" w:bidi="ar-DZ"/>
        </w:rPr>
        <w:t>( وولده</w:t>
      </w:r>
      <w:proofErr w:type="gramEnd"/>
      <w:r>
        <w:rPr>
          <w:rFonts w:cs="Simplified Arabic" w:hint="cs"/>
          <w:sz w:val="32"/>
          <w:szCs w:val="32"/>
          <w:rtl/>
          <w:lang w:val="en-US" w:bidi="ar-DZ"/>
        </w:rPr>
        <w:t xml:space="preserve"> ثلاثة سعد ولحيان وعمير) </w:t>
      </w:r>
      <w:r>
        <w:rPr>
          <w:rStyle w:val="Appelnotedebasdep"/>
          <w:rFonts w:cs="Simplified Arabic"/>
          <w:sz w:val="32"/>
          <w:szCs w:val="32"/>
          <w:rtl/>
          <w:lang w:val="en-US" w:bidi="ar-DZ"/>
        </w:rPr>
        <w:footnoteReference w:id="520"/>
      </w:r>
      <w:r>
        <w:rPr>
          <w:rFonts w:cs="Simplified Arabic" w:hint="cs"/>
          <w:sz w:val="32"/>
          <w:szCs w:val="32"/>
          <w:rtl/>
          <w:lang w:val="en-US" w:bidi="ar-DZ"/>
        </w:rPr>
        <w:t xml:space="preserve">، وقال آخر: (سعد ولحيان وعمير) </w:t>
      </w:r>
      <w:r>
        <w:rPr>
          <w:rStyle w:val="Appelnotedebasdep"/>
          <w:rFonts w:cs="Simplified Arabic"/>
          <w:sz w:val="32"/>
          <w:szCs w:val="32"/>
          <w:rtl/>
          <w:lang w:val="en-US" w:bidi="ar-DZ"/>
        </w:rPr>
        <w:footnoteReference w:id="521"/>
      </w:r>
      <w:r>
        <w:rPr>
          <w:rFonts w:cs="Simplified Arabic" w:hint="cs"/>
          <w:sz w:val="32"/>
          <w:szCs w:val="32"/>
          <w:rtl/>
          <w:lang w:val="en-US" w:bidi="ar-DZ"/>
        </w:rPr>
        <w:t xml:space="preserve"> ومنهم من لم يذكر لحيان وذكر غيره كالقلقشندي    ( وكان له من الولد </w:t>
      </w:r>
      <w:r>
        <w:rPr>
          <w:rStyle w:val="Appelnotedebasdep"/>
          <w:rFonts w:cs="Simplified Arabic"/>
          <w:sz w:val="32"/>
          <w:szCs w:val="32"/>
          <w:rtl/>
          <w:lang w:val="en-US" w:bidi="ar-DZ"/>
        </w:rPr>
        <w:footnoteReference w:id="522"/>
      </w:r>
      <w:r>
        <w:rPr>
          <w:rFonts w:cs="Simplified Arabic" w:hint="cs"/>
          <w:sz w:val="32"/>
          <w:szCs w:val="32"/>
          <w:rtl/>
          <w:lang w:val="en-US" w:bidi="ar-DZ"/>
        </w:rPr>
        <w:t>: سعد وخباب بطن، وعميرة، وهرمة بطن).</w:t>
      </w:r>
    </w:p>
    <w:p w14:paraId="053890E3"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 xml:space="preserve">وهذيل ذات بطون وطوائف كثيرة، ذكر ذلك الشاعر مالك بن خالد </w:t>
      </w:r>
      <w:proofErr w:type="spellStart"/>
      <w:r>
        <w:rPr>
          <w:rFonts w:cs="Simplified Arabic" w:hint="cs"/>
          <w:sz w:val="32"/>
          <w:szCs w:val="32"/>
          <w:rtl/>
          <w:lang w:val="en-US" w:bidi="ar-DZ"/>
        </w:rPr>
        <w:t>الخناعي</w:t>
      </w:r>
      <w:proofErr w:type="spellEnd"/>
      <w:r>
        <w:rPr>
          <w:rFonts w:cs="Simplified Arabic" w:hint="cs"/>
          <w:sz w:val="32"/>
          <w:szCs w:val="32"/>
          <w:rtl/>
          <w:lang w:val="en-US" w:bidi="ar-DZ"/>
        </w:rPr>
        <w:t>:</w:t>
      </w:r>
    </w:p>
    <w:p w14:paraId="661B13ED" w14:textId="77777777" w:rsidR="00461A4E" w:rsidRDefault="00461A4E" w:rsidP="00CB2169">
      <w:pPr>
        <w:bidi/>
        <w:jc w:val="center"/>
        <w:rPr>
          <w:rFonts w:cs="Simplified Arabic"/>
          <w:sz w:val="32"/>
          <w:szCs w:val="32"/>
          <w:rtl/>
          <w:lang w:val="en-US" w:bidi="ar-DZ"/>
        </w:rPr>
      </w:pPr>
      <w:r>
        <w:rPr>
          <w:rFonts w:cs="Simplified Arabic" w:hint="cs"/>
          <w:sz w:val="32"/>
          <w:szCs w:val="32"/>
          <w:rtl/>
          <w:lang w:val="en-US" w:bidi="ar-DZ"/>
        </w:rPr>
        <w:t>فأي هذيل وهي ذات طوائف</w:t>
      </w:r>
      <w:r>
        <w:rPr>
          <w:rFonts w:cs="Simplified Arabic" w:hint="cs"/>
          <w:sz w:val="32"/>
          <w:szCs w:val="32"/>
          <w:rtl/>
          <w:lang w:val="en-US" w:bidi="ar-DZ"/>
        </w:rPr>
        <w:tab/>
        <w:t>يوازن من أعدائنا ما نوازن.</w:t>
      </w:r>
    </w:p>
    <w:p w14:paraId="37D86588" w14:textId="77777777" w:rsidR="00461A4E" w:rsidRDefault="00461A4E" w:rsidP="00CB2169">
      <w:pPr>
        <w:bidi/>
        <w:jc w:val="center"/>
        <w:rPr>
          <w:rFonts w:cs="Simplified Arabic"/>
          <w:sz w:val="32"/>
          <w:szCs w:val="32"/>
          <w:rtl/>
          <w:lang w:val="en-US" w:bidi="ar-DZ"/>
        </w:rPr>
      </w:pPr>
      <w:r>
        <w:rPr>
          <w:rFonts w:cs="Simplified Arabic" w:hint="cs"/>
          <w:sz w:val="32"/>
          <w:szCs w:val="32"/>
          <w:rtl/>
          <w:lang w:val="en-US" w:bidi="ar-DZ"/>
        </w:rPr>
        <w:t>إذا ما جلست لا تزال ترومنا</w:t>
      </w:r>
      <w:r>
        <w:rPr>
          <w:rFonts w:cs="Simplified Arabic" w:hint="cs"/>
          <w:sz w:val="32"/>
          <w:szCs w:val="32"/>
          <w:rtl/>
          <w:lang w:val="en-US" w:bidi="ar-DZ"/>
        </w:rPr>
        <w:tab/>
        <w:t xml:space="preserve">سليم لدى أطنابنا وهوازن </w:t>
      </w:r>
      <w:r>
        <w:rPr>
          <w:rStyle w:val="Appelnotedebasdep"/>
          <w:rFonts w:cs="Simplified Arabic"/>
          <w:sz w:val="32"/>
          <w:szCs w:val="32"/>
          <w:rtl/>
          <w:lang w:val="en-US" w:bidi="ar-DZ"/>
        </w:rPr>
        <w:footnoteReference w:id="523"/>
      </w:r>
    </w:p>
    <w:p w14:paraId="03BBE49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وانفرد ابن دريد بذكر بطون لم يذكرها </w:t>
      </w:r>
      <w:proofErr w:type="spellStart"/>
      <w:r>
        <w:rPr>
          <w:rFonts w:cs="Simplified Arabic" w:hint="cs"/>
          <w:sz w:val="32"/>
          <w:szCs w:val="32"/>
          <w:rtl/>
          <w:lang w:val="en-US" w:bidi="ar-DZ"/>
        </w:rPr>
        <w:t>النسابون</w:t>
      </w:r>
      <w:proofErr w:type="spellEnd"/>
      <w:r>
        <w:rPr>
          <w:rFonts w:cs="Simplified Arabic" w:hint="cs"/>
          <w:sz w:val="32"/>
          <w:szCs w:val="32"/>
          <w:rtl/>
          <w:lang w:val="en-US" w:bidi="ar-DZ"/>
        </w:rPr>
        <w:t xml:space="preserve"> فقال: (فمن بطون هذيل بنو دهمان وبنو عادية ...) </w:t>
      </w:r>
      <w:r>
        <w:rPr>
          <w:rStyle w:val="Appelnotedebasdep"/>
          <w:rFonts w:cs="Simplified Arabic"/>
          <w:sz w:val="32"/>
          <w:szCs w:val="32"/>
          <w:rtl/>
          <w:lang w:val="en-US" w:bidi="ar-DZ"/>
        </w:rPr>
        <w:footnoteReference w:id="524"/>
      </w:r>
      <w:r>
        <w:rPr>
          <w:rFonts w:cs="Simplified Arabic" w:hint="cs"/>
          <w:sz w:val="32"/>
          <w:szCs w:val="32"/>
          <w:rtl/>
          <w:lang w:val="en-US" w:bidi="ar-DZ"/>
        </w:rPr>
        <w:t xml:space="preserve"> كونها وردت في قول الشاعر الهذلي صخر الغي:</w:t>
      </w:r>
    </w:p>
    <w:p w14:paraId="5A3DCBC0" w14:textId="77777777" w:rsidR="00461A4E" w:rsidRDefault="00461A4E" w:rsidP="00CB2169">
      <w:pPr>
        <w:bidi/>
        <w:jc w:val="center"/>
        <w:rPr>
          <w:rFonts w:cs="Simplified Arabic"/>
          <w:sz w:val="32"/>
          <w:szCs w:val="32"/>
          <w:rtl/>
          <w:lang w:val="en-US" w:bidi="ar-DZ"/>
        </w:rPr>
      </w:pPr>
      <w:r>
        <w:rPr>
          <w:rFonts w:cs="Simplified Arabic" w:hint="cs"/>
          <w:sz w:val="32"/>
          <w:szCs w:val="32"/>
          <w:rtl/>
          <w:lang w:val="en-US" w:bidi="ar-DZ"/>
        </w:rPr>
        <w:t>لو أن أصحابي بنو معاوية</w:t>
      </w:r>
      <w:r>
        <w:rPr>
          <w:rFonts w:cs="Simplified Arabic" w:hint="cs"/>
          <w:sz w:val="32"/>
          <w:szCs w:val="32"/>
          <w:rtl/>
          <w:lang w:val="en-US" w:bidi="ar-DZ"/>
        </w:rPr>
        <w:tab/>
        <w:t>أهل جنوب نخل الشامية</w:t>
      </w:r>
    </w:p>
    <w:p w14:paraId="0FBE5C7F" w14:textId="77777777" w:rsidR="00461A4E" w:rsidRPr="00512F00" w:rsidRDefault="00461A4E" w:rsidP="00CB2169">
      <w:pPr>
        <w:bidi/>
        <w:jc w:val="center"/>
        <w:rPr>
          <w:rFonts w:cs="Simplified Arabic"/>
          <w:sz w:val="32"/>
          <w:szCs w:val="32"/>
          <w:rtl/>
          <w:lang w:val="en-US" w:bidi="ar-DZ"/>
        </w:rPr>
      </w:pPr>
      <w:r w:rsidRPr="00512F00">
        <w:rPr>
          <w:rFonts w:cs="Simplified Arabic" w:hint="cs"/>
          <w:sz w:val="32"/>
          <w:szCs w:val="32"/>
          <w:rtl/>
          <w:lang w:val="en-US" w:bidi="ar-DZ"/>
        </w:rPr>
        <w:t>ورهط دهمان ورهط عادية</w:t>
      </w:r>
      <w:r w:rsidRPr="00512F00">
        <w:rPr>
          <w:rFonts w:cs="Simplified Arabic" w:hint="cs"/>
          <w:sz w:val="32"/>
          <w:szCs w:val="32"/>
          <w:rtl/>
          <w:lang w:val="en-US" w:bidi="ar-DZ"/>
        </w:rPr>
        <w:tab/>
        <w:t xml:space="preserve">ومن كبير تفردوا زبانية </w:t>
      </w:r>
      <w:r w:rsidRPr="00512F00">
        <w:rPr>
          <w:rStyle w:val="Appelnotedebasdep"/>
          <w:rFonts w:cs="Simplified Arabic"/>
          <w:sz w:val="32"/>
          <w:szCs w:val="32"/>
          <w:rtl/>
          <w:lang w:val="en-US" w:bidi="ar-DZ"/>
        </w:rPr>
        <w:footnoteReference w:id="525"/>
      </w:r>
    </w:p>
    <w:p w14:paraId="14EF1C2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والراجح أن هذه القبيلة تتبع لهذيل بن مدركة لأن هذيل في الإسلام قد افترقت على الممالك منهم من وصل نواحي الحبشة والبعض الآخر نواحي اليمن والبعض نواحي إفريقيا. لكن الدكتور أحمد كمال زكي استنكر وجود قبيلة أخرى تحمل اسم هذيل: (إن الحديث عن القبيلة وبطونها الاثنتي عشرة لم يجر إلا حديثا، ولم يكن له حظ من الشيوع إلا في هذه الأيام، ألا يدل ذلك بوجه ما على أن هذه التسمية وجدت فيما بعد؟ بل ربما في العصر الحديث فقط)</w:t>
      </w:r>
      <w:r>
        <w:rPr>
          <w:rStyle w:val="Appelnotedebasdep"/>
          <w:rFonts w:cs="Simplified Arabic"/>
          <w:sz w:val="32"/>
          <w:szCs w:val="32"/>
          <w:rtl/>
          <w:lang w:val="en-US" w:bidi="ar-DZ"/>
        </w:rPr>
        <w:footnoteReference w:id="526"/>
      </w:r>
      <w:r>
        <w:rPr>
          <w:rFonts w:cs="Simplified Arabic" w:hint="cs"/>
          <w:sz w:val="32"/>
          <w:szCs w:val="32"/>
          <w:rtl/>
          <w:lang w:val="en-US" w:bidi="ar-DZ"/>
        </w:rPr>
        <w:t>.</w:t>
      </w:r>
    </w:p>
    <w:p w14:paraId="3417B77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وهذيل من القبائل التي حافظت على نسبها بطبيعة عيشها في القفار وشعاب الجبال مما جعلها بعيدة موحشة من القبائل التي اختلطت بالفرس والروم وقد ذهب إلى ذلك ابن خلدون، وعدها من القبائل ذات النسب الصريح قائلا: (إن الصريح من النسب إنما يوجد للمتوحشين في </w:t>
      </w:r>
      <w:r w:rsidRPr="00922B85">
        <w:rPr>
          <w:rFonts w:cs="Simplified Arabic" w:hint="cs"/>
          <w:sz w:val="32"/>
          <w:szCs w:val="32"/>
          <w:rtl/>
          <w:lang w:val="en-US" w:bidi="ar-DZ"/>
        </w:rPr>
        <w:t>القفر</w:t>
      </w:r>
      <w:r>
        <w:rPr>
          <w:rFonts w:cs="Simplified Arabic" w:hint="cs"/>
          <w:sz w:val="32"/>
          <w:szCs w:val="32"/>
          <w:rtl/>
          <w:lang w:val="en-US" w:bidi="ar-DZ"/>
        </w:rPr>
        <w:t xml:space="preserve"> من العرب ومن في معناهم، وذلك لما اختصوا به من نكد العيش وشظف الأحوال وسوء المواطن حملتهم عليها الضرورة التي عينت لهم تلك القسمة، وهي لما كان معاشهم من القيام على الإبل ونتاجها ورعايتها، والإبل تدعوهم إلى التوحش في </w:t>
      </w:r>
      <w:r w:rsidRPr="00922B85">
        <w:rPr>
          <w:rFonts w:cs="Simplified Arabic" w:hint="cs"/>
          <w:sz w:val="32"/>
          <w:szCs w:val="32"/>
          <w:rtl/>
          <w:lang w:val="en-US" w:bidi="ar-DZ"/>
        </w:rPr>
        <w:t>القف</w:t>
      </w:r>
      <w:r>
        <w:rPr>
          <w:rFonts w:cs="Simplified Arabic" w:hint="cs"/>
          <w:sz w:val="32"/>
          <w:szCs w:val="32"/>
          <w:rtl/>
          <w:lang w:val="en-US" w:bidi="ar-DZ"/>
        </w:rPr>
        <w:t xml:space="preserve">ر لرعيها من شجره ونتاجها في رماله كما تقدم. والقفر مكان الشظف والسغب فصار لهم إلفا وعادة وربيت فيه أجيالهم حتى تمكنت خلقا وجبلة فلا ينزع إليهم أحد من الأمم أن يساهمهم في حالهم ولا يأنس بهم أحد من الأجيال، بل لو وجد واحد منهم السبيل إلى اختلاط أنسابهم وفسادها ولا تزال بينهم محفوظة واعتبر ذلك في مُضَر من قريش وكنانة وثقيف وبني أسد وهذيل ومن جاورهم من خزاعة، ولما كانوا أهل شظف ومواطن غير ذي زرع ولا ضرع وبعدوا </w:t>
      </w:r>
      <w:r>
        <w:rPr>
          <w:rFonts w:cs="Simplified Arabic" w:hint="cs"/>
          <w:sz w:val="32"/>
          <w:szCs w:val="32"/>
          <w:rtl/>
          <w:lang w:val="en-US" w:bidi="ar-DZ"/>
        </w:rPr>
        <w:lastRenderedPageBreak/>
        <w:t xml:space="preserve">من أرياف الشام والعراق ومعادن </w:t>
      </w:r>
      <w:proofErr w:type="spellStart"/>
      <w:r>
        <w:rPr>
          <w:rFonts w:cs="Simplified Arabic" w:hint="cs"/>
          <w:sz w:val="32"/>
          <w:szCs w:val="32"/>
          <w:rtl/>
          <w:lang w:val="en-US" w:bidi="ar-DZ"/>
        </w:rPr>
        <w:t>الأدم</w:t>
      </w:r>
      <w:proofErr w:type="spellEnd"/>
      <w:r>
        <w:rPr>
          <w:rFonts w:cs="Simplified Arabic" w:hint="cs"/>
          <w:sz w:val="32"/>
          <w:szCs w:val="32"/>
          <w:rtl/>
          <w:lang w:val="en-US" w:bidi="ar-DZ"/>
        </w:rPr>
        <w:t xml:space="preserve"> والحبوب)</w:t>
      </w:r>
      <w:r>
        <w:rPr>
          <w:rStyle w:val="Appelnotedebasdep"/>
          <w:rFonts w:cs="Simplified Arabic"/>
          <w:sz w:val="32"/>
          <w:szCs w:val="32"/>
          <w:rtl/>
          <w:lang w:val="en-US" w:bidi="ar-DZ"/>
        </w:rPr>
        <w:footnoteReference w:id="527"/>
      </w:r>
      <w:r>
        <w:rPr>
          <w:rFonts w:cs="Simplified Arabic" w:hint="cs"/>
          <w:sz w:val="32"/>
          <w:szCs w:val="32"/>
          <w:rtl/>
          <w:lang w:val="en-US" w:bidi="ar-DZ"/>
        </w:rPr>
        <w:t>، واتفق معه في ذلك غوستاف لوبون إذ يقول: ( ويتجلى صفاء العرق في سكان الجبال وأهل البدو من العرب أكثر مما في غيرهم)</w:t>
      </w:r>
      <w:r>
        <w:rPr>
          <w:rStyle w:val="Appelnotedebasdep"/>
          <w:rFonts w:cs="Simplified Arabic"/>
          <w:sz w:val="32"/>
          <w:szCs w:val="32"/>
          <w:rtl/>
          <w:lang w:val="en-US" w:bidi="ar-DZ"/>
        </w:rPr>
        <w:footnoteReference w:id="528"/>
      </w:r>
      <w:r>
        <w:rPr>
          <w:rFonts w:cs="Simplified Arabic" w:hint="cs"/>
          <w:sz w:val="32"/>
          <w:szCs w:val="32"/>
          <w:rtl/>
          <w:lang w:val="en-US" w:bidi="ar-DZ"/>
        </w:rPr>
        <w:t>.</w:t>
      </w:r>
    </w:p>
    <w:p w14:paraId="0CE746E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وأسهب كثير من الدارسين في تعقب نسب هذيل وبطونها، وما يتفرع منها بشكل مستفيض، كما فعل عبد الله بن سعاف اللحياني </w:t>
      </w:r>
      <w:r>
        <w:rPr>
          <w:rStyle w:val="Appelnotedebasdep"/>
          <w:rFonts w:cs="Simplified Arabic"/>
          <w:sz w:val="32"/>
          <w:szCs w:val="32"/>
          <w:rtl/>
          <w:lang w:val="en-US" w:bidi="ar-DZ"/>
        </w:rPr>
        <w:footnoteReference w:id="529"/>
      </w:r>
      <w:r>
        <w:rPr>
          <w:rFonts w:cs="Simplified Arabic" w:hint="cs"/>
          <w:sz w:val="32"/>
          <w:szCs w:val="32"/>
          <w:rtl/>
          <w:lang w:val="en-US" w:bidi="ar-DZ"/>
        </w:rPr>
        <w:t>، فيما أكد عبد الجواد الطيب أنه (</w:t>
      </w:r>
      <w:proofErr w:type="spellStart"/>
      <w:r>
        <w:rPr>
          <w:rFonts w:cs="Simplified Arabic" w:hint="cs"/>
          <w:sz w:val="32"/>
          <w:szCs w:val="32"/>
          <w:rtl/>
          <w:lang w:val="en-US" w:bidi="ar-DZ"/>
        </w:rPr>
        <w:t>لاغموض</w:t>
      </w:r>
      <w:proofErr w:type="spellEnd"/>
      <w:r>
        <w:rPr>
          <w:rFonts w:cs="Simplified Arabic" w:hint="cs"/>
          <w:sz w:val="32"/>
          <w:szCs w:val="32"/>
          <w:rtl/>
          <w:lang w:val="en-US" w:bidi="ar-DZ"/>
        </w:rPr>
        <w:t xml:space="preserve"> في بطون هذيل، لأن كل بطن يرجع إلى الأكبر منها ثم تنتهي هذه، وتلك إلى عمائر كبرى تدلي نسبها رأسا إلى هذه الجد الأكبر لهذه القبيلة الأم)</w:t>
      </w:r>
      <w:r>
        <w:rPr>
          <w:rStyle w:val="Appelnotedebasdep"/>
          <w:rFonts w:cs="Simplified Arabic"/>
          <w:sz w:val="32"/>
          <w:szCs w:val="32"/>
          <w:rtl/>
          <w:lang w:val="en-US" w:bidi="ar-DZ"/>
        </w:rPr>
        <w:footnoteReference w:id="530"/>
      </w:r>
      <w:r>
        <w:rPr>
          <w:rFonts w:cs="Simplified Arabic" w:hint="cs"/>
          <w:sz w:val="32"/>
          <w:szCs w:val="32"/>
          <w:rtl/>
          <w:lang w:val="en-US" w:bidi="ar-DZ"/>
        </w:rPr>
        <w:t>.</w:t>
      </w:r>
    </w:p>
    <w:p w14:paraId="1F96BAA5"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ورغم التناقض بين البطون إلا أن سعدا ولحيان يبدوان أكبر بطنين سكنا الحجاز، وشغلا الناس بما كان لهما من تراث شعري ضخم ومجد حربي كبير.</w:t>
      </w:r>
    </w:p>
    <w:p w14:paraId="7483196A" w14:textId="77777777" w:rsidR="00461A4E" w:rsidRDefault="00461A4E" w:rsidP="00CB2169">
      <w:pPr>
        <w:bidi/>
        <w:jc w:val="both"/>
        <w:rPr>
          <w:rFonts w:cs="Simplified Arabic"/>
          <w:sz w:val="32"/>
          <w:szCs w:val="32"/>
          <w:lang w:val="en-US" w:bidi="ar-DZ"/>
        </w:rPr>
      </w:pPr>
      <w:r>
        <w:rPr>
          <w:rFonts w:cs="Simplified Arabic" w:hint="cs"/>
          <w:sz w:val="32"/>
          <w:szCs w:val="32"/>
          <w:rtl/>
          <w:lang w:val="en-US" w:bidi="ar-DZ"/>
        </w:rPr>
        <w:t>ومهما يكن من الأمر حول تعدد تلك البطون، وتأكيد نسب أحدهما وتناقض الآخر، فمن المؤكد أن شعراء هذيل قد ذكروا العديد من بطونها، فقد جاء ذلك في معرض فخرهم في الانتساب إلى هذا البطن أو ذاك في أشعارهم، ويبدو لي أن أكثر الشعراء ذكرا لبعض القبائل والبطون التي تفرعت من هذيل هو حذيفة بن أنس بقوله:</w:t>
      </w:r>
    </w:p>
    <w:p w14:paraId="6472F0AA" w14:textId="77777777" w:rsidR="00461A4E" w:rsidRDefault="00461A4E" w:rsidP="00CB2169">
      <w:pPr>
        <w:bidi/>
        <w:jc w:val="both"/>
        <w:rPr>
          <w:rFonts w:cs="Simplified Arabic"/>
          <w:sz w:val="32"/>
          <w:szCs w:val="32"/>
          <w:rtl/>
          <w:lang w:val="en-US" w:bidi="ar-DZ"/>
        </w:rPr>
      </w:pPr>
    </w:p>
    <w:p w14:paraId="28879F0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وفرت بنو قرد وبُردٌ ومازنٌ</w:t>
      </w:r>
      <w:r>
        <w:rPr>
          <w:rFonts w:cs="Simplified Arabic" w:hint="cs"/>
          <w:sz w:val="32"/>
          <w:szCs w:val="32"/>
          <w:rtl/>
          <w:lang w:val="en-US" w:bidi="ar-DZ"/>
        </w:rPr>
        <w:tab/>
        <w:t xml:space="preserve">  </w:t>
      </w:r>
      <w:r>
        <w:rPr>
          <w:rFonts w:cs="Simplified Arabic" w:hint="cs"/>
          <w:sz w:val="32"/>
          <w:szCs w:val="32"/>
          <w:lang w:val="en-US" w:bidi="ar-DZ"/>
        </w:rPr>
        <w:sym w:font="Symbol" w:char="F077"/>
      </w:r>
      <w:r>
        <w:rPr>
          <w:rFonts w:cs="Simplified Arabic" w:hint="cs"/>
          <w:sz w:val="32"/>
          <w:szCs w:val="32"/>
          <w:rtl/>
          <w:lang w:val="en-US" w:bidi="ar-DZ"/>
        </w:rPr>
        <w:t xml:space="preserve">   ولحيانُ والفُلحُ الشفاهِ </w:t>
      </w:r>
      <w:proofErr w:type="spellStart"/>
      <w:r>
        <w:rPr>
          <w:rFonts w:cs="Simplified Arabic" w:hint="cs"/>
          <w:sz w:val="32"/>
          <w:szCs w:val="32"/>
          <w:rtl/>
          <w:lang w:val="en-US" w:bidi="ar-DZ"/>
        </w:rPr>
        <w:t>الجآنب</w:t>
      </w:r>
      <w:proofErr w:type="spellEnd"/>
    </w:p>
    <w:p w14:paraId="75EC66E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خناعة ضبع دمجت في مغارةِ </w:t>
      </w:r>
      <w:r>
        <w:rPr>
          <w:rFonts w:cs="Simplified Arabic" w:hint="cs"/>
          <w:sz w:val="32"/>
          <w:szCs w:val="32"/>
          <w:lang w:val="en-US" w:bidi="ar-DZ"/>
        </w:rPr>
        <w:sym w:font="Symbol" w:char="F077"/>
      </w:r>
      <w:r>
        <w:rPr>
          <w:rFonts w:cs="Simplified Arabic" w:hint="cs"/>
          <w:sz w:val="32"/>
          <w:szCs w:val="32"/>
          <w:rtl/>
          <w:lang w:val="en-US" w:bidi="ar-DZ"/>
        </w:rPr>
        <w:t xml:space="preserve">   وأدرَكَها فيها قطارُ وراَضِبُ</w:t>
      </w:r>
    </w:p>
    <w:p w14:paraId="093538F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وفرت بنو سهم يجرون سافها </w:t>
      </w:r>
      <w:r>
        <w:rPr>
          <w:rFonts w:cs="Simplified Arabic" w:hint="cs"/>
          <w:sz w:val="32"/>
          <w:szCs w:val="32"/>
          <w:lang w:val="en-US" w:bidi="ar-DZ"/>
        </w:rPr>
        <w:sym w:font="Symbol" w:char="F077"/>
      </w:r>
      <w:r>
        <w:rPr>
          <w:rFonts w:cs="Simplified Arabic"/>
          <w:sz w:val="32"/>
          <w:szCs w:val="32"/>
          <w:lang w:val="en-US" w:bidi="ar-DZ"/>
        </w:rPr>
        <w:t xml:space="preserve"> </w:t>
      </w:r>
      <w:r>
        <w:rPr>
          <w:rFonts w:cs="Simplified Arabic" w:hint="cs"/>
          <w:sz w:val="32"/>
          <w:szCs w:val="32"/>
          <w:rtl/>
          <w:lang w:val="en-US" w:bidi="ar-DZ"/>
        </w:rPr>
        <w:t xml:space="preserve">   لجُمته من ناصع الدُهنِ صَائبُ</w:t>
      </w:r>
    </w:p>
    <w:p w14:paraId="59D7FFE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وفرت خثيمُ يحطمون </w:t>
      </w:r>
      <w:proofErr w:type="spellStart"/>
      <w:r>
        <w:rPr>
          <w:rFonts w:cs="Simplified Arabic" w:hint="cs"/>
          <w:sz w:val="32"/>
          <w:szCs w:val="32"/>
          <w:rtl/>
          <w:lang w:val="en-US" w:bidi="ar-DZ"/>
        </w:rPr>
        <w:t>وَعِشْرقُ</w:t>
      </w:r>
      <w:proofErr w:type="spellEnd"/>
      <w:r>
        <w:rPr>
          <w:rFonts w:cs="Simplified Arabic" w:hint="cs"/>
          <w:sz w:val="32"/>
          <w:szCs w:val="32"/>
          <w:lang w:val="en-US" w:bidi="ar-DZ"/>
        </w:rPr>
        <w:sym w:font="Symbol" w:char="F077"/>
      </w:r>
      <w:r>
        <w:rPr>
          <w:rFonts w:cs="Simplified Arabic"/>
          <w:sz w:val="32"/>
          <w:szCs w:val="32"/>
          <w:lang w:val="en-US" w:bidi="ar-DZ"/>
        </w:rPr>
        <w:t xml:space="preserve">  </w:t>
      </w:r>
      <w:r>
        <w:rPr>
          <w:rFonts w:cs="Simplified Arabic" w:hint="cs"/>
          <w:sz w:val="32"/>
          <w:szCs w:val="32"/>
          <w:rtl/>
          <w:lang w:val="en-US" w:bidi="ar-DZ"/>
        </w:rPr>
        <w:t xml:space="preserve">   كمارُهم كأنهن </w:t>
      </w:r>
      <w:proofErr w:type="spellStart"/>
      <w:r>
        <w:rPr>
          <w:rFonts w:cs="Simplified Arabic" w:hint="cs"/>
          <w:sz w:val="32"/>
          <w:szCs w:val="32"/>
          <w:rtl/>
          <w:lang w:val="en-US" w:bidi="ar-DZ"/>
        </w:rPr>
        <w:t>المذانِبُ</w:t>
      </w:r>
      <w:proofErr w:type="spellEnd"/>
    </w:p>
    <w:p w14:paraId="4E80168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وفرت جُريبُ بعدما قال رجلهم </w:t>
      </w:r>
      <w:r>
        <w:rPr>
          <w:rFonts w:cs="Simplified Arabic" w:hint="cs"/>
          <w:sz w:val="32"/>
          <w:szCs w:val="32"/>
          <w:lang w:val="en-US" w:bidi="ar-DZ"/>
        </w:rPr>
        <w:sym w:font="Symbol" w:char="F077"/>
      </w:r>
      <w:r>
        <w:rPr>
          <w:rFonts w:cs="Simplified Arabic" w:hint="cs"/>
          <w:sz w:val="32"/>
          <w:szCs w:val="32"/>
          <w:rtl/>
          <w:lang w:val="en-US" w:bidi="ar-DZ"/>
        </w:rPr>
        <w:t xml:space="preserve">  سنرمي نحورَ القوم أو سنضارِبُ </w:t>
      </w:r>
      <w:r>
        <w:rPr>
          <w:rStyle w:val="Appelnotedebasdep"/>
          <w:rFonts w:cs="Simplified Arabic"/>
          <w:sz w:val="32"/>
          <w:szCs w:val="32"/>
          <w:rtl/>
          <w:lang w:val="en-US" w:bidi="ar-DZ"/>
        </w:rPr>
        <w:footnoteReference w:id="531"/>
      </w:r>
    </w:p>
    <w:p w14:paraId="22ED374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وديوان الهذليين مليء بذكر البطون والعشائر التي أتى الشعراء على ذكرها وكل من يقرأ أشعارهم يستطيع أن يلمس تلك الفروع والأصول. وهذيل من القبائل العربية المشهورة التي (أنجبت الكثير من العلماء والأعلام المشهورين من الفقهاء والصحابة كعبد الله بن مسعود، والمؤرخ المسعودي، صاحب مروج الذهب من نسل عبد الله بن مسعود كما يذكر صاحب </w:t>
      </w:r>
      <w:r>
        <w:rPr>
          <w:rFonts w:cs="Simplified Arabic" w:hint="cs"/>
          <w:sz w:val="32"/>
          <w:szCs w:val="32"/>
          <w:rtl/>
          <w:lang w:val="en-US" w:bidi="ar-DZ"/>
        </w:rPr>
        <w:lastRenderedPageBreak/>
        <w:t>جمهرة الأنساب)</w:t>
      </w:r>
      <w:r>
        <w:rPr>
          <w:rStyle w:val="Appelnotedebasdep"/>
          <w:rFonts w:cs="Simplified Arabic"/>
          <w:sz w:val="32"/>
          <w:szCs w:val="32"/>
          <w:rtl/>
          <w:lang w:val="en-US" w:bidi="ar-DZ"/>
        </w:rPr>
        <w:footnoteReference w:id="532"/>
      </w:r>
      <w:r>
        <w:rPr>
          <w:rFonts w:cs="Simplified Arabic" w:hint="cs"/>
          <w:sz w:val="32"/>
          <w:szCs w:val="32"/>
          <w:rtl/>
          <w:lang w:val="en-US" w:bidi="ar-DZ"/>
        </w:rPr>
        <w:t xml:space="preserve"> وغيرهم من الأعلام والشعراء الذين خلدوا بأشعارهم أمجاد هذيل ومفاخرها عبر أزمنة متتابعة وفي مواضع شتى.</w:t>
      </w:r>
    </w:p>
    <w:p w14:paraId="016F3AED" w14:textId="77777777" w:rsidR="00461A4E" w:rsidRDefault="00461A4E" w:rsidP="00CB2169">
      <w:pPr>
        <w:pStyle w:val="Paragraphedeliste"/>
        <w:numPr>
          <w:ilvl w:val="0"/>
          <w:numId w:val="30"/>
        </w:numPr>
        <w:bidi/>
        <w:jc w:val="both"/>
        <w:rPr>
          <w:rFonts w:cs="Simplified Arabic"/>
          <w:b/>
          <w:bCs/>
          <w:sz w:val="32"/>
          <w:szCs w:val="32"/>
          <w:lang w:val="en-US" w:bidi="ar-DZ"/>
        </w:rPr>
      </w:pPr>
      <w:r>
        <w:rPr>
          <w:rFonts w:cs="Simplified Arabic" w:hint="cs"/>
          <w:b/>
          <w:bCs/>
          <w:sz w:val="32"/>
          <w:szCs w:val="32"/>
          <w:rtl/>
          <w:lang w:val="en-US" w:bidi="ar-DZ"/>
        </w:rPr>
        <w:t xml:space="preserve"> اشتقاق هذيل:</w:t>
      </w:r>
    </w:p>
    <w:p w14:paraId="2334412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يتفق معظم اللغويين وأصحاب المعاجم الذين وردت كلمة ''هذيل'' في كتبهم على أن الكلمة مشتقة ومأخوذة من الفعل '' </w:t>
      </w:r>
      <w:proofErr w:type="spellStart"/>
      <w:r>
        <w:rPr>
          <w:rFonts w:cs="Simplified Arabic" w:hint="cs"/>
          <w:sz w:val="32"/>
          <w:szCs w:val="32"/>
          <w:rtl/>
          <w:lang w:val="en-US" w:bidi="ar-DZ"/>
        </w:rPr>
        <w:t>هَذَلَ</w:t>
      </w:r>
      <w:proofErr w:type="spellEnd"/>
      <w:r>
        <w:rPr>
          <w:rFonts w:cs="Simplified Arabic" w:hint="cs"/>
          <w:sz w:val="32"/>
          <w:szCs w:val="32"/>
          <w:rtl/>
          <w:lang w:val="en-US" w:bidi="ar-DZ"/>
        </w:rPr>
        <w:t xml:space="preserve"> ''، فقد أورد ابن منظور (أن الهوذلة هي المشية السريعة، وقيل الهوذلة: الاضطراب في العدو، والهذلول: الرجل الحفيف والسهم الخفيف، والهذلول: التل الصغير المرتفع من الأرض، والجمع: الهذاليل؛ قال الراجز: </w:t>
      </w:r>
    </w:p>
    <w:p w14:paraId="26B56C90" w14:textId="77777777" w:rsidR="00461A4E" w:rsidRDefault="00461A4E" w:rsidP="00CB2169">
      <w:pPr>
        <w:bidi/>
        <w:jc w:val="center"/>
        <w:rPr>
          <w:rFonts w:cs="Simplified Arabic"/>
          <w:sz w:val="32"/>
          <w:szCs w:val="32"/>
          <w:rtl/>
          <w:lang w:val="en-US" w:bidi="ar-DZ"/>
        </w:rPr>
      </w:pPr>
      <w:proofErr w:type="gramStart"/>
      <w:r>
        <w:rPr>
          <w:rFonts w:cs="Simplified Arabic" w:hint="cs"/>
          <w:sz w:val="32"/>
          <w:szCs w:val="32"/>
          <w:rtl/>
          <w:lang w:val="en-US" w:bidi="ar-DZ"/>
        </w:rPr>
        <w:t xml:space="preserve">يعلو  </w:t>
      </w:r>
      <w:proofErr w:type="spellStart"/>
      <w:r>
        <w:rPr>
          <w:rFonts w:cs="Simplified Arabic" w:hint="cs"/>
          <w:sz w:val="32"/>
          <w:szCs w:val="32"/>
          <w:rtl/>
          <w:lang w:val="en-US" w:bidi="ar-DZ"/>
        </w:rPr>
        <w:t>الهذا</w:t>
      </w:r>
      <w:proofErr w:type="spellEnd"/>
      <w:proofErr w:type="gramEnd"/>
      <w:r>
        <w:rPr>
          <w:rFonts w:cs="Simplified Arabic" w:hint="cs"/>
          <w:sz w:val="32"/>
          <w:szCs w:val="32"/>
          <w:rtl/>
          <w:lang w:val="en-US" w:bidi="ar-DZ"/>
        </w:rPr>
        <w:t xml:space="preserve"> ليل ويعلو </w:t>
      </w:r>
      <w:proofErr w:type="spellStart"/>
      <w:r>
        <w:rPr>
          <w:rFonts w:cs="Simplified Arabic" w:hint="cs"/>
          <w:sz w:val="32"/>
          <w:szCs w:val="32"/>
          <w:rtl/>
          <w:lang w:val="en-US" w:bidi="ar-DZ"/>
        </w:rPr>
        <w:t>القرددَا</w:t>
      </w:r>
      <w:proofErr w:type="spellEnd"/>
    </w:p>
    <w:p w14:paraId="1912900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وهذاليل الخيل؛ خفافها، وهوذل البعير ببوله إذا اهتز بوله وتحرك، </w:t>
      </w:r>
      <w:proofErr w:type="spellStart"/>
      <w:r>
        <w:rPr>
          <w:rFonts w:cs="Simplified Arabic" w:hint="cs"/>
          <w:sz w:val="32"/>
          <w:szCs w:val="32"/>
          <w:rtl/>
          <w:lang w:val="en-US" w:bidi="ar-DZ"/>
        </w:rPr>
        <w:t>والهاذل</w:t>
      </w:r>
      <w:proofErr w:type="spellEnd"/>
      <w:r>
        <w:rPr>
          <w:rFonts w:cs="Simplified Arabic" w:hint="cs"/>
          <w:sz w:val="32"/>
          <w:szCs w:val="32"/>
          <w:rtl/>
          <w:lang w:val="en-US" w:bidi="ar-DZ"/>
        </w:rPr>
        <w:t xml:space="preserve">: وسط الليل وأهذب في ميشه وأهذل إذا أسرع، وهذيل: اسم رجل، وهذيل: قبيلة النسبة إليها هذيلي وهُذَلِيٌ قياس ونادر، وقيل: هذيل حي من مضر، وهو هذيل بن مدركة بن إلياس بن مضر، وقيل: هذيل قبيلة </w:t>
      </w:r>
      <w:proofErr w:type="spellStart"/>
      <w:r>
        <w:rPr>
          <w:rFonts w:cs="Simplified Arabic" w:hint="cs"/>
          <w:sz w:val="32"/>
          <w:szCs w:val="32"/>
          <w:rtl/>
          <w:lang w:val="en-US" w:bidi="ar-DZ"/>
        </w:rPr>
        <w:t>خِندف</w:t>
      </w:r>
      <w:proofErr w:type="spellEnd"/>
      <w:r>
        <w:rPr>
          <w:rFonts w:cs="Simplified Arabic" w:hint="cs"/>
          <w:sz w:val="32"/>
          <w:szCs w:val="32"/>
          <w:rtl/>
          <w:lang w:val="en-US" w:bidi="ar-DZ"/>
        </w:rPr>
        <w:t xml:space="preserve"> أعرقت في الشعر)</w:t>
      </w:r>
      <w:r>
        <w:rPr>
          <w:rStyle w:val="Appelnotedebasdep"/>
          <w:rFonts w:cs="Simplified Arabic"/>
          <w:sz w:val="32"/>
          <w:szCs w:val="32"/>
          <w:rtl/>
          <w:lang w:val="en-US" w:bidi="ar-DZ"/>
        </w:rPr>
        <w:footnoteReference w:id="533"/>
      </w:r>
      <w:r>
        <w:rPr>
          <w:rFonts w:cs="Simplified Arabic" w:hint="cs"/>
          <w:sz w:val="32"/>
          <w:szCs w:val="32"/>
          <w:rtl/>
          <w:lang w:val="en-US" w:bidi="ar-DZ"/>
        </w:rPr>
        <w:t>.</w:t>
      </w:r>
    </w:p>
    <w:p w14:paraId="782CA8E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أما ابن دريد فيتفق مع ابن منظور وغيره من أصحاب المعاجم اللغوية في الأصل الذي اشتقت منه الكلمة، وفي المعنى الذي تدل عليه إذ يقول: (إن اشتقاق هذيل جاء من </w:t>
      </w:r>
      <w:proofErr w:type="spellStart"/>
      <w:r>
        <w:rPr>
          <w:rFonts w:cs="Simplified Arabic" w:hint="cs"/>
          <w:sz w:val="32"/>
          <w:szCs w:val="32"/>
          <w:rtl/>
          <w:lang w:val="en-US" w:bidi="ar-DZ"/>
        </w:rPr>
        <w:t>الهَذلِ</w:t>
      </w:r>
      <w:proofErr w:type="spellEnd"/>
      <w:r>
        <w:rPr>
          <w:rFonts w:cs="Simplified Arabic" w:hint="cs"/>
          <w:sz w:val="32"/>
          <w:szCs w:val="32"/>
          <w:rtl/>
          <w:lang w:val="en-US" w:bidi="ar-DZ"/>
        </w:rPr>
        <w:t xml:space="preserve">، وهو </w:t>
      </w:r>
      <w:proofErr w:type="spellStart"/>
      <w:r>
        <w:rPr>
          <w:rFonts w:cs="Simplified Arabic" w:hint="cs"/>
          <w:sz w:val="32"/>
          <w:szCs w:val="32"/>
          <w:rtl/>
          <w:lang w:val="en-US" w:bidi="ar-DZ"/>
        </w:rPr>
        <w:t>الإضطراب</w:t>
      </w:r>
      <w:proofErr w:type="spellEnd"/>
      <w:r>
        <w:rPr>
          <w:rFonts w:cs="Simplified Arabic" w:hint="cs"/>
          <w:sz w:val="32"/>
          <w:szCs w:val="32"/>
          <w:rtl/>
          <w:lang w:val="en-US" w:bidi="ar-DZ"/>
        </w:rPr>
        <w:t>، ويقال: هوذل الرجل ببوله إذا اضطرب ببوله، فقد هوذل)</w:t>
      </w:r>
      <w:r>
        <w:rPr>
          <w:rStyle w:val="Appelnotedebasdep"/>
          <w:rFonts w:cs="Simplified Arabic"/>
          <w:sz w:val="32"/>
          <w:szCs w:val="32"/>
          <w:rtl/>
          <w:lang w:val="en-US" w:bidi="ar-DZ"/>
        </w:rPr>
        <w:footnoteReference w:id="534"/>
      </w:r>
      <w:r>
        <w:rPr>
          <w:rFonts w:cs="Simplified Arabic" w:hint="cs"/>
          <w:sz w:val="32"/>
          <w:szCs w:val="32"/>
          <w:rtl/>
          <w:lang w:val="en-US" w:bidi="ar-DZ"/>
        </w:rPr>
        <w:t>.</w:t>
      </w:r>
    </w:p>
    <w:p w14:paraId="6458C99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وبين ابن فارس الحروف الأصلية المكونة لكلمة ''هذيل'' قائلا: (الهاء والذال واللام أصل يدل على صغر وخفة وسرعة، منه الهذلول: الرجل الخفيف، وهَوْذل الرجل: مشى بسرعة، وهوذل السقاء: تمحض، ومنه الهذاليل: تلال صغار، الواحد: الهذلول، سميت بها لصغرها، ومن بعض هذا قياس اسم هذيل) </w:t>
      </w:r>
      <w:r>
        <w:rPr>
          <w:rStyle w:val="Appelnotedebasdep"/>
          <w:rFonts w:cs="Simplified Arabic"/>
          <w:sz w:val="32"/>
          <w:szCs w:val="32"/>
          <w:rtl/>
          <w:lang w:val="en-US" w:bidi="ar-DZ"/>
        </w:rPr>
        <w:footnoteReference w:id="535"/>
      </w:r>
      <w:r>
        <w:rPr>
          <w:rFonts w:cs="Simplified Arabic" w:hint="cs"/>
          <w:sz w:val="32"/>
          <w:szCs w:val="32"/>
          <w:rtl/>
          <w:lang w:val="en-US" w:bidi="ar-DZ"/>
        </w:rPr>
        <w:t>.</w:t>
      </w:r>
    </w:p>
    <w:p w14:paraId="3D3AD7D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ويتضح من الصفات التي أوردها اللغويون لهذيل واشتقاقها أن هناك علاقة بين أصل الكلمة اللغوي ومدلولها المعجمي، إذ نراهما يدلان على السرعة والخفة، والصغر، وهذا يدفعنا إلى القول بأن في أصل اسم هذيل شيئا من هذه الصفات، وتلك صفات ظهرت ملامحها على </w:t>
      </w:r>
      <w:r>
        <w:rPr>
          <w:rFonts w:cs="Simplified Arabic" w:hint="cs"/>
          <w:sz w:val="32"/>
          <w:szCs w:val="32"/>
          <w:rtl/>
          <w:lang w:val="en-US" w:bidi="ar-DZ"/>
        </w:rPr>
        <w:lastRenderedPageBreak/>
        <w:t>أفراد هذه القبيلة. ومنهم هذيل الذي صار أبا لها، ويمكن أن نلمح جزءا من تلك الصفات في قول أبي ذؤيب الهذلي إذ يقول في وصف مشتار العسل:</w:t>
      </w:r>
    </w:p>
    <w:p w14:paraId="1576094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وأشعث ماله فضلات ثولٍِ</w:t>
      </w:r>
      <w:r>
        <w:rPr>
          <w:rFonts w:cs="Simplified Arabic" w:hint="cs"/>
          <w:sz w:val="32"/>
          <w:szCs w:val="32"/>
          <w:rtl/>
          <w:lang w:val="en-US" w:bidi="ar-DZ"/>
        </w:rPr>
        <w:tab/>
      </w:r>
      <w:r>
        <w:rPr>
          <w:rFonts w:cs="Simplified Arabic" w:hint="cs"/>
          <w:sz w:val="32"/>
          <w:szCs w:val="32"/>
          <w:rtl/>
          <w:lang w:val="en-US" w:bidi="ar-DZ"/>
        </w:rPr>
        <w:tab/>
        <w:t>على أركان مهلكة زَهــوقِ</w:t>
      </w:r>
    </w:p>
    <w:p w14:paraId="6C4DA90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قليل لحمة إلا بـــقايا</w:t>
      </w:r>
      <w:r>
        <w:rPr>
          <w:rFonts w:cs="Simplified Arabic" w:hint="cs"/>
          <w:sz w:val="32"/>
          <w:szCs w:val="32"/>
          <w:rtl/>
          <w:lang w:val="en-US" w:bidi="ar-DZ"/>
        </w:rPr>
        <w:tab/>
      </w:r>
      <w:r>
        <w:rPr>
          <w:rFonts w:cs="Simplified Arabic" w:hint="cs"/>
          <w:sz w:val="32"/>
          <w:szCs w:val="32"/>
          <w:rtl/>
          <w:lang w:val="en-US" w:bidi="ar-DZ"/>
        </w:rPr>
        <w:tab/>
        <w:t xml:space="preserve">       طفاطف لحمٍ </w:t>
      </w:r>
      <w:proofErr w:type="spellStart"/>
      <w:r>
        <w:rPr>
          <w:rFonts w:cs="Simplified Arabic" w:hint="cs"/>
          <w:sz w:val="32"/>
          <w:szCs w:val="32"/>
          <w:rtl/>
          <w:lang w:val="en-US" w:bidi="ar-DZ"/>
        </w:rPr>
        <w:t>ممحوص</w:t>
      </w:r>
      <w:proofErr w:type="spellEnd"/>
      <w:r>
        <w:rPr>
          <w:rFonts w:cs="Simplified Arabic" w:hint="cs"/>
          <w:sz w:val="32"/>
          <w:szCs w:val="32"/>
          <w:rtl/>
          <w:lang w:val="en-US" w:bidi="ar-DZ"/>
        </w:rPr>
        <w:t xml:space="preserve"> مشيق</w:t>
      </w:r>
    </w:p>
    <w:p w14:paraId="7A5B388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تأبط خافة فيها مسـاب</w:t>
      </w:r>
      <w:r>
        <w:rPr>
          <w:rFonts w:cs="Simplified Arabic" w:hint="cs"/>
          <w:sz w:val="32"/>
          <w:szCs w:val="32"/>
          <w:rtl/>
          <w:lang w:val="en-US" w:bidi="ar-DZ"/>
        </w:rPr>
        <w:tab/>
      </w:r>
      <w:r>
        <w:rPr>
          <w:rFonts w:cs="Simplified Arabic" w:hint="cs"/>
          <w:sz w:val="32"/>
          <w:szCs w:val="32"/>
          <w:rtl/>
          <w:lang w:val="en-US" w:bidi="ar-DZ"/>
        </w:rPr>
        <w:tab/>
        <w:t xml:space="preserve">فأضحى يفتري مسدا بشيـق </w:t>
      </w:r>
      <w:r>
        <w:rPr>
          <w:rStyle w:val="Appelnotedebasdep"/>
          <w:rFonts w:cs="Simplified Arabic"/>
          <w:sz w:val="32"/>
          <w:szCs w:val="32"/>
          <w:rtl/>
          <w:lang w:val="en-US" w:bidi="ar-DZ"/>
        </w:rPr>
        <w:footnoteReference w:id="536"/>
      </w:r>
    </w:p>
    <w:p w14:paraId="189486F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فالشاعر يرسم صورة دقيقة لأوصاف رجل من هذيل </w:t>
      </w:r>
      <w:proofErr w:type="spellStart"/>
      <w:r>
        <w:rPr>
          <w:rFonts w:cs="Simplified Arabic" w:hint="cs"/>
          <w:sz w:val="32"/>
          <w:szCs w:val="32"/>
          <w:rtl/>
          <w:lang w:val="en-US" w:bidi="ar-DZ"/>
        </w:rPr>
        <w:t>يشتار</w:t>
      </w:r>
      <w:proofErr w:type="spellEnd"/>
      <w:r>
        <w:rPr>
          <w:rFonts w:cs="Simplified Arabic" w:hint="cs"/>
          <w:sz w:val="32"/>
          <w:szCs w:val="32"/>
          <w:rtl/>
          <w:lang w:val="en-US" w:bidi="ar-DZ"/>
        </w:rPr>
        <w:t xml:space="preserve"> العسل، وقد بدا نحيلا وهزيلا في جسمه، لكنه خفيف قوي يرقى بجسمه إلى ذلك المكان المرتفع، ويحصل ما يرغب، وتلك صفات لا تتأتى لغيره من </w:t>
      </w:r>
      <w:proofErr w:type="spellStart"/>
      <w:r>
        <w:rPr>
          <w:rFonts w:cs="Simplified Arabic" w:hint="cs"/>
          <w:sz w:val="32"/>
          <w:szCs w:val="32"/>
          <w:rtl/>
          <w:lang w:val="en-US" w:bidi="ar-DZ"/>
        </w:rPr>
        <w:t>البدناء</w:t>
      </w:r>
      <w:proofErr w:type="spellEnd"/>
      <w:r>
        <w:rPr>
          <w:rFonts w:cs="Simplified Arabic" w:hint="cs"/>
          <w:sz w:val="32"/>
          <w:szCs w:val="32"/>
          <w:rtl/>
          <w:lang w:val="en-US" w:bidi="ar-DZ"/>
        </w:rPr>
        <w:t xml:space="preserve"> في تحقيق غايته.</w:t>
      </w:r>
    </w:p>
    <w:p w14:paraId="150A3ED9" w14:textId="77777777" w:rsidR="00461A4E" w:rsidRDefault="00461A4E" w:rsidP="00CB2169">
      <w:pPr>
        <w:pStyle w:val="Paragraphedeliste"/>
        <w:numPr>
          <w:ilvl w:val="0"/>
          <w:numId w:val="30"/>
        </w:numPr>
        <w:bidi/>
        <w:jc w:val="both"/>
        <w:rPr>
          <w:rFonts w:cs="Simplified Arabic"/>
          <w:b/>
          <w:bCs/>
          <w:sz w:val="32"/>
          <w:szCs w:val="32"/>
          <w:lang w:val="en-US" w:bidi="ar-DZ"/>
        </w:rPr>
      </w:pPr>
      <w:r>
        <w:rPr>
          <w:rFonts w:cs="Simplified Arabic" w:hint="cs"/>
          <w:b/>
          <w:bCs/>
          <w:sz w:val="32"/>
          <w:szCs w:val="32"/>
          <w:rtl/>
          <w:lang w:val="en-US" w:bidi="ar-DZ"/>
        </w:rPr>
        <w:t xml:space="preserve">ديار هذيل ومنازلها: </w:t>
      </w:r>
      <w:proofErr w:type="gramStart"/>
      <w:r>
        <w:rPr>
          <w:rFonts w:cs="Simplified Arabic" w:hint="cs"/>
          <w:b/>
          <w:bCs/>
          <w:sz w:val="32"/>
          <w:szCs w:val="32"/>
          <w:rtl/>
          <w:lang w:val="en-US" w:bidi="ar-DZ"/>
        </w:rPr>
        <w:t>( موقع</w:t>
      </w:r>
      <w:proofErr w:type="gramEnd"/>
      <w:r>
        <w:rPr>
          <w:rFonts w:cs="Simplified Arabic" w:hint="cs"/>
          <w:b/>
          <w:bCs/>
          <w:sz w:val="32"/>
          <w:szCs w:val="32"/>
          <w:rtl/>
          <w:lang w:val="en-US" w:bidi="ar-DZ"/>
        </w:rPr>
        <w:t xml:space="preserve"> القبيلة)</w:t>
      </w:r>
    </w:p>
    <w:p w14:paraId="4519B624" w14:textId="77777777" w:rsidR="00461A4E" w:rsidRDefault="00461A4E" w:rsidP="00CB2169">
      <w:pPr>
        <w:bidi/>
        <w:jc w:val="both"/>
        <w:rPr>
          <w:rFonts w:cs="Simplified Arabic"/>
          <w:sz w:val="32"/>
          <w:szCs w:val="32"/>
          <w:rtl/>
          <w:lang w:val="en-US" w:bidi="ar-DZ"/>
        </w:rPr>
      </w:pPr>
      <w:r w:rsidRPr="00B9366F">
        <w:rPr>
          <w:rFonts w:cs="Simplified Arabic" w:hint="cs"/>
          <w:sz w:val="32"/>
          <w:szCs w:val="32"/>
          <w:rtl/>
          <w:lang w:val="en-US" w:bidi="ar-DZ"/>
        </w:rPr>
        <w:tab/>
        <w:t>تشير كل المصادر إلى أن قبيلة هذيل من القبائل</w:t>
      </w:r>
      <w:r>
        <w:rPr>
          <w:rFonts w:cs="Simplified Arabic" w:hint="cs"/>
          <w:sz w:val="32"/>
          <w:szCs w:val="32"/>
          <w:rtl/>
          <w:lang w:val="en-US" w:bidi="ar-DZ"/>
        </w:rPr>
        <w:t xml:space="preserve"> الحجازية، وتذكر أن منازلها شغلت مساحة واسعة من إقليم الحجاز، وفي مناطق متعددة حول مكة، وفي أطرافها الجنوبية والشرقية، وتتركز ديارهم في جبال السراة التي حملت اسمهم وعرفت بسراة هذيل، وتقع بين مكة والمدينة. ويؤكد المبرد: (وهذيل فيها سعي شديد، وفي جماعة من القبائل التي تحل بأكناف الحجاز) </w:t>
      </w:r>
      <w:r>
        <w:rPr>
          <w:rStyle w:val="Appelnotedebasdep"/>
          <w:rFonts w:cs="Simplified Arabic"/>
          <w:sz w:val="32"/>
          <w:szCs w:val="32"/>
          <w:rtl/>
          <w:lang w:val="en-US" w:bidi="ar-DZ"/>
        </w:rPr>
        <w:footnoteReference w:id="537"/>
      </w:r>
      <w:r>
        <w:rPr>
          <w:rFonts w:cs="Simplified Arabic" w:hint="cs"/>
          <w:sz w:val="32"/>
          <w:szCs w:val="32"/>
          <w:rtl/>
          <w:lang w:val="en-US" w:bidi="ar-DZ"/>
        </w:rPr>
        <w:t>.</w:t>
      </w:r>
    </w:p>
    <w:p w14:paraId="066D5C7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وقال الشاعر الهذلي مالك بن خالد </w:t>
      </w:r>
      <w:proofErr w:type="spellStart"/>
      <w:r>
        <w:rPr>
          <w:rFonts w:cs="Simplified Arabic" w:hint="cs"/>
          <w:sz w:val="32"/>
          <w:szCs w:val="32"/>
          <w:rtl/>
          <w:lang w:val="en-US" w:bidi="ar-DZ"/>
        </w:rPr>
        <w:t>الخناعي</w:t>
      </w:r>
      <w:proofErr w:type="spellEnd"/>
      <w:r>
        <w:rPr>
          <w:rFonts w:cs="Simplified Arabic" w:hint="cs"/>
          <w:sz w:val="32"/>
          <w:szCs w:val="32"/>
          <w:rtl/>
          <w:lang w:val="en-US" w:bidi="ar-DZ"/>
        </w:rPr>
        <w:t xml:space="preserve"> موضحا سكناهم بالحجاز:</w:t>
      </w:r>
    </w:p>
    <w:p w14:paraId="2C8135D2"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ألم تر أنا أهل سوداء جونة </w:t>
      </w:r>
      <w:r>
        <w:rPr>
          <w:rFonts w:cs="Simplified Arabic" w:hint="cs"/>
          <w:sz w:val="32"/>
          <w:szCs w:val="32"/>
          <w:rtl/>
          <w:lang w:val="en-US" w:bidi="ar-DZ"/>
        </w:rPr>
        <w:tab/>
      </w:r>
      <w:r>
        <w:rPr>
          <w:rFonts w:cs="Simplified Arabic" w:hint="cs"/>
          <w:sz w:val="32"/>
          <w:szCs w:val="32"/>
          <w:rtl/>
          <w:lang w:val="en-US" w:bidi="ar-DZ"/>
        </w:rPr>
        <w:tab/>
        <w:t xml:space="preserve">وأهل حجاب ذي حجاز وموقر </w:t>
      </w:r>
      <w:r>
        <w:rPr>
          <w:rStyle w:val="Appelnotedebasdep"/>
          <w:rFonts w:cs="Simplified Arabic"/>
          <w:sz w:val="32"/>
          <w:szCs w:val="32"/>
          <w:rtl/>
          <w:lang w:val="en-US" w:bidi="ar-DZ"/>
        </w:rPr>
        <w:footnoteReference w:id="538"/>
      </w:r>
    </w:p>
    <w:p w14:paraId="73FA850A"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وقبيلة هذيل قبيلة بدوية لم تعرف الاستقرار، بل تعددت بطونها، لذا لم تكن منازلها وديارها ذات طبيعة جغرافية واحدة، فكانت تسكن الجبال والهضاب والوديان في منطقة واسعة من إقليم الحجاز، وأشار بعض شعرائهم إلى الحجاز في إطار أسباب اجتماعية وتجارية، كما فعل أمية بن عائذ الهذلي في قوله:</w:t>
      </w:r>
    </w:p>
    <w:p w14:paraId="6CCEC2F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هذيل حَمُوا قلب الحجاز وإنما </w:t>
      </w:r>
      <w:r>
        <w:rPr>
          <w:rFonts w:cs="Simplified Arabic" w:hint="cs"/>
          <w:sz w:val="32"/>
          <w:szCs w:val="32"/>
          <w:rtl/>
          <w:lang w:val="en-US" w:bidi="ar-DZ"/>
        </w:rPr>
        <w:tab/>
        <w:t xml:space="preserve">حجازُ هذيل يقرع الناس من عَلِ </w:t>
      </w:r>
      <w:r>
        <w:rPr>
          <w:rStyle w:val="Appelnotedebasdep"/>
          <w:rFonts w:cs="Simplified Arabic"/>
          <w:sz w:val="32"/>
          <w:szCs w:val="32"/>
          <w:rtl/>
          <w:lang w:val="en-US" w:bidi="ar-DZ"/>
        </w:rPr>
        <w:footnoteReference w:id="539"/>
      </w:r>
    </w:p>
    <w:p w14:paraId="531AAB7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فنجد المنازل والمواقع التي سكنتها هذيل متفرقة بين مكة والطائف وبين مكة والمدينة وفي كليهما مواضع وجبال وأودية ومياه تنبت للهذليين ووردت في قواميس الأماكن والمياه والجبال في أشعار الهذليين أنفسهم.</w:t>
      </w:r>
    </w:p>
    <w:p w14:paraId="4131BCF1"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وهذا التفرق حتمته عليهم طبيعتهم وبيئتهم، (والحق إن التفاوت في طبيعة الأرض دفع عشائر هذيل إلى أن تتوزع بين شتى البقاع، هذه تسكن الحرار والقرى وتلك تسكن الجبال والبادية، وهذه تستقر في غور، وأخرى أرض الله كلها مأواها، ومن هنا نرى أن حظ هذه العشائر من التشتت والتنقل كان موفورا)</w:t>
      </w:r>
      <w:r>
        <w:rPr>
          <w:rStyle w:val="Appelnotedebasdep"/>
          <w:rFonts w:cs="Simplified Arabic"/>
          <w:sz w:val="32"/>
          <w:szCs w:val="32"/>
          <w:rtl/>
          <w:lang w:val="en-US" w:bidi="ar-DZ"/>
        </w:rPr>
        <w:footnoteReference w:id="540"/>
      </w:r>
      <w:r>
        <w:rPr>
          <w:rFonts w:cs="Simplified Arabic" w:hint="cs"/>
          <w:sz w:val="32"/>
          <w:szCs w:val="32"/>
          <w:rtl/>
          <w:lang w:val="en-US" w:bidi="ar-DZ"/>
        </w:rPr>
        <w:t>.</w:t>
      </w:r>
    </w:p>
    <w:p w14:paraId="2C2A3DEC"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ثم إن ابن خلدون يتفق مع بروكلمان على أن هذيل تسكن بين مكة والمدينة وجبل غزوان بالطائف، (هذيل بن مدركة وديارهم بالسراوات، وممراتهم متصلة بجبل غزوان المتصل بالطائف، ولهم أماكن ومياه في أسفلها من جهات نجد و تهامة بين مكة والمدينة)</w:t>
      </w:r>
      <w:r>
        <w:rPr>
          <w:rStyle w:val="Appelnotedebasdep"/>
          <w:rFonts w:cs="Simplified Arabic"/>
          <w:sz w:val="32"/>
          <w:szCs w:val="32"/>
          <w:rtl/>
          <w:lang w:val="en-US" w:bidi="ar-DZ"/>
        </w:rPr>
        <w:footnoteReference w:id="541"/>
      </w:r>
      <w:r>
        <w:rPr>
          <w:rFonts w:cs="Simplified Arabic" w:hint="cs"/>
          <w:sz w:val="32"/>
          <w:szCs w:val="32"/>
          <w:rtl/>
          <w:lang w:val="en-US" w:bidi="ar-DZ"/>
        </w:rPr>
        <w:t xml:space="preserve">، و أوردها بروكلمان بقوله: ( الذين يوطنون إلى العصر الراهن في سراة هذيل بين مكة والمدينة وهي تمتد جنوبا إلى الطائف) </w:t>
      </w:r>
      <w:r>
        <w:rPr>
          <w:rStyle w:val="Appelnotedebasdep"/>
          <w:rFonts w:cs="Simplified Arabic"/>
          <w:sz w:val="32"/>
          <w:szCs w:val="32"/>
          <w:rtl/>
          <w:lang w:val="en-US" w:bidi="ar-DZ"/>
        </w:rPr>
        <w:footnoteReference w:id="542"/>
      </w:r>
      <w:r>
        <w:rPr>
          <w:rFonts w:cs="Simplified Arabic" w:hint="cs"/>
          <w:sz w:val="32"/>
          <w:szCs w:val="32"/>
          <w:rtl/>
          <w:lang w:val="en-US" w:bidi="ar-DZ"/>
        </w:rPr>
        <w:t xml:space="preserve"> ولم يترك شعراء هذيل مناسبة من مناسباتهم سلما أكانت أم حربا إلا وعددوا مواضع ديارهم، كما ورد في شعر أبي خراش الهذلي الذي لم تمنعه مصيبته بعدما نهشته حية أن يذكر أحد منازلهم، ويسميه حية بطن أنف، في قوله:</w:t>
      </w:r>
    </w:p>
    <w:p w14:paraId="6B964E7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لعمرك والمنايا غالباتٌ</w:t>
      </w:r>
      <w:r>
        <w:rPr>
          <w:rFonts w:cs="Simplified Arabic" w:hint="cs"/>
          <w:sz w:val="32"/>
          <w:szCs w:val="32"/>
          <w:rtl/>
          <w:lang w:val="en-US" w:bidi="ar-DZ"/>
        </w:rPr>
        <w:tab/>
        <w:t>على الإنسان تطلعُ كلُ نَجَدِ</w:t>
      </w:r>
    </w:p>
    <w:p w14:paraId="004C186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لقد أهلكت حية بطن أنف</w:t>
      </w:r>
      <w:r>
        <w:rPr>
          <w:rFonts w:cs="Simplified Arabic" w:hint="cs"/>
          <w:sz w:val="32"/>
          <w:szCs w:val="32"/>
          <w:rtl/>
          <w:lang w:val="en-US" w:bidi="ar-DZ"/>
        </w:rPr>
        <w:tab/>
        <w:t>على الأصحاب ساقا بعد فقد</w:t>
      </w:r>
      <w:r>
        <w:rPr>
          <w:rStyle w:val="Appelnotedebasdep"/>
          <w:rFonts w:cs="Simplified Arabic"/>
          <w:sz w:val="32"/>
          <w:szCs w:val="32"/>
          <w:rtl/>
          <w:lang w:val="en-US" w:bidi="ar-DZ"/>
        </w:rPr>
        <w:footnoteReference w:id="543"/>
      </w:r>
    </w:p>
    <w:p w14:paraId="024FCDC1"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وتتعدد المواضع التي تحفل بها أشعارهم، إلا أنها لا تخرج عن نطاق إقليم الحجاز، الذي يجمع كثير من النسابين والمؤرخين على أنها أماكن ديار الهذليين، وكلها تشير إلى أن الهذليين المستقرين في بعض المواطن والمتنقلين مع إبلهم وشياههم في الجبال والأودية للرعي لم يتجاوزوا منطقة الحجاز.</w:t>
      </w:r>
    </w:p>
    <w:p w14:paraId="4A952567" w14:textId="77777777" w:rsidR="00461A4E" w:rsidRDefault="00461A4E" w:rsidP="00CB2169">
      <w:pPr>
        <w:bidi/>
        <w:jc w:val="both"/>
        <w:rPr>
          <w:rFonts w:cs="Simplified Arabic"/>
          <w:sz w:val="32"/>
          <w:szCs w:val="32"/>
          <w:rtl/>
          <w:lang w:val="en-US" w:bidi="ar-DZ"/>
        </w:rPr>
      </w:pPr>
    </w:p>
    <w:p w14:paraId="56C8C2C9" w14:textId="77777777" w:rsidR="00461A4E" w:rsidRDefault="00461A4E" w:rsidP="00CB2169">
      <w:pPr>
        <w:bidi/>
        <w:jc w:val="both"/>
        <w:rPr>
          <w:rFonts w:cs="Simplified Arabic"/>
          <w:sz w:val="32"/>
          <w:szCs w:val="32"/>
          <w:rtl/>
          <w:lang w:val="en-US" w:bidi="ar-DZ"/>
        </w:rPr>
      </w:pPr>
    </w:p>
    <w:p w14:paraId="49C21EBB" w14:textId="77777777" w:rsidR="000C2FC1" w:rsidRDefault="000C2FC1" w:rsidP="00CB2169">
      <w:pPr>
        <w:bidi/>
        <w:jc w:val="both"/>
        <w:rPr>
          <w:rFonts w:cs="Simplified Arabic"/>
          <w:b/>
          <w:bCs/>
          <w:sz w:val="32"/>
          <w:szCs w:val="32"/>
          <w:rtl/>
          <w:lang w:val="en-US" w:bidi="ar-DZ"/>
        </w:rPr>
      </w:pPr>
    </w:p>
    <w:p w14:paraId="28BAEB6D" w14:textId="77777777" w:rsidR="000C2FC1" w:rsidRDefault="000C2FC1" w:rsidP="000C2FC1">
      <w:pPr>
        <w:bidi/>
        <w:jc w:val="both"/>
        <w:rPr>
          <w:rFonts w:cs="Simplified Arabic"/>
          <w:b/>
          <w:bCs/>
          <w:sz w:val="32"/>
          <w:szCs w:val="32"/>
          <w:rtl/>
          <w:lang w:val="en-US" w:bidi="ar-DZ"/>
        </w:rPr>
      </w:pPr>
    </w:p>
    <w:p w14:paraId="6EE585E3" w14:textId="3721DA27" w:rsidR="00461A4E" w:rsidRDefault="00461A4E" w:rsidP="000C2FC1">
      <w:pPr>
        <w:bidi/>
        <w:jc w:val="both"/>
        <w:rPr>
          <w:rFonts w:cs="Simplified Arabic"/>
          <w:b/>
          <w:bCs/>
          <w:sz w:val="32"/>
          <w:szCs w:val="32"/>
          <w:rtl/>
          <w:lang w:val="en-US" w:bidi="ar-DZ"/>
        </w:rPr>
      </w:pPr>
      <w:r>
        <w:rPr>
          <w:rFonts w:cs="Simplified Arabic" w:hint="cs"/>
          <w:b/>
          <w:bCs/>
          <w:sz w:val="32"/>
          <w:szCs w:val="32"/>
          <w:rtl/>
          <w:lang w:val="en-US" w:bidi="ar-DZ"/>
        </w:rPr>
        <w:lastRenderedPageBreak/>
        <w:t>المبحث الثاني: ديانة ولغة ومكانة هذيل.</w:t>
      </w:r>
    </w:p>
    <w:p w14:paraId="764E52BE" w14:textId="77777777" w:rsidR="00461A4E" w:rsidRDefault="00461A4E" w:rsidP="000C2FC1">
      <w:pPr>
        <w:pStyle w:val="Paragraphedeliste"/>
        <w:numPr>
          <w:ilvl w:val="0"/>
          <w:numId w:val="31"/>
        </w:numPr>
        <w:bidi/>
        <w:spacing w:after="0"/>
        <w:jc w:val="both"/>
        <w:rPr>
          <w:rFonts w:cs="Simplified Arabic"/>
          <w:b/>
          <w:bCs/>
          <w:sz w:val="32"/>
          <w:szCs w:val="32"/>
          <w:lang w:val="en-US" w:bidi="ar-DZ"/>
        </w:rPr>
      </w:pPr>
      <w:r>
        <w:rPr>
          <w:rFonts w:cs="Simplified Arabic" w:hint="cs"/>
          <w:b/>
          <w:bCs/>
          <w:sz w:val="32"/>
          <w:szCs w:val="32"/>
          <w:rtl/>
          <w:lang w:val="en-US" w:bidi="ar-DZ"/>
        </w:rPr>
        <w:t xml:space="preserve"> ديانة هذيل ومعتقدها:</w:t>
      </w:r>
    </w:p>
    <w:p w14:paraId="35C937D6" w14:textId="77777777" w:rsidR="00461A4E" w:rsidRDefault="00461A4E" w:rsidP="00CB2169">
      <w:pPr>
        <w:bidi/>
        <w:jc w:val="both"/>
        <w:rPr>
          <w:rFonts w:cs="Simplified Arabic"/>
          <w:sz w:val="32"/>
          <w:szCs w:val="32"/>
          <w:rtl/>
          <w:lang w:val="en-US" w:bidi="ar-DZ"/>
        </w:rPr>
      </w:pPr>
      <w:r>
        <w:rPr>
          <w:rFonts w:cs="Simplified Arabic" w:hint="cs"/>
          <w:b/>
          <w:bCs/>
          <w:sz w:val="32"/>
          <w:szCs w:val="32"/>
          <w:rtl/>
          <w:lang w:val="en-US" w:bidi="ar-DZ"/>
        </w:rPr>
        <w:tab/>
      </w:r>
      <w:r>
        <w:rPr>
          <w:rFonts w:cs="Simplified Arabic" w:hint="cs"/>
          <w:sz w:val="32"/>
          <w:szCs w:val="32"/>
          <w:rtl/>
          <w:lang w:val="en-US" w:bidi="ar-DZ"/>
        </w:rPr>
        <w:t>كانت هذيل قبيلة وثنية في ديانتها، وهي الديانة السائدة عند أغلب القبائل التي كانت تقطن شبه الجزيرة العربية، باستثناء قلة من الناس الذين كانوا يدينون باليهودية والنصرانية، ومجموعة أخرى ممن يسمون بالأحناف، وتتمثل الوثنية بصور عديدة على رأسها عبادة الأصنام وتقديسها.</w:t>
      </w:r>
    </w:p>
    <w:p w14:paraId="036FED7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ويذكر ياقوت الحموي والبغدادي أن هذيلا أول من عبد الأصنام وعظمها من العرب، بعد تخليهم عن ديانة ابراهيم عليه السلام، كما في قولهما: (كان أول من اتخذ الأصنام من ولد اسماعيل وغيرهم من الناس، وسموها بأسمائها هذيل بن مدركة اتخذت سواعا ربا، فكان لهم برهاط من أرض ينبع) </w:t>
      </w:r>
      <w:r>
        <w:rPr>
          <w:rStyle w:val="Appelnotedebasdep"/>
          <w:rFonts w:cs="Simplified Arabic"/>
          <w:sz w:val="32"/>
          <w:szCs w:val="32"/>
          <w:rtl/>
          <w:lang w:val="en-US" w:bidi="ar-DZ"/>
        </w:rPr>
        <w:footnoteReference w:id="544"/>
      </w:r>
      <w:r>
        <w:rPr>
          <w:rFonts w:cs="Simplified Arabic" w:hint="cs"/>
          <w:sz w:val="32"/>
          <w:szCs w:val="32"/>
          <w:rtl/>
          <w:lang w:val="en-US" w:bidi="ar-DZ"/>
        </w:rPr>
        <w:t>.</w:t>
      </w:r>
    </w:p>
    <w:p w14:paraId="77F627E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ولا نجد له ذكرا في أشعار الهذليين إلا شعر رجل من اليمن أورده وأثبته الزبيدي في معجمه، قول ذلك الرجل:</w:t>
      </w:r>
    </w:p>
    <w:p w14:paraId="3965A6C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تراهم حول قبلتهم عكوفا </w:t>
      </w:r>
      <w:r>
        <w:rPr>
          <w:rFonts w:cs="Simplified Arabic" w:hint="cs"/>
          <w:sz w:val="32"/>
          <w:szCs w:val="32"/>
          <w:rtl/>
          <w:lang w:val="en-US" w:bidi="ar-DZ"/>
        </w:rPr>
        <w:tab/>
      </w:r>
      <w:r>
        <w:rPr>
          <w:rFonts w:cs="Simplified Arabic" w:hint="cs"/>
          <w:sz w:val="32"/>
          <w:szCs w:val="32"/>
          <w:rtl/>
          <w:lang w:val="en-US" w:bidi="ar-DZ"/>
        </w:rPr>
        <w:tab/>
        <w:t>كما عكفت هذيل على سواع</w:t>
      </w:r>
    </w:p>
    <w:p w14:paraId="0BBCF73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يظل جنابه برهاط صرعى</w:t>
      </w:r>
      <w:r>
        <w:rPr>
          <w:rFonts w:cs="Simplified Arabic" w:hint="cs"/>
          <w:sz w:val="32"/>
          <w:szCs w:val="32"/>
          <w:rtl/>
          <w:lang w:val="en-US" w:bidi="ar-DZ"/>
        </w:rPr>
        <w:tab/>
      </w:r>
      <w:r>
        <w:rPr>
          <w:rFonts w:cs="Simplified Arabic" w:hint="cs"/>
          <w:sz w:val="32"/>
          <w:szCs w:val="32"/>
          <w:rtl/>
          <w:lang w:val="en-US" w:bidi="ar-DZ"/>
        </w:rPr>
        <w:tab/>
        <w:t xml:space="preserve">عمائر من ذخائر كل راع </w:t>
      </w:r>
      <w:r>
        <w:rPr>
          <w:rStyle w:val="Appelnotedebasdep"/>
          <w:rFonts w:cs="Simplified Arabic"/>
          <w:sz w:val="32"/>
          <w:szCs w:val="32"/>
          <w:rtl/>
          <w:lang w:val="en-US" w:bidi="ar-DZ"/>
        </w:rPr>
        <w:footnoteReference w:id="545"/>
      </w:r>
    </w:p>
    <w:p w14:paraId="6B65C72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وينسب إلى هذيل وغيرها من القبائل التي عبدت سواع تلبيتهم ونسكهم له، فإذا جاؤوا حاجين كانوا يرددون التلبية الآتية: </w:t>
      </w:r>
    </w:p>
    <w:p w14:paraId="3A964E3B" w14:textId="77777777" w:rsidR="00461A4E" w:rsidRDefault="00461A4E" w:rsidP="00CB2169">
      <w:pPr>
        <w:bidi/>
        <w:jc w:val="both"/>
        <w:rPr>
          <w:rFonts w:cs="Simplified Arabic"/>
          <w:sz w:val="32"/>
          <w:szCs w:val="32"/>
          <w:rtl/>
          <w:lang w:val="en-US" w:bidi="ar-DZ"/>
        </w:rPr>
      </w:pPr>
      <w:proofErr w:type="gramStart"/>
      <w:r>
        <w:rPr>
          <w:rFonts w:cs="Simplified Arabic" w:hint="cs"/>
          <w:sz w:val="32"/>
          <w:szCs w:val="32"/>
          <w:rtl/>
          <w:lang w:val="en-US" w:bidi="ar-DZ"/>
        </w:rPr>
        <w:t>( لبيك</w:t>
      </w:r>
      <w:proofErr w:type="gramEnd"/>
      <w:r>
        <w:rPr>
          <w:rFonts w:cs="Simplified Arabic" w:hint="cs"/>
          <w:sz w:val="32"/>
          <w:szCs w:val="32"/>
          <w:rtl/>
          <w:lang w:val="en-US" w:bidi="ar-DZ"/>
        </w:rPr>
        <w:t xml:space="preserve"> اللهم لبيك، أُبْنا إليك، إن سواع طلبنا إليك)</w:t>
      </w:r>
      <w:r>
        <w:rPr>
          <w:rStyle w:val="Appelnotedebasdep"/>
          <w:rFonts w:cs="Simplified Arabic"/>
          <w:sz w:val="32"/>
          <w:szCs w:val="32"/>
          <w:rtl/>
          <w:lang w:val="en-US" w:bidi="ar-DZ"/>
        </w:rPr>
        <w:footnoteReference w:id="546"/>
      </w:r>
    </w:p>
    <w:p w14:paraId="3343FB4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وذكر سواع في القرآن الكريم مع أصنام أخرى، قال سبحانه وتعالى: </w:t>
      </w:r>
      <w:proofErr w:type="gramStart"/>
      <w:r>
        <w:rPr>
          <w:rFonts w:cs="Simplified Arabic" w:hint="cs"/>
          <w:sz w:val="32"/>
          <w:szCs w:val="32"/>
          <w:rtl/>
          <w:lang w:val="en-US" w:bidi="ar-DZ"/>
        </w:rPr>
        <w:t>{ ولا</w:t>
      </w:r>
      <w:proofErr w:type="gramEnd"/>
      <w:r>
        <w:rPr>
          <w:rFonts w:cs="Simplified Arabic" w:hint="cs"/>
          <w:sz w:val="32"/>
          <w:szCs w:val="32"/>
          <w:rtl/>
          <w:lang w:val="en-US" w:bidi="ar-DZ"/>
        </w:rPr>
        <w:t xml:space="preserve"> تذَرُن ودا وَلاَ سُواعا، ولاَ يَغُوث ويعوقَ ونسرا} </w:t>
      </w:r>
      <w:r>
        <w:rPr>
          <w:rStyle w:val="Appelnotedebasdep"/>
          <w:rFonts w:cs="Simplified Arabic"/>
          <w:sz w:val="32"/>
          <w:szCs w:val="32"/>
          <w:rtl/>
          <w:lang w:val="en-US" w:bidi="ar-DZ"/>
        </w:rPr>
        <w:footnoteReference w:id="547"/>
      </w:r>
      <w:r>
        <w:rPr>
          <w:rFonts w:cs="Simplified Arabic" w:hint="cs"/>
          <w:sz w:val="32"/>
          <w:szCs w:val="32"/>
          <w:rtl/>
          <w:lang w:val="en-US" w:bidi="ar-DZ"/>
        </w:rPr>
        <w:t>.</w:t>
      </w:r>
    </w:p>
    <w:p w14:paraId="520BEEC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ثم إن الهذليين لم يذكروا سواع في قصائدهم، بل نجد تعظيمهم للأصنام من خلال رثائهم لسدنتها (بيت الصنم)، ويتضح ذلك في شعر أبي خراش الهذلي يرثي دبية السلمي سادن غطفان ببطن نخلة، وقد هدمها خالد بن الوليد لما بعثه الرسول صلى الله عليه وسلم، إذ يقول:</w:t>
      </w:r>
    </w:p>
    <w:p w14:paraId="2ED4C25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ما لِدُبية منذ العام لم أرَهُ </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وسط الشروب ولم </w:t>
      </w:r>
      <w:proofErr w:type="spellStart"/>
      <w:r>
        <w:rPr>
          <w:rFonts w:cs="Simplified Arabic" w:hint="cs"/>
          <w:sz w:val="32"/>
          <w:szCs w:val="32"/>
          <w:rtl/>
          <w:lang w:val="en-US" w:bidi="ar-DZ"/>
        </w:rPr>
        <w:t>يلمم</w:t>
      </w:r>
      <w:proofErr w:type="spellEnd"/>
      <w:r>
        <w:rPr>
          <w:rFonts w:cs="Simplified Arabic" w:hint="cs"/>
          <w:sz w:val="32"/>
          <w:szCs w:val="32"/>
          <w:rtl/>
          <w:lang w:val="en-US" w:bidi="ar-DZ"/>
        </w:rPr>
        <w:t xml:space="preserve"> ولم يُطِف</w:t>
      </w:r>
    </w:p>
    <w:p w14:paraId="332FEF8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لو كان حيا لغاداهم بمترعة</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فيها </w:t>
      </w:r>
      <w:proofErr w:type="spellStart"/>
      <w:r>
        <w:rPr>
          <w:rFonts w:cs="Simplified Arabic" w:hint="cs"/>
          <w:sz w:val="32"/>
          <w:szCs w:val="32"/>
          <w:rtl/>
          <w:lang w:val="en-US" w:bidi="ar-DZ"/>
        </w:rPr>
        <w:t>الرواويق</w:t>
      </w:r>
      <w:proofErr w:type="spellEnd"/>
      <w:r>
        <w:rPr>
          <w:rFonts w:cs="Simplified Arabic" w:hint="cs"/>
          <w:sz w:val="32"/>
          <w:szCs w:val="32"/>
          <w:rtl/>
          <w:lang w:val="en-US" w:bidi="ar-DZ"/>
        </w:rPr>
        <w:t xml:space="preserve"> من شيزى بني </w:t>
      </w:r>
      <w:proofErr w:type="spellStart"/>
      <w:r>
        <w:rPr>
          <w:rFonts w:cs="Simplified Arabic" w:hint="cs"/>
          <w:sz w:val="32"/>
          <w:szCs w:val="32"/>
          <w:rtl/>
          <w:lang w:val="en-US" w:bidi="ar-DZ"/>
        </w:rPr>
        <w:t>الهطف</w:t>
      </w:r>
      <w:proofErr w:type="spellEnd"/>
    </w:p>
    <w:p w14:paraId="5104CDC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كابي الرماد عظيم القدر جفنته</w:t>
      </w:r>
      <w:r>
        <w:rPr>
          <w:rFonts w:cs="Simplified Arabic" w:hint="cs"/>
          <w:sz w:val="32"/>
          <w:szCs w:val="32"/>
          <w:rtl/>
          <w:lang w:val="en-US" w:bidi="ar-DZ"/>
        </w:rPr>
        <w:tab/>
      </w:r>
      <w:r>
        <w:rPr>
          <w:rFonts w:cs="Simplified Arabic" w:hint="cs"/>
          <w:sz w:val="32"/>
          <w:szCs w:val="32"/>
          <w:rtl/>
          <w:lang w:val="en-US" w:bidi="ar-DZ"/>
        </w:rPr>
        <w:tab/>
        <w:t>عند الشتاء كحوض المنهل اللقف</w:t>
      </w:r>
    </w:p>
    <w:p w14:paraId="405847C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أمسى سقام خلاء لا أنيس به</w:t>
      </w:r>
      <w:r>
        <w:rPr>
          <w:rFonts w:cs="Simplified Arabic" w:hint="cs"/>
          <w:sz w:val="32"/>
          <w:szCs w:val="32"/>
          <w:rtl/>
          <w:lang w:val="en-US" w:bidi="ar-DZ"/>
        </w:rPr>
        <w:tab/>
      </w:r>
      <w:r>
        <w:rPr>
          <w:rFonts w:cs="Simplified Arabic" w:hint="cs"/>
          <w:sz w:val="32"/>
          <w:szCs w:val="32"/>
          <w:rtl/>
          <w:lang w:val="en-US" w:bidi="ar-DZ"/>
        </w:rPr>
        <w:tab/>
        <w:t xml:space="preserve">إلا السباعُ ومَرُ الريح بالغَرَفِ </w:t>
      </w:r>
      <w:r>
        <w:rPr>
          <w:rStyle w:val="Appelnotedebasdep"/>
          <w:rFonts w:cs="Simplified Arabic"/>
          <w:sz w:val="32"/>
          <w:szCs w:val="32"/>
          <w:rtl/>
          <w:lang w:val="en-US" w:bidi="ar-DZ"/>
        </w:rPr>
        <w:footnoteReference w:id="548"/>
      </w:r>
    </w:p>
    <w:p w14:paraId="15C6855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وعند مجيء الإسلام لا نعرف متى وكيف دخل الإسلام قبيلة هذيل، ولا يعرف من تاريخها في عصر صدر الإسلام الشيء الكثير غير أن منها من أسلم في بداية الدعوة، وهو عبد الله بن مسعود الصحابي المشهور (وهو سادس ستة أسلموا واتبعوا الرسول صلى الله عليه وسلم حتى صار فقيه الأمة وعميد حفظة القرآن جميعا) </w:t>
      </w:r>
      <w:r>
        <w:rPr>
          <w:rStyle w:val="Appelnotedebasdep"/>
          <w:rFonts w:cs="Simplified Arabic"/>
          <w:sz w:val="32"/>
          <w:szCs w:val="32"/>
          <w:rtl/>
          <w:lang w:val="en-US" w:bidi="ar-DZ"/>
        </w:rPr>
        <w:footnoteReference w:id="549"/>
      </w:r>
      <w:r>
        <w:rPr>
          <w:rFonts w:cs="Simplified Arabic" w:hint="cs"/>
          <w:sz w:val="32"/>
          <w:szCs w:val="32"/>
          <w:rtl/>
          <w:lang w:val="en-US" w:bidi="ar-DZ"/>
        </w:rPr>
        <w:t>.</w:t>
      </w:r>
    </w:p>
    <w:p w14:paraId="7BF74C73"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ومن الذين أسلموا الشاعر أبو خراش وأبو ذؤيب الذي رثى الرسول صلى الله عليه وسلم في قصيدة جيدة قال فيها:</w:t>
      </w:r>
    </w:p>
    <w:p w14:paraId="593CC7CB"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خطب أجَلٌ أناخ بالإسلام </w:t>
      </w:r>
      <w:r>
        <w:rPr>
          <w:rFonts w:cs="Simplified Arabic" w:hint="cs"/>
          <w:sz w:val="32"/>
          <w:szCs w:val="32"/>
          <w:rtl/>
          <w:lang w:val="en-US" w:bidi="ar-DZ"/>
        </w:rPr>
        <w:tab/>
      </w:r>
      <w:r>
        <w:rPr>
          <w:rFonts w:cs="Simplified Arabic" w:hint="cs"/>
          <w:sz w:val="32"/>
          <w:szCs w:val="32"/>
          <w:rtl/>
          <w:lang w:val="en-US" w:bidi="ar-DZ"/>
        </w:rPr>
        <w:tab/>
        <w:t xml:space="preserve">بين النخيل ومعقد </w:t>
      </w:r>
      <w:proofErr w:type="spellStart"/>
      <w:r>
        <w:rPr>
          <w:rFonts w:cs="Simplified Arabic" w:hint="cs"/>
          <w:sz w:val="32"/>
          <w:szCs w:val="32"/>
          <w:rtl/>
          <w:lang w:val="en-US" w:bidi="ar-DZ"/>
        </w:rPr>
        <w:t>الآصام</w:t>
      </w:r>
      <w:proofErr w:type="spellEnd"/>
    </w:p>
    <w:p w14:paraId="0BC9A5D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قبض النبي محمد فعيوننا</w:t>
      </w:r>
      <w:r>
        <w:rPr>
          <w:rFonts w:cs="Simplified Arabic" w:hint="cs"/>
          <w:sz w:val="32"/>
          <w:szCs w:val="32"/>
          <w:rtl/>
          <w:lang w:val="en-US" w:bidi="ar-DZ"/>
        </w:rPr>
        <w:tab/>
      </w:r>
      <w:r>
        <w:rPr>
          <w:rFonts w:cs="Simplified Arabic" w:hint="cs"/>
          <w:sz w:val="32"/>
          <w:szCs w:val="32"/>
          <w:rtl/>
          <w:lang w:val="en-US" w:bidi="ar-DZ"/>
        </w:rPr>
        <w:tab/>
        <w:t xml:space="preserve">تذري الدموع عليه </w:t>
      </w:r>
      <w:proofErr w:type="spellStart"/>
      <w:r>
        <w:rPr>
          <w:rFonts w:cs="Simplified Arabic" w:hint="cs"/>
          <w:sz w:val="32"/>
          <w:szCs w:val="32"/>
          <w:rtl/>
          <w:lang w:val="en-US" w:bidi="ar-DZ"/>
        </w:rPr>
        <w:t>بالتسجام</w:t>
      </w:r>
      <w:proofErr w:type="spellEnd"/>
      <w:r>
        <w:rPr>
          <w:rStyle w:val="Appelnotedebasdep"/>
          <w:rFonts w:cs="Simplified Arabic"/>
          <w:sz w:val="32"/>
          <w:szCs w:val="32"/>
          <w:rtl/>
          <w:lang w:val="en-US" w:bidi="ar-DZ"/>
        </w:rPr>
        <w:footnoteReference w:id="550"/>
      </w:r>
    </w:p>
    <w:p w14:paraId="51ECF76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وثمة أشخاص من هذيل وقفوا ضد الإسلام (كخالد بن سفيان الهذلي الذي جمع الجموع بعد غزوة أحد، ولكن الرسول صلى الله عليه وسلم شعر بما يبيت له، فأرسل عبد الله بن أنس فقتله وأتى للرسول صلى الله عليه وسلم برأسه)</w:t>
      </w:r>
      <w:r>
        <w:rPr>
          <w:rStyle w:val="Appelnotedebasdep"/>
          <w:rFonts w:cs="Simplified Arabic"/>
          <w:sz w:val="32"/>
          <w:szCs w:val="32"/>
          <w:rtl/>
          <w:lang w:val="en-US" w:bidi="ar-DZ"/>
        </w:rPr>
        <w:footnoteReference w:id="551"/>
      </w:r>
      <w:r>
        <w:rPr>
          <w:rFonts w:cs="Simplified Arabic" w:hint="cs"/>
          <w:sz w:val="32"/>
          <w:szCs w:val="32"/>
          <w:rtl/>
          <w:lang w:val="en-US" w:bidi="ar-DZ"/>
        </w:rPr>
        <w:t>.</w:t>
      </w:r>
    </w:p>
    <w:p w14:paraId="0ADD499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وقال حسان بن ثابت شاعر الرسول صلى الله عليه وسلم هاجيا هذيل على غدرها للرسول صلى الله عليه وسلم يوم الرجيع:</w:t>
      </w:r>
    </w:p>
    <w:p w14:paraId="665D381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فلا والله ما تدري هذيل </w:t>
      </w:r>
      <w:r>
        <w:rPr>
          <w:rFonts w:cs="Simplified Arabic" w:hint="cs"/>
          <w:sz w:val="32"/>
          <w:szCs w:val="32"/>
          <w:rtl/>
          <w:lang w:val="en-US" w:bidi="ar-DZ"/>
        </w:rPr>
        <w:tab/>
      </w:r>
      <w:r>
        <w:rPr>
          <w:rFonts w:cs="Simplified Arabic" w:hint="cs"/>
          <w:sz w:val="32"/>
          <w:szCs w:val="32"/>
          <w:rtl/>
          <w:lang w:val="en-US" w:bidi="ar-DZ"/>
        </w:rPr>
        <w:tab/>
        <w:t>أملح ماء زمزم أم مشوب</w:t>
      </w:r>
    </w:p>
    <w:p w14:paraId="213E9FF5"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وما لهم إذا اعتمروا وحجوا</w:t>
      </w:r>
      <w:r>
        <w:rPr>
          <w:rFonts w:cs="Simplified Arabic" w:hint="cs"/>
          <w:sz w:val="32"/>
          <w:szCs w:val="32"/>
          <w:rtl/>
          <w:lang w:val="en-US" w:bidi="ar-DZ"/>
        </w:rPr>
        <w:tab/>
      </w:r>
      <w:r>
        <w:rPr>
          <w:rFonts w:cs="Simplified Arabic" w:hint="cs"/>
          <w:sz w:val="32"/>
          <w:szCs w:val="32"/>
          <w:rtl/>
          <w:lang w:val="en-US" w:bidi="ar-DZ"/>
        </w:rPr>
        <w:tab/>
        <w:t>من الركنين والمسعى نصيب</w:t>
      </w:r>
    </w:p>
    <w:p w14:paraId="7A8B314C"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ولكن الرجيع لهم محل </w:t>
      </w:r>
      <w:r>
        <w:rPr>
          <w:rFonts w:cs="Simplified Arabic" w:hint="cs"/>
          <w:sz w:val="32"/>
          <w:szCs w:val="32"/>
          <w:rtl/>
          <w:lang w:val="en-US" w:bidi="ar-DZ"/>
        </w:rPr>
        <w:tab/>
      </w:r>
      <w:r>
        <w:rPr>
          <w:rFonts w:cs="Simplified Arabic" w:hint="cs"/>
          <w:sz w:val="32"/>
          <w:szCs w:val="32"/>
          <w:rtl/>
          <w:lang w:val="en-US" w:bidi="ar-DZ"/>
        </w:rPr>
        <w:tab/>
        <w:t>به اللؤم المبين والعيوب</w:t>
      </w:r>
      <w:r>
        <w:rPr>
          <w:rFonts w:cs="Simplified Arabic" w:hint="cs"/>
          <w:sz w:val="32"/>
          <w:szCs w:val="32"/>
          <w:rtl/>
          <w:lang w:val="en-US" w:bidi="ar-DZ"/>
        </w:rPr>
        <w:tab/>
      </w:r>
      <w:r>
        <w:rPr>
          <w:rFonts w:cs="Simplified Arabic" w:hint="cs"/>
          <w:sz w:val="32"/>
          <w:szCs w:val="32"/>
          <w:rtl/>
          <w:lang w:val="en-US" w:bidi="ar-DZ"/>
        </w:rPr>
        <w:tab/>
      </w:r>
    </w:p>
    <w:p w14:paraId="48EF32C2"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ab/>
        <w:t>هم غدروا بذمتهم حبيبا</w:t>
      </w:r>
      <w:r>
        <w:rPr>
          <w:rFonts w:cs="Simplified Arabic" w:hint="cs"/>
          <w:sz w:val="32"/>
          <w:szCs w:val="32"/>
          <w:rtl/>
          <w:lang w:val="en-US" w:bidi="ar-DZ"/>
        </w:rPr>
        <w:tab/>
      </w:r>
      <w:r>
        <w:rPr>
          <w:rFonts w:cs="Simplified Arabic" w:hint="cs"/>
          <w:sz w:val="32"/>
          <w:szCs w:val="32"/>
          <w:rtl/>
          <w:lang w:val="en-US" w:bidi="ar-DZ"/>
        </w:rPr>
        <w:tab/>
        <w:t xml:space="preserve">فبئس العهد عهدهم الكذوب </w:t>
      </w:r>
      <w:r>
        <w:rPr>
          <w:rStyle w:val="Appelnotedebasdep"/>
          <w:rFonts w:cs="Simplified Arabic"/>
          <w:sz w:val="32"/>
          <w:szCs w:val="32"/>
          <w:rtl/>
          <w:lang w:val="en-US" w:bidi="ar-DZ"/>
        </w:rPr>
        <w:footnoteReference w:id="552"/>
      </w:r>
    </w:p>
    <w:p w14:paraId="1B7B29F3" w14:textId="77777777" w:rsidR="00461A4E" w:rsidRDefault="00461A4E" w:rsidP="000C2FC1">
      <w:pPr>
        <w:pStyle w:val="Paragraphedeliste"/>
        <w:numPr>
          <w:ilvl w:val="0"/>
          <w:numId w:val="31"/>
        </w:numPr>
        <w:bidi/>
        <w:spacing w:after="0"/>
        <w:jc w:val="both"/>
        <w:rPr>
          <w:rFonts w:cs="Simplified Arabic"/>
          <w:b/>
          <w:bCs/>
          <w:sz w:val="32"/>
          <w:szCs w:val="32"/>
          <w:lang w:val="en-US" w:bidi="ar-DZ"/>
        </w:rPr>
      </w:pPr>
      <w:r>
        <w:rPr>
          <w:rFonts w:cs="Simplified Arabic" w:hint="cs"/>
          <w:b/>
          <w:bCs/>
          <w:sz w:val="32"/>
          <w:szCs w:val="32"/>
          <w:rtl/>
          <w:lang w:val="en-US" w:bidi="ar-DZ"/>
        </w:rPr>
        <w:t>لغة هذيل:</w:t>
      </w:r>
    </w:p>
    <w:p w14:paraId="5F051136" w14:textId="77777777" w:rsidR="00461A4E" w:rsidRDefault="00461A4E" w:rsidP="00CB2169">
      <w:pPr>
        <w:bidi/>
        <w:jc w:val="both"/>
        <w:rPr>
          <w:rFonts w:cs="Simplified Arabic"/>
          <w:sz w:val="32"/>
          <w:szCs w:val="32"/>
          <w:rtl/>
          <w:lang w:val="en-US" w:bidi="ar-DZ"/>
        </w:rPr>
      </w:pPr>
      <w:r>
        <w:rPr>
          <w:rFonts w:cs="Simplified Arabic" w:hint="cs"/>
          <w:b/>
          <w:bCs/>
          <w:sz w:val="32"/>
          <w:szCs w:val="32"/>
          <w:rtl/>
          <w:lang w:val="en-US" w:bidi="ar-DZ"/>
        </w:rPr>
        <w:tab/>
      </w:r>
      <w:r w:rsidRPr="00033445">
        <w:rPr>
          <w:rFonts w:cs="Simplified Arabic" w:hint="cs"/>
          <w:sz w:val="32"/>
          <w:szCs w:val="32"/>
          <w:rtl/>
          <w:lang w:val="en-US" w:bidi="ar-DZ"/>
        </w:rPr>
        <w:t>تعد لغة هذيل من اللغات الجيدة الصافية التي نزل بها القرآن الكريم، إذ لم تختلط بلغات الأعاجم</w:t>
      </w:r>
      <w:r>
        <w:rPr>
          <w:rFonts w:cs="Simplified Arabic" w:hint="cs"/>
          <w:sz w:val="32"/>
          <w:szCs w:val="32"/>
          <w:rtl/>
          <w:lang w:val="en-US" w:bidi="ar-DZ"/>
        </w:rPr>
        <w:t xml:space="preserve"> كغيرها من اللغات، وهذا راجع إلى:</w:t>
      </w:r>
    </w:p>
    <w:p w14:paraId="60723ED3" w14:textId="77777777" w:rsidR="00461A4E" w:rsidRDefault="00461A4E" w:rsidP="00CB2169">
      <w:pPr>
        <w:pStyle w:val="Paragraphedeliste"/>
        <w:numPr>
          <w:ilvl w:val="0"/>
          <w:numId w:val="32"/>
        </w:numPr>
        <w:bidi/>
        <w:jc w:val="both"/>
        <w:rPr>
          <w:rFonts w:cs="Simplified Arabic"/>
          <w:sz w:val="32"/>
          <w:szCs w:val="32"/>
          <w:lang w:val="en-US" w:bidi="ar-DZ"/>
        </w:rPr>
      </w:pPr>
      <w:r>
        <w:rPr>
          <w:rFonts w:cs="Simplified Arabic" w:hint="cs"/>
          <w:sz w:val="32"/>
          <w:szCs w:val="32"/>
          <w:rtl/>
          <w:lang w:val="en-US" w:bidi="ar-DZ"/>
        </w:rPr>
        <w:t xml:space="preserve">المنطقة الصحراوية التي سكنتها القبيلة مما جعلها بعيدة عن المدن التي عادة ما تتسم بفاسد لغتها، وقد أشار ابن جني في قوله ترك الأخذ عن أهل المدر كما أخذ عن أهل الوبر قائلا: (علة امتناع ذلك ما عرض للغات الحاضرة، وأهل المدر من الاختلال والفساد </w:t>
      </w:r>
      <w:proofErr w:type="spellStart"/>
      <w:r>
        <w:rPr>
          <w:rFonts w:cs="Simplified Arabic" w:hint="cs"/>
          <w:sz w:val="32"/>
          <w:szCs w:val="32"/>
          <w:rtl/>
          <w:lang w:val="en-US" w:bidi="ar-DZ"/>
        </w:rPr>
        <w:t>والحظل</w:t>
      </w:r>
      <w:proofErr w:type="spellEnd"/>
      <w:r>
        <w:rPr>
          <w:rFonts w:cs="Simplified Arabic" w:hint="cs"/>
          <w:sz w:val="32"/>
          <w:szCs w:val="32"/>
          <w:rtl/>
          <w:lang w:val="en-US" w:bidi="ar-DZ"/>
        </w:rPr>
        <w:t xml:space="preserve">، ولو علم أن أهل مدينة باقون على فصاحتهم ولم يعترض شيء من الفساد للغتهم لوجب الأخذ عنهم كما يؤخذ عن أهل الوبر) </w:t>
      </w:r>
      <w:r>
        <w:rPr>
          <w:rStyle w:val="Appelnotedebasdep"/>
          <w:rFonts w:cs="Simplified Arabic"/>
          <w:sz w:val="32"/>
          <w:szCs w:val="32"/>
          <w:rtl/>
          <w:lang w:val="en-US" w:bidi="ar-DZ"/>
        </w:rPr>
        <w:footnoteReference w:id="553"/>
      </w:r>
      <w:r>
        <w:rPr>
          <w:rFonts w:cs="Simplified Arabic" w:hint="cs"/>
          <w:sz w:val="32"/>
          <w:szCs w:val="32"/>
          <w:rtl/>
          <w:lang w:val="en-US" w:bidi="ar-DZ"/>
        </w:rPr>
        <w:t>.</w:t>
      </w:r>
    </w:p>
    <w:p w14:paraId="19E1084F" w14:textId="77777777" w:rsidR="00461A4E" w:rsidRDefault="00461A4E" w:rsidP="00CB2169">
      <w:pPr>
        <w:pStyle w:val="Paragraphedeliste"/>
        <w:numPr>
          <w:ilvl w:val="0"/>
          <w:numId w:val="32"/>
        </w:numPr>
        <w:bidi/>
        <w:jc w:val="both"/>
        <w:rPr>
          <w:rStyle w:val="NotedebasdepageCar"/>
          <w:rFonts w:cs="Simplified Arabic"/>
          <w:sz w:val="32"/>
          <w:szCs w:val="32"/>
          <w:lang w:val="en-US" w:bidi="ar-DZ"/>
        </w:rPr>
      </w:pPr>
      <w:r>
        <w:rPr>
          <w:rFonts w:cs="Simplified Arabic" w:hint="cs"/>
          <w:sz w:val="32"/>
          <w:szCs w:val="32"/>
          <w:rtl/>
          <w:lang w:val="en-US" w:bidi="ar-DZ"/>
        </w:rPr>
        <w:t xml:space="preserve">مجاورتهم للقبائل التي اشتهرت بالفصاحة، ككنانة وسعد وهوازن وقريش ولعل هذه الأخيرة من أفصح القبائل العربية بدليل قول رسول الله صلى الله عليه وسلم: </w:t>
      </w:r>
      <w:proofErr w:type="gramStart"/>
      <w:r>
        <w:rPr>
          <w:rFonts w:cs="Simplified Arabic" w:hint="cs"/>
          <w:sz w:val="32"/>
          <w:szCs w:val="32"/>
          <w:rtl/>
          <w:lang w:val="en-US" w:bidi="ar-DZ"/>
        </w:rPr>
        <w:t>( أنا</w:t>
      </w:r>
      <w:proofErr w:type="gramEnd"/>
      <w:r>
        <w:rPr>
          <w:rFonts w:cs="Simplified Arabic" w:hint="cs"/>
          <w:sz w:val="32"/>
          <w:szCs w:val="32"/>
          <w:rtl/>
          <w:lang w:val="en-US" w:bidi="ar-DZ"/>
        </w:rPr>
        <w:t xml:space="preserve"> أفصح العرب بيد أني من قريش، وأني نشأت في بني سعد بن بكر) </w:t>
      </w:r>
      <w:r>
        <w:rPr>
          <w:rStyle w:val="Appelnotedebasdep"/>
          <w:rFonts w:cs="Simplified Arabic"/>
          <w:sz w:val="32"/>
          <w:szCs w:val="32"/>
          <w:rtl/>
          <w:lang w:val="en-US" w:bidi="ar-DZ"/>
        </w:rPr>
        <w:footnoteReference w:id="554"/>
      </w:r>
      <w:r>
        <w:rPr>
          <w:rFonts w:cs="Simplified Arabic" w:hint="cs"/>
          <w:sz w:val="32"/>
          <w:szCs w:val="32"/>
          <w:rtl/>
          <w:lang w:val="en-US" w:bidi="ar-DZ"/>
        </w:rPr>
        <w:t xml:space="preserve">، وقال عثمان بن عفان رضي الله عنه: (اجعلوا </w:t>
      </w:r>
      <w:proofErr w:type="spellStart"/>
      <w:r>
        <w:rPr>
          <w:rFonts w:cs="Simplified Arabic" w:hint="cs"/>
          <w:sz w:val="32"/>
          <w:szCs w:val="32"/>
          <w:rtl/>
          <w:lang w:val="en-US" w:bidi="ar-DZ"/>
        </w:rPr>
        <w:t>المملي</w:t>
      </w:r>
      <w:proofErr w:type="spellEnd"/>
      <w:r>
        <w:rPr>
          <w:rFonts w:cs="Simplified Arabic" w:hint="cs"/>
          <w:sz w:val="32"/>
          <w:szCs w:val="32"/>
          <w:rtl/>
          <w:lang w:val="en-US" w:bidi="ar-DZ"/>
        </w:rPr>
        <w:t xml:space="preserve"> من هذيل، والكاتب من ثقيف)</w:t>
      </w:r>
      <w:r>
        <w:rPr>
          <w:rStyle w:val="Appelnotedebasdep"/>
          <w:rFonts w:cs="Simplified Arabic"/>
          <w:sz w:val="32"/>
          <w:szCs w:val="32"/>
          <w:rtl/>
          <w:lang w:val="en-US" w:bidi="ar-DZ"/>
        </w:rPr>
        <w:footnoteReference w:id="555"/>
      </w:r>
      <w:r>
        <w:rPr>
          <w:rStyle w:val="NotedebasdepageCar"/>
          <w:rFonts w:cs="Simplified Arabic" w:hint="cs"/>
          <w:sz w:val="32"/>
          <w:szCs w:val="32"/>
          <w:rtl/>
          <w:lang w:val="en-US" w:bidi="ar-DZ"/>
        </w:rPr>
        <w:t>.</w:t>
      </w:r>
    </w:p>
    <w:p w14:paraId="69088880" w14:textId="77777777" w:rsidR="00461A4E" w:rsidRDefault="00461A4E" w:rsidP="000C2FC1">
      <w:pPr>
        <w:pStyle w:val="Paragraphedeliste"/>
        <w:numPr>
          <w:ilvl w:val="0"/>
          <w:numId w:val="31"/>
        </w:numPr>
        <w:bidi/>
        <w:spacing w:after="0"/>
        <w:jc w:val="both"/>
        <w:rPr>
          <w:rFonts w:cs="Simplified Arabic"/>
          <w:b/>
          <w:bCs/>
          <w:sz w:val="32"/>
          <w:szCs w:val="32"/>
          <w:lang w:val="en-US" w:bidi="ar-DZ"/>
        </w:rPr>
      </w:pPr>
      <w:r>
        <w:rPr>
          <w:rFonts w:cs="Simplified Arabic" w:hint="cs"/>
          <w:b/>
          <w:bCs/>
          <w:sz w:val="32"/>
          <w:szCs w:val="32"/>
          <w:rtl/>
          <w:lang w:val="en-US" w:bidi="ar-DZ"/>
        </w:rPr>
        <w:t xml:space="preserve"> مكانة القبيلة:</w:t>
      </w:r>
    </w:p>
    <w:p w14:paraId="0769937C" w14:textId="77777777" w:rsidR="00461A4E" w:rsidRDefault="00461A4E" w:rsidP="00CB2169">
      <w:pPr>
        <w:bidi/>
        <w:jc w:val="both"/>
        <w:rPr>
          <w:rFonts w:cs="Simplified Arabic"/>
          <w:sz w:val="32"/>
          <w:szCs w:val="32"/>
          <w:rtl/>
          <w:lang w:val="en-US" w:bidi="ar-DZ"/>
        </w:rPr>
      </w:pPr>
      <w:r>
        <w:rPr>
          <w:rFonts w:cs="Simplified Arabic" w:hint="cs"/>
          <w:b/>
          <w:bCs/>
          <w:sz w:val="32"/>
          <w:szCs w:val="32"/>
          <w:rtl/>
          <w:lang w:val="en-US" w:bidi="ar-DZ"/>
        </w:rPr>
        <w:tab/>
      </w:r>
      <w:r>
        <w:rPr>
          <w:rFonts w:cs="Simplified Arabic" w:hint="cs"/>
          <w:sz w:val="32"/>
          <w:szCs w:val="32"/>
          <w:rtl/>
          <w:lang w:val="en-US" w:bidi="ar-DZ"/>
        </w:rPr>
        <w:t>إن موقع هذيل الاستراتيجي في وسط الجزيرة العربية، وبين أكثر القبائل أهمية في شبه الجزيرة العربية (مكة، المدينة والطائف) جعل منها قبيلة متميزة وذات شأن عظيم، شأنها في ذلك لا يقل كثيرا عن أشرف قبائل العرب القرشيين، وشعراء هذيل يعتزون ويفتخرون دائما بسيادة الأقوام والكرم. قال الأعلم الهذلي في ذلك:</w:t>
      </w:r>
    </w:p>
    <w:p w14:paraId="784BAE9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فإن السيد المعلوم فينا </w:t>
      </w:r>
      <w:r>
        <w:rPr>
          <w:rFonts w:cs="Simplified Arabic" w:hint="cs"/>
          <w:sz w:val="32"/>
          <w:szCs w:val="32"/>
          <w:rtl/>
          <w:lang w:val="en-US" w:bidi="ar-DZ"/>
        </w:rPr>
        <w:tab/>
      </w:r>
      <w:r>
        <w:rPr>
          <w:rFonts w:cs="Simplified Arabic" w:hint="cs"/>
          <w:sz w:val="32"/>
          <w:szCs w:val="32"/>
          <w:rtl/>
          <w:lang w:val="en-US" w:bidi="ar-DZ"/>
        </w:rPr>
        <w:tab/>
        <w:t>يجود بما يضن به البخيل</w:t>
      </w:r>
    </w:p>
    <w:p w14:paraId="0A76FAE8"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وإن سيادة الأقوام فاعلم </w:t>
      </w:r>
      <w:r>
        <w:rPr>
          <w:rFonts w:cs="Simplified Arabic" w:hint="cs"/>
          <w:sz w:val="32"/>
          <w:szCs w:val="32"/>
          <w:rtl/>
          <w:lang w:val="en-US" w:bidi="ar-DZ"/>
        </w:rPr>
        <w:tab/>
      </w:r>
      <w:r>
        <w:rPr>
          <w:rFonts w:cs="Simplified Arabic" w:hint="cs"/>
          <w:sz w:val="32"/>
          <w:szCs w:val="32"/>
          <w:rtl/>
          <w:lang w:val="en-US" w:bidi="ar-DZ"/>
        </w:rPr>
        <w:tab/>
        <w:t xml:space="preserve">لها صعداء معلفها طويل </w:t>
      </w:r>
      <w:r>
        <w:rPr>
          <w:rStyle w:val="Appelnotedebasdep"/>
          <w:rFonts w:cs="Simplified Arabic"/>
          <w:sz w:val="32"/>
          <w:szCs w:val="32"/>
          <w:rtl/>
          <w:lang w:val="en-US" w:bidi="ar-DZ"/>
        </w:rPr>
        <w:footnoteReference w:id="556"/>
      </w:r>
    </w:p>
    <w:p w14:paraId="1184548D" w14:textId="77777777" w:rsidR="00461A4E" w:rsidRDefault="00461A4E" w:rsidP="00CB2169">
      <w:pPr>
        <w:bidi/>
        <w:jc w:val="both"/>
        <w:rPr>
          <w:rStyle w:val="NotedebasdepageCar"/>
          <w:rFonts w:cs="Simplified Arabic"/>
          <w:sz w:val="32"/>
          <w:szCs w:val="32"/>
          <w:rtl/>
          <w:lang w:val="en-US" w:bidi="ar-DZ"/>
        </w:rPr>
      </w:pPr>
      <w:r>
        <w:rPr>
          <w:rFonts w:cs="Simplified Arabic" w:hint="cs"/>
          <w:sz w:val="32"/>
          <w:szCs w:val="32"/>
          <w:rtl/>
          <w:lang w:val="en-US" w:bidi="ar-DZ"/>
        </w:rPr>
        <w:lastRenderedPageBreak/>
        <w:t>وبيئة هذيل صحراوية بدوية خالصة، كان لها كبير الأثر في تشكيل نسب محافظ وشعر جيد، ولغة رصينة، وصبر وقوة وبأس شديد، ونجدهم امتازوا بإجادة الرمي، والعدو على الأرجل نسبة لوعورة المسالك، وصعوبة السير فيها بدابة. وقيل: (ليس في هذيل إلا شاعر أورام، أو شديد العدو)</w:t>
      </w:r>
      <w:r>
        <w:rPr>
          <w:rStyle w:val="Appelnotedebasdep"/>
          <w:rFonts w:cs="Simplified Arabic"/>
          <w:sz w:val="32"/>
          <w:szCs w:val="32"/>
          <w:rtl/>
          <w:lang w:val="en-US" w:bidi="ar-DZ"/>
        </w:rPr>
        <w:footnoteReference w:id="557"/>
      </w:r>
      <w:r>
        <w:rPr>
          <w:rStyle w:val="NotedebasdepageCar"/>
          <w:rFonts w:cs="Simplified Arabic" w:hint="cs"/>
          <w:sz w:val="32"/>
          <w:szCs w:val="32"/>
          <w:rtl/>
          <w:lang w:val="en-US" w:bidi="ar-DZ"/>
        </w:rPr>
        <w:t xml:space="preserve"> وفي هذا الصدد يقول الشاعر الهذلي معقل بن خويلد:</w:t>
      </w:r>
    </w:p>
    <w:p w14:paraId="1CAC5687"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وفتيان صدق من هذيل أعزة</w:t>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 xml:space="preserve">مساعير حرب ليس يخشى قرارها </w:t>
      </w:r>
      <w:r>
        <w:rPr>
          <w:rStyle w:val="Appelnotedebasdep"/>
          <w:rFonts w:cs="Simplified Arabic"/>
          <w:sz w:val="32"/>
          <w:szCs w:val="32"/>
          <w:rtl/>
          <w:lang w:val="en-US" w:bidi="ar-DZ"/>
        </w:rPr>
        <w:footnoteReference w:id="558"/>
      </w:r>
    </w:p>
    <w:p w14:paraId="1A804074"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 xml:space="preserve">فهي من القبائل التي تقف في وجه الظالمين، المعتدين الذين يستحلون المظالم ويعتدون في الأشهر الحرم، ويعتدون على أموال الناس، ويسمون ''بالمحلين'' وقد عرفت هذيل بكثرة شعرها وشعرائها، فكانت أشعر القبائل العربية وأوضحها بيانا وأفصحها لسانا، وهي في طليعة القبائل الأخرى عددا في الشعراء وهذا يؤكد على أن غالبية أفراد هذيل هم من الشعراء، فقد قيل لحسان: (من أشعر الناس؟، قال أشعرهم رجلا أو قبيلة، قالوا: بل قبيلة، قال هذيل، قال الأصمعي: فهم أربعون شاعرا </w:t>
      </w:r>
      <w:proofErr w:type="spellStart"/>
      <w:r>
        <w:rPr>
          <w:rStyle w:val="NotedebasdepageCar"/>
          <w:rFonts w:cs="Simplified Arabic" w:hint="cs"/>
          <w:sz w:val="32"/>
          <w:szCs w:val="32"/>
          <w:rtl/>
          <w:lang w:val="en-US" w:bidi="ar-DZ"/>
        </w:rPr>
        <w:t>مفلقا</w:t>
      </w:r>
      <w:proofErr w:type="spellEnd"/>
      <w:r>
        <w:rPr>
          <w:rStyle w:val="NotedebasdepageCar"/>
          <w:rFonts w:cs="Simplified Arabic" w:hint="cs"/>
          <w:sz w:val="32"/>
          <w:szCs w:val="32"/>
          <w:rtl/>
          <w:lang w:val="en-US" w:bidi="ar-DZ"/>
        </w:rPr>
        <w:t xml:space="preserve"> وكلهم يعدو على رجله ليس فيهم فارس)</w:t>
      </w:r>
      <w:r>
        <w:rPr>
          <w:rStyle w:val="Appelnotedebasdep"/>
          <w:rFonts w:cs="Simplified Arabic"/>
          <w:sz w:val="32"/>
          <w:szCs w:val="32"/>
          <w:rtl/>
          <w:lang w:val="en-US" w:bidi="ar-DZ"/>
        </w:rPr>
        <w:footnoteReference w:id="559"/>
      </w:r>
      <w:r>
        <w:rPr>
          <w:rStyle w:val="NotedebasdepageCar"/>
          <w:rFonts w:cs="Simplified Arabic" w:hint="cs"/>
          <w:sz w:val="32"/>
          <w:szCs w:val="32"/>
          <w:rtl/>
          <w:lang w:val="en-US" w:bidi="ar-DZ"/>
        </w:rPr>
        <w:t xml:space="preserve"> ويجوز لنا إطلاق تسمية هذيل القبيلة الشاعرة لكثرة شعرائها مقارنة مع القبائل الأخرى (فربما كان للواحد منهم عشرة إخوة من الشعراء، كما هو الحال عند بني مرة: أبو جندب، وأبو خراش، </w:t>
      </w:r>
      <w:proofErr w:type="spellStart"/>
      <w:r>
        <w:rPr>
          <w:rStyle w:val="NotedebasdepageCar"/>
          <w:rFonts w:cs="Simplified Arabic" w:hint="cs"/>
          <w:sz w:val="32"/>
          <w:szCs w:val="32"/>
          <w:rtl/>
          <w:lang w:val="en-US" w:bidi="ar-DZ"/>
        </w:rPr>
        <w:t>والأبخ</w:t>
      </w:r>
      <w:proofErr w:type="spellEnd"/>
      <w:r>
        <w:rPr>
          <w:rStyle w:val="NotedebasdepageCar"/>
          <w:rFonts w:cs="Simplified Arabic" w:hint="cs"/>
          <w:sz w:val="32"/>
          <w:szCs w:val="32"/>
          <w:rtl/>
          <w:lang w:val="en-US" w:bidi="ar-DZ"/>
        </w:rPr>
        <w:t xml:space="preserve"> والأسود وأبو الأسود، وعمرو، وزهير، وجناد، وسفيان، وعروة وكانوا دهاة شعراء) </w:t>
      </w:r>
      <w:r>
        <w:rPr>
          <w:rStyle w:val="Appelnotedebasdep"/>
          <w:rFonts w:cs="Simplified Arabic"/>
          <w:sz w:val="32"/>
          <w:szCs w:val="32"/>
          <w:rtl/>
          <w:lang w:val="en-US" w:bidi="ar-DZ"/>
        </w:rPr>
        <w:footnoteReference w:id="560"/>
      </w:r>
      <w:r>
        <w:rPr>
          <w:rStyle w:val="NotedebasdepageCar"/>
          <w:rFonts w:cs="Simplified Arabic" w:hint="cs"/>
          <w:sz w:val="32"/>
          <w:szCs w:val="32"/>
          <w:rtl/>
          <w:lang w:val="en-US" w:bidi="ar-DZ"/>
        </w:rPr>
        <w:t>، وهذا ما دفع باللغويين إلى إيراد شواهد شعرية لقبيلة هذيل تدلل على كثرة شعرائهم وأشعارهم، فإن ابن منظور والزبيدي وصفا هذيلا بأنها قبيلة ( أعرقت في الشعر)</w:t>
      </w:r>
      <w:r>
        <w:rPr>
          <w:rStyle w:val="Appelnotedebasdep"/>
          <w:rFonts w:cs="Simplified Arabic"/>
          <w:sz w:val="32"/>
          <w:szCs w:val="32"/>
          <w:rtl/>
          <w:lang w:val="en-US" w:bidi="ar-DZ"/>
        </w:rPr>
        <w:footnoteReference w:id="561"/>
      </w:r>
      <w:r>
        <w:rPr>
          <w:rStyle w:val="NotedebasdepageCar"/>
          <w:rFonts w:cs="Simplified Arabic" w:hint="cs"/>
          <w:sz w:val="32"/>
          <w:szCs w:val="32"/>
          <w:rtl/>
          <w:lang w:val="en-US" w:bidi="ar-DZ"/>
        </w:rPr>
        <w:t>، ولعل سلامة لغة الهذليين وصحة مفرداتهم وألفاظهم كانت سببا في اعتماد اللغويين على أشعارهم، ونحن لا نستغرب ذلك إذا علمنا أن هذه القبيلة لم يكن لها اتصال بغيرها من الأمم الأخرى فسلمت لغتهم من أي لفظ دخيل أو شائب.</w:t>
      </w:r>
    </w:p>
    <w:p w14:paraId="45355996"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 xml:space="preserve">وكما اشتهرت هذيل بشعرائها اشتهرت كذلك بخطبائها وقصاصها </w:t>
      </w:r>
      <w:proofErr w:type="spellStart"/>
      <w:r>
        <w:rPr>
          <w:rStyle w:val="NotedebasdepageCar"/>
          <w:rFonts w:cs="Simplified Arabic" w:hint="cs"/>
          <w:sz w:val="32"/>
          <w:szCs w:val="32"/>
          <w:rtl/>
          <w:lang w:val="en-US" w:bidi="ar-DZ"/>
        </w:rPr>
        <w:t>وفقهائها</w:t>
      </w:r>
      <w:proofErr w:type="spellEnd"/>
      <w:r>
        <w:rPr>
          <w:rStyle w:val="NotedebasdepageCar"/>
          <w:rFonts w:cs="Simplified Arabic" w:hint="cs"/>
          <w:sz w:val="32"/>
          <w:szCs w:val="32"/>
          <w:rtl/>
          <w:lang w:val="en-US" w:bidi="ar-DZ"/>
        </w:rPr>
        <w:t>، الذين رفعوا صيتها عاليا بين القبائل.</w:t>
      </w:r>
    </w:p>
    <w:p w14:paraId="2ABAB938"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lastRenderedPageBreak/>
        <w:t>ومن خطباء هذيل: (أبو المليح أسامة بن عمير، ومنهم أبو بكر الهذلي كان خطيبا قاصا وعالما بينا وعالما بالأخبار والآثار وهو الذي لما فاخر أهل الكوفة قال:</w:t>
      </w:r>
    </w:p>
    <w:p w14:paraId="58605822"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 xml:space="preserve">لنا الساج والعاج والديباج   والخراج والنهر العجاج </w:t>
      </w:r>
      <w:r>
        <w:rPr>
          <w:rStyle w:val="Appelnotedebasdep"/>
          <w:rFonts w:cs="Simplified Arabic"/>
          <w:sz w:val="32"/>
          <w:szCs w:val="32"/>
          <w:rtl/>
          <w:lang w:val="en-US" w:bidi="ar-DZ"/>
        </w:rPr>
        <w:footnoteReference w:id="562"/>
      </w:r>
      <w:r>
        <w:rPr>
          <w:rStyle w:val="NotedebasdepageCar"/>
          <w:rFonts w:cs="Simplified Arabic" w:hint="cs"/>
          <w:sz w:val="32"/>
          <w:szCs w:val="32"/>
          <w:rtl/>
          <w:lang w:val="en-US" w:bidi="ar-DZ"/>
        </w:rPr>
        <w:t>.</w:t>
      </w:r>
    </w:p>
    <w:p w14:paraId="0321F270" w14:textId="77777777" w:rsidR="00461A4E" w:rsidRDefault="00461A4E" w:rsidP="00CB2169">
      <w:pPr>
        <w:bidi/>
        <w:jc w:val="both"/>
        <w:rPr>
          <w:rFonts w:cs="Simplified Arabic"/>
          <w:b/>
          <w:bCs/>
          <w:sz w:val="32"/>
          <w:szCs w:val="32"/>
          <w:rtl/>
          <w:lang w:val="en-US" w:bidi="ar-DZ"/>
        </w:rPr>
      </w:pPr>
      <w:r>
        <w:rPr>
          <w:rStyle w:val="NotedebasdepageCar"/>
          <w:rFonts w:cs="Simplified Arabic" w:hint="cs"/>
          <w:sz w:val="32"/>
          <w:szCs w:val="32"/>
          <w:rtl/>
          <w:lang w:val="en-US" w:bidi="ar-DZ"/>
        </w:rPr>
        <w:t xml:space="preserve">ومن </w:t>
      </w:r>
      <w:proofErr w:type="spellStart"/>
      <w:r>
        <w:rPr>
          <w:rStyle w:val="NotedebasdepageCar"/>
          <w:rFonts w:cs="Simplified Arabic" w:hint="cs"/>
          <w:sz w:val="32"/>
          <w:szCs w:val="32"/>
          <w:rtl/>
          <w:lang w:val="en-US" w:bidi="ar-DZ"/>
        </w:rPr>
        <w:t>فقهائها</w:t>
      </w:r>
      <w:proofErr w:type="spellEnd"/>
      <w:r>
        <w:rPr>
          <w:rStyle w:val="NotedebasdepageCar"/>
          <w:rFonts w:cs="Simplified Arabic" w:hint="cs"/>
          <w:sz w:val="32"/>
          <w:szCs w:val="32"/>
          <w:rtl/>
          <w:lang w:val="en-US" w:bidi="ar-DZ"/>
        </w:rPr>
        <w:t xml:space="preserve"> عبد الله بن مسعود وأبنائه وأحفاده، وبه ارتبط تأريخ القبيلة ومن القصاص: (أبو بكر الهذلي، وهو عبد الله الخير في مكان أبيه، ومن كبار القصاص)</w:t>
      </w:r>
      <w:r>
        <w:rPr>
          <w:rStyle w:val="Appelnotedebasdep"/>
          <w:rFonts w:cs="Simplified Arabic"/>
          <w:sz w:val="32"/>
          <w:szCs w:val="32"/>
          <w:rtl/>
          <w:lang w:val="en-US" w:bidi="ar-DZ"/>
        </w:rPr>
        <w:footnoteReference w:id="563"/>
      </w:r>
      <w:r>
        <w:rPr>
          <w:rStyle w:val="NotedebasdepageCar"/>
          <w:rFonts w:cs="Simplified Arabic" w:hint="cs"/>
          <w:sz w:val="32"/>
          <w:szCs w:val="32"/>
          <w:rtl/>
          <w:lang w:val="en-US" w:bidi="ar-DZ"/>
        </w:rPr>
        <w:t>، ثم هذيل مسلم بن جندب وكان قاص مسجد النبي صلى الله عليه وسلم بالمدينة، وكان إمامهم وقارئهم، وفيه يقول عــمرو بن عبد العزيز: (من سره أن يسمع القرآن غضا فليسمع قراءة مسـلم بن جندب)</w:t>
      </w:r>
      <w:r>
        <w:rPr>
          <w:rStyle w:val="Appelnotedebasdep"/>
          <w:rFonts w:cs="Simplified Arabic"/>
          <w:sz w:val="32"/>
          <w:szCs w:val="32"/>
          <w:rtl/>
          <w:lang w:val="en-US" w:bidi="ar-DZ"/>
        </w:rPr>
        <w:footnoteReference w:id="564"/>
      </w:r>
      <w:r>
        <w:rPr>
          <w:rStyle w:val="NotedebasdepageCar"/>
          <w:rFonts w:cs="Simplified Arabic" w:hint="cs"/>
          <w:sz w:val="32"/>
          <w:szCs w:val="32"/>
          <w:rtl/>
          <w:lang w:val="en-US" w:bidi="ar-DZ"/>
        </w:rPr>
        <w:t>.</w:t>
      </w:r>
      <w:r w:rsidRPr="00BE29F8">
        <w:rPr>
          <w:rFonts w:cs="Simplified Arabic" w:hint="cs"/>
          <w:b/>
          <w:bCs/>
          <w:sz w:val="32"/>
          <w:szCs w:val="32"/>
          <w:rtl/>
          <w:lang w:val="en-US" w:bidi="ar-DZ"/>
        </w:rPr>
        <w:t xml:space="preserve"> </w:t>
      </w:r>
    </w:p>
    <w:p w14:paraId="485E5D3F" w14:textId="77777777" w:rsidR="00461A4E" w:rsidRDefault="00461A4E" w:rsidP="00CB2169">
      <w:pPr>
        <w:bidi/>
        <w:jc w:val="both"/>
        <w:rPr>
          <w:rFonts w:cs="Simplified Arabic"/>
          <w:b/>
          <w:bCs/>
          <w:sz w:val="32"/>
          <w:szCs w:val="32"/>
          <w:rtl/>
          <w:lang w:val="en-US" w:bidi="ar-DZ"/>
        </w:rPr>
      </w:pPr>
      <w:r>
        <w:rPr>
          <w:rFonts w:cs="Simplified Arabic" w:hint="cs"/>
          <w:b/>
          <w:bCs/>
          <w:sz w:val="32"/>
          <w:szCs w:val="32"/>
          <w:rtl/>
          <w:lang w:val="en-US" w:bidi="ar-DZ"/>
        </w:rPr>
        <w:t>4-ديوان الهذليين وأشعارهم:</w:t>
      </w:r>
    </w:p>
    <w:p w14:paraId="672C1A52" w14:textId="77777777" w:rsidR="00461A4E" w:rsidRDefault="00461A4E" w:rsidP="00CB2169">
      <w:pPr>
        <w:bidi/>
        <w:jc w:val="both"/>
        <w:rPr>
          <w:rFonts w:cs="Simplified Arabic"/>
          <w:sz w:val="32"/>
          <w:szCs w:val="32"/>
          <w:lang w:val="en-US" w:bidi="ar-DZ"/>
        </w:rPr>
      </w:pPr>
      <w:r>
        <w:rPr>
          <w:rFonts w:cs="Simplified Arabic" w:hint="cs"/>
          <w:b/>
          <w:bCs/>
          <w:sz w:val="32"/>
          <w:szCs w:val="32"/>
          <w:rtl/>
          <w:lang w:val="en-US" w:bidi="ar-DZ"/>
        </w:rPr>
        <w:tab/>
      </w:r>
      <w:r>
        <w:rPr>
          <w:rFonts w:cs="Simplified Arabic" w:hint="cs"/>
          <w:sz w:val="32"/>
          <w:szCs w:val="32"/>
          <w:rtl/>
          <w:lang w:val="en-US" w:bidi="ar-DZ"/>
        </w:rPr>
        <w:t xml:space="preserve">يتكون ديوانهم من ثلاثة أجزاء، نشرتها دار الكتب المصرية، الجزء الأول يحتوي على أشعار الشعراء: أبي ذؤيب وساعده بن جوية، وخالد بن زهير، والجزء الثاني فيه أشعار لثلاثة عشر شاعرا أولها شعر المتنخل وآخرها أشعار لبدر بن عامر وأبي العيال، والجزء الثالث فيه أشعار لثمانية عشر شاعرا يبدأ بشعر مالك بن خالد </w:t>
      </w:r>
      <w:proofErr w:type="spellStart"/>
      <w:r>
        <w:rPr>
          <w:rFonts w:cs="Simplified Arabic" w:hint="cs"/>
          <w:sz w:val="32"/>
          <w:szCs w:val="32"/>
          <w:rtl/>
          <w:lang w:val="en-US" w:bidi="ar-DZ"/>
        </w:rPr>
        <w:t>الخناعي</w:t>
      </w:r>
      <w:proofErr w:type="spellEnd"/>
      <w:r>
        <w:rPr>
          <w:rFonts w:cs="Simplified Arabic" w:hint="cs"/>
          <w:sz w:val="32"/>
          <w:szCs w:val="32"/>
          <w:rtl/>
          <w:lang w:val="en-US" w:bidi="ar-DZ"/>
        </w:rPr>
        <w:t xml:space="preserve"> وينتهي بشعر الشاعرة جنوب أخت الشاعر عمرو ذي الكلب. ويبدو أن عدد الشعراء في الأجزاء الثلاثة أربعة وثلاثون شاعرا، وقد قيل: إن شعراء هذيل الذين رويت أشعارهم مائة وعشرون شاعرا قال الأصمعي: </w:t>
      </w:r>
      <w:proofErr w:type="gramStart"/>
      <w:r>
        <w:rPr>
          <w:rFonts w:cs="Simplified Arabic" w:hint="cs"/>
          <w:sz w:val="32"/>
          <w:szCs w:val="32"/>
          <w:rtl/>
          <w:lang w:val="en-US" w:bidi="ar-DZ"/>
        </w:rPr>
        <w:t>( إذا</w:t>
      </w:r>
      <w:proofErr w:type="gramEnd"/>
      <w:r>
        <w:rPr>
          <w:rFonts w:cs="Simplified Arabic" w:hint="cs"/>
          <w:sz w:val="32"/>
          <w:szCs w:val="32"/>
          <w:rtl/>
          <w:lang w:val="en-US" w:bidi="ar-DZ"/>
        </w:rPr>
        <w:t xml:space="preserve"> فاتك الهذلي أن يكون شاعرا أو راميا فلا خير فيه) في مقدمة الجزء الثالث.</w:t>
      </w:r>
    </w:p>
    <w:p w14:paraId="21FAA3DE" w14:textId="77777777" w:rsidR="00461A4E" w:rsidRDefault="00461A4E" w:rsidP="00CB2169">
      <w:pPr>
        <w:bidi/>
        <w:jc w:val="both"/>
        <w:rPr>
          <w:rStyle w:val="NotedebasdepageCar"/>
          <w:rFonts w:cs="Simplified Arabic"/>
          <w:sz w:val="32"/>
          <w:szCs w:val="32"/>
          <w:rtl/>
          <w:lang w:val="en-US" w:bidi="ar-DZ"/>
        </w:rPr>
      </w:pPr>
      <w:r>
        <w:rPr>
          <w:rFonts w:cs="Simplified Arabic" w:hint="cs"/>
          <w:sz w:val="32"/>
          <w:szCs w:val="32"/>
          <w:rtl/>
          <w:lang w:val="en-US" w:bidi="ar-DZ"/>
        </w:rPr>
        <w:tab/>
        <w:t>أما شرح أشعار الهذليين صنعة أبي سعيد الحسن بن حسين السكري، طبع في ثلاثة أجزاء، حققها عبد الستار أحمد فراج، وراجعها محمود محمد شاكر، ونشرتها العروبة سنة 1965 الموافق للسنة الهجرية 1384هـ. القاهرة، مصر، الجزء الأول يحتوي على أشعار لأحد عشر شاعرا، والثاني فيه أشعار لثلاثة وأربعين شاعرا، والثالث فيه أشعار ستة شعراء، وبالتالي عدد الشعراء في هذا الكتاب ستون شاعرا</w:t>
      </w:r>
    </w:p>
    <w:p w14:paraId="276D3A97" w14:textId="77777777" w:rsidR="00461A4E" w:rsidRDefault="00461A4E" w:rsidP="00CB2169">
      <w:pPr>
        <w:bidi/>
        <w:rPr>
          <w:rStyle w:val="NotedebasdepageCar"/>
          <w:rFonts w:cs="Simplified Arabic"/>
          <w:b/>
          <w:bCs/>
          <w:sz w:val="32"/>
          <w:szCs w:val="32"/>
          <w:rtl/>
          <w:lang w:val="en-US" w:bidi="ar-DZ"/>
        </w:rPr>
      </w:pPr>
      <w:r>
        <w:rPr>
          <w:rStyle w:val="NotedebasdepageCar"/>
          <w:rFonts w:cs="Simplified Arabic"/>
          <w:b/>
          <w:bCs/>
          <w:sz w:val="32"/>
          <w:szCs w:val="32"/>
          <w:rtl/>
          <w:lang w:val="en-US" w:bidi="ar-DZ"/>
        </w:rPr>
        <w:br w:type="page"/>
      </w:r>
    </w:p>
    <w:p w14:paraId="246D7C83" w14:textId="77777777" w:rsidR="00461A4E" w:rsidRDefault="00461A4E" w:rsidP="00CB2169">
      <w:pPr>
        <w:bidi/>
        <w:jc w:val="both"/>
        <w:rPr>
          <w:rStyle w:val="NotedebasdepageCar"/>
          <w:rFonts w:cs="Simplified Arabic"/>
          <w:b/>
          <w:bCs/>
          <w:sz w:val="32"/>
          <w:szCs w:val="32"/>
          <w:rtl/>
          <w:lang w:val="en-US" w:bidi="ar-DZ"/>
        </w:rPr>
      </w:pPr>
      <w:r>
        <w:rPr>
          <w:rStyle w:val="NotedebasdepageCar"/>
          <w:rFonts w:cs="Simplified Arabic" w:hint="cs"/>
          <w:b/>
          <w:bCs/>
          <w:sz w:val="32"/>
          <w:szCs w:val="32"/>
          <w:rtl/>
          <w:lang w:val="en-US" w:bidi="ar-DZ"/>
        </w:rPr>
        <w:lastRenderedPageBreak/>
        <w:t>المبحث الثالث: الحالة الاقتصادية والاجتماعية والسياسية لهذيل.</w:t>
      </w:r>
    </w:p>
    <w:p w14:paraId="174E7646" w14:textId="77777777" w:rsidR="00461A4E" w:rsidRDefault="00461A4E" w:rsidP="000C2FC1">
      <w:pPr>
        <w:pStyle w:val="Paragraphedeliste"/>
        <w:numPr>
          <w:ilvl w:val="0"/>
          <w:numId w:val="33"/>
        </w:numPr>
        <w:bidi/>
        <w:spacing w:after="0"/>
        <w:jc w:val="both"/>
        <w:rPr>
          <w:rFonts w:cs="Simplified Arabic"/>
          <w:b/>
          <w:bCs/>
          <w:sz w:val="32"/>
          <w:szCs w:val="32"/>
          <w:lang w:val="en-US" w:bidi="ar-DZ"/>
        </w:rPr>
      </w:pPr>
      <w:r>
        <w:rPr>
          <w:rFonts w:cs="Simplified Arabic" w:hint="cs"/>
          <w:b/>
          <w:bCs/>
          <w:sz w:val="32"/>
          <w:szCs w:val="32"/>
          <w:rtl/>
          <w:lang w:val="en-US" w:bidi="ar-DZ"/>
        </w:rPr>
        <w:t xml:space="preserve"> الحالة الاقتصادية:</w:t>
      </w:r>
    </w:p>
    <w:p w14:paraId="381C1640" w14:textId="77777777" w:rsidR="00461A4E" w:rsidRDefault="00461A4E" w:rsidP="00CB2169">
      <w:pPr>
        <w:bidi/>
        <w:jc w:val="both"/>
        <w:rPr>
          <w:rStyle w:val="NotedebasdepageCar"/>
          <w:rFonts w:cs="Simplified Arabic"/>
          <w:sz w:val="32"/>
          <w:szCs w:val="32"/>
          <w:rtl/>
          <w:lang w:val="en-US" w:bidi="ar-DZ"/>
        </w:rPr>
      </w:pPr>
      <w:r>
        <w:rPr>
          <w:rFonts w:cs="Simplified Arabic" w:hint="cs"/>
          <w:b/>
          <w:bCs/>
          <w:sz w:val="32"/>
          <w:szCs w:val="32"/>
          <w:rtl/>
          <w:lang w:val="en-US" w:bidi="ar-DZ"/>
        </w:rPr>
        <w:tab/>
      </w:r>
      <w:r>
        <w:rPr>
          <w:rFonts w:cs="Simplified Arabic" w:hint="cs"/>
          <w:sz w:val="32"/>
          <w:szCs w:val="32"/>
          <w:rtl/>
          <w:lang w:val="en-US" w:bidi="ar-DZ"/>
        </w:rPr>
        <w:t xml:space="preserve">نجد الهذليين في كسب قوتهم يعتمدون على (الرعي والصيد </w:t>
      </w:r>
      <w:proofErr w:type="spellStart"/>
      <w:r>
        <w:rPr>
          <w:rFonts w:cs="Simplified Arabic" w:hint="cs"/>
          <w:sz w:val="32"/>
          <w:szCs w:val="32"/>
          <w:rtl/>
          <w:lang w:val="en-US" w:bidi="ar-DZ"/>
        </w:rPr>
        <w:t>واشتيار</w:t>
      </w:r>
      <w:proofErr w:type="spellEnd"/>
      <w:r>
        <w:rPr>
          <w:rFonts w:cs="Simplified Arabic" w:hint="cs"/>
          <w:sz w:val="32"/>
          <w:szCs w:val="32"/>
          <w:rtl/>
          <w:lang w:val="en-US" w:bidi="ar-DZ"/>
        </w:rPr>
        <w:t xml:space="preserve"> العسل والنهب والسلب، </w:t>
      </w:r>
      <w:proofErr w:type="spellStart"/>
      <w:r>
        <w:rPr>
          <w:rFonts w:cs="Simplified Arabic" w:hint="cs"/>
          <w:sz w:val="32"/>
          <w:szCs w:val="32"/>
          <w:rtl/>
          <w:lang w:val="en-US" w:bidi="ar-DZ"/>
        </w:rPr>
        <w:t>بالاضافة</w:t>
      </w:r>
      <w:proofErr w:type="spellEnd"/>
      <w:r>
        <w:rPr>
          <w:rFonts w:cs="Simplified Arabic" w:hint="cs"/>
          <w:sz w:val="32"/>
          <w:szCs w:val="32"/>
          <w:rtl/>
          <w:lang w:val="en-US" w:bidi="ar-DZ"/>
        </w:rPr>
        <w:t xml:space="preserve"> إلى الزراعة، لكن اهتمامهم بها كان قليلا، على الرغم من أن المنطقة التي بين مكة والطائف من المناطق التي يختلط فيها الرعي بالزراعة وهي من أخصب أجزاء الحجاز)</w:t>
      </w:r>
      <w:r>
        <w:rPr>
          <w:rStyle w:val="Appelnotedebasdep"/>
          <w:rFonts w:cs="Simplified Arabic"/>
          <w:sz w:val="32"/>
          <w:szCs w:val="32"/>
          <w:rtl/>
          <w:lang w:val="en-US" w:bidi="ar-DZ"/>
        </w:rPr>
        <w:footnoteReference w:id="565"/>
      </w:r>
      <w:r>
        <w:rPr>
          <w:rStyle w:val="NotedebasdepageCar"/>
          <w:rFonts w:cs="Simplified Arabic" w:hint="cs"/>
          <w:sz w:val="32"/>
          <w:szCs w:val="32"/>
          <w:rtl/>
          <w:lang w:val="en-US" w:bidi="ar-DZ"/>
        </w:rPr>
        <w:t xml:space="preserve"> التي ينبت </w:t>
      </w:r>
      <w:proofErr w:type="spellStart"/>
      <w:r>
        <w:rPr>
          <w:rStyle w:val="NotedebasdepageCar"/>
          <w:rFonts w:cs="Simplified Arabic" w:hint="cs"/>
          <w:sz w:val="32"/>
          <w:szCs w:val="32"/>
          <w:rtl/>
          <w:lang w:val="en-US" w:bidi="ar-DZ"/>
        </w:rPr>
        <w:t>بمنحدراتها</w:t>
      </w:r>
      <w:proofErr w:type="spellEnd"/>
      <w:r>
        <w:rPr>
          <w:rStyle w:val="NotedebasdepageCar"/>
          <w:rFonts w:cs="Simplified Arabic" w:hint="cs"/>
          <w:sz w:val="32"/>
          <w:szCs w:val="32"/>
          <w:rtl/>
          <w:lang w:val="en-US" w:bidi="ar-DZ"/>
        </w:rPr>
        <w:t xml:space="preserve"> بعض الحبوب، والثمار للمواشي، والمصادر لم تقدم لنا ما يكفي لمعرفة اهتمام هذيل بالزراعة، على الرغم من سكناهم في جوار من يهتمون بالزراعة في مدينتي المدينة والطائف.</w:t>
      </w:r>
    </w:p>
    <w:p w14:paraId="288E5F48"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لكن دون شك فإن الهذليين برعوا في معرفة الأنواء فأكثروا من ذكر المطر والريح والسحب والرعد، مما يشير إلى اهتمامهم بالزراعة، وقد ذكروها في أشعارهم حيث ينشد أبو ذؤيب:</w:t>
      </w:r>
    </w:p>
    <w:p w14:paraId="78EA1250"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وما حمل البختي عام غياره</w:t>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 xml:space="preserve">عليه الوسوق برها وشعيرها </w:t>
      </w:r>
      <w:r>
        <w:rPr>
          <w:rStyle w:val="Appelnotedebasdep"/>
          <w:rFonts w:cs="Simplified Arabic"/>
          <w:sz w:val="32"/>
          <w:szCs w:val="32"/>
          <w:rtl/>
          <w:lang w:val="en-US" w:bidi="ar-DZ"/>
        </w:rPr>
        <w:footnoteReference w:id="566"/>
      </w:r>
    </w:p>
    <w:p w14:paraId="46CD7A01"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وأمية بن أبي عائذ الذي يذكر الروضة والعنقود، وصريم النخل قائلا:</w:t>
      </w:r>
    </w:p>
    <w:p w14:paraId="53CE446A"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فهل تنتهي عني بروضة</w:t>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من الطود يسقيها من العين جدول</w:t>
      </w:r>
    </w:p>
    <w:p w14:paraId="2B237E5C"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يعيش السعيد أينما شئت بره</w:t>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بسمن وعنقود وكيس مدلدل</w:t>
      </w:r>
    </w:p>
    <w:p w14:paraId="0BB35FD3"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يمد اليدين في صريم وحائط</w:t>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 xml:space="preserve">هنيئا مريئا ما ترب وتقفل </w:t>
      </w:r>
      <w:r>
        <w:rPr>
          <w:rStyle w:val="Appelnotedebasdep"/>
          <w:rFonts w:cs="Simplified Arabic"/>
          <w:sz w:val="32"/>
          <w:szCs w:val="32"/>
          <w:rtl/>
          <w:lang w:val="en-US" w:bidi="ar-DZ"/>
        </w:rPr>
        <w:footnoteReference w:id="567"/>
      </w:r>
    </w:p>
    <w:p w14:paraId="7B6FD14E"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فأبو ذؤيب إذن أشار إلى الشعير والقمح، وهما من المحاصيل. ويعتبر الرعي من مصادر كسب عيشهم، ويصور لنا شعر الهذليين اهتمامهم به، فنجدهم يعتزون ويفتخرون بامتلاك الإبل ويكثرون من ذكر الإبل في أشعارهم فقد قال البريق </w:t>
      </w:r>
      <w:proofErr w:type="spellStart"/>
      <w:r>
        <w:rPr>
          <w:rFonts w:cs="Simplified Arabic" w:hint="cs"/>
          <w:sz w:val="32"/>
          <w:szCs w:val="32"/>
          <w:rtl/>
          <w:lang w:val="en-US" w:bidi="ar-DZ"/>
        </w:rPr>
        <w:t>الخناعي</w:t>
      </w:r>
      <w:proofErr w:type="spellEnd"/>
      <w:r>
        <w:rPr>
          <w:rFonts w:cs="Simplified Arabic" w:hint="cs"/>
          <w:sz w:val="32"/>
          <w:szCs w:val="32"/>
          <w:rtl/>
          <w:lang w:val="en-US" w:bidi="ar-DZ"/>
        </w:rPr>
        <w:t xml:space="preserve"> مفتخرا بما يملكه من الإبل:</w:t>
      </w:r>
    </w:p>
    <w:p w14:paraId="0BBD8B42"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يشق العهاد الحر لم ترع قبلنا </w:t>
      </w:r>
      <w:r>
        <w:rPr>
          <w:rFonts w:cs="Simplified Arabic" w:hint="cs"/>
          <w:sz w:val="32"/>
          <w:szCs w:val="32"/>
          <w:rtl/>
          <w:lang w:val="en-US" w:bidi="ar-DZ"/>
        </w:rPr>
        <w:tab/>
      </w:r>
      <w:r>
        <w:rPr>
          <w:rFonts w:cs="Simplified Arabic" w:hint="cs"/>
          <w:sz w:val="32"/>
          <w:szCs w:val="32"/>
          <w:rtl/>
          <w:lang w:val="en-US" w:bidi="ar-DZ"/>
        </w:rPr>
        <w:tab/>
        <w:t xml:space="preserve">لنا الصارخ </w:t>
      </w:r>
      <w:proofErr w:type="spellStart"/>
      <w:r>
        <w:rPr>
          <w:rFonts w:cs="Simplified Arabic" w:hint="cs"/>
          <w:sz w:val="32"/>
          <w:szCs w:val="32"/>
          <w:rtl/>
          <w:lang w:val="en-US" w:bidi="ar-DZ"/>
        </w:rPr>
        <w:t>الحثحوث</w:t>
      </w:r>
      <w:proofErr w:type="spellEnd"/>
      <w:r>
        <w:rPr>
          <w:rFonts w:cs="Simplified Arabic" w:hint="cs"/>
          <w:sz w:val="32"/>
          <w:szCs w:val="32"/>
          <w:rtl/>
          <w:lang w:val="en-US" w:bidi="ar-DZ"/>
        </w:rPr>
        <w:t xml:space="preserve"> والنعم الكُدر </w:t>
      </w:r>
      <w:r>
        <w:rPr>
          <w:rStyle w:val="Appelnotedebasdep"/>
          <w:rFonts w:cs="Simplified Arabic"/>
          <w:sz w:val="32"/>
          <w:szCs w:val="32"/>
          <w:rtl/>
          <w:lang w:val="en-US" w:bidi="ar-DZ"/>
        </w:rPr>
        <w:footnoteReference w:id="568"/>
      </w:r>
    </w:p>
    <w:p w14:paraId="0194287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أما أبو ذؤيب فقد ورد في شعره الكثير عن النوق:</w:t>
      </w:r>
    </w:p>
    <w:p w14:paraId="2BE012C7"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r>
      <w:proofErr w:type="spellStart"/>
      <w:r>
        <w:rPr>
          <w:rFonts w:cs="Simplified Arabic" w:hint="cs"/>
          <w:sz w:val="32"/>
          <w:szCs w:val="32"/>
          <w:rtl/>
          <w:lang w:val="en-US" w:bidi="ar-DZ"/>
        </w:rPr>
        <w:t>ومفرهة</w:t>
      </w:r>
      <w:proofErr w:type="spellEnd"/>
      <w:r>
        <w:rPr>
          <w:rFonts w:cs="Simplified Arabic" w:hint="cs"/>
          <w:sz w:val="32"/>
          <w:szCs w:val="32"/>
          <w:rtl/>
          <w:lang w:val="en-US" w:bidi="ar-DZ"/>
        </w:rPr>
        <w:t xml:space="preserve"> عَنسٍ قدرت لرجلها</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فخرت، كما تتابع الريح بالقفل </w:t>
      </w:r>
      <w:r>
        <w:rPr>
          <w:rStyle w:val="Appelnotedebasdep"/>
          <w:rFonts w:cs="Simplified Arabic"/>
          <w:sz w:val="32"/>
          <w:szCs w:val="32"/>
          <w:rtl/>
          <w:lang w:val="en-US" w:bidi="ar-DZ"/>
        </w:rPr>
        <w:footnoteReference w:id="569"/>
      </w:r>
    </w:p>
    <w:p w14:paraId="4E3D17B6"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ويحدثنا أمية بن أبي عائد بأنه لم يحسن القيام بالإبل على خلاف </w:t>
      </w:r>
      <w:proofErr w:type="spellStart"/>
      <w:r>
        <w:rPr>
          <w:rFonts w:cs="Simplified Arabic" w:hint="cs"/>
          <w:sz w:val="32"/>
          <w:szCs w:val="32"/>
          <w:rtl/>
          <w:lang w:val="en-US" w:bidi="ar-DZ"/>
        </w:rPr>
        <w:t>ماهو</w:t>
      </w:r>
      <w:proofErr w:type="spellEnd"/>
      <w:r>
        <w:rPr>
          <w:rFonts w:cs="Simplified Arabic" w:hint="cs"/>
          <w:sz w:val="32"/>
          <w:szCs w:val="32"/>
          <w:rtl/>
          <w:lang w:val="en-US" w:bidi="ar-DZ"/>
        </w:rPr>
        <w:t xml:space="preserve"> غالب على قبيلته، وليس له غير رعاية الضأن والثور:</w:t>
      </w:r>
    </w:p>
    <w:p w14:paraId="18C3880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ab/>
        <w:t xml:space="preserve">فإن كنت ذا ضأن وثور وجربة </w:t>
      </w:r>
      <w:r>
        <w:rPr>
          <w:rFonts w:cs="Simplified Arabic" w:hint="cs"/>
          <w:sz w:val="32"/>
          <w:szCs w:val="32"/>
          <w:rtl/>
          <w:lang w:val="en-US" w:bidi="ar-DZ"/>
        </w:rPr>
        <w:tab/>
      </w:r>
      <w:r>
        <w:rPr>
          <w:rFonts w:cs="Simplified Arabic" w:hint="cs"/>
          <w:sz w:val="32"/>
          <w:szCs w:val="32"/>
          <w:rtl/>
          <w:lang w:val="en-US" w:bidi="ar-DZ"/>
        </w:rPr>
        <w:tab/>
        <w:t xml:space="preserve">تحدث أني لم أكن أتأبلُ </w:t>
      </w:r>
      <w:r>
        <w:rPr>
          <w:rStyle w:val="Appelnotedebasdep"/>
          <w:rFonts w:cs="Simplified Arabic"/>
          <w:sz w:val="32"/>
          <w:szCs w:val="32"/>
          <w:rtl/>
          <w:lang w:val="en-US" w:bidi="ar-DZ"/>
        </w:rPr>
        <w:footnoteReference w:id="570"/>
      </w:r>
    </w:p>
    <w:p w14:paraId="20467413"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ثم إن هذيل قبيلة لم تهتم كثيرا بالخيول ولم تذكرها في أشعارها، حيث روى الأصمعي: (إن الهذليين لم يكونوا أصحاب خيل، فاعتادوا أن يغيروا رجالة) </w:t>
      </w:r>
      <w:r>
        <w:rPr>
          <w:rStyle w:val="Appelnotedebasdep"/>
          <w:rFonts w:cs="Simplified Arabic"/>
          <w:sz w:val="32"/>
          <w:szCs w:val="32"/>
          <w:rtl/>
          <w:lang w:val="en-US" w:bidi="ar-DZ"/>
        </w:rPr>
        <w:footnoteReference w:id="571"/>
      </w:r>
      <w:r>
        <w:rPr>
          <w:rFonts w:cs="Simplified Arabic" w:hint="cs"/>
          <w:sz w:val="32"/>
          <w:szCs w:val="32"/>
          <w:rtl/>
          <w:lang w:val="en-US" w:bidi="ar-DZ"/>
        </w:rPr>
        <w:t>.</w:t>
      </w:r>
    </w:p>
    <w:p w14:paraId="49DFB639"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أما الصيد فيعتبر مصدرا مهما من مصادر الاقتصاد الهذلي، إذ اهتم الشعراء به، وذكروا قصصهم في الصيد والطرديات، وهذا صخر الغي يذكرنا بقصة صيد له يقول:</w:t>
      </w:r>
    </w:p>
    <w:p w14:paraId="265E80D3"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فخانت غزالا جاثما بصرت به </w:t>
      </w:r>
      <w:r>
        <w:rPr>
          <w:rFonts w:cs="Simplified Arabic" w:hint="cs"/>
          <w:sz w:val="32"/>
          <w:szCs w:val="32"/>
          <w:rtl/>
          <w:lang w:val="en-US" w:bidi="ar-DZ"/>
        </w:rPr>
        <w:tab/>
      </w:r>
      <w:r>
        <w:rPr>
          <w:rFonts w:cs="Simplified Arabic" w:hint="cs"/>
          <w:sz w:val="32"/>
          <w:szCs w:val="32"/>
          <w:rtl/>
          <w:lang w:val="en-US" w:bidi="ar-DZ"/>
        </w:rPr>
        <w:tab/>
        <w:t xml:space="preserve">لدى </w:t>
      </w:r>
      <w:proofErr w:type="spellStart"/>
      <w:r>
        <w:rPr>
          <w:rFonts w:cs="Simplified Arabic" w:hint="cs"/>
          <w:sz w:val="32"/>
          <w:szCs w:val="32"/>
          <w:rtl/>
          <w:lang w:val="en-US" w:bidi="ar-DZ"/>
        </w:rPr>
        <w:t>سلمات</w:t>
      </w:r>
      <w:proofErr w:type="spellEnd"/>
      <w:r>
        <w:rPr>
          <w:rFonts w:cs="Simplified Arabic" w:hint="cs"/>
          <w:sz w:val="32"/>
          <w:szCs w:val="32"/>
          <w:rtl/>
          <w:lang w:val="en-US" w:bidi="ar-DZ"/>
        </w:rPr>
        <w:t xml:space="preserve"> عند أدمــاء سارب</w:t>
      </w:r>
    </w:p>
    <w:p w14:paraId="1280E982"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فمرت على ريد فأعنت بعضها</w:t>
      </w:r>
      <w:r>
        <w:rPr>
          <w:rFonts w:cs="Simplified Arabic" w:hint="cs"/>
          <w:sz w:val="32"/>
          <w:szCs w:val="32"/>
          <w:rtl/>
          <w:lang w:val="en-US" w:bidi="ar-DZ"/>
        </w:rPr>
        <w:tab/>
      </w:r>
      <w:r>
        <w:rPr>
          <w:rFonts w:cs="Simplified Arabic" w:hint="cs"/>
          <w:sz w:val="32"/>
          <w:szCs w:val="32"/>
          <w:rtl/>
          <w:lang w:val="en-US" w:bidi="ar-DZ"/>
        </w:rPr>
        <w:tab/>
        <w:t>فخرت على الرجـلين أخيب خائب</w:t>
      </w:r>
    </w:p>
    <w:p w14:paraId="768AE54F"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بمتلفة قفر كأن جنــاحها </w:t>
      </w:r>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إذا نهضت في الجو مخراق لاعب </w:t>
      </w:r>
      <w:r>
        <w:rPr>
          <w:rStyle w:val="Appelnotedebasdep"/>
          <w:rFonts w:cs="Simplified Arabic"/>
          <w:sz w:val="32"/>
          <w:szCs w:val="32"/>
          <w:rtl/>
          <w:lang w:val="en-US" w:bidi="ar-DZ"/>
        </w:rPr>
        <w:footnoteReference w:id="572"/>
      </w:r>
    </w:p>
    <w:p w14:paraId="498BF3AC"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وفضلا عن ذلك، فإن من أهم اقتصاديات هذيل، </w:t>
      </w:r>
      <w:proofErr w:type="spellStart"/>
      <w:r>
        <w:rPr>
          <w:rFonts w:cs="Simplified Arabic" w:hint="cs"/>
          <w:sz w:val="32"/>
          <w:szCs w:val="32"/>
          <w:rtl/>
          <w:lang w:val="en-US" w:bidi="ar-DZ"/>
        </w:rPr>
        <w:t>اشتيار</w:t>
      </w:r>
      <w:proofErr w:type="spellEnd"/>
      <w:r>
        <w:rPr>
          <w:rFonts w:cs="Simplified Arabic" w:hint="cs"/>
          <w:sz w:val="32"/>
          <w:szCs w:val="32"/>
          <w:rtl/>
          <w:lang w:val="en-US" w:bidi="ar-DZ"/>
        </w:rPr>
        <w:t xml:space="preserve"> العسل، باعتبار هذيل قبيلة جبالها عالية، وموقعها ممتاز لجذب النحل، وكثيرا من أفراد القبائل الأخرى كانوا يأتون </w:t>
      </w:r>
      <w:proofErr w:type="spellStart"/>
      <w:r>
        <w:rPr>
          <w:rFonts w:cs="Simplified Arabic" w:hint="cs"/>
          <w:sz w:val="32"/>
          <w:szCs w:val="32"/>
          <w:rtl/>
          <w:lang w:val="en-US" w:bidi="ar-DZ"/>
        </w:rPr>
        <w:t>لاشتيار</w:t>
      </w:r>
      <w:proofErr w:type="spellEnd"/>
      <w:r>
        <w:rPr>
          <w:rFonts w:cs="Simplified Arabic" w:hint="cs"/>
          <w:sz w:val="32"/>
          <w:szCs w:val="32"/>
          <w:rtl/>
          <w:lang w:val="en-US" w:bidi="ar-DZ"/>
        </w:rPr>
        <w:t xml:space="preserve"> العسل الهذلي، فتتصدى لهم القبيلة، حيث يروي ابن حبيب: (إن تأبط شرا كان أحد المغامرين الذين يسطون على جبل في بلاد هذيل اشتهر بكثرة عسله، وكان يأتيه كل عام) </w:t>
      </w:r>
      <w:r>
        <w:rPr>
          <w:rStyle w:val="Appelnotedebasdep"/>
          <w:rFonts w:cs="Simplified Arabic"/>
          <w:sz w:val="32"/>
          <w:szCs w:val="32"/>
          <w:rtl/>
          <w:lang w:val="en-US" w:bidi="ar-DZ"/>
        </w:rPr>
        <w:footnoteReference w:id="573"/>
      </w:r>
      <w:r>
        <w:rPr>
          <w:rFonts w:cs="Simplified Arabic" w:hint="cs"/>
          <w:sz w:val="32"/>
          <w:szCs w:val="32"/>
          <w:rtl/>
          <w:lang w:val="en-US" w:bidi="ar-DZ"/>
        </w:rPr>
        <w:t>.</w:t>
      </w:r>
    </w:p>
    <w:p w14:paraId="190FDD96" w14:textId="77777777" w:rsidR="00461A4E" w:rsidRDefault="00461A4E" w:rsidP="00CB2169">
      <w:pPr>
        <w:bidi/>
        <w:jc w:val="both"/>
        <w:rPr>
          <w:rFonts w:cs="Simplified Arabic"/>
          <w:sz w:val="32"/>
          <w:szCs w:val="32"/>
          <w:rtl/>
          <w:lang w:val="en-US" w:bidi="ar-DZ"/>
        </w:rPr>
      </w:pPr>
      <w:proofErr w:type="spellStart"/>
      <w:r>
        <w:rPr>
          <w:rFonts w:cs="Simplified Arabic" w:hint="cs"/>
          <w:sz w:val="32"/>
          <w:szCs w:val="32"/>
          <w:rtl/>
          <w:lang w:val="en-US" w:bidi="ar-DZ"/>
        </w:rPr>
        <w:t>واشتيار</w:t>
      </w:r>
      <w:proofErr w:type="spellEnd"/>
      <w:r>
        <w:rPr>
          <w:rFonts w:cs="Simplified Arabic" w:hint="cs"/>
          <w:sz w:val="32"/>
          <w:szCs w:val="32"/>
          <w:rtl/>
          <w:lang w:val="en-US" w:bidi="ar-DZ"/>
        </w:rPr>
        <w:t xml:space="preserve"> العسل كان سائدا في منطقة السراة بين مكة والطائف بالذات، وفي تعليل ذلك كثرة </w:t>
      </w:r>
      <w:proofErr w:type="spellStart"/>
      <w:r>
        <w:rPr>
          <w:rFonts w:cs="Simplified Arabic" w:hint="cs"/>
          <w:sz w:val="32"/>
          <w:szCs w:val="32"/>
          <w:rtl/>
          <w:lang w:val="en-US" w:bidi="ar-DZ"/>
        </w:rPr>
        <w:t>مافي</w:t>
      </w:r>
      <w:proofErr w:type="spellEnd"/>
      <w:r>
        <w:rPr>
          <w:rFonts w:cs="Simplified Arabic" w:hint="cs"/>
          <w:sz w:val="32"/>
          <w:szCs w:val="32"/>
          <w:rtl/>
          <w:lang w:val="en-US" w:bidi="ar-DZ"/>
        </w:rPr>
        <w:t xml:space="preserve"> هذه المنطقة من جبال عالية تجذب إليها النحل لما فيها من موارد ماء تنبت على حوافها ألوان مختلفة من الزهر</w:t>
      </w:r>
      <w:r>
        <w:rPr>
          <w:rStyle w:val="Appelnotedebasdep"/>
          <w:rFonts w:cs="Simplified Arabic"/>
          <w:sz w:val="32"/>
          <w:szCs w:val="32"/>
          <w:rtl/>
          <w:lang w:val="en-US" w:bidi="ar-DZ"/>
        </w:rPr>
        <w:footnoteReference w:id="574"/>
      </w:r>
      <w:r>
        <w:rPr>
          <w:rFonts w:cs="Simplified Arabic" w:hint="cs"/>
          <w:sz w:val="32"/>
          <w:szCs w:val="32"/>
          <w:rtl/>
          <w:lang w:val="en-US" w:bidi="ar-DZ"/>
        </w:rPr>
        <w:t xml:space="preserve">، </w:t>
      </w:r>
      <w:proofErr w:type="spellStart"/>
      <w:r>
        <w:rPr>
          <w:rFonts w:cs="Simplified Arabic" w:hint="cs"/>
          <w:sz w:val="32"/>
          <w:szCs w:val="32"/>
          <w:rtl/>
          <w:lang w:val="en-US" w:bidi="ar-DZ"/>
        </w:rPr>
        <w:t>وهاهو</w:t>
      </w:r>
      <w:proofErr w:type="spellEnd"/>
      <w:r>
        <w:rPr>
          <w:rFonts w:cs="Simplified Arabic" w:hint="cs"/>
          <w:sz w:val="32"/>
          <w:szCs w:val="32"/>
          <w:rtl/>
          <w:lang w:val="en-US" w:bidi="ar-DZ"/>
        </w:rPr>
        <w:t xml:space="preserve"> أبو ذؤيب يحكي عمل النحل للعسل في رؤوس الجبال:</w:t>
      </w:r>
    </w:p>
    <w:p w14:paraId="10B47DA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r>
      <w:proofErr w:type="spellStart"/>
      <w:r>
        <w:rPr>
          <w:rFonts w:cs="Simplified Arabic" w:hint="cs"/>
          <w:sz w:val="32"/>
          <w:szCs w:val="32"/>
          <w:rtl/>
          <w:lang w:val="en-US" w:bidi="ar-DZ"/>
        </w:rPr>
        <w:t>يأري</w:t>
      </w:r>
      <w:proofErr w:type="spellEnd"/>
      <w:r>
        <w:rPr>
          <w:rFonts w:cs="Simplified Arabic" w:hint="cs"/>
          <w:sz w:val="32"/>
          <w:szCs w:val="32"/>
          <w:rtl/>
          <w:lang w:val="en-US" w:bidi="ar-DZ"/>
        </w:rPr>
        <w:t xml:space="preserve"> التي </w:t>
      </w:r>
      <w:proofErr w:type="spellStart"/>
      <w:r>
        <w:rPr>
          <w:rFonts w:cs="Simplified Arabic" w:hint="cs"/>
          <w:sz w:val="32"/>
          <w:szCs w:val="32"/>
          <w:rtl/>
          <w:lang w:val="en-US" w:bidi="ar-DZ"/>
        </w:rPr>
        <w:t>تأري</w:t>
      </w:r>
      <w:proofErr w:type="spellEnd"/>
      <w:r>
        <w:rPr>
          <w:rFonts w:cs="Simplified Arabic" w:hint="cs"/>
          <w:sz w:val="32"/>
          <w:szCs w:val="32"/>
          <w:rtl/>
          <w:lang w:val="en-US" w:bidi="ar-DZ"/>
        </w:rPr>
        <w:t xml:space="preserve"> اليعاسيب أصبحت</w:t>
      </w:r>
      <w:r>
        <w:rPr>
          <w:rFonts w:cs="Simplified Arabic" w:hint="cs"/>
          <w:sz w:val="32"/>
          <w:szCs w:val="32"/>
          <w:rtl/>
          <w:lang w:val="en-US" w:bidi="ar-DZ"/>
        </w:rPr>
        <w:tab/>
      </w:r>
      <w:r>
        <w:rPr>
          <w:rFonts w:cs="Simplified Arabic" w:hint="cs"/>
          <w:sz w:val="32"/>
          <w:szCs w:val="32"/>
          <w:rtl/>
          <w:lang w:val="en-US" w:bidi="ar-DZ"/>
        </w:rPr>
        <w:tab/>
        <w:t xml:space="preserve">        إلى شاهق دون السماء </w:t>
      </w:r>
      <w:proofErr w:type="spellStart"/>
      <w:r>
        <w:rPr>
          <w:rFonts w:cs="Simplified Arabic" w:hint="cs"/>
          <w:sz w:val="32"/>
          <w:szCs w:val="32"/>
          <w:rtl/>
          <w:lang w:val="en-US" w:bidi="ar-DZ"/>
        </w:rPr>
        <w:t>ذؤابها</w:t>
      </w:r>
      <w:proofErr w:type="spellEnd"/>
    </w:p>
    <w:p w14:paraId="7744AE41"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 xml:space="preserve">جوارسها </w:t>
      </w:r>
      <w:proofErr w:type="spellStart"/>
      <w:r>
        <w:rPr>
          <w:rFonts w:cs="Simplified Arabic" w:hint="cs"/>
          <w:sz w:val="32"/>
          <w:szCs w:val="32"/>
          <w:rtl/>
          <w:lang w:val="en-US" w:bidi="ar-DZ"/>
        </w:rPr>
        <w:t>تأري</w:t>
      </w:r>
      <w:proofErr w:type="spellEnd"/>
      <w:r>
        <w:rPr>
          <w:rFonts w:cs="Simplified Arabic" w:hint="cs"/>
          <w:sz w:val="32"/>
          <w:szCs w:val="32"/>
          <w:rtl/>
          <w:lang w:val="en-US" w:bidi="ar-DZ"/>
        </w:rPr>
        <w:t xml:space="preserve"> الشعوف </w:t>
      </w:r>
      <w:proofErr w:type="spellStart"/>
      <w:r>
        <w:rPr>
          <w:rFonts w:cs="Simplified Arabic" w:hint="cs"/>
          <w:sz w:val="32"/>
          <w:szCs w:val="32"/>
          <w:rtl/>
          <w:lang w:val="en-US" w:bidi="ar-DZ"/>
        </w:rPr>
        <w:t>دوائبــا</w:t>
      </w:r>
      <w:proofErr w:type="spellEnd"/>
      <w:r>
        <w:rPr>
          <w:rFonts w:cs="Simplified Arabic" w:hint="cs"/>
          <w:sz w:val="32"/>
          <w:szCs w:val="32"/>
          <w:rtl/>
          <w:lang w:val="en-US" w:bidi="ar-DZ"/>
        </w:rPr>
        <w:tab/>
      </w:r>
      <w:r>
        <w:rPr>
          <w:rFonts w:cs="Simplified Arabic" w:hint="cs"/>
          <w:sz w:val="32"/>
          <w:szCs w:val="32"/>
          <w:rtl/>
          <w:lang w:val="en-US" w:bidi="ar-DZ"/>
        </w:rPr>
        <w:tab/>
      </w:r>
      <w:r>
        <w:rPr>
          <w:rFonts w:cs="Simplified Arabic" w:hint="cs"/>
          <w:sz w:val="32"/>
          <w:szCs w:val="32"/>
          <w:rtl/>
          <w:lang w:val="en-US" w:bidi="ar-DZ"/>
        </w:rPr>
        <w:tab/>
        <w:t xml:space="preserve">وتنصب ألهابا مصيفا كرابها </w:t>
      </w:r>
      <w:r>
        <w:rPr>
          <w:rStyle w:val="Appelnotedebasdep"/>
          <w:rFonts w:cs="Simplified Arabic"/>
          <w:sz w:val="32"/>
          <w:szCs w:val="32"/>
          <w:rtl/>
          <w:lang w:val="en-US" w:bidi="ar-DZ"/>
        </w:rPr>
        <w:footnoteReference w:id="575"/>
      </w:r>
    </w:p>
    <w:p w14:paraId="20DDDDD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كذلك اعتمدت القبيلة على الغزو والنهب، وجبال هذيل تعرف بالصعاليك الذؤبان، والذي جعلها كذلك موقعها في طريق القوافل، وفي منطقة التجارة بين مكة والمدينة والتجارة العابرة من شمال الجزيرة العربية إلى اليمن والعكس.</w:t>
      </w:r>
    </w:p>
    <w:p w14:paraId="7A9530A3"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والشاعر مالك بن الحارث الهذلي يصور لنا حياة صعاليك هذيل، وهو منهم يقول:</w:t>
      </w:r>
    </w:p>
    <w:p w14:paraId="4877D6C0"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تقول العاذلات أكل يوم</w:t>
      </w:r>
      <w:r>
        <w:rPr>
          <w:rFonts w:cs="Simplified Arabic" w:hint="cs"/>
          <w:sz w:val="32"/>
          <w:szCs w:val="32"/>
          <w:rtl/>
          <w:lang w:val="en-US" w:bidi="ar-DZ"/>
        </w:rPr>
        <w:tab/>
      </w:r>
      <w:r>
        <w:rPr>
          <w:rFonts w:cs="Simplified Arabic" w:hint="cs"/>
          <w:sz w:val="32"/>
          <w:szCs w:val="32"/>
          <w:rtl/>
          <w:lang w:val="en-US" w:bidi="ar-DZ"/>
        </w:rPr>
        <w:tab/>
        <w:t>لرجلة مالك عنق شحاح</w:t>
      </w:r>
    </w:p>
    <w:p w14:paraId="38764F34"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lastRenderedPageBreak/>
        <w:tab/>
        <w:t>كذلك يقتلون معي ويوما</w:t>
      </w:r>
      <w:r>
        <w:rPr>
          <w:rFonts w:cs="Simplified Arabic" w:hint="cs"/>
          <w:sz w:val="32"/>
          <w:szCs w:val="32"/>
          <w:rtl/>
          <w:lang w:val="en-US" w:bidi="ar-DZ"/>
        </w:rPr>
        <w:tab/>
      </w:r>
      <w:r>
        <w:rPr>
          <w:rFonts w:cs="Simplified Arabic" w:hint="cs"/>
          <w:sz w:val="32"/>
          <w:szCs w:val="32"/>
          <w:rtl/>
          <w:lang w:val="en-US" w:bidi="ar-DZ"/>
        </w:rPr>
        <w:tab/>
        <w:t>أتوب بهم وهم شعث طلاح</w:t>
      </w:r>
    </w:p>
    <w:p w14:paraId="2DC9545C"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ab/>
        <w:t>ويوما تقتل الأبطال شفعا</w:t>
      </w:r>
      <w:r>
        <w:rPr>
          <w:rFonts w:cs="Simplified Arabic" w:hint="cs"/>
          <w:sz w:val="32"/>
          <w:szCs w:val="32"/>
          <w:rtl/>
          <w:lang w:val="en-US" w:bidi="ar-DZ"/>
        </w:rPr>
        <w:tab/>
      </w:r>
      <w:r>
        <w:rPr>
          <w:rFonts w:cs="Simplified Arabic" w:hint="cs"/>
          <w:sz w:val="32"/>
          <w:szCs w:val="32"/>
          <w:rtl/>
          <w:lang w:val="en-US" w:bidi="ar-DZ"/>
        </w:rPr>
        <w:tab/>
        <w:t xml:space="preserve">فنتركهم تنوبهم الســراح </w:t>
      </w:r>
      <w:r>
        <w:rPr>
          <w:rStyle w:val="Appelnotedebasdep"/>
          <w:rFonts w:cs="Simplified Arabic"/>
          <w:sz w:val="32"/>
          <w:szCs w:val="32"/>
          <w:rtl/>
          <w:lang w:val="en-US" w:bidi="ar-DZ"/>
        </w:rPr>
        <w:footnoteReference w:id="576"/>
      </w:r>
    </w:p>
    <w:p w14:paraId="1FB6186D" w14:textId="77777777" w:rsidR="00461A4E" w:rsidRDefault="00461A4E" w:rsidP="00CB2169">
      <w:pPr>
        <w:bidi/>
        <w:jc w:val="both"/>
        <w:rPr>
          <w:rFonts w:cs="Simplified Arabic"/>
          <w:sz w:val="32"/>
          <w:szCs w:val="32"/>
          <w:rtl/>
          <w:lang w:val="en-US" w:bidi="ar-DZ"/>
        </w:rPr>
      </w:pPr>
      <w:r>
        <w:rPr>
          <w:rFonts w:cs="Simplified Arabic" w:hint="cs"/>
          <w:sz w:val="32"/>
          <w:szCs w:val="32"/>
          <w:rtl/>
          <w:lang w:val="en-US" w:bidi="ar-DZ"/>
        </w:rPr>
        <w:t xml:space="preserve">وقبيلة هذيل يطلق عليها (لقب أكراد العرب بسبب طباعهم وصبرهم على تحمل القتال) </w:t>
      </w:r>
      <w:r>
        <w:rPr>
          <w:rStyle w:val="Appelnotedebasdep"/>
          <w:rFonts w:cs="Simplified Arabic"/>
          <w:sz w:val="32"/>
          <w:szCs w:val="32"/>
          <w:rtl/>
          <w:lang w:val="en-US" w:bidi="ar-DZ"/>
        </w:rPr>
        <w:footnoteReference w:id="577"/>
      </w:r>
      <w:r>
        <w:rPr>
          <w:rFonts w:cs="Simplified Arabic" w:hint="cs"/>
          <w:sz w:val="32"/>
          <w:szCs w:val="32"/>
          <w:rtl/>
          <w:lang w:val="en-US" w:bidi="ar-DZ"/>
        </w:rPr>
        <w:t xml:space="preserve">، أما الاشتغال بالتجارة، فقد ثبت أن لهذيل سوق ذي المجاز (قريب من عكاظ، ويقوم أول يوم من ذي الحجة إلى يوم التروية، ثم يصيرون إلى منى، وقد كان لهذيل، وكانت مبايعة العرب به بإلقاء الحجارة، وذلك أنهم كانوا يجتمعون حول السلعة يساومون بها صاحبها، فأيهم أراد شراءه ألقى حجرا، وربما اتفق في السلعة الرهط، فلا يجدون بدا من أن يشتركوا وهم كارهون، وربما ألقوا الحجارة جميعا فيوكسون صاحب السلعة إذا تظاهر عليه) </w:t>
      </w:r>
      <w:r>
        <w:rPr>
          <w:rStyle w:val="Appelnotedebasdep"/>
          <w:rFonts w:cs="Simplified Arabic"/>
          <w:sz w:val="32"/>
          <w:szCs w:val="32"/>
          <w:rtl/>
          <w:lang w:val="en-US" w:bidi="ar-DZ"/>
        </w:rPr>
        <w:footnoteReference w:id="578"/>
      </w:r>
      <w:r>
        <w:rPr>
          <w:rFonts w:cs="Simplified Arabic" w:hint="cs"/>
          <w:sz w:val="32"/>
          <w:szCs w:val="32"/>
          <w:rtl/>
          <w:lang w:val="en-US" w:bidi="ar-DZ"/>
        </w:rPr>
        <w:t>.</w:t>
      </w:r>
    </w:p>
    <w:p w14:paraId="27D3E09F" w14:textId="77777777" w:rsidR="00461A4E" w:rsidRDefault="00461A4E" w:rsidP="000C2FC1">
      <w:pPr>
        <w:pStyle w:val="Paragraphedeliste"/>
        <w:numPr>
          <w:ilvl w:val="0"/>
          <w:numId w:val="33"/>
        </w:numPr>
        <w:bidi/>
        <w:spacing w:after="0"/>
        <w:jc w:val="both"/>
        <w:rPr>
          <w:rFonts w:cs="Simplified Arabic"/>
          <w:b/>
          <w:bCs/>
          <w:sz w:val="32"/>
          <w:szCs w:val="32"/>
          <w:lang w:val="en-US" w:bidi="ar-DZ"/>
        </w:rPr>
      </w:pPr>
      <w:r>
        <w:rPr>
          <w:rFonts w:cs="Simplified Arabic" w:hint="cs"/>
          <w:b/>
          <w:bCs/>
          <w:sz w:val="32"/>
          <w:szCs w:val="32"/>
          <w:rtl/>
          <w:lang w:val="en-US" w:bidi="ar-DZ"/>
        </w:rPr>
        <w:t xml:space="preserve"> الحالة الاجتماعية والسياسية:</w:t>
      </w:r>
    </w:p>
    <w:p w14:paraId="065CF122" w14:textId="77777777" w:rsidR="00461A4E" w:rsidRDefault="00461A4E" w:rsidP="00CB2169">
      <w:pPr>
        <w:bidi/>
        <w:jc w:val="both"/>
        <w:rPr>
          <w:rFonts w:cs="Simplified Arabic"/>
          <w:sz w:val="32"/>
          <w:szCs w:val="32"/>
          <w:rtl/>
          <w:lang w:val="en-US" w:bidi="ar-DZ"/>
        </w:rPr>
      </w:pPr>
      <w:r>
        <w:rPr>
          <w:rFonts w:cs="Simplified Arabic" w:hint="cs"/>
          <w:b/>
          <w:bCs/>
          <w:sz w:val="32"/>
          <w:szCs w:val="32"/>
          <w:rtl/>
          <w:lang w:val="en-US" w:bidi="ar-DZ"/>
        </w:rPr>
        <w:tab/>
      </w:r>
      <w:r>
        <w:rPr>
          <w:rFonts w:cs="Simplified Arabic" w:hint="cs"/>
          <w:sz w:val="32"/>
          <w:szCs w:val="32"/>
          <w:rtl/>
          <w:lang w:val="en-US" w:bidi="ar-DZ"/>
        </w:rPr>
        <w:t>لا تختلف حياة الهذليين الاجتماعية، عن حياة القبائل الأخرى، فهي قائمة على الولاء للقبيلة والانصياع التام للعادات والتقاليد التي تتبعها القبيلة، محمودة كانت أم غير محمودة، وعلى القبيلة حماية أفرادها، وتوفير الأمن لهم إلا من شذ فإن مصيره الطرد، ومن العادات المحمودة: حماية الجار، وحفظ الأمانة، وإغاثة الملهوف، والكرم والشجاعة والإخاء، أما العادات غير المحمودة كشرب الخمر، ووأد البنات في الجاهلية، والأخذ بالثأر، والسطو على القوافل...</w:t>
      </w:r>
    </w:p>
    <w:p w14:paraId="369B4FC3" w14:textId="77777777" w:rsidR="00461A4E" w:rsidRDefault="00461A4E" w:rsidP="00CB2169">
      <w:pPr>
        <w:bidi/>
        <w:jc w:val="both"/>
        <w:rPr>
          <w:rStyle w:val="NotedebasdepageCar"/>
          <w:rFonts w:cs="Simplified Arabic"/>
          <w:sz w:val="32"/>
          <w:szCs w:val="32"/>
          <w:rtl/>
          <w:lang w:val="en-US" w:bidi="ar-DZ"/>
        </w:rPr>
      </w:pPr>
      <w:r>
        <w:rPr>
          <w:rFonts w:cs="Simplified Arabic" w:hint="cs"/>
          <w:sz w:val="32"/>
          <w:szCs w:val="32"/>
          <w:rtl/>
          <w:lang w:val="en-US" w:bidi="ar-DZ"/>
        </w:rPr>
        <w:t>وهذيل على الأغلب (أهل بداوة يسكنون الخيام، ويربون الماشية، ويرحلون وراء المياه والأعشاب، فهم لا يبنون بيوتا، ولا يؤسسون أمصارا، إلا أهل مكة فإنهم تحضروا منهم)</w:t>
      </w:r>
      <w:r>
        <w:rPr>
          <w:rStyle w:val="Appelnotedebasdep"/>
          <w:rFonts w:cs="Simplified Arabic"/>
          <w:sz w:val="32"/>
          <w:szCs w:val="32"/>
          <w:rtl/>
          <w:lang w:val="en-US" w:bidi="ar-DZ"/>
        </w:rPr>
        <w:footnoteReference w:id="579"/>
      </w:r>
      <w:r>
        <w:rPr>
          <w:rStyle w:val="NotedebasdepageCar"/>
          <w:rFonts w:cs="Simplified Arabic" w:hint="cs"/>
          <w:sz w:val="32"/>
          <w:szCs w:val="32"/>
          <w:rtl/>
          <w:lang w:val="en-US" w:bidi="ar-DZ"/>
        </w:rPr>
        <w:t xml:space="preserve">، لكن بعض الهذليين سكنوا القصور والحصون، كما وضع ناصر الدين الأسد قائلا: (هذيل كانت أقسام منها تسكن ضرعاء، وهي قرية بها قصور، ومنبر وحصون) </w:t>
      </w:r>
      <w:r>
        <w:rPr>
          <w:rStyle w:val="Appelnotedebasdep"/>
          <w:rFonts w:cs="Simplified Arabic"/>
          <w:sz w:val="32"/>
          <w:szCs w:val="32"/>
          <w:rtl/>
          <w:lang w:val="en-US" w:bidi="ar-DZ"/>
        </w:rPr>
        <w:footnoteReference w:id="580"/>
      </w:r>
      <w:r>
        <w:rPr>
          <w:rStyle w:val="NotedebasdepageCar"/>
          <w:rFonts w:cs="Simplified Arabic" w:hint="cs"/>
          <w:sz w:val="32"/>
          <w:szCs w:val="32"/>
          <w:rtl/>
          <w:lang w:val="en-US" w:bidi="ar-DZ"/>
        </w:rPr>
        <w:t>.</w:t>
      </w:r>
    </w:p>
    <w:p w14:paraId="7F4FBE55"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 xml:space="preserve">والشاعر ساعدة بن </w:t>
      </w:r>
      <w:proofErr w:type="spellStart"/>
      <w:r>
        <w:rPr>
          <w:rStyle w:val="NotedebasdepageCar"/>
          <w:rFonts w:cs="Simplified Arabic" w:hint="cs"/>
          <w:sz w:val="32"/>
          <w:szCs w:val="32"/>
          <w:rtl/>
          <w:lang w:val="en-US" w:bidi="ar-DZ"/>
        </w:rPr>
        <w:t>جؤية</w:t>
      </w:r>
      <w:proofErr w:type="spellEnd"/>
      <w:r>
        <w:rPr>
          <w:rStyle w:val="NotedebasdepageCar"/>
          <w:rFonts w:cs="Simplified Arabic" w:hint="cs"/>
          <w:sz w:val="32"/>
          <w:szCs w:val="32"/>
          <w:rtl/>
          <w:lang w:val="en-US" w:bidi="ar-DZ"/>
        </w:rPr>
        <w:t xml:space="preserve"> أوضح أن سكناتهم في السهل تكون من قشعة وفروع من شجر شوكة كالإبر، والخيام ولهم أيضا البيت الذي زانه الفراش الناعم والجدار الغليظ، قال:</w:t>
      </w:r>
    </w:p>
    <w:p w14:paraId="3145C28F"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 xml:space="preserve">إن </w:t>
      </w:r>
      <w:proofErr w:type="spellStart"/>
      <w:r>
        <w:rPr>
          <w:rStyle w:val="NotedebasdepageCar"/>
          <w:rFonts w:cs="Simplified Arabic" w:hint="cs"/>
          <w:sz w:val="32"/>
          <w:szCs w:val="32"/>
          <w:rtl/>
          <w:lang w:val="en-US" w:bidi="ar-DZ"/>
        </w:rPr>
        <w:t>يك</w:t>
      </w:r>
      <w:proofErr w:type="spellEnd"/>
      <w:r>
        <w:rPr>
          <w:rStyle w:val="NotedebasdepageCar"/>
          <w:rFonts w:cs="Simplified Arabic" w:hint="cs"/>
          <w:sz w:val="32"/>
          <w:szCs w:val="32"/>
          <w:rtl/>
          <w:lang w:val="en-US" w:bidi="ar-DZ"/>
        </w:rPr>
        <w:t xml:space="preserve"> بيتي قشعة قد </w:t>
      </w:r>
      <w:proofErr w:type="spellStart"/>
      <w:r>
        <w:rPr>
          <w:rStyle w:val="NotedebasdepageCar"/>
          <w:rFonts w:cs="Simplified Arabic" w:hint="cs"/>
          <w:sz w:val="32"/>
          <w:szCs w:val="32"/>
          <w:rtl/>
          <w:lang w:val="en-US" w:bidi="ar-DZ"/>
        </w:rPr>
        <w:t>تخذمت</w:t>
      </w:r>
      <w:proofErr w:type="spellEnd"/>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 xml:space="preserve">     وغصنا كأن الشوك فيه </w:t>
      </w:r>
      <w:proofErr w:type="spellStart"/>
      <w:r>
        <w:rPr>
          <w:rStyle w:val="NotedebasdepageCar"/>
          <w:rFonts w:cs="Simplified Arabic" w:hint="cs"/>
          <w:sz w:val="32"/>
          <w:szCs w:val="32"/>
          <w:rtl/>
          <w:lang w:val="en-US" w:bidi="ar-DZ"/>
        </w:rPr>
        <w:t>المواشم</w:t>
      </w:r>
      <w:proofErr w:type="spellEnd"/>
    </w:p>
    <w:p w14:paraId="5C45AF34"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فذلك ما كنا بسهل ومــرة</w:t>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 xml:space="preserve">            إذا ما رفعنا </w:t>
      </w:r>
      <w:proofErr w:type="spellStart"/>
      <w:r>
        <w:rPr>
          <w:rStyle w:val="NotedebasdepageCar"/>
          <w:rFonts w:cs="Simplified Arabic" w:hint="cs"/>
          <w:sz w:val="32"/>
          <w:szCs w:val="32"/>
          <w:rtl/>
          <w:lang w:val="en-US" w:bidi="ar-DZ"/>
        </w:rPr>
        <w:t>شثه</w:t>
      </w:r>
      <w:proofErr w:type="spellEnd"/>
      <w:r>
        <w:rPr>
          <w:rStyle w:val="NotedebasdepageCar"/>
          <w:rFonts w:cs="Simplified Arabic" w:hint="cs"/>
          <w:sz w:val="32"/>
          <w:szCs w:val="32"/>
          <w:rtl/>
          <w:lang w:val="en-US" w:bidi="ar-DZ"/>
        </w:rPr>
        <w:t xml:space="preserve"> وصرائــمُ</w:t>
      </w:r>
    </w:p>
    <w:p w14:paraId="785F5420"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lastRenderedPageBreak/>
        <w:tab/>
        <w:t>فقد أشهد البيت المحجب زانه</w:t>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 xml:space="preserve">    فراش وجدر </w:t>
      </w:r>
      <w:proofErr w:type="spellStart"/>
      <w:r>
        <w:rPr>
          <w:rStyle w:val="NotedebasdepageCar"/>
          <w:rFonts w:cs="Simplified Arabic" w:hint="cs"/>
          <w:sz w:val="32"/>
          <w:szCs w:val="32"/>
          <w:rtl/>
          <w:lang w:val="en-US" w:bidi="ar-DZ"/>
        </w:rPr>
        <w:t>موجَحُ</w:t>
      </w:r>
      <w:proofErr w:type="spellEnd"/>
      <w:r>
        <w:rPr>
          <w:rStyle w:val="NotedebasdepageCar"/>
          <w:rFonts w:cs="Simplified Arabic" w:hint="cs"/>
          <w:sz w:val="32"/>
          <w:szCs w:val="32"/>
          <w:rtl/>
          <w:lang w:val="en-US" w:bidi="ar-DZ"/>
        </w:rPr>
        <w:t xml:space="preserve"> ولطائـمُ </w:t>
      </w:r>
      <w:r>
        <w:rPr>
          <w:rStyle w:val="Appelnotedebasdep"/>
          <w:rFonts w:cs="Simplified Arabic"/>
          <w:sz w:val="32"/>
          <w:szCs w:val="32"/>
          <w:rtl/>
          <w:lang w:val="en-US" w:bidi="ar-DZ"/>
        </w:rPr>
        <w:footnoteReference w:id="581"/>
      </w:r>
    </w:p>
    <w:p w14:paraId="7C2B4196"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 xml:space="preserve">ثم إن قبيلة هذيل كبقية القبائل التي لم يعرف من تاريخها الشيء الكثير قبل الإسلام ‘ذ نجد من العسير الكشف عن نقاب تاريخ أي قبيلة كاملا قبل الإسلام، لقلة ما كتب عنها، فكل ما نجده معلومات متفرقة، إذا جمعناها لا تصور حياة قبيلة كما يجب </w:t>
      </w:r>
      <w:r>
        <w:rPr>
          <w:rStyle w:val="Appelnotedebasdep"/>
          <w:rFonts w:cs="Simplified Arabic"/>
          <w:sz w:val="32"/>
          <w:szCs w:val="32"/>
          <w:rtl/>
          <w:lang w:val="en-US" w:bidi="ar-DZ"/>
        </w:rPr>
        <w:footnoteReference w:id="582"/>
      </w:r>
      <w:r>
        <w:rPr>
          <w:rStyle w:val="NotedebasdepageCar"/>
          <w:rFonts w:cs="Simplified Arabic" w:hint="cs"/>
          <w:sz w:val="32"/>
          <w:szCs w:val="32"/>
          <w:rtl/>
          <w:lang w:val="en-US" w:bidi="ar-DZ"/>
        </w:rPr>
        <w:t>.</w:t>
      </w:r>
    </w:p>
    <w:p w14:paraId="22802256"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 xml:space="preserve">وقد أشار د. أحمد كمال زكي إلى تقسيم المجتمع الهذلي إلى ثلاث طبقات اجتماعية، توصل إليها من خلال شعر الهذليين (تمثل فيه هذا الشذوذ الذي يتلاءم مع بيئته الفقيرة الشاذة، أمامنا طبقة السادة، وأمامنا الصعاليك الذين يعيشون في توافق قبلي، ثم أمامنا الصعاليك الذين فقدوا هذا التوافق) </w:t>
      </w:r>
      <w:r>
        <w:rPr>
          <w:rStyle w:val="Appelnotedebasdep"/>
          <w:rFonts w:cs="Simplified Arabic"/>
          <w:sz w:val="32"/>
          <w:szCs w:val="32"/>
          <w:rtl/>
          <w:lang w:val="en-US" w:bidi="ar-DZ"/>
        </w:rPr>
        <w:footnoteReference w:id="583"/>
      </w:r>
      <w:r>
        <w:rPr>
          <w:rStyle w:val="NotedebasdepageCar"/>
          <w:rFonts w:cs="Simplified Arabic" w:hint="cs"/>
          <w:sz w:val="32"/>
          <w:szCs w:val="32"/>
          <w:rtl/>
          <w:lang w:val="en-US" w:bidi="ar-DZ"/>
        </w:rPr>
        <w:t>.</w:t>
      </w:r>
    </w:p>
    <w:p w14:paraId="28B2070C"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وبالتوجه إلى أشعار هذيل نجدهم قد افتخروا بالكرم والجود، وهو سلوك عربي أصيل قدسته العرب وافتخرت به القبائل، فهذا أبو ذؤيب يفتخر بأنهم ينحرون ما بين العشر إلى العشرين من الصرم في زمن الحدب، على قدور كبار، وشبه غليان هذه القدور بضرائر غارت غيرة فاحشة:</w:t>
      </w:r>
    </w:p>
    <w:p w14:paraId="50C52DFA"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لنا صرم ينحرن في كل شتوة</w:t>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 xml:space="preserve">       إذا ما سماء الناس قل قطارها</w:t>
      </w:r>
    </w:p>
    <w:p w14:paraId="3781A8C3"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 xml:space="preserve">وسودٌ من الصيدان فيها </w:t>
      </w:r>
      <w:proofErr w:type="spellStart"/>
      <w:r>
        <w:rPr>
          <w:rStyle w:val="NotedebasdepageCar"/>
          <w:rFonts w:cs="Simplified Arabic" w:hint="cs"/>
          <w:sz w:val="32"/>
          <w:szCs w:val="32"/>
          <w:rtl/>
          <w:lang w:val="en-US" w:bidi="ar-DZ"/>
        </w:rPr>
        <w:t>مذانب</w:t>
      </w:r>
      <w:proofErr w:type="spellEnd"/>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 xml:space="preserve">نضار إذا لم </w:t>
      </w:r>
      <w:proofErr w:type="spellStart"/>
      <w:r>
        <w:rPr>
          <w:rStyle w:val="NotedebasdepageCar"/>
          <w:rFonts w:cs="Simplified Arabic" w:hint="cs"/>
          <w:sz w:val="32"/>
          <w:szCs w:val="32"/>
          <w:rtl/>
          <w:lang w:val="en-US" w:bidi="ar-DZ"/>
        </w:rPr>
        <w:t>نستفدها</w:t>
      </w:r>
      <w:proofErr w:type="spellEnd"/>
      <w:r>
        <w:rPr>
          <w:rStyle w:val="NotedebasdepageCar"/>
          <w:rFonts w:cs="Simplified Arabic" w:hint="cs"/>
          <w:sz w:val="32"/>
          <w:szCs w:val="32"/>
          <w:rtl/>
          <w:lang w:val="en-US" w:bidi="ar-DZ"/>
        </w:rPr>
        <w:t xml:space="preserve"> نعــارها</w:t>
      </w:r>
    </w:p>
    <w:p w14:paraId="04340B9F"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لهن نشيح بالنشيل كأنــها</w:t>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 xml:space="preserve">ضرائر حِرْميٌ تفاحش غارها </w:t>
      </w:r>
      <w:r>
        <w:rPr>
          <w:rStyle w:val="Appelnotedebasdep"/>
          <w:rFonts w:cs="Simplified Arabic"/>
          <w:sz w:val="32"/>
          <w:szCs w:val="32"/>
          <w:rtl/>
          <w:lang w:val="en-US" w:bidi="ar-DZ"/>
        </w:rPr>
        <w:footnoteReference w:id="584"/>
      </w:r>
    </w:p>
    <w:p w14:paraId="5BAE90E0"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وقال عبد بن حبيب مفتخرا بالكرم في زمن الشتاء:</w:t>
      </w:r>
    </w:p>
    <w:p w14:paraId="52F8D178"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مطاعم إذا قحطت جمادى</w:t>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 xml:space="preserve">ومساحو </w:t>
      </w:r>
      <w:proofErr w:type="spellStart"/>
      <w:r>
        <w:rPr>
          <w:rStyle w:val="NotedebasdepageCar"/>
          <w:rFonts w:cs="Simplified Arabic" w:hint="cs"/>
          <w:sz w:val="32"/>
          <w:szCs w:val="32"/>
          <w:rtl/>
          <w:lang w:val="en-US" w:bidi="ar-DZ"/>
        </w:rPr>
        <w:t>المغائظ</w:t>
      </w:r>
      <w:proofErr w:type="spellEnd"/>
      <w:r>
        <w:rPr>
          <w:rStyle w:val="NotedebasdepageCar"/>
          <w:rFonts w:cs="Simplified Arabic" w:hint="cs"/>
          <w:sz w:val="32"/>
          <w:szCs w:val="32"/>
          <w:rtl/>
          <w:lang w:val="en-US" w:bidi="ar-DZ"/>
        </w:rPr>
        <w:t xml:space="preserve"> بالجنوب </w:t>
      </w:r>
      <w:r>
        <w:rPr>
          <w:rStyle w:val="Appelnotedebasdep"/>
          <w:rFonts w:cs="Simplified Arabic"/>
          <w:sz w:val="32"/>
          <w:szCs w:val="32"/>
          <w:rtl/>
          <w:lang w:val="en-US" w:bidi="ar-DZ"/>
        </w:rPr>
        <w:footnoteReference w:id="585"/>
      </w:r>
    </w:p>
    <w:p w14:paraId="2E88B83E"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كما افتخروا بالشجاعة والبطولة، فحدثنا شعراء هذيل عن حسن بلائهم إذ يقول أبو ذؤيب:</w:t>
      </w:r>
    </w:p>
    <w:p w14:paraId="4E10FF95"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وإنك إن تنازلني تنازل</w:t>
      </w:r>
      <w:r>
        <w:rPr>
          <w:rStyle w:val="NotedebasdepageCar"/>
          <w:rFonts w:cs="Simplified Arabic" w:hint="cs"/>
          <w:sz w:val="32"/>
          <w:szCs w:val="32"/>
          <w:rtl/>
          <w:lang w:val="en-US" w:bidi="ar-DZ"/>
        </w:rPr>
        <w:tab/>
        <w:t xml:space="preserve">        </w:t>
      </w:r>
      <w:r>
        <w:rPr>
          <w:rStyle w:val="NotedebasdepageCar"/>
          <w:rFonts w:cs="Simplified Arabic" w:hint="cs"/>
          <w:sz w:val="32"/>
          <w:szCs w:val="32"/>
          <w:rtl/>
          <w:lang w:val="en-US" w:bidi="ar-DZ"/>
        </w:rPr>
        <w:tab/>
        <w:t xml:space="preserve">فلا تغررك بالموت الكذوب </w:t>
      </w:r>
      <w:r>
        <w:rPr>
          <w:rStyle w:val="Appelnotedebasdep"/>
          <w:rFonts w:cs="Simplified Arabic"/>
          <w:sz w:val="32"/>
          <w:szCs w:val="32"/>
          <w:rtl/>
          <w:lang w:val="en-US" w:bidi="ar-DZ"/>
        </w:rPr>
        <w:footnoteReference w:id="586"/>
      </w:r>
    </w:p>
    <w:p w14:paraId="7D29E7E4"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وصخر الغي يفتخر بأنه حر ولا يقبل الظلم من أي شخص:</w:t>
      </w:r>
    </w:p>
    <w:p w14:paraId="4BB22431" w14:textId="77777777" w:rsidR="00461A4E" w:rsidRDefault="00461A4E" w:rsidP="00CB2169">
      <w:pPr>
        <w:bidi/>
        <w:jc w:val="center"/>
        <w:rPr>
          <w:rStyle w:val="NotedebasdepageCar"/>
          <w:rFonts w:cs="Simplified Arabic"/>
          <w:sz w:val="32"/>
          <w:szCs w:val="32"/>
          <w:rtl/>
          <w:lang w:val="en-US" w:bidi="ar-DZ"/>
        </w:rPr>
      </w:pPr>
      <w:r>
        <w:rPr>
          <w:rStyle w:val="NotedebasdepageCar"/>
          <w:rFonts w:cs="Simplified Arabic" w:hint="cs"/>
          <w:sz w:val="32"/>
          <w:szCs w:val="32"/>
          <w:rtl/>
          <w:lang w:val="en-US" w:bidi="ar-DZ"/>
        </w:rPr>
        <w:t>ولست عبدا للموعدين</w:t>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 xml:space="preserve">ولا أقبل ضيما يأتي به أحد </w:t>
      </w:r>
      <w:r>
        <w:rPr>
          <w:rStyle w:val="Appelnotedebasdep"/>
          <w:rFonts w:cs="Simplified Arabic"/>
          <w:sz w:val="32"/>
          <w:szCs w:val="32"/>
          <w:rtl/>
          <w:lang w:val="en-US" w:bidi="ar-DZ"/>
        </w:rPr>
        <w:footnoteReference w:id="587"/>
      </w:r>
    </w:p>
    <w:p w14:paraId="0C234A24"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lastRenderedPageBreak/>
        <w:t>أما عن حماية الجار وحفظ حقوقه فهي من العادات الاجتماعية المحمودة والتي حث عليها الإسلام فنجدها عند الهذليين، حيث نقف عند صورة أبي جندب الذي ثارت ثائرته عند قتل جاره وامرأته، إذ بكى عليهما بكاء شديدا، وطلب ثأرهما، حيث يقول:</w:t>
      </w:r>
    </w:p>
    <w:p w14:paraId="40DFEE7E"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إني امرؤ أبكي على جارية</w:t>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أبكي على الكعبي والكعبية</w:t>
      </w:r>
    </w:p>
    <w:p w14:paraId="69CD2014"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ولو هلكت بكيا علـــيه</w:t>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 xml:space="preserve">       </w:t>
      </w:r>
      <w:r>
        <w:rPr>
          <w:rStyle w:val="NotedebasdepageCar"/>
          <w:rFonts w:cs="Simplified Arabic" w:hint="cs"/>
          <w:sz w:val="32"/>
          <w:szCs w:val="32"/>
          <w:rtl/>
          <w:lang w:val="en-US" w:bidi="ar-DZ"/>
        </w:rPr>
        <w:tab/>
        <w:t xml:space="preserve">كانا مكان الثوب من حقويه </w:t>
      </w:r>
      <w:r>
        <w:rPr>
          <w:rStyle w:val="Appelnotedebasdep"/>
          <w:rFonts w:cs="Simplified Arabic"/>
          <w:sz w:val="32"/>
          <w:szCs w:val="32"/>
          <w:rtl/>
          <w:lang w:val="en-US" w:bidi="ar-DZ"/>
        </w:rPr>
        <w:footnoteReference w:id="588"/>
      </w:r>
    </w:p>
    <w:p w14:paraId="7D5483F7"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وقال أبو جندب بأنه مستعد كل الاستعداد لمساعدة جاره إذا ما نزلت به مصيبة:</w:t>
      </w:r>
    </w:p>
    <w:p w14:paraId="2E579FBB"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 xml:space="preserve">وكنت إذا جار دعا </w:t>
      </w:r>
      <w:proofErr w:type="spellStart"/>
      <w:r>
        <w:rPr>
          <w:rStyle w:val="NotedebasdepageCar"/>
          <w:rFonts w:cs="Simplified Arabic" w:hint="cs"/>
          <w:sz w:val="32"/>
          <w:szCs w:val="32"/>
          <w:rtl/>
          <w:lang w:val="en-US" w:bidi="ar-DZ"/>
        </w:rPr>
        <w:t>لمضوفة</w:t>
      </w:r>
      <w:proofErr w:type="spellEnd"/>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 xml:space="preserve">أشمر حتى ينصف الساق مئزري </w:t>
      </w:r>
      <w:r>
        <w:rPr>
          <w:rStyle w:val="Appelnotedebasdep"/>
          <w:rFonts w:cs="Simplified Arabic"/>
          <w:sz w:val="32"/>
          <w:szCs w:val="32"/>
          <w:rtl/>
          <w:lang w:val="en-US" w:bidi="ar-DZ"/>
        </w:rPr>
        <w:footnoteReference w:id="589"/>
      </w:r>
    </w:p>
    <w:p w14:paraId="72978C4B"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ويعد شرب الخمر من ضمن العادات التي كانت سائدة عند الهذليين فمنهم من يستنكرها ومنهم من يذكرها ويصفها، ويصف آنيتها وشاربيها، كقول أبي صخر الهذلي:</w:t>
      </w:r>
    </w:p>
    <w:p w14:paraId="3AEDFE66"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بمادية جادت لها زرجونة</w:t>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معتقة صهباء صاف مدامها</w:t>
      </w:r>
    </w:p>
    <w:p w14:paraId="57457149"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 xml:space="preserve">أتى منذ ماتت في </w:t>
      </w:r>
      <w:proofErr w:type="spellStart"/>
      <w:r>
        <w:rPr>
          <w:rStyle w:val="NotedebasdepageCar"/>
          <w:rFonts w:cs="Simplified Arabic" w:hint="cs"/>
          <w:sz w:val="32"/>
          <w:szCs w:val="32"/>
          <w:rtl/>
          <w:lang w:val="en-US" w:bidi="ar-DZ"/>
        </w:rPr>
        <w:t>رواقيد</w:t>
      </w:r>
      <w:proofErr w:type="spellEnd"/>
      <w:r>
        <w:rPr>
          <w:rStyle w:val="NotedebasdepageCar"/>
          <w:rFonts w:cs="Simplified Arabic" w:hint="cs"/>
          <w:sz w:val="32"/>
          <w:szCs w:val="32"/>
          <w:rtl/>
          <w:lang w:val="en-US" w:bidi="ar-DZ"/>
        </w:rPr>
        <w:t xml:space="preserve"> دنها</w:t>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 xml:space="preserve">ثلاثون حولا لا يفض ختامها </w:t>
      </w:r>
      <w:r>
        <w:rPr>
          <w:rStyle w:val="Appelnotedebasdep"/>
          <w:rFonts w:cs="Simplified Arabic"/>
          <w:sz w:val="32"/>
          <w:szCs w:val="32"/>
          <w:rtl/>
          <w:lang w:val="en-US" w:bidi="ar-DZ"/>
        </w:rPr>
        <w:footnoteReference w:id="590"/>
      </w:r>
    </w:p>
    <w:p w14:paraId="1E17DC62"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وقال أبو ذؤيب أيضا يصف خمر الشام بأنها طيبة:</w:t>
      </w:r>
    </w:p>
    <w:p w14:paraId="146E4D6F"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فأطيب براح الشام صرفا وهذه</w:t>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 xml:space="preserve">معتقة صهباء وهي شيابها </w:t>
      </w:r>
      <w:r>
        <w:rPr>
          <w:rStyle w:val="Appelnotedebasdep"/>
          <w:rFonts w:cs="Simplified Arabic"/>
          <w:sz w:val="32"/>
          <w:szCs w:val="32"/>
          <w:rtl/>
          <w:lang w:val="en-US" w:bidi="ar-DZ"/>
        </w:rPr>
        <w:footnoteReference w:id="591"/>
      </w:r>
    </w:p>
    <w:p w14:paraId="669D46C8"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 xml:space="preserve">أما وضع المرأة عند هذيل في العصر الجاهلي، فكانت تئد البنات كبعض العرب وقد أشار إلى ذلك المبرد، قائلا: (كانت العرب في الجاهلية تئد البنات، ولم يكن هذا في جميعها إنما كان في تميم بن مرة ثم استفاض في جيرانهم، فهذا قول واحد، وقال قوم آخرون بل كان في تميم وقيس وأسد </w:t>
      </w:r>
      <w:proofErr w:type="gramStart"/>
      <w:r>
        <w:rPr>
          <w:rStyle w:val="NotedebasdepageCar"/>
          <w:rFonts w:cs="Simplified Arabic" w:hint="cs"/>
          <w:sz w:val="32"/>
          <w:szCs w:val="32"/>
          <w:rtl/>
          <w:lang w:val="en-US" w:bidi="ar-DZ"/>
        </w:rPr>
        <w:t>و هذيل</w:t>
      </w:r>
      <w:proofErr w:type="gramEnd"/>
      <w:r>
        <w:rPr>
          <w:rStyle w:val="NotedebasdepageCar"/>
          <w:rFonts w:cs="Simplified Arabic" w:hint="cs"/>
          <w:sz w:val="32"/>
          <w:szCs w:val="32"/>
          <w:rtl/>
          <w:lang w:val="en-US" w:bidi="ar-DZ"/>
        </w:rPr>
        <w:t xml:space="preserve"> وبكر بن وائل ...) </w:t>
      </w:r>
      <w:r>
        <w:rPr>
          <w:rStyle w:val="Appelnotedebasdep"/>
          <w:rFonts w:cs="Simplified Arabic"/>
          <w:sz w:val="32"/>
          <w:szCs w:val="32"/>
          <w:rtl/>
          <w:lang w:val="en-US" w:bidi="ar-DZ"/>
        </w:rPr>
        <w:footnoteReference w:id="592"/>
      </w:r>
    </w:p>
    <w:p w14:paraId="3AB14DFC"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وهذيل من القبائل التي لم تستقر سياسيا، وهي في صراع وحرب على الدوام إذا كانت في حرب داخلية بين بطون القبيلة أو في حرب خارجية مع القبائل المجاورة وغيرها، وديوان هذيل مليء بذكر الأيام، كذلك شعر الرثاء الذي يدل على كثرة من فقدوهم في تلك الأيام فنجد أبا صخر الهذلي يرثي جماعة من إخوانه وأهله وأصدقائه:</w:t>
      </w:r>
    </w:p>
    <w:p w14:paraId="3F098288"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 xml:space="preserve">وكم من أخ أو عم صدق </w:t>
      </w:r>
      <w:proofErr w:type="spellStart"/>
      <w:r>
        <w:rPr>
          <w:rStyle w:val="NotedebasdepageCar"/>
          <w:rFonts w:cs="Simplified Arabic" w:hint="cs"/>
          <w:sz w:val="32"/>
          <w:szCs w:val="32"/>
          <w:rtl/>
          <w:lang w:val="en-US" w:bidi="ar-DZ"/>
        </w:rPr>
        <w:t>رزئته</w:t>
      </w:r>
      <w:proofErr w:type="spellEnd"/>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أو ابن أخ سمح كريم الضرائب</w:t>
      </w:r>
    </w:p>
    <w:p w14:paraId="6AE167E8"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lastRenderedPageBreak/>
        <w:tab/>
        <w:t>ومن صاحب لي وابن عم تتابعوا</w:t>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 xml:space="preserve">ومن ذا من الأحياء ليس بذاهب </w:t>
      </w:r>
      <w:r>
        <w:rPr>
          <w:rStyle w:val="Appelnotedebasdep"/>
          <w:rFonts w:cs="Simplified Arabic"/>
          <w:sz w:val="32"/>
          <w:szCs w:val="32"/>
          <w:rtl/>
          <w:lang w:val="en-US" w:bidi="ar-DZ"/>
        </w:rPr>
        <w:footnoteReference w:id="593"/>
      </w:r>
    </w:p>
    <w:p w14:paraId="645C1A94"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ويطلق على هذيل (لقب أكراد العرب بسبب طباعهم وصبرهم على تحمل القتال)</w:t>
      </w:r>
      <w:r>
        <w:rPr>
          <w:rStyle w:val="Appelnotedebasdep"/>
          <w:rFonts w:cs="Simplified Arabic"/>
          <w:sz w:val="32"/>
          <w:szCs w:val="32"/>
          <w:rtl/>
          <w:lang w:val="en-US" w:bidi="ar-DZ"/>
        </w:rPr>
        <w:footnoteReference w:id="594"/>
      </w:r>
      <w:r>
        <w:rPr>
          <w:rStyle w:val="NotedebasdepageCar"/>
          <w:rFonts w:cs="Simplified Arabic" w:hint="cs"/>
          <w:sz w:val="32"/>
          <w:szCs w:val="32"/>
          <w:rtl/>
          <w:lang w:val="en-US" w:bidi="ar-DZ"/>
        </w:rPr>
        <w:t xml:space="preserve"> ولقد عرف عن هذيل أنها قبيلة الغزاة الشذاذ، وكانت إحدى القبائل التي تخافها العرب.</w:t>
      </w:r>
    </w:p>
    <w:p w14:paraId="3C747DCD"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ومن أهم أسباب صراعات هذيل السعي وراء المال، والشرف، وكانت لا تسعى وراء رئاسة أو سيادة، والذي دعاها إلى هذا فقرها ووجودها في جوار قبيلة قريش التي تعد سيدة قبائل العرب.</w:t>
      </w:r>
    </w:p>
    <w:p w14:paraId="5C0AF9BD"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 xml:space="preserve">وهذيل على المراحل التي مرت بها لم يعرف من كان سيدا عليها غير أبي قلابة سيد بني لحيان، وخويلد بن وائلة سيدا على هذيل، ذكر هذا ابن كثير في قصة هجوم أبرهة على الكعبة: (قال ابن إسحاق ويقال إنه كان قد دخل مع عبد المطلب على أبرهة يعمر بن نفاثة بن عدي بن </w:t>
      </w:r>
      <w:proofErr w:type="spellStart"/>
      <w:r>
        <w:rPr>
          <w:rStyle w:val="NotedebasdepageCar"/>
          <w:rFonts w:cs="Simplified Arabic" w:hint="cs"/>
          <w:sz w:val="32"/>
          <w:szCs w:val="32"/>
          <w:rtl/>
          <w:lang w:val="en-US" w:bidi="ar-DZ"/>
        </w:rPr>
        <w:t>الديل</w:t>
      </w:r>
      <w:proofErr w:type="spellEnd"/>
      <w:r>
        <w:rPr>
          <w:rStyle w:val="NotedebasdepageCar"/>
          <w:rFonts w:cs="Simplified Arabic" w:hint="cs"/>
          <w:sz w:val="32"/>
          <w:szCs w:val="32"/>
          <w:rtl/>
          <w:lang w:val="en-US" w:bidi="ar-DZ"/>
        </w:rPr>
        <w:t xml:space="preserve"> بن بكر بن عبد مناة بن كنانة سيد بني بكر وخويلد بن وائلة سيد هذيل فعرضوا على أبرهة ثلث أموال تهامة على أن يرجع عنهم، ولا يهدم البيت فأبى عليهم ذلك فالله أعلم أكان ذلك أم لا) </w:t>
      </w:r>
      <w:r>
        <w:rPr>
          <w:rStyle w:val="Appelnotedebasdep"/>
          <w:rFonts w:cs="Simplified Arabic"/>
          <w:sz w:val="32"/>
          <w:szCs w:val="32"/>
          <w:rtl/>
          <w:lang w:val="en-US" w:bidi="ar-DZ"/>
        </w:rPr>
        <w:footnoteReference w:id="595"/>
      </w:r>
      <w:r>
        <w:rPr>
          <w:rStyle w:val="NotedebasdepageCar"/>
          <w:rFonts w:cs="Simplified Arabic" w:hint="cs"/>
          <w:sz w:val="32"/>
          <w:szCs w:val="32"/>
          <w:rtl/>
          <w:lang w:val="en-US" w:bidi="ar-DZ"/>
        </w:rPr>
        <w:t xml:space="preserve">، وهناك بعض الهذليين الذين تولوا ولايات أخرى كستان بن سلمة بن المحبق الهذلي الذي ولاه زياد بن أبي سفيان في أيام معاوية، ومن أيامهم الداخلية يوم </w:t>
      </w:r>
      <w:proofErr w:type="spellStart"/>
      <w:r>
        <w:rPr>
          <w:rStyle w:val="NotedebasdepageCar"/>
          <w:rFonts w:cs="Simplified Arabic" w:hint="cs"/>
          <w:sz w:val="32"/>
          <w:szCs w:val="32"/>
          <w:rtl/>
          <w:lang w:val="en-US" w:bidi="ar-DZ"/>
        </w:rPr>
        <w:t>الأحث</w:t>
      </w:r>
      <w:proofErr w:type="spellEnd"/>
      <w:r>
        <w:rPr>
          <w:rStyle w:val="NotedebasdepageCar"/>
          <w:rFonts w:cs="Simplified Arabic" w:hint="cs"/>
          <w:sz w:val="32"/>
          <w:szCs w:val="32"/>
          <w:rtl/>
          <w:lang w:val="en-US" w:bidi="ar-DZ"/>
        </w:rPr>
        <w:t xml:space="preserve"> الذي كان بين بني لحيان وخزيمة بن صاهل بن كاهل، وكلاهما من هذيل، وكان سببه أخذت خزيمة جارا لبني لحيان، ورفضوا أن يردوه إليهم فقامت الحرب بينهما وانتصر </w:t>
      </w:r>
      <w:proofErr w:type="spellStart"/>
      <w:r>
        <w:rPr>
          <w:rStyle w:val="NotedebasdepageCar"/>
          <w:rFonts w:cs="Simplified Arabic" w:hint="cs"/>
          <w:sz w:val="32"/>
          <w:szCs w:val="32"/>
          <w:rtl/>
          <w:lang w:val="en-US" w:bidi="ar-DZ"/>
        </w:rPr>
        <w:t>اللحيانيون</w:t>
      </w:r>
      <w:proofErr w:type="spellEnd"/>
      <w:r>
        <w:rPr>
          <w:rStyle w:val="NotedebasdepageCar"/>
          <w:rFonts w:cs="Simplified Arabic" w:hint="cs"/>
          <w:sz w:val="32"/>
          <w:szCs w:val="32"/>
          <w:rtl/>
          <w:lang w:val="en-US" w:bidi="ar-DZ"/>
        </w:rPr>
        <w:t xml:space="preserve"> عليهم وقال أبو قلابة فيها:</w:t>
      </w:r>
    </w:p>
    <w:p w14:paraId="2C1BA074"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والقوم أعلم هل أرمي وراءهم</w:t>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 xml:space="preserve">       إذ لا يقاتل منهم غير خصان</w:t>
      </w:r>
    </w:p>
    <w:p w14:paraId="3AE73EFC"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إذا عارت النبل والتف الملفوف إذ</w:t>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سلوا السيوف عراة بعد اشحان</w:t>
      </w:r>
    </w:p>
    <w:p w14:paraId="54680FE7"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إذ لا يقارع أطراف الظبات إذا أسد</w:t>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 xml:space="preserve">وقدت إلا كماة غير أجبـــان </w:t>
      </w:r>
      <w:r>
        <w:rPr>
          <w:rStyle w:val="Appelnotedebasdep"/>
          <w:rFonts w:cs="Simplified Arabic"/>
          <w:sz w:val="32"/>
          <w:szCs w:val="32"/>
          <w:rtl/>
          <w:lang w:val="en-US" w:bidi="ar-DZ"/>
        </w:rPr>
        <w:footnoteReference w:id="596"/>
      </w:r>
    </w:p>
    <w:p w14:paraId="37370043"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وأيامهم الخارجية أكثر من الداخلية، ومنها يوم غزال كان بين بني لحيان من هذيل والطرف الآخر خزاعة وبني بكر، وكان بينهما ثأر، فأغار بنو لحيان عليهم وأدركوا ثأرهم وقتلوا فيهم قتلى كثيرة.</w:t>
      </w:r>
    </w:p>
    <w:p w14:paraId="5411E108"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 xml:space="preserve">وقال عمر بن </w:t>
      </w:r>
      <w:proofErr w:type="spellStart"/>
      <w:r>
        <w:rPr>
          <w:rStyle w:val="NotedebasdepageCar"/>
          <w:rFonts w:cs="Simplified Arabic" w:hint="cs"/>
          <w:sz w:val="32"/>
          <w:szCs w:val="32"/>
          <w:rtl/>
          <w:lang w:val="en-US" w:bidi="ar-DZ"/>
        </w:rPr>
        <w:t>هميل</w:t>
      </w:r>
      <w:proofErr w:type="spellEnd"/>
      <w:r>
        <w:rPr>
          <w:rStyle w:val="NotedebasdepageCar"/>
          <w:rFonts w:cs="Simplified Arabic" w:hint="cs"/>
          <w:sz w:val="32"/>
          <w:szCs w:val="32"/>
          <w:rtl/>
          <w:lang w:val="en-US" w:bidi="ar-DZ"/>
        </w:rPr>
        <w:t xml:space="preserve"> في ذلك:</w:t>
      </w:r>
    </w:p>
    <w:p w14:paraId="4CF2CFD0"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أبأنا بيوم العرج يوما بمثله</w:t>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 xml:space="preserve">غداة غزال بالخليط </w:t>
      </w:r>
      <w:proofErr w:type="spellStart"/>
      <w:r>
        <w:rPr>
          <w:rStyle w:val="NotedebasdepageCar"/>
          <w:rFonts w:cs="Simplified Arabic" w:hint="cs"/>
          <w:sz w:val="32"/>
          <w:szCs w:val="32"/>
          <w:rtl/>
          <w:lang w:val="en-US" w:bidi="ar-DZ"/>
        </w:rPr>
        <w:t>المزبل</w:t>
      </w:r>
      <w:proofErr w:type="spellEnd"/>
    </w:p>
    <w:p w14:paraId="1A1B4B96"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lastRenderedPageBreak/>
        <w:tab/>
        <w:t>فقتلا بقتلانا وسقنا بسبينا</w:t>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 xml:space="preserve">نساء وجئنا بالهجان </w:t>
      </w:r>
      <w:proofErr w:type="spellStart"/>
      <w:r>
        <w:rPr>
          <w:rStyle w:val="NotedebasdepageCar"/>
          <w:rFonts w:cs="Simplified Arabic" w:hint="cs"/>
          <w:sz w:val="32"/>
          <w:szCs w:val="32"/>
          <w:rtl/>
          <w:lang w:val="en-US" w:bidi="ar-DZ"/>
        </w:rPr>
        <w:t>المرعل</w:t>
      </w:r>
      <w:proofErr w:type="spellEnd"/>
    </w:p>
    <w:p w14:paraId="242F77FC"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 xml:space="preserve">فأصبحن أحلام العباد </w:t>
      </w:r>
      <w:proofErr w:type="spellStart"/>
      <w:r>
        <w:rPr>
          <w:rStyle w:val="NotedebasdepageCar"/>
          <w:rFonts w:cs="Simplified Arabic" w:hint="cs"/>
          <w:sz w:val="32"/>
          <w:szCs w:val="32"/>
          <w:rtl/>
          <w:lang w:val="en-US" w:bidi="ar-DZ"/>
        </w:rPr>
        <w:t>عوانيا</w:t>
      </w:r>
      <w:proofErr w:type="spellEnd"/>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يرسفن شتى في الحديد المسلسل</w:t>
      </w:r>
    </w:p>
    <w:p w14:paraId="4C1AC4C1"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ab/>
        <w:t>وكنا إذا ما الحرب ضرس نابها</w:t>
      </w:r>
      <w:r>
        <w:rPr>
          <w:rStyle w:val="NotedebasdepageCar"/>
          <w:rFonts w:cs="Simplified Arabic" w:hint="cs"/>
          <w:sz w:val="32"/>
          <w:szCs w:val="32"/>
          <w:rtl/>
          <w:lang w:val="en-US" w:bidi="ar-DZ"/>
        </w:rPr>
        <w:tab/>
      </w:r>
      <w:r>
        <w:rPr>
          <w:rStyle w:val="NotedebasdepageCar"/>
          <w:rFonts w:cs="Simplified Arabic" w:hint="cs"/>
          <w:sz w:val="32"/>
          <w:szCs w:val="32"/>
          <w:rtl/>
          <w:lang w:val="en-US" w:bidi="ar-DZ"/>
        </w:rPr>
        <w:tab/>
        <w:t xml:space="preserve">نقومها بالمشرفي المقلـــل </w:t>
      </w:r>
      <w:r>
        <w:rPr>
          <w:rStyle w:val="Appelnotedebasdep"/>
          <w:rFonts w:cs="Simplified Arabic"/>
          <w:sz w:val="32"/>
          <w:szCs w:val="32"/>
          <w:rtl/>
          <w:lang w:val="en-US" w:bidi="ar-DZ"/>
        </w:rPr>
        <w:footnoteReference w:id="597"/>
      </w:r>
    </w:p>
    <w:p w14:paraId="39FB0185" w14:textId="77777777" w:rsidR="00461A4E" w:rsidRDefault="00461A4E" w:rsidP="00CB2169">
      <w:pPr>
        <w:bidi/>
        <w:jc w:val="both"/>
        <w:rPr>
          <w:rStyle w:val="NotedebasdepageCar"/>
          <w:rFonts w:cs="Simplified Arabic"/>
          <w:sz w:val="32"/>
          <w:szCs w:val="32"/>
          <w:rtl/>
          <w:lang w:val="en-US" w:bidi="ar-DZ"/>
        </w:rPr>
      </w:pPr>
      <w:r>
        <w:rPr>
          <w:rStyle w:val="NotedebasdepageCar"/>
          <w:rFonts w:cs="Simplified Arabic" w:hint="cs"/>
          <w:sz w:val="32"/>
          <w:szCs w:val="32"/>
          <w:rtl/>
          <w:lang w:val="en-US" w:bidi="ar-DZ"/>
        </w:rPr>
        <w:t xml:space="preserve">ومن أيامهم أيضا: يوم القدوم، يوم الأطراف، يوم أنف عاذ، يوم </w:t>
      </w:r>
      <w:proofErr w:type="spellStart"/>
      <w:r>
        <w:rPr>
          <w:rStyle w:val="NotedebasdepageCar"/>
          <w:rFonts w:cs="Simplified Arabic" w:hint="cs"/>
          <w:sz w:val="32"/>
          <w:szCs w:val="32"/>
          <w:rtl/>
          <w:lang w:val="en-US" w:bidi="ar-DZ"/>
        </w:rPr>
        <w:t>المطاحل</w:t>
      </w:r>
      <w:proofErr w:type="spellEnd"/>
      <w:r>
        <w:rPr>
          <w:rStyle w:val="NotedebasdepageCar"/>
          <w:rFonts w:cs="Simplified Arabic" w:hint="cs"/>
          <w:sz w:val="32"/>
          <w:szCs w:val="32"/>
          <w:rtl/>
          <w:lang w:val="en-US" w:bidi="ar-DZ"/>
        </w:rPr>
        <w:t xml:space="preserve">، يوم بدالة، يوم </w:t>
      </w:r>
      <w:proofErr w:type="spellStart"/>
      <w:r>
        <w:rPr>
          <w:rStyle w:val="NotedebasdepageCar"/>
          <w:rFonts w:cs="Simplified Arabic" w:hint="cs"/>
          <w:sz w:val="32"/>
          <w:szCs w:val="32"/>
          <w:rtl/>
          <w:lang w:val="en-US" w:bidi="ar-DZ"/>
        </w:rPr>
        <w:t>البوباة</w:t>
      </w:r>
      <w:proofErr w:type="spellEnd"/>
      <w:r>
        <w:rPr>
          <w:rStyle w:val="NotedebasdepageCar"/>
          <w:rFonts w:cs="Simplified Arabic" w:hint="cs"/>
          <w:sz w:val="32"/>
          <w:szCs w:val="32"/>
          <w:rtl/>
          <w:lang w:val="en-US" w:bidi="ar-DZ"/>
        </w:rPr>
        <w:t>، يوم بثينة العقيق، يوم الحقاب يوم الرجيع، يوم ذات البشام، يوم الحليت، يوم نعمان، يوم العوصاء، يوم الرحى، يوم الغار، يوم المغمس... وهذا على سبيل الذكر لا الحصر.</w:t>
      </w:r>
    </w:p>
    <w:p w14:paraId="6D762A40" w14:textId="77777777" w:rsidR="00461A4E" w:rsidRDefault="00461A4E" w:rsidP="00CB2169">
      <w:pPr>
        <w:bidi/>
        <w:sectPr w:rsidR="00461A4E" w:rsidSect="0070770F">
          <w:headerReference w:type="default" r:id="rId36"/>
          <w:footerReference w:type="default" r:id="rId37"/>
          <w:headerReference w:type="first" r:id="rId38"/>
          <w:footerReference w:type="first" r:id="rId39"/>
          <w:footnotePr>
            <w:numRestart w:val="eachPage"/>
          </w:footnotePr>
          <w:pgSz w:w="11906" w:h="16838"/>
          <w:pgMar w:top="1134" w:right="1701" w:bottom="1134" w:left="1134" w:header="709" w:footer="709" w:gutter="0"/>
          <w:pgNumType w:start="194"/>
          <w:cols w:space="708"/>
          <w:titlePg/>
          <w:docGrid w:linePitch="360"/>
        </w:sectPr>
      </w:pPr>
    </w:p>
    <w:p w14:paraId="693FB868" w14:textId="77777777" w:rsidR="00461A4E" w:rsidRPr="009452CA" w:rsidRDefault="00461A4E" w:rsidP="00CB2169">
      <w:pPr>
        <w:bidi/>
        <w:jc w:val="center"/>
        <w:rPr>
          <w:rFonts w:ascii="Simplified Arabic" w:hAnsi="Simplified Arabic" w:cs="Simplified Arabic"/>
          <w:b/>
          <w:bCs/>
          <w:sz w:val="32"/>
          <w:szCs w:val="32"/>
          <w:rtl/>
          <w:lang w:val="en-US" w:bidi="ar-DZ"/>
        </w:rPr>
      </w:pPr>
    </w:p>
    <w:p w14:paraId="4C9261FF" w14:textId="77777777" w:rsidR="00461A4E" w:rsidRDefault="00461A4E" w:rsidP="00CB2169">
      <w:pPr>
        <w:bidi/>
        <w:jc w:val="center"/>
        <w:rPr>
          <w:rFonts w:ascii="Simplified Arabic" w:hAnsi="Simplified Arabic" w:cs="Simplified Arabic"/>
          <w:b/>
          <w:bCs/>
          <w:sz w:val="32"/>
          <w:szCs w:val="32"/>
          <w:rtl/>
          <w:lang w:val="en-US" w:bidi="ar-DZ"/>
        </w:rPr>
      </w:pPr>
    </w:p>
    <w:p w14:paraId="26C642EA" w14:textId="77777777" w:rsidR="00461A4E" w:rsidRDefault="00461A4E" w:rsidP="00CB2169">
      <w:pPr>
        <w:bidi/>
        <w:jc w:val="center"/>
        <w:rPr>
          <w:rFonts w:ascii="Simplified Arabic" w:hAnsi="Simplified Arabic" w:cs="Simplified Arabic"/>
          <w:b/>
          <w:bCs/>
          <w:sz w:val="32"/>
          <w:szCs w:val="32"/>
          <w:rtl/>
          <w:lang w:val="en-US" w:bidi="ar-DZ"/>
        </w:rPr>
      </w:pPr>
    </w:p>
    <w:p w14:paraId="1F01C53B" w14:textId="77777777" w:rsidR="00461A4E" w:rsidRDefault="00461A4E" w:rsidP="00CB2169">
      <w:pPr>
        <w:bidi/>
        <w:jc w:val="center"/>
        <w:rPr>
          <w:rFonts w:ascii="Simplified Arabic" w:hAnsi="Simplified Arabic" w:cs="Simplified Arabic"/>
          <w:b/>
          <w:bCs/>
          <w:sz w:val="32"/>
          <w:szCs w:val="32"/>
          <w:rtl/>
          <w:lang w:val="en-US" w:bidi="ar-DZ"/>
        </w:rPr>
      </w:pPr>
    </w:p>
    <w:p w14:paraId="21F82115" w14:textId="77777777" w:rsidR="00461A4E" w:rsidRDefault="00461A4E" w:rsidP="00CB2169">
      <w:pPr>
        <w:bidi/>
        <w:jc w:val="center"/>
        <w:rPr>
          <w:rFonts w:ascii="Simplified Arabic" w:hAnsi="Simplified Arabic" w:cs="Simplified Arabic"/>
          <w:b/>
          <w:bCs/>
          <w:sz w:val="32"/>
          <w:szCs w:val="32"/>
          <w:rtl/>
          <w:lang w:val="en-US" w:bidi="ar-DZ"/>
        </w:rPr>
      </w:pPr>
    </w:p>
    <w:p w14:paraId="4719E265" w14:textId="77777777" w:rsidR="00461A4E" w:rsidRDefault="00461A4E" w:rsidP="00CB2169">
      <w:pPr>
        <w:bidi/>
        <w:jc w:val="center"/>
        <w:rPr>
          <w:rFonts w:ascii="Simplified Arabic" w:hAnsi="Simplified Arabic" w:cs="Simplified Arabic"/>
          <w:b/>
          <w:bCs/>
          <w:sz w:val="32"/>
          <w:szCs w:val="32"/>
          <w:rtl/>
          <w:lang w:val="en-US" w:bidi="ar-DZ"/>
        </w:rPr>
      </w:pPr>
    </w:p>
    <w:p w14:paraId="470F0645" w14:textId="77777777" w:rsidR="00461A4E" w:rsidRDefault="00461A4E" w:rsidP="00CB2169">
      <w:pPr>
        <w:bidi/>
        <w:jc w:val="center"/>
        <w:rPr>
          <w:rFonts w:ascii="Simplified Arabic" w:hAnsi="Simplified Arabic" w:cs="Simplified Arabic"/>
          <w:b/>
          <w:bCs/>
          <w:sz w:val="32"/>
          <w:szCs w:val="32"/>
          <w:rtl/>
          <w:lang w:val="en-US" w:bidi="ar-DZ"/>
        </w:rPr>
      </w:pPr>
    </w:p>
    <w:p w14:paraId="26706D25" w14:textId="77777777" w:rsidR="00461A4E" w:rsidRDefault="00461A4E" w:rsidP="00CB2169">
      <w:pPr>
        <w:bidi/>
        <w:jc w:val="center"/>
        <w:rPr>
          <w:rFonts w:ascii="Simplified Arabic" w:hAnsi="Simplified Arabic" w:cs="Simplified Arabic"/>
          <w:b/>
          <w:bCs/>
          <w:sz w:val="32"/>
          <w:szCs w:val="32"/>
          <w:rtl/>
          <w:lang w:val="en-US" w:bidi="ar-DZ"/>
        </w:rPr>
      </w:pPr>
    </w:p>
    <w:p w14:paraId="4217E362" w14:textId="77777777" w:rsidR="00461A4E" w:rsidRDefault="00461A4E" w:rsidP="00CB2169">
      <w:pPr>
        <w:bidi/>
        <w:jc w:val="center"/>
        <w:rPr>
          <w:rFonts w:ascii="Simplified Arabic" w:hAnsi="Simplified Arabic" w:cs="Simplified Arabic"/>
          <w:b/>
          <w:bCs/>
          <w:sz w:val="32"/>
          <w:szCs w:val="32"/>
          <w:rtl/>
          <w:lang w:val="en-US" w:bidi="ar-DZ"/>
        </w:rPr>
      </w:pPr>
    </w:p>
    <w:p w14:paraId="297AF042" w14:textId="77777777" w:rsidR="00461A4E" w:rsidRDefault="00461A4E" w:rsidP="00CB2169">
      <w:pPr>
        <w:bidi/>
        <w:jc w:val="center"/>
        <w:rPr>
          <w:rFonts w:ascii="Simplified Arabic" w:hAnsi="Simplified Arabic" w:cs="Simplified Arabic"/>
          <w:b/>
          <w:bCs/>
          <w:sz w:val="32"/>
          <w:szCs w:val="32"/>
          <w:rtl/>
          <w:lang w:val="en-US" w:bidi="ar-DZ"/>
        </w:rPr>
      </w:pPr>
    </w:p>
    <w:p w14:paraId="6C5FDCA8" w14:textId="77777777" w:rsidR="00461A4E" w:rsidRPr="00ED6E57" w:rsidRDefault="00461A4E" w:rsidP="00CB2169">
      <w:pPr>
        <w:bidi/>
        <w:jc w:val="center"/>
        <w:rPr>
          <w:rFonts w:ascii="Simplified Arabic" w:hAnsi="Simplified Arabic" w:cs="Simplified Arabic"/>
          <w:b/>
          <w:bCs/>
          <w:sz w:val="96"/>
          <w:szCs w:val="96"/>
          <w:rtl/>
          <w:lang w:val="en-US" w:bidi="ar-DZ"/>
        </w:rPr>
      </w:pPr>
      <w:r w:rsidRPr="00ED6E57">
        <w:rPr>
          <w:rFonts w:ascii="Simplified Arabic" w:hAnsi="Simplified Arabic" w:cs="Simplified Arabic"/>
          <w:b/>
          <w:bCs/>
          <w:sz w:val="96"/>
          <w:szCs w:val="96"/>
          <w:rtl/>
          <w:lang w:val="en-US" w:bidi="ar-DZ"/>
        </w:rPr>
        <w:t>قائمة المصادر والمراجع</w:t>
      </w:r>
    </w:p>
    <w:p w14:paraId="34A0FA37" w14:textId="77777777" w:rsidR="00461A4E" w:rsidRPr="009452CA" w:rsidRDefault="00461A4E" w:rsidP="00CB2169">
      <w:pPr>
        <w:bidi/>
        <w:rPr>
          <w:rFonts w:ascii="Simplified Arabic" w:hAnsi="Simplified Arabic" w:cs="Simplified Arabic"/>
          <w:b/>
          <w:bCs/>
          <w:sz w:val="32"/>
          <w:szCs w:val="32"/>
          <w:lang w:val="en-US" w:bidi="ar-DZ"/>
        </w:rPr>
      </w:pPr>
      <w:r w:rsidRPr="009452CA">
        <w:rPr>
          <w:rFonts w:ascii="Simplified Arabic" w:hAnsi="Simplified Arabic" w:cs="Simplified Arabic"/>
          <w:b/>
          <w:bCs/>
          <w:sz w:val="32"/>
          <w:szCs w:val="32"/>
          <w:rtl/>
          <w:lang w:val="en-US" w:bidi="ar-DZ"/>
        </w:rPr>
        <w:br w:type="page"/>
      </w:r>
    </w:p>
    <w:p w14:paraId="1EABDA16" w14:textId="77777777" w:rsidR="00461A4E" w:rsidRPr="009452CA" w:rsidRDefault="00461A4E" w:rsidP="00CB2169">
      <w:pPr>
        <w:bidi/>
        <w:jc w:val="center"/>
        <w:rPr>
          <w:rFonts w:ascii="Simplified Arabic" w:hAnsi="Simplified Arabic" w:cs="Simplified Arabic"/>
          <w:b/>
          <w:bCs/>
          <w:sz w:val="32"/>
          <w:szCs w:val="32"/>
          <w:rtl/>
          <w:lang w:val="en-US" w:bidi="ar-DZ"/>
        </w:rPr>
      </w:pPr>
      <w:r w:rsidRPr="009452CA">
        <w:rPr>
          <w:rFonts w:ascii="Simplified Arabic" w:hAnsi="Simplified Arabic" w:cs="Simplified Arabic"/>
          <w:b/>
          <w:bCs/>
          <w:sz w:val="32"/>
          <w:szCs w:val="32"/>
          <w:rtl/>
          <w:lang w:val="en-US" w:bidi="ar-DZ"/>
        </w:rPr>
        <w:lastRenderedPageBreak/>
        <w:t>قائمة المصادر والمراجع</w:t>
      </w:r>
    </w:p>
    <w:p w14:paraId="41DA4A1F" w14:textId="77777777" w:rsidR="00461A4E" w:rsidRPr="009452CA" w:rsidRDefault="00461A4E" w:rsidP="00CB2169">
      <w:pPr>
        <w:bidi/>
        <w:jc w:val="both"/>
        <w:rPr>
          <w:rFonts w:ascii="Simplified Arabic" w:hAnsi="Simplified Arabic" w:cs="Simplified Arabic"/>
          <w:sz w:val="32"/>
          <w:szCs w:val="32"/>
          <w:rtl/>
          <w:lang w:val="en-US" w:bidi="ar-DZ"/>
        </w:rPr>
      </w:pPr>
      <w:r w:rsidRPr="009452CA">
        <w:rPr>
          <w:rFonts w:ascii="Simplified Arabic" w:hAnsi="Simplified Arabic" w:cs="Simplified Arabic"/>
          <w:sz w:val="32"/>
          <w:szCs w:val="32"/>
          <w:rtl/>
          <w:lang w:val="en-US" w:bidi="ar-DZ"/>
        </w:rPr>
        <w:t>القرآن الكريم برواية ورش</w:t>
      </w:r>
    </w:p>
    <w:p w14:paraId="6E5A4FB7" w14:textId="77777777" w:rsidR="00461A4E" w:rsidRPr="009452CA" w:rsidRDefault="00461A4E" w:rsidP="00CB2169">
      <w:pPr>
        <w:bidi/>
        <w:jc w:val="both"/>
        <w:rPr>
          <w:rFonts w:ascii="Simplified Arabic" w:hAnsi="Simplified Arabic" w:cs="Simplified Arabic"/>
          <w:b/>
          <w:bCs/>
          <w:sz w:val="32"/>
          <w:szCs w:val="32"/>
          <w:rtl/>
          <w:lang w:val="en-US" w:bidi="ar-DZ"/>
        </w:rPr>
      </w:pPr>
      <w:r w:rsidRPr="009452CA">
        <w:rPr>
          <w:rFonts w:ascii="Simplified Arabic" w:hAnsi="Simplified Arabic" w:cs="Simplified Arabic"/>
          <w:b/>
          <w:bCs/>
          <w:sz w:val="32"/>
          <w:szCs w:val="32"/>
          <w:rtl/>
          <w:lang w:val="en-US" w:bidi="ar-DZ"/>
        </w:rPr>
        <w:t>أولا: المصادر</w:t>
      </w:r>
    </w:p>
    <w:p w14:paraId="19B11220" w14:textId="77777777" w:rsidR="00461A4E" w:rsidRPr="009452CA" w:rsidRDefault="00461A4E" w:rsidP="00CB2169">
      <w:pPr>
        <w:pStyle w:val="Notedebasdepage"/>
        <w:numPr>
          <w:ilvl w:val="0"/>
          <w:numId w:val="34"/>
        </w:numPr>
        <w:tabs>
          <w:tab w:val="left" w:pos="282"/>
          <w:tab w:val="left" w:pos="424"/>
        </w:tabs>
        <w:bidi/>
        <w:spacing w:line="276" w:lineRule="auto"/>
        <w:ind w:left="-1" w:firstLine="0"/>
        <w:jc w:val="both"/>
        <w:rPr>
          <w:rFonts w:cs="Simplified Arabic"/>
          <w:sz w:val="32"/>
          <w:szCs w:val="32"/>
          <w:rtl/>
        </w:rPr>
      </w:pPr>
      <w:proofErr w:type="spellStart"/>
      <w:r w:rsidRPr="009452CA">
        <w:rPr>
          <w:rFonts w:cs="Simplified Arabic"/>
          <w:sz w:val="32"/>
          <w:szCs w:val="32"/>
          <w:rtl/>
        </w:rPr>
        <w:t>اله</w:t>
      </w:r>
      <w:r>
        <w:rPr>
          <w:rFonts w:cs="Simplified Arabic"/>
          <w:sz w:val="32"/>
          <w:szCs w:val="32"/>
          <w:rtl/>
        </w:rPr>
        <w:t>ذليون</w:t>
      </w:r>
      <w:proofErr w:type="spellEnd"/>
      <w:r>
        <w:rPr>
          <w:rFonts w:cs="Simplified Arabic"/>
          <w:sz w:val="32"/>
          <w:szCs w:val="32"/>
          <w:rtl/>
        </w:rPr>
        <w:t>، ديوان الهذليين، ج1/ج2/ج</w:t>
      </w:r>
      <w:proofErr w:type="gramStart"/>
      <w:r>
        <w:rPr>
          <w:rFonts w:cs="Simplified Arabic"/>
          <w:sz w:val="32"/>
          <w:szCs w:val="32"/>
        </w:rPr>
        <w:t>3</w:t>
      </w:r>
      <w:r w:rsidRPr="009452CA">
        <w:rPr>
          <w:rFonts w:cs="Simplified Arabic"/>
          <w:sz w:val="32"/>
          <w:szCs w:val="32"/>
          <w:rtl/>
        </w:rPr>
        <w:t>،</w:t>
      </w:r>
      <w:r>
        <w:rPr>
          <w:rFonts w:cs="Simplified Arabic" w:hint="cs"/>
          <w:sz w:val="32"/>
          <w:szCs w:val="32"/>
          <w:rtl/>
          <w:lang w:bidi="ar-DZ"/>
        </w:rPr>
        <w:t>طبعة</w:t>
      </w:r>
      <w:proofErr w:type="gramEnd"/>
      <w:r>
        <w:rPr>
          <w:rFonts w:cs="Simplified Arabic" w:hint="cs"/>
          <w:sz w:val="32"/>
          <w:szCs w:val="32"/>
          <w:rtl/>
          <w:lang w:bidi="ar-DZ"/>
        </w:rPr>
        <w:t xml:space="preserve"> دار الكتب  المصرية .</w:t>
      </w:r>
      <w:r w:rsidRPr="009452CA">
        <w:rPr>
          <w:rFonts w:cs="Simplified Arabic" w:hint="cs"/>
          <w:sz w:val="32"/>
          <w:szCs w:val="32"/>
          <w:rtl/>
        </w:rPr>
        <w:t>القاهرة</w:t>
      </w:r>
      <w:r>
        <w:rPr>
          <w:rFonts w:cs="Simplified Arabic" w:hint="cs"/>
          <w:sz w:val="32"/>
          <w:szCs w:val="32"/>
          <w:rtl/>
        </w:rPr>
        <w:t>, سنة 1945.1948.1950.</w:t>
      </w:r>
    </w:p>
    <w:p w14:paraId="391105CE" w14:textId="77777777" w:rsidR="00461A4E" w:rsidRPr="009452CA" w:rsidRDefault="00461A4E" w:rsidP="00CB2169">
      <w:pPr>
        <w:pStyle w:val="Notedebasdepage"/>
        <w:numPr>
          <w:ilvl w:val="0"/>
          <w:numId w:val="34"/>
        </w:numPr>
        <w:tabs>
          <w:tab w:val="left" w:pos="282"/>
          <w:tab w:val="left" w:pos="424"/>
        </w:tabs>
        <w:bidi/>
        <w:spacing w:line="276" w:lineRule="auto"/>
        <w:ind w:left="-1" w:firstLine="0"/>
        <w:jc w:val="both"/>
        <w:rPr>
          <w:rFonts w:cs="Simplified Arabic"/>
          <w:sz w:val="32"/>
          <w:szCs w:val="32"/>
          <w:rtl/>
        </w:rPr>
      </w:pPr>
      <w:r w:rsidRPr="009452CA">
        <w:rPr>
          <w:rFonts w:cs="Simplified Arabic" w:hint="cs"/>
          <w:sz w:val="32"/>
          <w:szCs w:val="32"/>
          <w:rtl/>
        </w:rPr>
        <w:t xml:space="preserve">السكري، </w:t>
      </w:r>
      <w:r>
        <w:rPr>
          <w:rFonts w:cs="Simplified Arabic" w:hint="cs"/>
          <w:sz w:val="32"/>
          <w:szCs w:val="32"/>
          <w:rtl/>
        </w:rPr>
        <w:t xml:space="preserve">أبوسعيد الحسن بن </w:t>
      </w:r>
      <w:proofErr w:type="gramStart"/>
      <w:r>
        <w:rPr>
          <w:rFonts w:cs="Simplified Arabic" w:hint="cs"/>
          <w:sz w:val="32"/>
          <w:szCs w:val="32"/>
          <w:rtl/>
        </w:rPr>
        <w:t>الحسين .</w:t>
      </w:r>
      <w:r w:rsidRPr="009452CA">
        <w:rPr>
          <w:rFonts w:cs="Simplified Arabic" w:hint="cs"/>
          <w:sz w:val="32"/>
          <w:szCs w:val="32"/>
          <w:rtl/>
        </w:rPr>
        <w:t>شرح</w:t>
      </w:r>
      <w:proofErr w:type="gramEnd"/>
      <w:r w:rsidRPr="009452CA">
        <w:rPr>
          <w:rFonts w:cs="Simplified Arabic" w:hint="cs"/>
          <w:sz w:val="32"/>
          <w:szCs w:val="32"/>
          <w:rtl/>
        </w:rPr>
        <w:t xml:space="preserve"> أشعار الهذليين.</w:t>
      </w:r>
      <w:r>
        <w:rPr>
          <w:rFonts w:cs="Simplified Arabic" w:hint="cs"/>
          <w:sz w:val="32"/>
          <w:szCs w:val="32"/>
          <w:rtl/>
        </w:rPr>
        <w:t xml:space="preserve"> تح: عبد الستار لأحمد فراج ورفيقه. مكتبة دار التراث (</w:t>
      </w:r>
      <w:proofErr w:type="spellStart"/>
      <w:proofErr w:type="gramStart"/>
      <w:r>
        <w:rPr>
          <w:rFonts w:cs="Simplified Arabic" w:hint="cs"/>
          <w:sz w:val="32"/>
          <w:szCs w:val="32"/>
          <w:rtl/>
        </w:rPr>
        <w:t>د,</w:t>
      </w:r>
      <w:proofErr w:type="gramEnd"/>
      <w:r>
        <w:rPr>
          <w:rFonts w:cs="Simplified Arabic" w:hint="cs"/>
          <w:sz w:val="32"/>
          <w:szCs w:val="32"/>
          <w:rtl/>
        </w:rPr>
        <w:t>ط</w:t>
      </w:r>
      <w:proofErr w:type="spellEnd"/>
      <w:r>
        <w:rPr>
          <w:rFonts w:cs="Simplified Arabic" w:hint="cs"/>
          <w:sz w:val="32"/>
          <w:szCs w:val="32"/>
          <w:rtl/>
        </w:rPr>
        <w:t>),القاهرة.(د.ت).</w:t>
      </w:r>
    </w:p>
    <w:p w14:paraId="5D1881CE" w14:textId="77777777" w:rsidR="00461A4E" w:rsidRPr="009452CA" w:rsidRDefault="00461A4E" w:rsidP="00CB2169">
      <w:pPr>
        <w:bidi/>
        <w:ind w:left="-1"/>
        <w:jc w:val="both"/>
        <w:rPr>
          <w:rFonts w:ascii="Simplified Arabic" w:hAnsi="Simplified Arabic" w:cs="Simplified Arabic"/>
          <w:b/>
          <w:bCs/>
          <w:sz w:val="32"/>
          <w:szCs w:val="32"/>
          <w:rtl/>
          <w:lang w:bidi="ar-DZ"/>
        </w:rPr>
      </w:pPr>
      <w:proofErr w:type="gramStart"/>
      <w:r w:rsidRPr="009452CA">
        <w:rPr>
          <w:rFonts w:ascii="Simplified Arabic" w:hAnsi="Simplified Arabic" w:cs="Simplified Arabic"/>
          <w:b/>
          <w:bCs/>
          <w:sz w:val="32"/>
          <w:szCs w:val="32"/>
          <w:rtl/>
          <w:lang w:bidi="ar-DZ"/>
        </w:rPr>
        <w:t>ثا</w:t>
      </w:r>
      <w:r>
        <w:rPr>
          <w:rFonts w:ascii="Simplified Arabic" w:hAnsi="Simplified Arabic" w:cs="Simplified Arabic" w:hint="cs"/>
          <w:b/>
          <w:bCs/>
          <w:sz w:val="32"/>
          <w:szCs w:val="32"/>
          <w:rtl/>
          <w:lang w:bidi="ar-DZ"/>
        </w:rPr>
        <w:t>ني</w:t>
      </w:r>
      <w:r w:rsidRPr="009452CA">
        <w:rPr>
          <w:rFonts w:ascii="Simplified Arabic" w:hAnsi="Simplified Arabic" w:cs="Simplified Arabic"/>
          <w:b/>
          <w:bCs/>
          <w:sz w:val="32"/>
          <w:szCs w:val="32"/>
          <w:rtl/>
          <w:lang w:bidi="ar-DZ"/>
        </w:rPr>
        <w:t>ا :المراجع</w:t>
      </w:r>
      <w:proofErr w:type="gramEnd"/>
      <w:r>
        <w:rPr>
          <w:rFonts w:ascii="Simplified Arabic" w:hAnsi="Simplified Arabic" w:cs="Simplified Arabic" w:hint="cs"/>
          <w:b/>
          <w:bCs/>
          <w:sz w:val="32"/>
          <w:szCs w:val="32"/>
          <w:rtl/>
          <w:lang w:bidi="ar-DZ"/>
        </w:rPr>
        <w:t xml:space="preserve"> بالعربية</w:t>
      </w:r>
    </w:p>
    <w:p w14:paraId="1038B11A"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Pr>
      </w:pPr>
      <w:r w:rsidRPr="009452CA">
        <w:rPr>
          <w:rFonts w:cs="Simplified Arabic"/>
          <w:sz w:val="32"/>
          <w:szCs w:val="32"/>
          <w:rtl/>
        </w:rPr>
        <w:t>ابن الأثير، عزالدين أبو الحسن علي: الكامل في التاريخ، دار صادر بيروت، 1385 هـ- 1965، ج2.</w:t>
      </w:r>
    </w:p>
    <w:p w14:paraId="69EEF02F"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Pr>
          <w:rFonts w:cs="Simplified Arabic" w:hint="cs"/>
          <w:sz w:val="32"/>
          <w:szCs w:val="32"/>
          <w:rtl/>
        </w:rPr>
        <w:t xml:space="preserve">ابن ثابت، </w:t>
      </w:r>
      <w:proofErr w:type="gramStart"/>
      <w:r>
        <w:rPr>
          <w:rFonts w:cs="Simplified Arabic" w:hint="cs"/>
          <w:sz w:val="32"/>
          <w:szCs w:val="32"/>
          <w:rtl/>
        </w:rPr>
        <w:t>حسان</w:t>
      </w:r>
      <w:r w:rsidRPr="009452CA">
        <w:rPr>
          <w:rFonts w:cs="Simplified Arabic"/>
          <w:sz w:val="32"/>
          <w:szCs w:val="32"/>
          <w:rtl/>
        </w:rPr>
        <w:t>.</w:t>
      </w:r>
      <w:r>
        <w:rPr>
          <w:rFonts w:cs="Simplified Arabic" w:hint="cs"/>
          <w:sz w:val="32"/>
          <w:szCs w:val="32"/>
          <w:rtl/>
          <w:lang w:bidi="ar-DZ"/>
        </w:rPr>
        <w:t>الديوان</w:t>
      </w:r>
      <w:proofErr w:type="gramEnd"/>
      <w:r>
        <w:rPr>
          <w:rFonts w:cs="Simplified Arabic" w:hint="cs"/>
          <w:sz w:val="32"/>
          <w:szCs w:val="32"/>
          <w:rtl/>
          <w:lang w:bidi="ar-DZ"/>
        </w:rPr>
        <w:t xml:space="preserve"> .تح: وليد عرفات .دار صادر. </w:t>
      </w:r>
      <w:proofErr w:type="gramStart"/>
      <w:r>
        <w:rPr>
          <w:rFonts w:cs="Simplified Arabic" w:hint="cs"/>
          <w:sz w:val="32"/>
          <w:szCs w:val="32"/>
          <w:rtl/>
          <w:lang w:bidi="ar-DZ"/>
        </w:rPr>
        <w:t>بيروت(</w:t>
      </w:r>
      <w:proofErr w:type="gramEnd"/>
      <w:r>
        <w:rPr>
          <w:rFonts w:cs="Simplified Arabic" w:hint="cs"/>
          <w:sz w:val="32"/>
          <w:szCs w:val="32"/>
          <w:rtl/>
          <w:lang w:bidi="ar-DZ"/>
        </w:rPr>
        <w:t>د.ت).</w:t>
      </w:r>
    </w:p>
    <w:p w14:paraId="0E812EB1"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rPr>
      </w:pPr>
      <w:r w:rsidRPr="009452CA">
        <w:rPr>
          <w:rFonts w:cs="Simplified Arabic"/>
          <w:sz w:val="32"/>
          <w:szCs w:val="32"/>
          <w:rtl/>
        </w:rPr>
        <w:t>ابن جني، أبو الفتح عثمان: التمام في تفسير أشعار هذيل مما أغفله أبو سعيد السكري، تحقيق: أحمد ناجي القيسي ورفاقه، مطبعة العاني، ط 1، بغداد، 1962.</w:t>
      </w:r>
    </w:p>
    <w:p w14:paraId="0CE8FA32"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rPr>
      </w:pPr>
      <w:r w:rsidRPr="009452CA">
        <w:rPr>
          <w:rFonts w:cs="Simplified Arabic"/>
          <w:sz w:val="32"/>
          <w:szCs w:val="32"/>
          <w:rtl/>
        </w:rPr>
        <w:t>ابن جني، أبو الفتح عثمان: الخصائص. تح: عبد الحميد هنداوي.. دار الكتب العلمية. بيروت. 2001.  مج 2.</w:t>
      </w:r>
    </w:p>
    <w:p w14:paraId="60D304FD"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rPr>
      </w:pPr>
      <w:r w:rsidRPr="009452CA">
        <w:rPr>
          <w:rFonts w:cs="Simplified Arabic"/>
          <w:sz w:val="32"/>
          <w:szCs w:val="32"/>
          <w:rtl/>
        </w:rPr>
        <w:t>ابن حزم الأندلسي، أبو محمد بن علي بن أحمد بن سعيد: جمهرة أنساب العرب. تج وتعليق، عبد السلام محمد هارون، دار المعارف بمصر 1382 هـ- 1962.</w:t>
      </w:r>
    </w:p>
    <w:p w14:paraId="1A7339ED"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rPr>
      </w:pPr>
      <w:r w:rsidRPr="009452CA">
        <w:rPr>
          <w:rFonts w:cs="Simplified Arabic"/>
          <w:sz w:val="32"/>
          <w:szCs w:val="32"/>
          <w:rtl/>
        </w:rPr>
        <w:t>ابن خلدون، عبد الرحمان: تأريخ ابن خلدون، تصحيح وضبط: علال الفاسي وعبد العزيز بن إدريس، تعليق: شكيب أرسلان، مطبعة النهضة، مصر، 1355هـ- 1936م، ط3، ج2.</w:t>
      </w:r>
    </w:p>
    <w:p w14:paraId="5181EEAC"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rPr>
      </w:pPr>
      <w:r w:rsidRPr="009452CA">
        <w:rPr>
          <w:rFonts w:cs="Simplified Arabic"/>
          <w:sz w:val="32"/>
          <w:szCs w:val="32"/>
          <w:rtl/>
        </w:rPr>
        <w:t xml:space="preserve">ابن خلدون، عبد الرحمان: مقدمة ابن خلدون، تحقيق: </w:t>
      </w:r>
      <w:proofErr w:type="spellStart"/>
      <w:proofErr w:type="gramStart"/>
      <w:r w:rsidRPr="009452CA">
        <w:rPr>
          <w:rFonts w:cs="Simplified Arabic"/>
          <w:sz w:val="32"/>
          <w:szCs w:val="32"/>
          <w:rtl/>
        </w:rPr>
        <w:t>د.علي</w:t>
      </w:r>
      <w:proofErr w:type="spellEnd"/>
      <w:proofErr w:type="gramEnd"/>
      <w:r w:rsidRPr="009452CA">
        <w:rPr>
          <w:rFonts w:cs="Simplified Arabic"/>
          <w:sz w:val="32"/>
          <w:szCs w:val="32"/>
          <w:rtl/>
        </w:rPr>
        <w:t xml:space="preserve"> عبد الواحد الوافي، مطبعة لجنة البيان العربي، ط1، 1376هـ- 1957م، ج2</w:t>
      </w:r>
    </w:p>
    <w:p w14:paraId="00AE1175"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rPr>
      </w:pPr>
      <w:r w:rsidRPr="009452CA">
        <w:rPr>
          <w:rFonts w:cs="Simplified Arabic"/>
          <w:sz w:val="32"/>
          <w:szCs w:val="32"/>
          <w:rtl/>
        </w:rPr>
        <w:t>ابن دريد، أبو بكر محمد الحسن: الاشتقاق، تحقيق وشرح: عبد السلام محمد هارون، مطبعة السنة المحمدية، مصر، 1378هـ- 1958.</w:t>
      </w:r>
    </w:p>
    <w:p w14:paraId="30E0683B" w14:textId="0D080B90"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Pr>
      </w:pPr>
      <w:r w:rsidRPr="009452CA">
        <w:rPr>
          <w:rFonts w:cs="Simplified Arabic"/>
          <w:sz w:val="32"/>
          <w:szCs w:val="32"/>
          <w:rtl/>
        </w:rPr>
        <w:lastRenderedPageBreak/>
        <w:t>ابن رشيق،</w:t>
      </w:r>
      <w:r w:rsidR="000C2FC1">
        <w:rPr>
          <w:rFonts w:cs="Simplified Arabic" w:hint="cs"/>
          <w:sz w:val="32"/>
          <w:szCs w:val="32"/>
          <w:rtl/>
        </w:rPr>
        <w:t xml:space="preserve"> </w:t>
      </w:r>
      <w:r w:rsidRPr="009452CA">
        <w:rPr>
          <w:rFonts w:cs="Simplified Arabic"/>
          <w:sz w:val="32"/>
          <w:szCs w:val="32"/>
          <w:rtl/>
        </w:rPr>
        <w:t>علي الحسن: العمدة في محاسن الشعر وآدابه ونقده، تع: محمد محي الدين عبد الحميد، ط4، 1972، دار الجيل، بيروت، لبنان ج1.</w:t>
      </w:r>
    </w:p>
    <w:p w14:paraId="2C0B7827"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rPr>
      </w:pPr>
      <w:r w:rsidRPr="009452CA">
        <w:rPr>
          <w:rFonts w:cs="Simplified Arabic"/>
          <w:sz w:val="32"/>
          <w:szCs w:val="32"/>
          <w:rtl/>
        </w:rPr>
        <w:t xml:space="preserve">ابن سلام، محمد بن سلام الجمحي: طبقات فحول الشعراء، قراءة وشرح: محمود محمد شاكر، القاهرة، مطبعة المدني، </w:t>
      </w:r>
      <w:proofErr w:type="spellStart"/>
      <w:r w:rsidRPr="009452CA">
        <w:rPr>
          <w:rFonts w:cs="Simplified Arabic"/>
          <w:sz w:val="32"/>
          <w:szCs w:val="32"/>
          <w:rtl/>
        </w:rPr>
        <w:t>دط</w:t>
      </w:r>
      <w:proofErr w:type="spellEnd"/>
      <w:r w:rsidRPr="009452CA">
        <w:rPr>
          <w:rFonts w:cs="Simplified Arabic"/>
          <w:sz w:val="32"/>
          <w:szCs w:val="32"/>
          <w:rtl/>
        </w:rPr>
        <w:t>، 1.</w:t>
      </w:r>
    </w:p>
    <w:p w14:paraId="4F0D318B"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Pr>
      </w:pPr>
      <w:r w:rsidRPr="009452CA">
        <w:rPr>
          <w:rFonts w:cs="Simplified Arabic"/>
          <w:sz w:val="32"/>
          <w:szCs w:val="32"/>
          <w:rtl/>
        </w:rPr>
        <w:t>ابن سيدة أبو الحسين علي بن إسماعيل النحوي اللغوي الأندلسي: المخصص م1، دار الكتب العلمية، بيروت، لبنان، (</w:t>
      </w:r>
      <w:proofErr w:type="spellStart"/>
      <w:r w:rsidRPr="009452CA">
        <w:rPr>
          <w:rFonts w:cs="Simplified Arabic"/>
          <w:sz w:val="32"/>
          <w:szCs w:val="32"/>
          <w:rtl/>
        </w:rPr>
        <w:t>د.ط</w:t>
      </w:r>
      <w:proofErr w:type="spellEnd"/>
      <w:r w:rsidRPr="009452CA">
        <w:rPr>
          <w:rFonts w:cs="Simplified Arabic"/>
          <w:sz w:val="32"/>
          <w:szCs w:val="32"/>
          <w:rtl/>
        </w:rPr>
        <w:t>).</w:t>
      </w:r>
    </w:p>
    <w:p w14:paraId="48327AA0"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Pr>
      </w:pPr>
      <w:r w:rsidRPr="009452CA">
        <w:rPr>
          <w:rFonts w:cs="Simplified Arabic"/>
          <w:sz w:val="32"/>
          <w:szCs w:val="32"/>
          <w:rtl/>
        </w:rPr>
        <w:t>ابن قتيبة</w:t>
      </w:r>
      <w:r>
        <w:rPr>
          <w:rFonts w:cs="Simplified Arabic" w:hint="cs"/>
          <w:sz w:val="32"/>
          <w:szCs w:val="32"/>
          <w:rtl/>
        </w:rPr>
        <w:t>،</w:t>
      </w:r>
      <w:r w:rsidRPr="009452CA">
        <w:rPr>
          <w:rFonts w:cs="Simplified Arabic"/>
          <w:sz w:val="32"/>
          <w:szCs w:val="32"/>
          <w:rtl/>
        </w:rPr>
        <w:t xml:space="preserve"> أبو محمد عبد الله بن مسلم: الشعر والشعراء، تج </w:t>
      </w:r>
      <w:proofErr w:type="gramStart"/>
      <w:r w:rsidRPr="009452CA">
        <w:rPr>
          <w:rFonts w:cs="Simplified Arabic"/>
          <w:sz w:val="32"/>
          <w:szCs w:val="32"/>
          <w:rtl/>
        </w:rPr>
        <w:t>و شرح</w:t>
      </w:r>
      <w:proofErr w:type="gramEnd"/>
      <w:r w:rsidRPr="009452CA">
        <w:rPr>
          <w:rFonts w:cs="Simplified Arabic"/>
          <w:sz w:val="32"/>
          <w:szCs w:val="32"/>
          <w:rtl/>
        </w:rPr>
        <w:t>: أحمد محمد شاكر، ط3، 1977، دار التراث العربي للطباعة، ج1.</w:t>
      </w:r>
    </w:p>
    <w:p w14:paraId="5397151B"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Pr>
      </w:pPr>
      <w:r w:rsidRPr="009452CA">
        <w:rPr>
          <w:rFonts w:cs="Simplified Arabic"/>
          <w:sz w:val="32"/>
          <w:szCs w:val="32"/>
          <w:rtl/>
        </w:rPr>
        <w:t>ابن قتيبة، أبو محمد عبد الله بن مسلم: المعارف، تحقيق: ثروت عكاشة، دار المعارف بمصر، ط2، 1969.</w:t>
      </w:r>
    </w:p>
    <w:p w14:paraId="66118380"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ابن كثير، عماد الدين أبو الفداء اسماعيل بن عمرو، البداية والنهاية، مكتبة المعارف، بيروت، ط2، 1990، ج2.</w:t>
      </w:r>
    </w:p>
    <w:p w14:paraId="48EEA568"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أبو الحسن السهيلي، أبو القاسم عبد الرحمان، الروض الأنف، دار الفكر، بيروت، 1989، ج4.</w:t>
      </w:r>
    </w:p>
    <w:p w14:paraId="064C73CE"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rPr>
      </w:pPr>
      <w:r w:rsidRPr="009452CA">
        <w:rPr>
          <w:rFonts w:cs="Simplified Arabic"/>
          <w:sz w:val="32"/>
          <w:szCs w:val="32"/>
          <w:rtl/>
        </w:rPr>
        <w:t>أبو حيان التوحيدي، الإشارات الإلهية، تحقيق: وداد القاضي، دار الثقافة (</w:t>
      </w:r>
      <w:proofErr w:type="spellStart"/>
      <w:r w:rsidRPr="009452CA">
        <w:rPr>
          <w:rFonts w:cs="Simplified Arabic"/>
          <w:sz w:val="32"/>
          <w:szCs w:val="32"/>
          <w:rtl/>
        </w:rPr>
        <w:t>د.ط</w:t>
      </w:r>
      <w:proofErr w:type="spellEnd"/>
      <w:r w:rsidRPr="009452CA">
        <w:rPr>
          <w:rFonts w:cs="Simplified Arabic"/>
          <w:sz w:val="32"/>
          <w:szCs w:val="32"/>
          <w:rtl/>
        </w:rPr>
        <w:t>)، بيروت، 1387 هـ.</w:t>
      </w:r>
    </w:p>
    <w:p w14:paraId="3E036454"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 xml:space="preserve">أبو سليم، أنور: المطر في الشعر الجاهلي. دار عمان. عمان. ط1. 1987. </w:t>
      </w:r>
    </w:p>
    <w:p w14:paraId="232CB0BA"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rPr>
      </w:pPr>
      <w:r w:rsidRPr="009452CA">
        <w:rPr>
          <w:rFonts w:cs="Simplified Arabic"/>
          <w:sz w:val="32"/>
          <w:szCs w:val="32"/>
          <w:rtl/>
        </w:rPr>
        <w:t>أبو طالب، الإمام علي: نهج البلاغة، ضبط نصه: صبحي الصالح، دار الكتاب اللبناني، بيروت، 1983.</w:t>
      </w:r>
    </w:p>
    <w:p w14:paraId="04848A9E"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proofErr w:type="spellStart"/>
      <w:r w:rsidRPr="009452CA">
        <w:rPr>
          <w:rFonts w:cs="Simplified Arabic"/>
          <w:sz w:val="32"/>
          <w:szCs w:val="32"/>
          <w:rtl/>
          <w:lang w:bidi="ar-DZ"/>
        </w:rPr>
        <w:t>آدونيس</w:t>
      </w:r>
      <w:proofErr w:type="spellEnd"/>
      <w:r w:rsidRPr="009452CA">
        <w:rPr>
          <w:rFonts w:cs="Simplified Arabic"/>
          <w:sz w:val="32"/>
          <w:szCs w:val="32"/>
          <w:rtl/>
          <w:lang w:bidi="ar-DZ"/>
        </w:rPr>
        <w:t>، علي أحمد سعيد أسبر: الشعرية الغربية. دار الآداب. لبنان. ط2. 1989.</w:t>
      </w:r>
    </w:p>
    <w:p w14:paraId="6BC687F8"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الأسد، ناصر الدين: مصادر الشعر الجاهلي وقيمتها التأريخية، دار الجيل، بيروت، ط7، 1988.</w:t>
      </w:r>
    </w:p>
    <w:p w14:paraId="3A5B1441"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rPr>
      </w:pPr>
      <w:r w:rsidRPr="009452CA">
        <w:rPr>
          <w:rFonts w:cs="Simplified Arabic"/>
          <w:sz w:val="32"/>
          <w:szCs w:val="32"/>
          <w:rtl/>
        </w:rPr>
        <w:t>الآمدي، الحسن بن بشر: الموازنة بين الطائيين، تح: محي الدين عبد الحميد. المكتبة العلمية. لبنان (</w:t>
      </w:r>
      <w:proofErr w:type="spellStart"/>
      <w:r w:rsidRPr="009452CA">
        <w:rPr>
          <w:rFonts w:cs="Simplified Arabic"/>
          <w:sz w:val="32"/>
          <w:szCs w:val="32"/>
          <w:rtl/>
        </w:rPr>
        <w:t>د.ط</w:t>
      </w:r>
      <w:proofErr w:type="spellEnd"/>
      <w:r w:rsidRPr="009452CA">
        <w:rPr>
          <w:rFonts w:cs="Simplified Arabic"/>
          <w:sz w:val="32"/>
          <w:szCs w:val="32"/>
          <w:rtl/>
        </w:rPr>
        <w:t>)</w:t>
      </w:r>
    </w:p>
    <w:p w14:paraId="5324CF77"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lang w:bidi="ar-DZ"/>
        </w:rPr>
        <w:lastRenderedPageBreak/>
        <w:t xml:space="preserve">أنيس، إبراهيم: موسيقى الشعر. مكتبة الأنجلو مصرية. ط5. الق </w:t>
      </w:r>
      <w:proofErr w:type="gramStart"/>
      <w:r w:rsidRPr="009452CA">
        <w:rPr>
          <w:rFonts w:cs="Simplified Arabic"/>
          <w:sz w:val="32"/>
          <w:szCs w:val="32"/>
          <w:rtl/>
          <w:lang w:bidi="ar-DZ"/>
        </w:rPr>
        <w:t xml:space="preserve">ينظر:  </w:t>
      </w:r>
      <w:proofErr w:type="spellStart"/>
      <w:r w:rsidRPr="009452CA">
        <w:rPr>
          <w:rFonts w:cs="Simplified Arabic"/>
          <w:sz w:val="32"/>
          <w:szCs w:val="32"/>
          <w:rtl/>
          <w:lang w:bidi="ar-DZ"/>
        </w:rPr>
        <w:t>آدونيس</w:t>
      </w:r>
      <w:proofErr w:type="spellEnd"/>
      <w:proofErr w:type="gramEnd"/>
      <w:r w:rsidRPr="009452CA">
        <w:rPr>
          <w:rFonts w:cs="Simplified Arabic"/>
          <w:sz w:val="32"/>
          <w:szCs w:val="32"/>
          <w:rtl/>
          <w:lang w:bidi="ar-DZ"/>
        </w:rPr>
        <w:t xml:space="preserve">، علي أحمد سعيد أسبر: الشعرية الغربية. دار الآداب. لبنان. ط2. 1989. </w:t>
      </w:r>
    </w:p>
    <w:p w14:paraId="4637D781"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rPr>
      </w:pPr>
      <w:r w:rsidRPr="009452CA">
        <w:rPr>
          <w:rFonts w:cs="Simplified Arabic"/>
          <w:sz w:val="32"/>
          <w:szCs w:val="32"/>
          <w:rtl/>
        </w:rPr>
        <w:t>البغدادي، عبد القادر، خزانة الأدب ولب لباب لسان العرب، تحقيق: عبد السلام هارون، الهيئة المصرية العامة للكتاب، (</w:t>
      </w:r>
      <w:proofErr w:type="spellStart"/>
      <w:r w:rsidRPr="009452CA">
        <w:rPr>
          <w:rFonts w:cs="Simplified Arabic"/>
          <w:sz w:val="32"/>
          <w:szCs w:val="32"/>
          <w:rtl/>
        </w:rPr>
        <w:t>د.ط</w:t>
      </w:r>
      <w:proofErr w:type="spellEnd"/>
      <w:r w:rsidRPr="009452CA">
        <w:rPr>
          <w:rFonts w:cs="Simplified Arabic"/>
          <w:sz w:val="32"/>
          <w:szCs w:val="32"/>
          <w:rtl/>
        </w:rPr>
        <w:t>)، القاهرة، 1979، ج7/.</w:t>
      </w:r>
    </w:p>
    <w:p w14:paraId="67535072" w14:textId="08B04BE3"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proofErr w:type="gramStart"/>
      <w:r w:rsidRPr="009452CA">
        <w:rPr>
          <w:rFonts w:cs="Simplified Arabic"/>
          <w:sz w:val="32"/>
          <w:szCs w:val="32"/>
          <w:rtl/>
          <w:lang w:bidi="ar-DZ"/>
        </w:rPr>
        <w:t>بكار ،يوسف</w:t>
      </w:r>
      <w:proofErr w:type="gramEnd"/>
      <w:r w:rsidRPr="009452CA">
        <w:rPr>
          <w:rFonts w:cs="Simplified Arabic"/>
          <w:sz w:val="32"/>
          <w:szCs w:val="32"/>
          <w:rtl/>
          <w:lang w:bidi="ar-DZ"/>
        </w:rPr>
        <w:t xml:space="preserve"> حسين:</w:t>
      </w:r>
      <w:r w:rsidR="000C2FC1">
        <w:rPr>
          <w:rFonts w:cs="Simplified Arabic" w:hint="cs"/>
          <w:sz w:val="32"/>
          <w:szCs w:val="32"/>
          <w:rtl/>
          <w:lang w:bidi="ar-DZ"/>
        </w:rPr>
        <w:t xml:space="preserve"> </w:t>
      </w:r>
      <w:r w:rsidRPr="009452CA">
        <w:rPr>
          <w:rFonts w:cs="Simplified Arabic"/>
          <w:sz w:val="32"/>
          <w:szCs w:val="32"/>
          <w:rtl/>
          <w:lang w:bidi="ar-DZ"/>
        </w:rPr>
        <w:t xml:space="preserve">بناء القصيدة في النقد العربي القديم .دار </w:t>
      </w:r>
      <w:r w:rsidRPr="009452CA">
        <w:rPr>
          <w:rFonts w:cs="Simplified Arabic" w:hint="cs"/>
          <w:sz w:val="32"/>
          <w:szCs w:val="32"/>
          <w:rtl/>
          <w:lang w:bidi="ar-DZ"/>
        </w:rPr>
        <w:t>الأندلس. لبنان</w:t>
      </w:r>
      <w:r w:rsidRPr="009452CA">
        <w:rPr>
          <w:rFonts w:cs="Simplified Arabic"/>
          <w:sz w:val="32"/>
          <w:szCs w:val="32"/>
          <w:rtl/>
          <w:lang w:bidi="ar-DZ"/>
        </w:rPr>
        <w:t>. ط2. 1982.</w:t>
      </w:r>
    </w:p>
    <w:p w14:paraId="0242046D"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بن سعد، حمد: الطبقات الكبرى، دار التحرير للطبع والنشر، القاهرة، 1968، ج2.</w:t>
      </w:r>
    </w:p>
    <w:p w14:paraId="39B0895D"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rPr>
      </w:pPr>
      <w:r w:rsidRPr="009452CA">
        <w:rPr>
          <w:rFonts w:cs="Simplified Arabic"/>
          <w:sz w:val="32"/>
          <w:szCs w:val="32"/>
          <w:rtl/>
        </w:rPr>
        <w:t xml:space="preserve">الثعالبي: أبو منصور، فقه اللغة وسر العربية، تحقيق، مصطفى السقا، ابراهيم </w:t>
      </w:r>
      <w:proofErr w:type="spellStart"/>
      <w:r w:rsidRPr="009452CA">
        <w:rPr>
          <w:rFonts w:cs="Simplified Arabic"/>
          <w:sz w:val="32"/>
          <w:szCs w:val="32"/>
          <w:rtl/>
        </w:rPr>
        <w:t>الأبياري</w:t>
      </w:r>
      <w:proofErr w:type="spellEnd"/>
      <w:r w:rsidRPr="009452CA">
        <w:rPr>
          <w:rFonts w:cs="Simplified Arabic"/>
          <w:sz w:val="32"/>
          <w:szCs w:val="32"/>
          <w:rtl/>
        </w:rPr>
        <w:t>، عبد الحفيظ سلبي، مصطفى البابي الحلبي، مصر، 1954م.</w:t>
      </w:r>
    </w:p>
    <w:p w14:paraId="44927E5E" w14:textId="6D46058A"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rPr>
      </w:pPr>
      <w:proofErr w:type="gramStart"/>
      <w:r w:rsidRPr="009452CA">
        <w:rPr>
          <w:rFonts w:cs="Simplified Arabic" w:hint="cs"/>
          <w:sz w:val="32"/>
          <w:szCs w:val="32"/>
          <w:rtl/>
        </w:rPr>
        <w:t>الجاحظ</w:t>
      </w:r>
      <w:r>
        <w:rPr>
          <w:rFonts w:cs="Simplified Arabic" w:hint="cs"/>
          <w:sz w:val="32"/>
          <w:szCs w:val="32"/>
          <w:rtl/>
        </w:rPr>
        <w:t>,</w:t>
      </w:r>
      <w:proofErr w:type="gramEnd"/>
      <w:r>
        <w:rPr>
          <w:rFonts w:cs="Simplified Arabic" w:hint="cs"/>
          <w:sz w:val="32"/>
          <w:szCs w:val="32"/>
          <w:rtl/>
        </w:rPr>
        <w:t xml:space="preserve"> أبو عثمان عمرو بن بحر:</w:t>
      </w:r>
      <w:r w:rsidR="000C2FC1">
        <w:rPr>
          <w:rFonts w:cs="Simplified Arabic" w:hint="cs"/>
          <w:sz w:val="32"/>
          <w:szCs w:val="32"/>
          <w:rtl/>
        </w:rPr>
        <w:t xml:space="preserve"> </w:t>
      </w:r>
      <w:r>
        <w:rPr>
          <w:rFonts w:cs="Simplified Arabic" w:hint="cs"/>
          <w:sz w:val="32"/>
          <w:szCs w:val="32"/>
          <w:rtl/>
        </w:rPr>
        <w:t>ا</w:t>
      </w:r>
      <w:r w:rsidRPr="009452CA">
        <w:rPr>
          <w:rFonts w:cs="Simplified Arabic"/>
          <w:sz w:val="32"/>
          <w:szCs w:val="32"/>
          <w:rtl/>
        </w:rPr>
        <w:t>لحيوان.</w:t>
      </w:r>
      <w:r w:rsidR="000C2FC1">
        <w:rPr>
          <w:rFonts w:cs="Simplified Arabic" w:hint="cs"/>
          <w:sz w:val="32"/>
          <w:szCs w:val="32"/>
          <w:rtl/>
        </w:rPr>
        <w:t xml:space="preserve"> </w:t>
      </w:r>
      <w:r>
        <w:rPr>
          <w:rFonts w:cs="Simplified Arabic" w:hint="cs"/>
          <w:sz w:val="32"/>
          <w:szCs w:val="32"/>
          <w:rtl/>
        </w:rPr>
        <w:t>تح:</w:t>
      </w:r>
      <w:r w:rsidR="000C2FC1">
        <w:rPr>
          <w:rFonts w:cs="Simplified Arabic" w:hint="cs"/>
          <w:sz w:val="32"/>
          <w:szCs w:val="32"/>
          <w:rtl/>
        </w:rPr>
        <w:t xml:space="preserve"> </w:t>
      </w:r>
      <w:r>
        <w:rPr>
          <w:rFonts w:cs="Simplified Arabic" w:hint="cs"/>
          <w:sz w:val="32"/>
          <w:szCs w:val="32"/>
          <w:rtl/>
        </w:rPr>
        <w:t xml:space="preserve">عبد السلام </w:t>
      </w:r>
      <w:proofErr w:type="gramStart"/>
      <w:r>
        <w:rPr>
          <w:rFonts w:cs="Simplified Arabic" w:hint="cs"/>
          <w:sz w:val="32"/>
          <w:szCs w:val="32"/>
          <w:rtl/>
        </w:rPr>
        <w:t>هارون.</w:t>
      </w:r>
      <w:r w:rsidRPr="009452CA">
        <w:rPr>
          <w:rFonts w:cs="Simplified Arabic"/>
          <w:sz w:val="32"/>
          <w:szCs w:val="32"/>
          <w:rtl/>
        </w:rPr>
        <w:t>ج</w:t>
      </w:r>
      <w:proofErr w:type="gramEnd"/>
      <w:r w:rsidRPr="009452CA">
        <w:rPr>
          <w:rFonts w:cs="Simplified Arabic"/>
          <w:sz w:val="32"/>
          <w:szCs w:val="32"/>
          <w:rtl/>
        </w:rPr>
        <w:t>1.</w:t>
      </w:r>
      <w:r>
        <w:rPr>
          <w:rFonts w:cs="Simplified Arabic" w:hint="cs"/>
          <w:sz w:val="32"/>
          <w:szCs w:val="32"/>
          <w:rtl/>
        </w:rPr>
        <w:t>دار الكتاب.</w:t>
      </w:r>
      <w:r w:rsidR="000C2FC1">
        <w:rPr>
          <w:rFonts w:cs="Simplified Arabic" w:hint="cs"/>
          <w:sz w:val="32"/>
          <w:szCs w:val="32"/>
          <w:rtl/>
        </w:rPr>
        <w:t xml:space="preserve"> </w:t>
      </w:r>
      <w:r>
        <w:rPr>
          <w:rFonts w:cs="Simplified Arabic" w:hint="cs"/>
          <w:sz w:val="32"/>
          <w:szCs w:val="32"/>
          <w:rtl/>
        </w:rPr>
        <w:t>لبنان.1969.</w:t>
      </w:r>
    </w:p>
    <w:p w14:paraId="4306B4DD"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Pr>
      </w:pPr>
      <w:r w:rsidRPr="009452CA">
        <w:rPr>
          <w:rFonts w:cs="Simplified Arabic"/>
          <w:sz w:val="32"/>
          <w:szCs w:val="32"/>
          <w:rtl/>
        </w:rPr>
        <w:t xml:space="preserve">الجاحظ، أبو عثمان عمرو بن بحر: البيان والتبيين، تج: عبد السلام محمد هارون، لجنة التأليف والترجمة، ط1، 1948، </w:t>
      </w:r>
      <w:proofErr w:type="gramStart"/>
      <w:r w:rsidRPr="009452CA">
        <w:rPr>
          <w:rFonts w:cs="Simplified Arabic"/>
          <w:sz w:val="32"/>
          <w:szCs w:val="32"/>
          <w:rtl/>
        </w:rPr>
        <w:t>القاهرة،ج</w:t>
      </w:r>
      <w:proofErr w:type="gramEnd"/>
      <w:r w:rsidRPr="009452CA">
        <w:rPr>
          <w:rFonts w:cs="Simplified Arabic"/>
          <w:sz w:val="32"/>
          <w:szCs w:val="32"/>
          <w:rtl/>
        </w:rPr>
        <w:t>1.</w:t>
      </w:r>
    </w:p>
    <w:p w14:paraId="73555E85"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rPr>
      </w:pPr>
      <w:r w:rsidRPr="009452CA">
        <w:rPr>
          <w:rFonts w:cs="Simplified Arabic"/>
          <w:sz w:val="32"/>
          <w:szCs w:val="32"/>
          <w:rtl/>
        </w:rPr>
        <w:t xml:space="preserve">الجرجاني، عبد القاهر. أسرار البلاغة. </w:t>
      </w:r>
      <w:r>
        <w:rPr>
          <w:rFonts w:cs="Simplified Arabic" w:hint="cs"/>
          <w:sz w:val="32"/>
          <w:szCs w:val="32"/>
          <w:rtl/>
        </w:rPr>
        <w:t xml:space="preserve">شرح وتعليق وتحقيق: محمد عبد المنعم خفاجي وعبد العزيز شرف. دار </w:t>
      </w:r>
      <w:proofErr w:type="gramStart"/>
      <w:r>
        <w:rPr>
          <w:rFonts w:cs="Simplified Arabic" w:hint="cs"/>
          <w:sz w:val="32"/>
          <w:szCs w:val="32"/>
          <w:rtl/>
        </w:rPr>
        <w:t>الجيل .بيروت</w:t>
      </w:r>
      <w:proofErr w:type="gramEnd"/>
      <w:r>
        <w:rPr>
          <w:rFonts w:cs="Simplified Arabic" w:hint="cs"/>
          <w:sz w:val="32"/>
          <w:szCs w:val="32"/>
          <w:rtl/>
        </w:rPr>
        <w:t xml:space="preserve"> .ط1.</w:t>
      </w:r>
    </w:p>
    <w:p w14:paraId="2D180529"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Pr>
      </w:pPr>
      <w:r w:rsidRPr="009452CA">
        <w:rPr>
          <w:rFonts w:cs="Simplified Arabic"/>
          <w:sz w:val="32"/>
          <w:szCs w:val="32"/>
          <w:rtl/>
        </w:rPr>
        <w:t>الجرجاني، عبد القاهر: دلال الإعجاز. تحقيق: سعيد كريم الفقي. دار اليقين للنشر والتوزيع. القاهرة. 2001.</w:t>
      </w:r>
    </w:p>
    <w:p w14:paraId="0D8ABEA7"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lang w:bidi="ar-DZ"/>
        </w:rPr>
        <w:t>خالد محمد خالد: رجال حول الرسول: دار ثابت، ط1، 1984م.</w:t>
      </w:r>
    </w:p>
    <w:p w14:paraId="1EC0CE75"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درويش، أحمد: دراسة الأسلوب بين المعاصرة والتراث. دار غريب. القاهرة. 1998.</w:t>
      </w:r>
    </w:p>
    <w:p w14:paraId="65BD2469" w14:textId="73F4C65C" w:rsidR="00461A4E" w:rsidRPr="00147217" w:rsidRDefault="00461A4E" w:rsidP="00CB2169">
      <w:pPr>
        <w:pStyle w:val="Paragraphedeliste"/>
        <w:numPr>
          <w:ilvl w:val="0"/>
          <w:numId w:val="37"/>
        </w:numPr>
        <w:tabs>
          <w:tab w:val="left" w:pos="282"/>
          <w:tab w:val="left" w:pos="424"/>
        </w:tabs>
        <w:bidi/>
        <w:spacing w:after="0"/>
        <w:ind w:left="-1" w:firstLine="0"/>
        <w:jc w:val="both"/>
        <w:rPr>
          <w:rFonts w:ascii="Simplified Arabic" w:hAnsi="Simplified Arabic" w:cs="Simplified Arabic"/>
          <w:sz w:val="32"/>
          <w:szCs w:val="32"/>
          <w:lang w:bidi="ar-DZ"/>
        </w:rPr>
      </w:pPr>
      <w:proofErr w:type="spellStart"/>
      <w:r w:rsidRPr="00147217">
        <w:rPr>
          <w:rFonts w:ascii="Simplified Arabic" w:hAnsi="Simplified Arabic" w:cs="Simplified Arabic"/>
          <w:sz w:val="32"/>
          <w:szCs w:val="32"/>
          <w:rtl/>
          <w:lang w:bidi="ar-DZ"/>
        </w:rPr>
        <w:t>ربابعة</w:t>
      </w:r>
      <w:proofErr w:type="spellEnd"/>
      <w:r w:rsidRPr="00147217">
        <w:rPr>
          <w:rFonts w:ascii="Simplified Arabic" w:hAnsi="Simplified Arabic" w:cs="Simplified Arabic"/>
          <w:sz w:val="32"/>
          <w:szCs w:val="32"/>
          <w:rtl/>
          <w:lang w:bidi="ar-DZ"/>
        </w:rPr>
        <w:t>،</w:t>
      </w:r>
      <w:r w:rsidR="000C2FC1">
        <w:rPr>
          <w:rFonts w:ascii="Simplified Arabic" w:hAnsi="Simplified Arabic" w:cs="Simplified Arabic" w:hint="cs"/>
          <w:sz w:val="32"/>
          <w:szCs w:val="32"/>
          <w:rtl/>
          <w:lang w:bidi="ar-DZ"/>
        </w:rPr>
        <w:t xml:space="preserve"> </w:t>
      </w:r>
      <w:r w:rsidRPr="00147217">
        <w:rPr>
          <w:rFonts w:ascii="Simplified Arabic" w:hAnsi="Simplified Arabic" w:cs="Simplified Arabic"/>
          <w:sz w:val="32"/>
          <w:szCs w:val="32"/>
          <w:rtl/>
          <w:lang w:bidi="ar-DZ"/>
        </w:rPr>
        <w:t>موسى: تشكيل الخطاب الشعري، دراسات في الشعر الجاهلي، جامعة اليرموك، دار جدير للنشر والتوزيع، ط2، 2006.</w:t>
      </w:r>
    </w:p>
    <w:p w14:paraId="242ABC0B"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 xml:space="preserve">الرباعي، عبد القادر: الطير في الشعر الجاهلي. دار الفارس للنشر والتوزيع، ط1، 1998. </w:t>
      </w:r>
    </w:p>
    <w:p w14:paraId="167CBB0E"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lastRenderedPageBreak/>
        <w:t>زكي، أحمد كمال: شعر الهذليين في العصرين الجاهلي والإسلامي، دار الكاتب العربي للكتابة والنشر، القاهرة، 1389هـ- 1969م.</w:t>
      </w:r>
    </w:p>
    <w:p w14:paraId="4A20BF62"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lang w:bidi="ar-DZ"/>
        </w:rPr>
        <w:t>زكي،</w:t>
      </w:r>
      <w:r>
        <w:rPr>
          <w:rFonts w:cs="Simplified Arabic" w:hint="cs"/>
          <w:sz w:val="32"/>
          <w:szCs w:val="32"/>
          <w:rtl/>
          <w:lang w:bidi="ar-DZ"/>
        </w:rPr>
        <w:t xml:space="preserve"> </w:t>
      </w:r>
      <w:r w:rsidRPr="009452CA">
        <w:rPr>
          <w:rFonts w:cs="Simplified Arabic"/>
          <w:sz w:val="32"/>
          <w:szCs w:val="32"/>
          <w:rtl/>
          <w:lang w:bidi="ar-DZ"/>
        </w:rPr>
        <w:t>أحمد كمال:</w:t>
      </w:r>
      <w:r>
        <w:rPr>
          <w:rFonts w:cs="Simplified Arabic" w:hint="cs"/>
          <w:sz w:val="32"/>
          <w:szCs w:val="32"/>
          <w:rtl/>
          <w:lang w:bidi="ar-DZ"/>
        </w:rPr>
        <w:t xml:space="preserve"> </w:t>
      </w:r>
      <w:r w:rsidRPr="009452CA">
        <w:rPr>
          <w:rFonts w:cs="Simplified Arabic"/>
          <w:sz w:val="32"/>
          <w:szCs w:val="32"/>
          <w:rtl/>
          <w:lang w:bidi="ar-DZ"/>
        </w:rPr>
        <w:t>دراسات في النقد الأدبي.</w:t>
      </w:r>
      <w:r>
        <w:rPr>
          <w:rFonts w:cs="Simplified Arabic" w:hint="cs"/>
          <w:sz w:val="32"/>
          <w:szCs w:val="32"/>
          <w:rtl/>
          <w:lang w:bidi="ar-DZ"/>
        </w:rPr>
        <w:t xml:space="preserve"> </w:t>
      </w:r>
      <w:r w:rsidRPr="009452CA">
        <w:rPr>
          <w:rFonts w:cs="Simplified Arabic"/>
          <w:sz w:val="32"/>
          <w:szCs w:val="32"/>
          <w:rtl/>
          <w:lang w:bidi="ar-DZ"/>
        </w:rPr>
        <w:t xml:space="preserve">دار </w:t>
      </w:r>
      <w:proofErr w:type="gramStart"/>
      <w:r w:rsidRPr="009452CA">
        <w:rPr>
          <w:rFonts w:cs="Simplified Arabic"/>
          <w:sz w:val="32"/>
          <w:szCs w:val="32"/>
          <w:rtl/>
          <w:lang w:bidi="ar-DZ"/>
        </w:rPr>
        <w:t>الأندلس.لبنان</w:t>
      </w:r>
      <w:proofErr w:type="gramEnd"/>
      <w:r w:rsidRPr="009452CA">
        <w:rPr>
          <w:rFonts w:cs="Simplified Arabic"/>
          <w:sz w:val="32"/>
          <w:szCs w:val="32"/>
          <w:rtl/>
          <w:lang w:bidi="ar-DZ"/>
        </w:rPr>
        <w:t>.ط2. 1982.</w:t>
      </w:r>
    </w:p>
    <w:p w14:paraId="655AEE63" w14:textId="77777777" w:rsidR="00461A4E" w:rsidRPr="00147217" w:rsidRDefault="00461A4E" w:rsidP="00CB2169">
      <w:pPr>
        <w:pStyle w:val="Paragraphedeliste"/>
        <w:numPr>
          <w:ilvl w:val="0"/>
          <w:numId w:val="37"/>
        </w:numPr>
        <w:tabs>
          <w:tab w:val="left" w:pos="282"/>
          <w:tab w:val="left" w:pos="424"/>
        </w:tabs>
        <w:bidi/>
        <w:spacing w:after="0"/>
        <w:ind w:left="-1" w:firstLine="0"/>
        <w:jc w:val="both"/>
        <w:rPr>
          <w:rFonts w:ascii="Simplified Arabic" w:hAnsi="Simplified Arabic" w:cs="Simplified Arabic"/>
          <w:sz w:val="32"/>
          <w:szCs w:val="32"/>
          <w:lang w:bidi="ar-DZ"/>
        </w:rPr>
      </w:pPr>
      <w:proofErr w:type="spellStart"/>
      <w:proofErr w:type="gramStart"/>
      <w:r w:rsidRPr="00147217">
        <w:rPr>
          <w:rFonts w:ascii="Simplified Arabic" w:hAnsi="Simplified Arabic" w:cs="Simplified Arabic"/>
          <w:sz w:val="32"/>
          <w:szCs w:val="32"/>
          <w:rtl/>
          <w:lang w:bidi="ar-DZ"/>
        </w:rPr>
        <w:t>الزوزني</w:t>
      </w:r>
      <w:proofErr w:type="spellEnd"/>
      <w:r w:rsidRPr="00147217">
        <w:rPr>
          <w:rFonts w:ascii="Simplified Arabic" w:hAnsi="Simplified Arabic" w:cs="Simplified Arabic"/>
          <w:sz w:val="32"/>
          <w:szCs w:val="32"/>
          <w:rtl/>
          <w:lang w:bidi="ar-DZ"/>
        </w:rPr>
        <w:t xml:space="preserve"> ،أبو</w:t>
      </w:r>
      <w:proofErr w:type="gramEnd"/>
      <w:r w:rsidRPr="00147217">
        <w:rPr>
          <w:rFonts w:ascii="Simplified Arabic" w:hAnsi="Simplified Arabic" w:cs="Simplified Arabic"/>
          <w:sz w:val="32"/>
          <w:szCs w:val="32"/>
          <w:rtl/>
          <w:lang w:bidi="ar-DZ"/>
        </w:rPr>
        <w:t xml:space="preserve"> عبد الله الحسين: شرح المعلقات السبع، دار الكتاب العربي، لبنان، 2003.</w:t>
      </w:r>
    </w:p>
    <w:p w14:paraId="6C78395C"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سالم، عبد السيد عبد العزيز: تأريخ العرب في العصر الجاهلي، دار النهضة العربية، بيروت، 1971.</w:t>
      </w:r>
    </w:p>
    <w:p w14:paraId="5B3D5FC1"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السد، نور الدين: تحليل الخطاب الشعري. رثاء صخر نموذجا.</w:t>
      </w:r>
    </w:p>
    <w:p w14:paraId="5C8F4727" w14:textId="56B97A87" w:rsidR="00461A4E" w:rsidRPr="00147217" w:rsidRDefault="00461A4E" w:rsidP="00CB2169">
      <w:pPr>
        <w:pStyle w:val="Paragraphedeliste"/>
        <w:numPr>
          <w:ilvl w:val="0"/>
          <w:numId w:val="37"/>
        </w:numPr>
        <w:tabs>
          <w:tab w:val="left" w:pos="282"/>
          <w:tab w:val="left" w:pos="424"/>
        </w:tabs>
        <w:bidi/>
        <w:spacing w:after="0"/>
        <w:ind w:left="-1" w:firstLine="0"/>
        <w:jc w:val="both"/>
        <w:rPr>
          <w:rFonts w:ascii="Simplified Arabic" w:hAnsi="Simplified Arabic" w:cs="Simplified Arabic"/>
          <w:sz w:val="32"/>
          <w:szCs w:val="32"/>
          <w:lang w:bidi="ar-DZ"/>
        </w:rPr>
      </w:pPr>
      <w:r w:rsidRPr="00147217">
        <w:rPr>
          <w:rFonts w:ascii="Simplified Arabic" w:hAnsi="Simplified Arabic" w:cs="Simplified Arabic"/>
          <w:sz w:val="32"/>
          <w:szCs w:val="32"/>
          <w:rtl/>
          <w:lang w:bidi="ar-DZ"/>
        </w:rPr>
        <w:t>سلامة أبو السعود، أبو السعود: الأدب العربي في مختلف العصور، العلم والإيمان للنشر والتوزيع، 2007.</w:t>
      </w:r>
    </w:p>
    <w:p w14:paraId="7FA98D6A" w14:textId="106AB993" w:rsidR="00461A4E" w:rsidRDefault="00461A4E" w:rsidP="00CB2169">
      <w:pPr>
        <w:pStyle w:val="Paragraphedeliste"/>
        <w:numPr>
          <w:ilvl w:val="0"/>
          <w:numId w:val="37"/>
        </w:numPr>
        <w:tabs>
          <w:tab w:val="left" w:pos="282"/>
          <w:tab w:val="left" w:pos="424"/>
        </w:tabs>
        <w:bidi/>
        <w:spacing w:after="0"/>
        <w:ind w:left="-1" w:firstLine="0"/>
        <w:jc w:val="both"/>
        <w:rPr>
          <w:rFonts w:ascii="Simplified Arabic" w:hAnsi="Simplified Arabic" w:cs="Simplified Arabic"/>
          <w:sz w:val="32"/>
          <w:szCs w:val="32"/>
          <w:lang w:bidi="ar-DZ"/>
        </w:rPr>
      </w:pPr>
      <w:r w:rsidRPr="00147217">
        <w:rPr>
          <w:rFonts w:ascii="Simplified Arabic" w:hAnsi="Simplified Arabic" w:cs="Simplified Arabic"/>
          <w:sz w:val="32"/>
          <w:szCs w:val="32"/>
          <w:rtl/>
          <w:lang w:bidi="ar-DZ"/>
        </w:rPr>
        <w:t>سليمان محمد سليمان: المحاكاة في الشعر الجاهلي بين التقليد والإبداع، دار الوفاء لدنيا الطباعة والنشر، ط1، 2005، الإسكندرية.</w:t>
      </w:r>
    </w:p>
    <w:p w14:paraId="26A30B14" w14:textId="77777777" w:rsidR="00461A4E" w:rsidRPr="005B20D6" w:rsidRDefault="00461A4E" w:rsidP="00CB2169">
      <w:pPr>
        <w:pStyle w:val="Notedebasdepage"/>
        <w:numPr>
          <w:ilvl w:val="0"/>
          <w:numId w:val="37"/>
        </w:numPr>
        <w:tabs>
          <w:tab w:val="left" w:pos="282"/>
        </w:tabs>
        <w:bidi/>
        <w:spacing w:line="276" w:lineRule="auto"/>
        <w:ind w:left="424"/>
        <w:jc w:val="both"/>
        <w:rPr>
          <w:rFonts w:cs="Simplified Arabic"/>
          <w:sz w:val="32"/>
          <w:szCs w:val="32"/>
          <w:rtl/>
          <w:lang w:bidi="ar-DZ"/>
        </w:rPr>
      </w:pPr>
      <w:proofErr w:type="spellStart"/>
      <w:r w:rsidRPr="005B20D6">
        <w:rPr>
          <w:rFonts w:cs="Simplified Arabic"/>
          <w:sz w:val="32"/>
          <w:szCs w:val="32"/>
          <w:rtl/>
        </w:rPr>
        <w:t>شرتح</w:t>
      </w:r>
      <w:proofErr w:type="spellEnd"/>
      <w:r w:rsidRPr="005B20D6">
        <w:rPr>
          <w:rFonts w:cs="Simplified Arabic"/>
          <w:sz w:val="32"/>
          <w:szCs w:val="32"/>
          <w:rtl/>
        </w:rPr>
        <w:t>، عصام: ملفات حوارية في الحداثة الشعرية (حداثة السؤال أم سؤال الحداثة)، دار الأمل الجديدة، دمشق، 2012.</w:t>
      </w:r>
    </w:p>
    <w:p w14:paraId="57ECC393"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 xml:space="preserve">السيد، عز الدين علي: التكرير بين المثير والتأثير. عالم الكتب. ط1. بيروت. 1978. </w:t>
      </w:r>
    </w:p>
    <w:p w14:paraId="3117B8EB" w14:textId="249E60E4"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 xml:space="preserve">السيد، محمد شفيع الدين: الاتجاه الأسلوبي في النقد الأدبي، دار الفكر العربي، مصر، </w:t>
      </w:r>
      <w:proofErr w:type="gramStart"/>
      <w:r w:rsidRPr="009452CA">
        <w:rPr>
          <w:rFonts w:cs="Simplified Arabic"/>
          <w:sz w:val="32"/>
          <w:szCs w:val="32"/>
          <w:rtl/>
        </w:rPr>
        <w:t>( د</w:t>
      </w:r>
      <w:proofErr w:type="gramEnd"/>
      <w:r w:rsidRPr="009452CA">
        <w:rPr>
          <w:rFonts w:cs="Simplified Arabic"/>
          <w:sz w:val="32"/>
          <w:szCs w:val="32"/>
          <w:rtl/>
        </w:rPr>
        <w:t>،</w:t>
      </w:r>
      <w:r w:rsidR="000C2FC1">
        <w:rPr>
          <w:rFonts w:cs="Simplified Arabic" w:hint="cs"/>
          <w:sz w:val="32"/>
          <w:szCs w:val="32"/>
          <w:rtl/>
        </w:rPr>
        <w:t xml:space="preserve"> </w:t>
      </w:r>
      <w:r w:rsidRPr="009452CA">
        <w:rPr>
          <w:rFonts w:cs="Simplified Arabic"/>
          <w:sz w:val="32"/>
          <w:szCs w:val="32"/>
          <w:rtl/>
        </w:rPr>
        <w:t>ت</w:t>
      </w:r>
      <w:r>
        <w:rPr>
          <w:rFonts w:cs="Simplified Arabic" w:hint="cs"/>
          <w:sz w:val="32"/>
          <w:szCs w:val="32"/>
          <w:rtl/>
        </w:rPr>
        <w:t>)</w:t>
      </w:r>
      <w:r w:rsidRPr="009452CA">
        <w:rPr>
          <w:rFonts w:cs="Simplified Arabic"/>
          <w:sz w:val="32"/>
          <w:szCs w:val="32"/>
          <w:rtl/>
        </w:rPr>
        <w:t>.</w:t>
      </w:r>
    </w:p>
    <w:p w14:paraId="761DD307"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الشملان، نورة: أبو ذؤيب الهذلي: حياته وشعره، عمادة شؤون المكتبات، جامعة الرياض، الرياض، ط1، 1400هـ، 1980.</w:t>
      </w:r>
    </w:p>
    <w:p w14:paraId="7135B491"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الشيخ، عبد الرحمان حسن: العلاقات الدلالية والتراث البلاغي العربي، مكتبة الإشعاع الفنية الاسكندرية. ط1. 1999.</w:t>
      </w:r>
    </w:p>
    <w:p w14:paraId="345D16C9"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 xml:space="preserve">الشيدي، فاطمة: المعنى خارج النص، دار </w:t>
      </w:r>
      <w:proofErr w:type="spellStart"/>
      <w:r w:rsidRPr="009452CA">
        <w:rPr>
          <w:rFonts w:cs="Simplified Arabic"/>
          <w:sz w:val="32"/>
          <w:szCs w:val="32"/>
          <w:rtl/>
        </w:rPr>
        <w:t>النينوي</w:t>
      </w:r>
      <w:proofErr w:type="spellEnd"/>
      <w:r w:rsidRPr="009452CA">
        <w:rPr>
          <w:rFonts w:cs="Simplified Arabic"/>
          <w:sz w:val="32"/>
          <w:szCs w:val="32"/>
          <w:rtl/>
        </w:rPr>
        <w:t xml:space="preserve"> للدراسات والنشر والتوزيع، سورية، دمشق، 2011.</w:t>
      </w:r>
    </w:p>
    <w:p w14:paraId="723FFD73"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lastRenderedPageBreak/>
        <w:t>صادق، رمضان: شعر عمر بن الفارض. دراسة أسلوبية. الهيئة المصرية العامة للكتاب. مصر 1998 (</w:t>
      </w:r>
      <w:proofErr w:type="spellStart"/>
      <w:r w:rsidRPr="009452CA">
        <w:rPr>
          <w:rFonts w:cs="Simplified Arabic"/>
          <w:sz w:val="32"/>
          <w:szCs w:val="32"/>
          <w:rtl/>
        </w:rPr>
        <w:t>د.ط</w:t>
      </w:r>
      <w:proofErr w:type="spellEnd"/>
      <w:r w:rsidRPr="009452CA">
        <w:rPr>
          <w:rFonts w:cs="Simplified Arabic"/>
          <w:sz w:val="32"/>
          <w:szCs w:val="32"/>
          <w:rtl/>
        </w:rPr>
        <w:t>)</w:t>
      </w:r>
    </w:p>
    <w:p w14:paraId="1BEB1C37"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ضيف، شوقي: في النقد الأدبي. دار المعارف. القاهرة. ط4. 1962.</w:t>
      </w:r>
    </w:p>
    <w:p w14:paraId="25A63223"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 xml:space="preserve">الطرابلسي، محمد الهادي، خصائص الأسلوب في </w:t>
      </w:r>
      <w:proofErr w:type="spellStart"/>
      <w:r w:rsidRPr="009452CA">
        <w:rPr>
          <w:rFonts w:cs="Simplified Arabic"/>
          <w:sz w:val="32"/>
          <w:szCs w:val="32"/>
          <w:rtl/>
        </w:rPr>
        <w:t>الشوقيات</w:t>
      </w:r>
      <w:proofErr w:type="spellEnd"/>
      <w:r w:rsidRPr="009452CA">
        <w:rPr>
          <w:rFonts w:cs="Simplified Arabic"/>
          <w:sz w:val="32"/>
          <w:szCs w:val="32"/>
          <w:rtl/>
        </w:rPr>
        <w:t xml:space="preserve">، منشورات الجامعة التونسية. تونس. ط1. 1981. </w:t>
      </w:r>
    </w:p>
    <w:p w14:paraId="73DE3F7B"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 xml:space="preserve">الطيب، عبد الجواد: هذيل في جاهليتها </w:t>
      </w:r>
      <w:r w:rsidRPr="009452CA">
        <w:rPr>
          <w:rFonts w:cs="Simplified Arabic" w:hint="cs"/>
          <w:sz w:val="32"/>
          <w:szCs w:val="32"/>
          <w:rtl/>
        </w:rPr>
        <w:t>وإسلامها</w:t>
      </w:r>
      <w:r w:rsidRPr="009452CA">
        <w:rPr>
          <w:rFonts w:cs="Simplified Arabic"/>
          <w:sz w:val="32"/>
          <w:szCs w:val="32"/>
          <w:rtl/>
        </w:rPr>
        <w:t>، الدار العربية للكتاب (</w:t>
      </w:r>
      <w:proofErr w:type="spellStart"/>
      <w:r w:rsidRPr="009452CA">
        <w:rPr>
          <w:rFonts w:cs="Simplified Arabic"/>
          <w:sz w:val="32"/>
          <w:szCs w:val="32"/>
          <w:rtl/>
        </w:rPr>
        <w:t>د.ط</w:t>
      </w:r>
      <w:proofErr w:type="spellEnd"/>
      <w:r w:rsidRPr="009452CA">
        <w:rPr>
          <w:rFonts w:cs="Simplified Arabic"/>
          <w:sz w:val="32"/>
          <w:szCs w:val="32"/>
          <w:rtl/>
        </w:rPr>
        <w:t>) ليبيا، تونس، 1972.</w:t>
      </w:r>
    </w:p>
    <w:p w14:paraId="30363890"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rPr>
      </w:pPr>
      <w:r w:rsidRPr="009452CA">
        <w:rPr>
          <w:rFonts w:cs="Simplified Arabic"/>
          <w:sz w:val="32"/>
          <w:szCs w:val="32"/>
          <w:rtl/>
        </w:rPr>
        <w:t>الطيب، عبد الله: المرشد إلى فهم أشعار العرب وصناعتها. مطبعة جامعة الخرطوم، ط2، 1992، ج4، ق1.</w:t>
      </w:r>
    </w:p>
    <w:p w14:paraId="2B24AEED"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 xml:space="preserve">عبد الدايم، صابر: موسيقى الشعر العربي بين الثبات والتطور، مكتبة الخانجي. مصر. ط3. 1993. </w:t>
      </w:r>
    </w:p>
    <w:p w14:paraId="39577FEE"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عبد العزيز غريب، محمد يوسف: اتجاهات الشعر عند الهذليين في الجاهلية والإسلام، جامعة اليرموك، 1433هـ- 2012م.</w:t>
      </w:r>
    </w:p>
    <w:p w14:paraId="6CD3B263" w14:textId="77777777" w:rsidR="00461A4E" w:rsidRPr="00147217" w:rsidRDefault="00461A4E" w:rsidP="00CB2169">
      <w:pPr>
        <w:pStyle w:val="Paragraphedeliste"/>
        <w:numPr>
          <w:ilvl w:val="0"/>
          <w:numId w:val="37"/>
        </w:numPr>
        <w:tabs>
          <w:tab w:val="left" w:pos="282"/>
          <w:tab w:val="left" w:pos="424"/>
        </w:tabs>
        <w:bidi/>
        <w:spacing w:after="0"/>
        <w:ind w:left="-1" w:firstLine="0"/>
        <w:jc w:val="both"/>
        <w:rPr>
          <w:rFonts w:ascii="Simplified Arabic" w:hAnsi="Simplified Arabic" w:cs="Simplified Arabic"/>
          <w:sz w:val="32"/>
          <w:szCs w:val="32"/>
          <w:lang w:bidi="ar-DZ"/>
        </w:rPr>
      </w:pPr>
      <w:r w:rsidRPr="00147217">
        <w:rPr>
          <w:rFonts w:ascii="Simplified Arabic" w:hAnsi="Simplified Arabic" w:cs="Simplified Arabic"/>
          <w:sz w:val="32"/>
          <w:szCs w:val="32"/>
          <w:rtl/>
          <w:lang w:bidi="ar-DZ"/>
        </w:rPr>
        <w:t xml:space="preserve">عبد المطلب محمد: البلاغة </w:t>
      </w:r>
      <w:proofErr w:type="gramStart"/>
      <w:r w:rsidRPr="00147217">
        <w:rPr>
          <w:rFonts w:ascii="Simplified Arabic" w:hAnsi="Simplified Arabic" w:cs="Simplified Arabic"/>
          <w:sz w:val="32"/>
          <w:szCs w:val="32"/>
          <w:rtl/>
          <w:lang w:bidi="ar-DZ"/>
        </w:rPr>
        <w:t>و الأسلوبية</w:t>
      </w:r>
      <w:proofErr w:type="gramEnd"/>
      <w:r w:rsidRPr="00147217">
        <w:rPr>
          <w:rFonts w:ascii="Simplified Arabic" w:hAnsi="Simplified Arabic" w:cs="Simplified Arabic"/>
          <w:sz w:val="32"/>
          <w:szCs w:val="32"/>
          <w:rtl/>
          <w:lang w:bidi="ar-DZ"/>
        </w:rPr>
        <w:t xml:space="preserve"> مكتبة لبنان، بيروت، (د.ت).</w:t>
      </w:r>
    </w:p>
    <w:p w14:paraId="106F7382" w14:textId="6AF7C81E" w:rsidR="00461A4E" w:rsidRPr="00147217" w:rsidRDefault="00461A4E" w:rsidP="00CB2169">
      <w:pPr>
        <w:pStyle w:val="Paragraphedeliste"/>
        <w:numPr>
          <w:ilvl w:val="0"/>
          <w:numId w:val="37"/>
        </w:numPr>
        <w:tabs>
          <w:tab w:val="left" w:pos="282"/>
          <w:tab w:val="left" w:pos="424"/>
        </w:tabs>
        <w:bidi/>
        <w:spacing w:after="0"/>
        <w:ind w:left="-1" w:firstLine="0"/>
        <w:jc w:val="both"/>
        <w:rPr>
          <w:rFonts w:ascii="Simplified Arabic" w:hAnsi="Simplified Arabic" w:cs="Simplified Arabic"/>
          <w:sz w:val="32"/>
          <w:szCs w:val="32"/>
          <w:lang w:bidi="ar-DZ"/>
        </w:rPr>
      </w:pPr>
      <w:r w:rsidRPr="00147217">
        <w:rPr>
          <w:rFonts w:ascii="Simplified Arabic" w:hAnsi="Simplified Arabic" w:cs="Simplified Arabic"/>
          <w:sz w:val="32"/>
          <w:szCs w:val="32"/>
          <w:rtl/>
          <w:lang w:bidi="ar-DZ"/>
        </w:rPr>
        <w:t xml:space="preserve">عبد الواحد حسن الشيخ: البديع </w:t>
      </w:r>
      <w:proofErr w:type="gramStart"/>
      <w:r w:rsidRPr="00147217">
        <w:rPr>
          <w:rFonts w:ascii="Simplified Arabic" w:hAnsi="Simplified Arabic" w:cs="Simplified Arabic"/>
          <w:sz w:val="32"/>
          <w:szCs w:val="32"/>
          <w:rtl/>
          <w:lang w:bidi="ar-DZ"/>
        </w:rPr>
        <w:t>و التوازي</w:t>
      </w:r>
      <w:proofErr w:type="gramEnd"/>
      <w:r w:rsidRPr="00147217">
        <w:rPr>
          <w:rFonts w:ascii="Simplified Arabic" w:hAnsi="Simplified Arabic" w:cs="Simplified Arabic"/>
          <w:sz w:val="32"/>
          <w:szCs w:val="32"/>
          <w:rtl/>
          <w:lang w:bidi="ar-DZ"/>
        </w:rPr>
        <w:t>، مكتبة الإشعاع، ط1، القاهرة، 1999، 1419.</w:t>
      </w:r>
    </w:p>
    <w:p w14:paraId="1EAEF94D"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Pr>
      </w:pPr>
      <w:r w:rsidRPr="009452CA">
        <w:rPr>
          <w:rFonts w:cs="Simplified Arabic"/>
          <w:sz w:val="32"/>
          <w:szCs w:val="32"/>
          <w:rtl/>
        </w:rPr>
        <w:t>العبد، محمد: إبداع الدلالة في الشعر الجاهلي. دار المعارف. مصر. ط1. 1988.</w:t>
      </w:r>
    </w:p>
    <w:p w14:paraId="399EC5DB" w14:textId="77777777" w:rsidR="00461A4E" w:rsidRPr="00147217" w:rsidRDefault="00461A4E" w:rsidP="00CB2169">
      <w:pPr>
        <w:pStyle w:val="Paragraphedeliste"/>
        <w:numPr>
          <w:ilvl w:val="0"/>
          <w:numId w:val="37"/>
        </w:numPr>
        <w:tabs>
          <w:tab w:val="left" w:pos="282"/>
          <w:tab w:val="left" w:pos="424"/>
        </w:tabs>
        <w:bidi/>
        <w:spacing w:after="0"/>
        <w:ind w:left="-1" w:firstLine="0"/>
        <w:jc w:val="both"/>
        <w:rPr>
          <w:rFonts w:ascii="Simplified Arabic" w:hAnsi="Simplified Arabic" w:cs="Simplified Arabic"/>
          <w:sz w:val="32"/>
          <w:szCs w:val="32"/>
          <w:rtl/>
          <w:lang w:bidi="ar-DZ"/>
        </w:rPr>
      </w:pPr>
      <w:r w:rsidRPr="00147217">
        <w:rPr>
          <w:rFonts w:ascii="Simplified Arabic" w:hAnsi="Simplified Arabic" w:cs="Simplified Arabic"/>
          <w:sz w:val="32"/>
          <w:szCs w:val="32"/>
          <w:rtl/>
          <w:lang w:bidi="ar-DZ"/>
        </w:rPr>
        <w:t>عدنان حسن، قاسم: الاتجاه الأسلوبي البنيوي في نقد الشعر العربي، مؤسسة علوم القرآن الإمارات ط1، 1992.</w:t>
      </w:r>
    </w:p>
    <w:p w14:paraId="1B1935F5"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rPr>
      </w:pPr>
      <w:r w:rsidRPr="009452CA">
        <w:rPr>
          <w:rFonts w:cs="Simplified Arabic"/>
          <w:sz w:val="32"/>
          <w:szCs w:val="32"/>
          <w:rtl/>
        </w:rPr>
        <w:t>العسكري، أبو هلال: الصناعتين</w:t>
      </w:r>
      <w:r>
        <w:rPr>
          <w:rFonts w:cs="Simplified Arabic" w:hint="cs"/>
          <w:sz w:val="32"/>
          <w:szCs w:val="32"/>
          <w:rtl/>
        </w:rPr>
        <w:t xml:space="preserve"> الكتابة والشعر</w:t>
      </w:r>
      <w:r w:rsidRPr="009452CA">
        <w:rPr>
          <w:rFonts w:cs="Simplified Arabic"/>
          <w:sz w:val="32"/>
          <w:szCs w:val="32"/>
          <w:rtl/>
        </w:rPr>
        <w:t xml:space="preserve">، تح: مفيد قميحة. دار الكتب العلمية. لبنان. ط2. 1989. الخفاجي، ابن سنان: سر الفصاحة. دار الكتب العلمية. لبنان. ط1. 1982. </w:t>
      </w:r>
    </w:p>
    <w:p w14:paraId="3137B1DA"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lang w:bidi="ar-DZ"/>
        </w:rPr>
        <w:t xml:space="preserve">عصفور، جابر: مفهوم الشعر. دار التنوير. لبنان. ط3. 1983. </w:t>
      </w:r>
    </w:p>
    <w:p w14:paraId="40AEB45D"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lastRenderedPageBreak/>
        <w:t>علي جواد: المفضل في تأريخ العرب قبل الإسلام، دار العلم للملايين، بغداد 1978، ط2، ج4.</w:t>
      </w:r>
    </w:p>
    <w:p w14:paraId="094A2828"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 xml:space="preserve">علي، إبراهيم محمد: اللون في الشعر العربي قبل الإسلام، قراءة </w:t>
      </w:r>
      <w:proofErr w:type="spellStart"/>
      <w:r w:rsidRPr="009452CA">
        <w:rPr>
          <w:rFonts w:cs="Simplified Arabic"/>
          <w:sz w:val="32"/>
          <w:szCs w:val="32"/>
          <w:rtl/>
        </w:rPr>
        <w:t>ميثولوجية</w:t>
      </w:r>
      <w:proofErr w:type="spellEnd"/>
      <w:r w:rsidRPr="009452CA">
        <w:rPr>
          <w:rFonts w:cs="Simplified Arabic"/>
          <w:sz w:val="32"/>
          <w:szCs w:val="32"/>
          <w:rtl/>
        </w:rPr>
        <w:t>، ط1، طرابلس الشرق، 2001.</w:t>
      </w:r>
    </w:p>
    <w:p w14:paraId="7CF34E3C" w14:textId="77777777" w:rsidR="00461A4E" w:rsidRPr="00147217" w:rsidRDefault="00461A4E" w:rsidP="00CB2169">
      <w:pPr>
        <w:pStyle w:val="Paragraphedeliste"/>
        <w:numPr>
          <w:ilvl w:val="0"/>
          <w:numId w:val="37"/>
        </w:numPr>
        <w:tabs>
          <w:tab w:val="left" w:pos="282"/>
          <w:tab w:val="left" w:pos="424"/>
        </w:tabs>
        <w:bidi/>
        <w:spacing w:after="0"/>
        <w:ind w:left="-1" w:firstLine="0"/>
        <w:jc w:val="both"/>
        <w:rPr>
          <w:rFonts w:ascii="Simplified Arabic" w:hAnsi="Simplified Arabic" w:cs="Simplified Arabic"/>
          <w:sz w:val="32"/>
          <w:szCs w:val="32"/>
          <w:lang w:bidi="ar-DZ"/>
        </w:rPr>
      </w:pPr>
      <w:r w:rsidRPr="00147217">
        <w:rPr>
          <w:rFonts w:ascii="Simplified Arabic" w:hAnsi="Simplified Arabic" w:cs="Simplified Arabic"/>
          <w:sz w:val="32"/>
          <w:szCs w:val="32"/>
          <w:rtl/>
          <w:lang w:bidi="ar-DZ"/>
        </w:rPr>
        <w:t>عوضين، إبراهيم: الأدب العربي بين البادية والحضر،</w:t>
      </w:r>
      <w:r>
        <w:rPr>
          <w:rFonts w:ascii="Simplified Arabic" w:hAnsi="Simplified Arabic" w:cs="Simplified Arabic" w:hint="cs"/>
          <w:sz w:val="32"/>
          <w:szCs w:val="32"/>
          <w:rtl/>
          <w:lang w:bidi="ar-DZ"/>
        </w:rPr>
        <w:t xml:space="preserve"> </w:t>
      </w:r>
      <w:r w:rsidRPr="00147217">
        <w:rPr>
          <w:rFonts w:ascii="Simplified Arabic" w:hAnsi="Simplified Arabic" w:cs="Simplified Arabic"/>
          <w:sz w:val="32"/>
          <w:szCs w:val="32"/>
          <w:rtl/>
          <w:lang w:bidi="ar-DZ"/>
        </w:rPr>
        <w:t>مطبعة السعادة، القاهرة، 1403ه/1983م.</w:t>
      </w:r>
    </w:p>
    <w:p w14:paraId="1D0D4D7C"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عيد،</w:t>
      </w:r>
      <w:r>
        <w:rPr>
          <w:rFonts w:cs="Simplified Arabic" w:hint="cs"/>
          <w:sz w:val="32"/>
          <w:szCs w:val="32"/>
          <w:rtl/>
        </w:rPr>
        <w:t xml:space="preserve"> </w:t>
      </w:r>
      <w:r w:rsidRPr="009452CA">
        <w:rPr>
          <w:rFonts w:cs="Simplified Arabic"/>
          <w:sz w:val="32"/>
          <w:szCs w:val="32"/>
          <w:rtl/>
        </w:rPr>
        <w:t>رجاء: التجديد الموسيقي في الشعر العربي، طبعة منشأة دار المعارف للنشر، الإسكندرية، 1988</w:t>
      </w:r>
      <w:r w:rsidRPr="009452CA">
        <w:rPr>
          <w:rFonts w:cs="Simplified Arabic" w:hint="cs"/>
          <w:sz w:val="32"/>
          <w:szCs w:val="32"/>
          <w:rtl/>
        </w:rPr>
        <w:t>.</w:t>
      </w:r>
    </w:p>
    <w:p w14:paraId="226240ED"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عيد، رجاء: في البلاغة العربي</w:t>
      </w:r>
      <w:r w:rsidRPr="009452CA">
        <w:rPr>
          <w:rFonts w:cs="Simplified Arabic"/>
          <w:sz w:val="32"/>
          <w:szCs w:val="32"/>
          <w:rtl/>
          <w:lang w:bidi="ar-DZ"/>
        </w:rPr>
        <w:t>ة</w:t>
      </w:r>
      <w:r w:rsidRPr="009452CA">
        <w:rPr>
          <w:rFonts w:cs="Simplified Arabic"/>
          <w:sz w:val="32"/>
          <w:szCs w:val="32"/>
          <w:rtl/>
        </w:rPr>
        <w:t>. مؤسسة كليو باترا، القاهرة. ط1. 1983.</w:t>
      </w:r>
    </w:p>
    <w:p w14:paraId="2E618463"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 xml:space="preserve">غنيم، كمال أحمد: عناصر الإبداع الفني في شعر أحمد مطر. مكتبة مدبولي. ط1. 1998. </w:t>
      </w:r>
    </w:p>
    <w:p w14:paraId="6E209DF5"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lang w:bidi="ar-DZ"/>
        </w:rPr>
        <w:t>فروخ، عمر: تاريخ الأدب العربي.  ج 4.</w:t>
      </w:r>
    </w:p>
    <w:p w14:paraId="7458B198"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الفقي، صبحي إبراهيم: علم اللغة النصي بين النظرية والتطبيق، دراسة تطبيقية على السور المكية، دار قباء، القاهرة، مصر، ط1، 2000.</w:t>
      </w:r>
    </w:p>
    <w:p w14:paraId="09A1FC26"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rPr>
      </w:pPr>
      <w:r w:rsidRPr="009452CA">
        <w:rPr>
          <w:rFonts w:cs="Simplified Arabic"/>
          <w:sz w:val="32"/>
          <w:szCs w:val="32"/>
          <w:rtl/>
        </w:rPr>
        <w:t>قدامة بن جعفر: نقد الشعر. تح: كمال مصطفى، مكتبة الخانجي، مصر، ط3، 1979.</w:t>
      </w:r>
    </w:p>
    <w:p w14:paraId="2652EEE2"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rPr>
      </w:pPr>
      <w:r w:rsidRPr="009452CA">
        <w:rPr>
          <w:rFonts w:cs="Simplified Arabic"/>
          <w:sz w:val="32"/>
          <w:szCs w:val="32"/>
          <w:rtl/>
        </w:rPr>
        <w:t xml:space="preserve">القلقشندي، أبو العباس أحمد بن علي بن عبد الله: نهاية الأدب في معرفة أنساب العرب، تحقيق: </w:t>
      </w:r>
      <w:proofErr w:type="gramStart"/>
      <w:r w:rsidRPr="009452CA">
        <w:rPr>
          <w:rFonts w:cs="Simplified Arabic"/>
          <w:sz w:val="32"/>
          <w:szCs w:val="32"/>
          <w:rtl/>
        </w:rPr>
        <w:t>علي</w:t>
      </w:r>
      <w:proofErr w:type="gramEnd"/>
      <w:r w:rsidRPr="009452CA">
        <w:rPr>
          <w:rFonts w:cs="Simplified Arabic"/>
          <w:sz w:val="32"/>
          <w:szCs w:val="32"/>
          <w:rtl/>
        </w:rPr>
        <w:t xml:space="preserve"> </w:t>
      </w:r>
      <w:proofErr w:type="spellStart"/>
      <w:r w:rsidRPr="009452CA">
        <w:rPr>
          <w:rFonts w:cs="Simplified Arabic"/>
          <w:sz w:val="32"/>
          <w:szCs w:val="32"/>
          <w:rtl/>
        </w:rPr>
        <w:t>الخاقاني</w:t>
      </w:r>
      <w:proofErr w:type="spellEnd"/>
      <w:r w:rsidRPr="009452CA">
        <w:rPr>
          <w:rFonts w:cs="Simplified Arabic"/>
          <w:sz w:val="32"/>
          <w:szCs w:val="32"/>
          <w:rtl/>
        </w:rPr>
        <w:t>، مطبعة النجاح، بغداد 1958.</w:t>
      </w:r>
    </w:p>
    <w:p w14:paraId="56A32CF7"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القيسي، نوري حمودي: وحدة الموضوع في القصيدة الجاهلية، الموصل، العراق، مؤسسة دار الكتب للطباعة والنشر، 1974.</w:t>
      </w:r>
    </w:p>
    <w:p w14:paraId="4D00E9E7" w14:textId="2A12BDDF"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Pr>
      </w:pPr>
      <w:r w:rsidRPr="009452CA">
        <w:rPr>
          <w:rFonts w:cs="Simplified Arabic"/>
          <w:sz w:val="32"/>
          <w:szCs w:val="32"/>
          <w:rtl/>
        </w:rPr>
        <w:t>اللحياني، عبد الله بن سعاف: بنو هذيل، دار كنوز المعرفة العلمية، (</w:t>
      </w:r>
      <w:proofErr w:type="spellStart"/>
      <w:r w:rsidRPr="009452CA">
        <w:rPr>
          <w:rFonts w:cs="Simplified Arabic"/>
          <w:sz w:val="32"/>
          <w:szCs w:val="32"/>
          <w:rtl/>
        </w:rPr>
        <w:t>د.ط</w:t>
      </w:r>
      <w:proofErr w:type="spellEnd"/>
      <w:r w:rsidRPr="009452CA">
        <w:rPr>
          <w:rFonts w:cs="Simplified Arabic"/>
          <w:sz w:val="32"/>
          <w:szCs w:val="32"/>
          <w:rtl/>
        </w:rPr>
        <w:t>)، عمان، 2009</w:t>
      </w:r>
      <w:r w:rsidR="000C2FC1">
        <w:rPr>
          <w:rFonts w:cs="Simplified Arabic" w:hint="cs"/>
          <w:sz w:val="32"/>
          <w:szCs w:val="32"/>
          <w:rtl/>
        </w:rPr>
        <w:t>.</w:t>
      </w:r>
    </w:p>
    <w:p w14:paraId="371A2B85"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pPr>
      <w:r w:rsidRPr="009452CA">
        <w:rPr>
          <w:rFonts w:cs="Simplified Arabic"/>
          <w:sz w:val="32"/>
          <w:szCs w:val="32"/>
          <w:rtl/>
        </w:rPr>
        <w:t>المبرد، أبو العباس: الكامل في اللغة والأدب والنحو والتصريف، تحقيق د: زكي مبارك، مطبعة مصطفى البابي الحلبي، مصر، ط1، 1356هـ-1937، ج2.</w:t>
      </w:r>
    </w:p>
    <w:p w14:paraId="020456AD"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lang w:bidi="ar-DZ"/>
        </w:rPr>
        <w:lastRenderedPageBreak/>
        <w:t>المجذوب، عبد اللطيف: المرشد في فهم أشعار العرب وصناعتها. مطبعة البابي الحلبي. ط1. القاهرة. 1955. ج1/392. نقلا عن اتجاهات الشعر عند الهذليين.</w:t>
      </w:r>
    </w:p>
    <w:p w14:paraId="7B7DD7A7" w14:textId="77777777" w:rsidR="00461A4E" w:rsidRPr="00147217" w:rsidRDefault="00461A4E" w:rsidP="00CB2169">
      <w:pPr>
        <w:pStyle w:val="Paragraphedeliste"/>
        <w:numPr>
          <w:ilvl w:val="0"/>
          <w:numId w:val="37"/>
        </w:numPr>
        <w:tabs>
          <w:tab w:val="left" w:pos="282"/>
          <w:tab w:val="left" w:pos="424"/>
        </w:tabs>
        <w:bidi/>
        <w:spacing w:after="0"/>
        <w:ind w:left="-1" w:firstLine="0"/>
        <w:jc w:val="both"/>
        <w:rPr>
          <w:rFonts w:ascii="Simplified Arabic" w:hAnsi="Simplified Arabic" w:cs="Simplified Arabic"/>
          <w:sz w:val="32"/>
          <w:szCs w:val="32"/>
          <w:lang w:bidi="ar-DZ"/>
        </w:rPr>
      </w:pPr>
      <w:proofErr w:type="spellStart"/>
      <w:r w:rsidRPr="00147217">
        <w:rPr>
          <w:rFonts w:ascii="Simplified Arabic" w:hAnsi="Simplified Arabic" w:cs="Simplified Arabic"/>
          <w:sz w:val="32"/>
          <w:szCs w:val="32"/>
          <w:rtl/>
          <w:lang w:bidi="ar-DZ"/>
        </w:rPr>
        <w:t>المسدي</w:t>
      </w:r>
      <w:proofErr w:type="spellEnd"/>
      <w:r w:rsidRPr="00147217">
        <w:rPr>
          <w:rFonts w:ascii="Simplified Arabic" w:hAnsi="Simplified Arabic" w:cs="Simplified Arabic"/>
          <w:sz w:val="32"/>
          <w:szCs w:val="32"/>
          <w:rtl/>
          <w:lang w:bidi="ar-DZ"/>
        </w:rPr>
        <w:t xml:space="preserve"> عبد السلام: الأسلوبية </w:t>
      </w:r>
      <w:proofErr w:type="gramStart"/>
      <w:r w:rsidRPr="00147217">
        <w:rPr>
          <w:rFonts w:ascii="Simplified Arabic" w:hAnsi="Simplified Arabic" w:cs="Simplified Arabic"/>
          <w:sz w:val="32"/>
          <w:szCs w:val="32"/>
          <w:rtl/>
          <w:lang w:bidi="ar-DZ"/>
        </w:rPr>
        <w:t>و الأسلوب</w:t>
      </w:r>
      <w:proofErr w:type="gramEnd"/>
      <w:r w:rsidRPr="00147217">
        <w:rPr>
          <w:rFonts w:ascii="Simplified Arabic" w:hAnsi="Simplified Arabic" w:cs="Simplified Arabic"/>
          <w:sz w:val="32"/>
          <w:szCs w:val="32"/>
          <w:rtl/>
          <w:lang w:bidi="ar-DZ"/>
        </w:rPr>
        <w:t>، الدار العربية للكتاب، ط2، تونس، 198.</w:t>
      </w:r>
    </w:p>
    <w:p w14:paraId="25C71357" w14:textId="77777777" w:rsidR="00461A4E" w:rsidRPr="00147217" w:rsidRDefault="00461A4E" w:rsidP="00CB2169">
      <w:pPr>
        <w:pStyle w:val="Paragraphedeliste"/>
        <w:numPr>
          <w:ilvl w:val="0"/>
          <w:numId w:val="37"/>
        </w:numPr>
        <w:tabs>
          <w:tab w:val="left" w:pos="282"/>
          <w:tab w:val="left" w:pos="424"/>
        </w:tabs>
        <w:bidi/>
        <w:spacing w:after="0"/>
        <w:ind w:left="-1" w:firstLine="0"/>
        <w:jc w:val="both"/>
        <w:rPr>
          <w:rFonts w:ascii="Simplified Arabic" w:hAnsi="Simplified Arabic" w:cs="Simplified Arabic"/>
          <w:sz w:val="32"/>
          <w:szCs w:val="32"/>
          <w:lang w:bidi="ar-DZ"/>
        </w:rPr>
      </w:pPr>
      <w:proofErr w:type="spellStart"/>
      <w:r w:rsidRPr="00147217">
        <w:rPr>
          <w:rFonts w:ascii="Simplified Arabic" w:hAnsi="Simplified Arabic" w:cs="Simplified Arabic"/>
          <w:sz w:val="32"/>
          <w:szCs w:val="32"/>
          <w:rtl/>
          <w:lang w:bidi="ar-DZ"/>
        </w:rPr>
        <w:t>المصطفاوي</w:t>
      </w:r>
      <w:proofErr w:type="spellEnd"/>
      <w:r w:rsidRPr="00147217">
        <w:rPr>
          <w:rFonts w:ascii="Simplified Arabic" w:hAnsi="Simplified Arabic" w:cs="Simplified Arabic"/>
          <w:sz w:val="32"/>
          <w:szCs w:val="32"/>
          <w:rtl/>
          <w:lang w:bidi="ar-DZ"/>
        </w:rPr>
        <w:t xml:space="preserve">، موهوب: الرمزية عند البحتري، سلسلة الدراسات الكبرى الشركة الوطنية للنشر </w:t>
      </w:r>
      <w:proofErr w:type="gramStart"/>
      <w:r w:rsidRPr="00147217">
        <w:rPr>
          <w:rFonts w:ascii="Simplified Arabic" w:hAnsi="Simplified Arabic" w:cs="Simplified Arabic"/>
          <w:sz w:val="32"/>
          <w:szCs w:val="32"/>
          <w:rtl/>
          <w:lang w:bidi="ar-DZ"/>
        </w:rPr>
        <w:t>و التوزيع</w:t>
      </w:r>
      <w:proofErr w:type="gramEnd"/>
      <w:r w:rsidRPr="00147217">
        <w:rPr>
          <w:rFonts w:ascii="Simplified Arabic" w:hAnsi="Simplified Arabic" w:cs="Simplified Arabic"/>
          <w:sz w:val="32"/>
          <w:szCs w:val="32"/>
          <w:rtl/>
          <w:lang w:bidi="ar-DZ"/>
        </w:rPr>
        <w:t>، الجزائر 1981.</w:t>
      </w:r>
    </w:p>
    <w:p w14:paraId="613DA9C6" w14:textId="2C0ACD8F"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proofErr w:type="spellStart"/>
      <w:r w:rsidRPr="009452CA">
        <w:rPr>
          <w:rFonts w:cs="Simplified Arabic"/>
          <w:sz w:val="32"/>
          <w:szCs w:val="32"/>
          <w:rtl/>
        </w:rPr>
        <w:t>مقيرش</w:t>
      </w:r>
      <w:proofErr w:type="spellEnd"/>
      <w:r w:rsidRPr="009452CA">
        <w:rPr>
          <w:rFonts w:cs="Simplified Arabic"/>
          <w:sz w:val="32"/>
          <w:szCs w:val="32"/>
          <w:rtl/>
        </w:rPr>
        <w:t>، عثمان: الخطاب الشعري في ديوان '' قالت الوردة''، للشاعر عثمان لوصيف. المؤسسة الصحفية بالمسيلة. الجزائر. (</w:t>
      </w:r>
      <w:proofErr w:type="spellStart"/>
      <w:r w:rsidRPr="009452CA">
        <w:rPr>
          <w:rFonts w:cs="Simplified Arabic"/>
          <w:sz w:val="32"/>
          <w:szCs w:val="32"/>
          <w:rtl/>
        </w:rPr>
        <w:t>د.ط</w:t>
      </w:r>
      <w:proofErr w:type="spellEnd"/>
      <w:r w:rsidRPr="009452CA">
        <w:rPr>
          <w:rFonts w:cs="Simplified Arabic"/>
          <w:sz w:val="32"/>
          <w:szCs w:val="32"/>
          <w:rtl/>
        </w:rPr>
        <w:t>). 2011</w:t>
      </w:r>
      <w:r w:rsidR="000C2FC1">
        <w:rPr>
          <w:rFonts w:cs="Simplified Arabic" w:hint="cs"/>
          <w:sz w:val="32"/>
          <w:szCs w:val="32"/>
          <w:rtl/>
        </w:rPr>
        <w:t>.</w:t>
      </w:r>
    </w:p>
    <w:p w14:paraId="15A7017A"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Pr>
      </w:pPr>
      <w:r w:rsidRPr="009452CA">
        <w:rPr>
          <w:rFonts w:cs="Simplified Arabic"/>
          <w:sz w:val="32"/>
          <w:szCs w:val="32"/>
          <w:rtl/>
        </w:rPr>
        <w:t>الملائكة، نازك: قضايا الشعر المعاصر. طبعة منشورات مكتبة النهضة. ط2. بغداد. 1965.</w:t>
      </w:r>
    </w:p>
    <w:p w14:paraId="42F0520D"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مهدي هلال، ماهر: رؤى بلاغية في النقد والأسلوبية، المكتب الجامعي الحديث. الاسكندرية. مصر. 2006. (</w:t>
      </w:r>
      <w:proofErr w:type="spellStart"/>
      <w:r w:rsidRPr="009452CA">
        <w:rPr>
          <w:rFonts w:cs="Simplified Arabic"/>
          <w:sz w:val="32"/>
          <w:szCs w:val="32"/>
          <w:rtl/>
        </w:rPr>
        <w:t>د.ط</w:t>
      </w:r>
      <w:proofErr w:type="spellEnd"/>
      <w:r w:rsidRPr="009452CA">
        <w:rPr>
          <w:rFonts w:cs="Simplified Arabic"/>
          <w:sz w:val="32"/>
          <w:szCs w:val="32"/>
          <w:rtl/>
        </w:rPr>
        <w:t xml:space="preserve">). </w:t>
      </w:r>
    </w:p>
    <w:p w14:paraId="1888A76C" w14:textId="77777777" w:rsidR="00461A4E" w:rsidRPr="00147217" w:rsidRDefault="00461A4E" w:rsidP="00CB2169">
      <w:pPr>
        <w:pStyle w:val="Paragraphedeliste"/>
        <w:numPr>
          <w:ilvl w:val="0"/>
          <w:numId w:val="37"/>
        </w:numPr>
        <w:tabs>
          <w:tab w:val="left" w:pos="282"/>
          <w:tab w:val="left" w:pos="424"/>
        </w:tabs>
        <w:bidi/>
        <w:spacing w:after="0"/>
        <w:ind w:left="-1" w:firstLine="0"/>
        <w:jc w:val="both"/>
        <w:rPr>
          <w:rFonts w:ascii="Simplified Arabic" w:hAnsi="Simplified Arabic" w:cs="Simplified Arabic"/>
          <w:sz w:val="32"/>
          <w:szCs w:val="32"/>
          <w:lang w:bidi="ar-DZ"/>
        </w:rPr>
      </w:pPr>
      <w:proofErr w:type="spellStart"/>
      <w:proofErr w:type="gramStart"/>
      <w:r w:rsidRPr="00147217">
        <w:rPr>
          <w:rFonts w:ascii="Simplified Arabic" w:hAnsi="Simplified Arabic" w:cs="Simplified Arabic"/>
          <w:sz w:val="32"/>
          <w:szCs w:val="32"/>
          <w:rtl/>
          <w:lang w:bidi="ar-DZ"/>
        </w:rPr>
        <w:t>مونسي</w:t>
      </w:r>
      <w:proofErr w:type="spellEnd"/>
      <w:r w:rsidRPr="00147217">
        <w:rPr>
          <w:rFonts w:ascii="Simplified Arabic" w:hAnsi="Simplified Arabic" w:cs="Simplified Arabic"/>
          <w:sz w:val="32"/>
          <w:szCs w:val="32"/>
          <w:rtl/>
          <w:lang w:bidi="ar-DZ"/>
        </w:rPr>
        <w:t xml:space="preserve"> ،</w:t>
      </w:r>
      <w:proofErr w:type="gramEnd"/>
      <w:r>
        <w:rPr>
          <w:rFonts w:ascii="Simplified Arabic" w:hAnsi="Simplified Arabic" w:cs="Simplified Arabic" w:hint="cs"/>
          <w:sz w:val="32"/>
          <w:szCs w:val="32"/>
          <w:rtl/>
          <w:lang w:bidi="ar-DZ"/>
        </w:rPr>
        <w:t xml:space="preserve"> </w:t>
      </w:r>
      <w:r w:rsidRPr="00147217">
        <w:rPr>
          <w:rFonts w:ascii="Simplified Arabic" w:hAnsi="Simplified Arabic" w:cs="Simplified Arabic"/>
          <w:sz w:val="32"/>
          <w:szCs w:val="32"/>
          <w:rtl/>
          <w:lang w:bidi="ar-DZ"/>
        </w:rPr>
        <w:t xml:space="preserve">حبيب: </w:t>
      </w:r>
      <w:proofErr w:type="spellStart"/>
      <w:r w:rsidRPr="00147217">
        <w:rPr>
          <w:rFonts w:ascii="Simplified Arabic" w:hAnsi="Simplified Arabic" w:cs="Simplified Arabic"/>
          <w:sz w:val="32"/>
          <w:szCs w:val="32"/>
          <w:rtl/>
          <w:lang w:bidi="ar-DZ"/>
        </w:rPr>
        <w:t>فلفسة</w:t>
      </w:r>
      <w:proofErr w:type="spellEnd"/>
      <w:r w:rsidRPr="00147217">
        <w:rPr>
          <w:rFonts w:ascii="Simplified Arabic" w:hAnsi="Simplified Arabic" w:cs="Simplified Arabic"/>
          <w:sz w:val="32"/>
          <w:szCs w:val="32"/>
          <w:rtl/>
          <w:lang w:bidi="ar-DZ"/>
        </w:rPr>
        <w:t xml:space="preserve"> المكان، قراءة </w:t>
      </w:r>
      <w:proofErr w:type="spellStart"/>
      <w:r w:rsidRPr="00147217">
        <w:rPr>
          <w:rFonts w:ascii="Simplified Arabic" w:hAnsi="Simplified Arabic" w:cs="Simplified Arabic"/>
          <w:sz w:val="32"/>
          <w:szCs w:val="32"/>
          <w:rtl/>
          <w:lang w:bidi="ar-DZ"/>
        </w:rPr>
        <w:t>موضوعاتية</w:t>
      </w:r>
      <w:proofErr w:type="spellEnd"/>
      <w:r w:rsidRPr="00147217">
        <w:rPr>
          <w:rFonts w:ascii="Simplified Arabic" w:hAnsi="Simplified Arabic" w:cs="Simplified Arabic"/>
          <w:sz w:val="32"/>
          <w:szCs w:val="32"/>
          <w:rtl/>
          <w:lang w:bidi="ar-DZ"/>
        </w:rPr>
        <w:t xml:space="preserve"> جمالية، دمشق 2001.</w:t>
      </w:r>
    </w:p>
    <w:p w14:paraId="4D8BA6E3"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الهاشمي بكي السيد أحمد. جواهر البلاغة في المعاني والبيان والبديع. دار الحديث. القاهرة. تح: الشربيني شريدة. 2013.</w:t>
      </w:r>
    </w:p>
    <w:p w14:paraId="018E2557"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lang w:bidi="ar-DZ"/>
        </w:rPr>
        <w:t>الهامشي، محمد علي: العروض الواضح وعلم القافية، دار البشائر الإسلامية. لبنان. ط3. 1998.</w:t>
      </w:r>
    </w:p>
    <w:p w14:paraId="453B2A09" w14:textId="716929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هلال، ماهر مهدي: جرس الألفاظ ودلالتها في البحث البلاغي والنقدي عند العرب، طبعة وزارة الثقافة والإعلام، العراق- 1980</w:t>
      </w:r>
      <w:r w:rsidR="000C2FC1">
        <w:rPr>
          <w:rFonts w:cs="Simplified Arabic" w:hint="cs"/>
          <w:sz w:val="32"/>
          <w:szCs w:val="32"/>
          <w:rtl/>
        </w:rPr>
        <w:t>.</w:t>
      </w:r>
    </w:p>
    <w:p w14:paraId="09C8744A"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lang w:bidi="ar-DZ"/>
        </w:rPr>
        <w:t xml:space="preserve">هلال، محمد غنيمي: النقد الأدبي الحديث. دار الثقافة، دار عودة، لبنان، 1973. </w:t>
      </w:r>
    </w:p>
    <w:p w14:paraId="6A21F1BA" w14:textId="77777777" w:rsidR="00461A4E" w:rsidRPr="00147217" w:rsidRDefault="00461A4E" w:rsidP="00CB2169">
      <w:pPr>
        <w:pStyle w:val="Paragraphedeliste"/>
        <w:numPr>
          <w:ilvl w:val="0"/>
          <w:numId w:val="37"/>
        </w:numPr>
        <w:tabs>
          <w:tab w:val="left" w:pos="282"/>
          <w:tab w:val="left" w:pos="424"/>
        </w:tabs>
        <w:bidi/>
        <w:spacing w:after="0"/>
        <w:ind w:left="-1" w:firstLine="0"/>
        <w:jc w:val="both"/>
        <w:rPr>
          <w:rFonts w:ascii="Simplified Arabic" w:hAnsi="Simplified Arabic" w:cs="Simplified Arabic"/>
          <w:sz w:val="32"/>
          <w:szCs w:val="32"/>
          <w:lang w:bidi="ar-DZ"/>
        </w:rPr>
      </w:pPr>
      <w:r w:rsidRPr="00147217">
        <w:rPr>
          <w:rFonts w:ascii="Simplified Arabic" w:hAnsi="Simplified Arabic" w:cs="Simplified Arabic"/>
          <w:sz w:val="32"/>
          <w:szCs w:val="32"/>
          <w:rtl/>
          <w:lang w:bidi="ar-DZ"/>
        </w:rPr>
        <w:t>هنداوي عبد الحميد: الإعجاز الصرفي في القرآن، المكتبة العصرية، صيدا بيروت، 2002.</w:t>
      </w:r>
    </w:p>
    <w:p w14:paraId="33436B46"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t>وجدي، محمد فريد: دائرة معارف القرن العشرين، دار المعرفة، بيروت، لبنان، ط3، 1971، مج6.</w:t>
      </w:r>
    </w:p>
    <w:p w14:paraId="3C773C30"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lang w:bidi="ar-DZ"/>
        </w:rPr>
      </w:pPr>
      <w:r w:rsidRPr="009452CA">
        <w:rPr>
          <w:rFonts w:cs="Simplified Arabic"/>
          <w:sz w:val="32"/>
          <w:szCs w:val="32"/>
          <w:rtl/>
        </w:rPr>
        <w:lastRenderedPageBreak/>
        <w:t xml:space="preserve">الوصيف، هلال الوصيف: التصوير البياني في شعر المتنبي. مكتبة وهنة. ط1. القاهرة. 2006. </w:t>
      </w:r>
    </w:p>
    <w:p w14:paraId="454CDC86" w14:textId="77777777" w:rsidR="00461A4E" w:rsidRPr="009452CA"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tl/>
        </w:rPr>
      </w:pPr>
      <w:r w:rsidRPr="009452CA">
        <w:rPr>
          <w:rFonts w:cs="Simplified Arabic"/>
          <w:sz w:val="32"/>
          <w:szCs w:val="32"/>
          <w:rtl/>
        </w:rPr>
        <w:t>ياقوت الحموي، شهاب الدين أبو عبد الله: معجم البلدان، دار صادر، (</w:t>
      </w:r>
      <w:proofErr w:type="spellStart"/>
      <w:r w:rsidRPr="009452CA">
        <w:rPr>
          <w:rFonts w:cs="Simplified Arabic"/>
          <w:sz w:val="32"/>
          <w:szCs w:val="32"/>
          <w:rtl/>
        </w:rPr>
        <w:t>د.ط</w:t>
      </w:r>
      <w:proofErr w:type="spellEnd"/>
      <w:r w:rsidRPr="009452CA">
        <w:rPr>
          <w:rFonts w:cs="Simplified Arabic"/>
          <w:sz w:val="32"/>
          <w:szCs w:val="32"/>
          <w:rtl/>
        </w:rPr>
        <w:t xml:space="preserve">)، بيروت، 1952، ج3/. </w:t>
      </w:r>
    </w:p>
    <w:p w14:paraId="30B4C76A" w14:textId="77777777" w:rsidR="00461A4E" w:rsidRDefault="00461A4E" w:rsidP="00CB2169">
      <w:pPr>
        <w:pStyle w:val="Notedebasdepage"/>
        <w:numPr>
          <w:ilvl w:val="0"/>
          <w:numId w:val="37"/>
        </w:numPr>
        <w:tabs>
          <w:tab w:val="left" w:pos="282"/>
          <w:tab w:val="left" w:pos="424"/>
        </w:tabs>
        <w:bidi/>
        <w:spacing w:line="276" w:lineRule="auto"/>
        <w:ind w:left="-1" w:firstLine="0"/>
        <w:jc w:val="both"/>
        <w:rPr>
          <w:rFonts w:cs="Simplified Arabic"/>
          <w:sz w:val="32"/>
          <w:szCs w:val="32"/>
        </w:rPr>
      </w:pPr>
      <w:r w:rsidRPr="009452CA">
        <w:rPr>
          <w:rFonts w:cs="Simplified Arabic"/>
          <w:sz w:val="32"/>
          <w:szCs w:val="32"/>
          <w:rtl/>
        </w:rPr>
        <w:t>يموت، غازي: الموازنات الصوتية في الرؤية البلاغية. إفريقيا الشرق. المغرب. لبنان. 2001.</w:t>
      </w:r>
    </w:p>
    <w:p w14:paraId="2252F2F8" w14:textId="77777777" w:rsidR="00461A4E" w:rsidRPr="00147217" w:rsidRDefault="00461A4E" w:rsidP="000C2FC1">
      <w:pPr>
        <w:bidi/>
        <w:jc w:val="left"/>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ثالثا: </w:t>
      </w:r>
      <w:r w:rsidRPr="00147217">
        <w:rPr>
          <w:rFonts w:ascii="Simplified Arabic" w:hAnsi="Simplified Arabic" w:cs="Simplified Arabic" w:hint="cs"/>
          <w:b/>
          <w:bCs/>
          <w:sz w:val="32"/>
          <w:szCs w:val="32"/>
          <w:rtl/>
          <w:lang w:bidi="ar-DZ"/>
        </w:rPr>
        <w:t>المراجع المترجمة:</w:t>
      </w:r>
    </w:p>
    <w:p w14:paraId="633FD62E" w14:textId="77777777" w:rsidR="00461A4E" w:rsidRPr="00147217" w:rsidRDefault="00461A4E" w:rsidP="00CB2169">
      <w:pPr>
        <w:pStyle w:val="Paragraphedeliste"/>
        <w:numPr>
          <w:ilvl w:val="0"/>
          <w:numId w:val="34"/>
        </w:numPr>
        <w:tabs>
          <w:tab w:val="left" w:pos="282"/>
          <w:tab w:val="left" w:pos="424"/>
        </w:tabs>
        <w:bidi/>
        <w:spacing w:after="0"/>
        <w:ind w:left="-1" w:firstLine="0"/>
        <w:jc w:val="left"/>
        <w:rPr>
          <w:rFonts w:ascii="Simplified Arabic" w:hAnsi="Simplified Arabic" w:cs="Simplified Arabic"/>
          <w:sz w:val="32"/>
          <w:szCs w:val="32"/>
          <w:rtl/>
          <w:lang w:bidi="ar-DZ"/>
        </w:rPr>
      </w:pPr>
      <w:r w:rsidRPr="00147217">
        <w:rPr>
          <w:rFonts w:ascii="Simplified Arabic" w:hAnsi="Simplified Arabic" w:cs="Simplified Arabic" w:hint="cs"/>
          <w:sz w:val="32"/>
          <w:szCs w:val="32"/>
          <w:rtl/>
          <w:lang w:bidi="ar-DZ"/>
        </w:rPr>
        <w:t>جون كوهين: النظري</w:t>
      </w:r>
      <w:r w:rsidRPr="00147217">
        <w:rPr>
          <w:rFonts w:ascii="Simplified Arabic" w:hAnsi="Simplified Arabic" w:cs="Simplified Arabic" w:hint="eastAsia"/>
          <w:sz w:val="32"/>
          <w:szCs w:val="32"/>
          <w:rtl/>
          <w:lang w:bidi="ar-DZ"/>
        </w:rPr>
        <w:t>ة</w:t>
      </w:r>
      <w:r w:rsidRPr="00147217">
        <w:rPr>
          <w:rFonts w:ascii="Simplified Arabic" w:hAnsi="Simplified Arabic" w:cs="Simplified Arabic" w:hint="cs"/>
          <w:sz w:val="32"/>
          <w:szCs w:val="32"/>
          <w:rtl/>
          <w:lang w:bidi="ar-DZ"/>
        </w:rPr>
        <w:t xml:space="preserve"> الشعرية.</w:t>
      </w:r>
      <w:r>
        <w:rPr>
          <w:rFonts w:ascii="Simplified Arabic" w:hAnsi="Simplified Arabic" w:cs="Simplified Arabic" w:hint="cs"/>
          <w:sz w:val="32"/>
          <w:szCs w:val="32"/>
          <w:rtl/>
          <w:lang w:bidi="ar-DZ"/>
        </w:rPr>
        <w:t xml:space="preserve"> </w:t>
      </w:r>
      <w:r w:rsidRPr="00147217">
        <w:rPr>
          <w:rFonts w:ascii="Simplified Arabic" w:hAnsi="Simplified Arabic" w:cs="Simplified Arabic" w:hint="cs"/>
          <w:sz w:val="32"/>
          <w:szCs w:val="32"/>
          <w:rtl/>
          <w:lang w:bidi="ar-DZ"/>
        </w:rPr>
        <w:t>تر:</w:t>
      </w:r>
      <w:r>
        <w:rPr>
          <w:rFonts w:ascii="Simplified Arabic" w:hAnsi="Simplified Arabic" w:cs="Simplified Arabic" w:hint="cs"/>
          <w:sz w:val="32"/>
          <w:szCs w:val="32"/>
          <w:rtl/>
          <w:lang w:bidi="ar-DZ"/>
        </w:rPr>
        <w:t xml:space="preserve"> </w:t>
      </w:r>
      <w:r w:rsidRPr="00147217">
        <w:rPr>
          <w:rFonts w:ascii="Simplified Arabic" w:hAnsi="Simplified Arabic" w:cs="Simplified Arabic" w:hint="cs"/>
          <w:sz w:val="32"/>
          <w:szCs w:val="32"/>
          <w:rtl/>
          <w:lang w:bidi="ar-DZ"/>
        </w:rPr>
        <w:t>أحمد درويش. دا</w:t>
      </w:r>
      <w:r w:rsidRPr="00147217">
        <w:rPr>
          <w:rFonts w:ascii="Simplified Arabic" w:hAnsi="Simplified Arabic" w:cs="Simplified Arabic" w:hint="eastAsia"/>
          <w:sz w:val="32"/>
          <w:szCs w:val="32"/>
          <w:rtl/>
          <w:lang w:bidi="ar-DZ"/>
        </w:rPr>
        <w:t>ر</w:t>
      </w:r>
      <w:r w:rsidRPr="00147217">
        <w:rPr>
          <w:rFonts w:ascii="Simplified Arabic" w:hAnsi="Simplified Arabic" w:cs="Simplified Arabic" w:hint="cs"/>
          <w:sz w:val="32"/>
          <w:szCs w:val="32"/>
          <w:rtl/>
          <w:lang w:bidi="ar-DZ"/>
        </w:rPr>
        <w:t xml:space="preserve"> غريب للطباعة والنشر </w:t>
      </w:r>
      <w:proofErr w:type="gramStart"/>
      <w:r w:rsidRPr="00147217">
        <w:rPr>
          <w:rFonts w:ascii="Simplified Arabic" w:hAnsi="Simplified Arabic" w:cs="Simplified Arabic" w:hint="cs"/>
          <w:sz w:val="32"/>
          <w:szCs w:val="32"/>
          <w:rtl/>
          <w:lang w:bidi="ar-DZ"/>
        </w:rPr>
        <w:t>والتوزيع .القاهرة</w:t>
      </w:r>
      <w:proofErr w:type="gramEnd"/>
      <w:r w:rsidRPr="00147217">
        <w:rPr>
          <w:rFonts w:ascii="Simplified Arabic" w:hAnsi="Simplified Arabic" w:cs="Simplified Arabic" w:hint="cs"/>
          <w:sz w:val="32"/>
          <w:szCs w:val="32"/>
          <w:rtl/>
          <w:lang w:bidi="ar-DZ"/>
        </w:rPr>
        <w:t xml:space="preserve"> .2000.ط4.</w:t>
      </w:r>
    </w:p>
    <w:p w14:paraId="2308847F" w14:textId="77777777" w:rsidR="00461A4E" w:rsidRPr="00147217" w:rsidRDefault="00461A4E" w:rsidP="00CB2169">
      <w:pPr>
        <w:pStyle w:val="Paragraphedeliste"/>
        <w:numPr>
          <w:ilvl w:val="0"/>
          <w:numId w:val="34"/>
        </w:numPr>
        <w:tabs>
          <w:tab w:val="left" w:pos="282"/>
          <w:tab w:val="left" w:pos="424"/>
        </w:tabs>
        <w:bidi/>
        <w:spacing w:after="0"/>
        <w:ind w:left="-1" w:firstLine="0"/>
        <w:jc w:val="left"/>
        <w:rPr>
          <w:rFonts w:ascii="Simplified Arabic" w:hAnsi="Simplified Arabic" w:cs="Simplified Arabic"/>
          <w:sz w:val="32"/>
          <w:szCs w:val="32"/>
          <w:rtl/>
          <w:lang w:bidi="ar-DZ"/>
        </w:rPr>
      </w:pPr>
      <w:r w:rsidRPr="00147217">
        <w:rPr>
          <w:rFonts w:ascii="Simplified Arabic" w:hAnsi="Simplified Arabic" w:cs="Simplified Arabic" w:hint="cs"/>
          <w:sz w:val="32"/>
          <w:szCs w:val="32"/>
          <w:rtl/>
          <w:lang w:bidi="ar-DZ"/>
        </w:rPr>
        <w:t>جون كوهين: بني</w:t>
      </w:r>
      <w:r w:rsidRPr="00147217">
        <w:rPr>
          <w:rFonts w:ascii="Simplified Arabic" w:hAnsi="Simplified Arabic" w:cs="Simplified Arabic" w:hint="eastAsia"/>
          <w:sz w:val="32"/>
          <w:szCs w:val="32"/>
          <w:rtl/>
          <w:lang w:bidi="ar-DZ"/>
        </w:rPr>
        <w:t>ة</w:t>
      </w:r>
      <w:r w:rsidRPr="00147217">
        <w:rPr>
          <w:rFonts w:ascii="Simplified Arabic" w:hAnsi="Simplified Arabic" w:cs="Simplified Arabic" w:hint="cs"/>
          <w:sz w:val="32"/>
          <w:szCs w:val="32"/>
          <w:rtl/>
          <w:lang w:bidi="ar-DZ"/>
        </w:rPr>
        <w:t xml:space="preserve"> اللغة الشعرية</w:t>
      </w:r>
      <w:r>
        <w:rPr>
          <w:rFonts w:ascii="Simplified Arabic" w:hAnsi="Simplified Arabic" w:cs="Simplified Arabic" w:hint="cs"/>
          <w:sz w:val="32"/>
          <w:szCs w:val="32"/>
          <w:rtl/>
          <w:lang w:bidi="ar-DZ"/>
        </w:rPr>
        <w:t xml:space="preserve">. </w:t>
      </w:r>
      <w:r w:rsidRPr="00147217">
        <w:rPr>
          <w:rFonts w:ascii="Simplified Arabic" w:hAnsi="Simplified Arabic" w:cs="Simplified Arabic" w:hint="cs"/>
          <w:sz w:val="32"/>
          <w:szCs w:val="32"/>
          <w:rtl/>
          <w:lang w:bidi="ar-DZ"/>
        </w:rPr>
        <w:t>تر: محم</w:t>
      </w:r>
      <w:r w:rsidRPr="00147217">
        <w:rPr>
          <w:rFonts w:ascii="Simplified Arabic" w:hAnsi="Simplified Arabic" w:cs="Simplified Arabic" w:hint="eastAsia"/>
          <w:sz w:val="32"/>
          <w:szCs w:val="32"/>
          <w:rtl/>
          <w:lang w:bidi="ar-DZ"/>
        </w:rPr>
        <w:t>د</w:t>
      </w:r>
      <w:r w:rsidRPr="00147217">
        <w:rPr>
          <w:rFonts w:ascii="Simplified Arabic" w:hAnsi="Simplified Arabic" w:cs="Simplified Arabic" w:hint="cs"/>
          <w:sz w:val="32"/>
          <w:szCs w:val="32"/>
          <w:rtl/>
          <w:lang w:bidi="ar-DZ"/>
        </w:rPr>
        <w:t xml:space="preserve"> الولي ومحمد العمري. دا</w:t>
      </w:r>
      <w:r w:rsidRPr="00147217">
        <w:rPr>
          <w:rFonts w:ascii="Simplified Arabic" w:hAnsi="Simplified Arabic" w:cs="Simplified Arabic" w:hint="eastAsia"/>
          <w:sz w:val="32"/>
          <w:szCs w:val="32"/>
          <w:rtl/>
          <w:lang w:bidi="ar-DZ"/>
        </w:rPr>
        <w:t>ر</w:t>
      </w:r>
      <w:r w:rsidRPr="00147217">
        <w:rPr>
          <w:rFonts w:ascii="Simplified Arabic" w:hAnsi="Simplified Arabic" w:cs="Simplified Arabic" w:hint="cs"/>
          <w:sz w:val="32"/>
          <w:szCs w:val="32"/>
          <w:rtl/>
          <w:lang w:bidi="ar-DZ"/>
        </w:rPr>
        <w:t xml:space="preserve"> توبقال </w:t>
      </w:r>
      <w:proofErr w:type="gramStart"/>
      <w:r w:rsidRPr="00147217">
        <w:rPr>
          <w:rFonts w:ascii="Simplified Arabic" w:hAnsi="Simplified Arabic" w:cs="Simplified Arabic" w:hint="cs"/>
          <w:sz w:val="32"/>
          <w:szCs w:val="32"/>
          <w:rtl/>
          <w:lang w:bidi="ar-DZ"/>
        </w:rPr>
        <w:t>للنشر .الدار</w:t>
      </w:r>
      <w:proofErr w:type="gramEnd"/>
      <w:r w:rsidRPr="00147217">
        <w:rPr>
          <w:rFonts w:ascii="Simplified Arabic" w:hAnsi="Simplified Arabic" w:cs="Simplified Arabic" w:hint="cs"/>
          <w:sz w:val="32"/>
          <w:szCs w:val="32"/>
          <w:rtl/>
          <w:lang w:bidi="ar-DZ"/>
        </w:rPr>
        <w:t xml:space="preserve"> البيضاء .المغرب.ط2.</w:t>
      </w:r>
    </w:p>
    <w:p w14:paraId="18CFB130" w14:textId="77777777" w:rsidR="00461A4E" w:rsidRPr="009452CA" w:rsidRDefault="00461A4E" w:rsidP="00CB2169">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رابعا</w:t>
      </w:r>
      <w:r w:rsidRPr="009452CA">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9452CA">
        <w:rPr>
          <w:rFonts w:ascii="Simplified Arabic" w:hAnsi="Simplified Arabic" w:cs="Simplified Arabic"/>
          <w:b/>
          <w:bCs/>
          <w:sz w:val="32"/>
          <w:szCs w:val="32"/>
          <w:rtl/>
          <w:lang w:bidi="ar-DZ"/>
        </w:rPr>
        <w:t>المعاجم:</w:t>
      </w:r>
    </w:p>
    <w:p w14:paraId="72CD48FD" w14:textId="77777777" w:rsidR="00461A4E" w:rsidRPr="009452CA" w:rsidRDefault="00461A4E" w:rsidP="00CB2169">
      <w:pPr>
        <w:pStyle w:val="Notedebasdepage"/>
        <w:numPr>
          <w:ilvl w:val="0"/>
          <w:numId w:val="34"/>
        </w:numPr>
        <w:tabs>
          <w:tab w:val="left" w:pos="282"/>
          <w:tab w:val="left" w:pos="424"/>
        </w:tabs>
        <w:bidi/>
        <w:spacing w:line="276" w:lineRule="auto"/>
        <w:ind w:left="-1" w:firstLine="0"/>
        <w:jc w:val="both"/>
        <w:rPr>
          <w:rFonts w:cs="Simplified Arabic"/>
          <w:sz w:val="32"/>
          <w:szCs w:val="32"/>
          <w:rtl/>
        </w:rPr>
      </w:pPr>
      <w:r w:rsidRPr="009452CA">
        <w:rPr>
          <w:rFonts w:hint="cs"/>
          <w:rtl/>
        </w:rPr>
        <w:t>أ</w:t>
      </w:r>
      <w:r w:rsidRPr="009452CA">
        <w:rPr>
          <w:rFonts w:cs="Simplified Arabic"/>
          <w:sz w:val="32"/>
          <w:szCs w:val="32"/>
          <w:rtl/>
        </w:rPr>
        <w:t xml:space="preserve">بو الفضل جمال الدين ابن منظور: لسان العرب، دار صادر، بيروت: مج11، ط1، 1996.جبران مسعود، معجم الرائد، معجم </w:t>
      </w:r>
      <w:proofErr w:type="gramStart"/>
      <w:r w:rsidRPr="009452CA">
        <w:rPr>
          <w:rFonts w:cs="Simplified Arabic"/>
          <w:sz w:val="32"/>
          <w:szCs w:val="32"/>
          <w:rtl/>
        </w:rPr>
        <w:t>الفبائي  في</w:t>
      </w:r>
      <w:proofErr w:type="gramEnd"/>
      <w:r w:rsidRPr="009452CA">
        <w:rPr>
          <w:rFonts w:cs="Simplified Arabic"/>
          <w:sz w:val="32"/>
          <w:szCs w:val="32"/>
          <w:rtl/>
        </w:rPr>
        <w:t xml:space="preserve"> اللغة و الأعلام، ط3، بيروت، يوليو 2005. </w:t>
      </w:r>
    </w:p>
    <w:p w14:paraId="487607D9" w14:textId="77777777" w:rsidR="00461A4E" w:rsidRPr="009452CA" w:rsidRDefault="00461A4E" w:rsidP="00CB2169">
      <w:pPr>
        <w:pStyle w:val="Notedebasdepage"/>
        <w:numPr>
          <w:ilvl w:val="0"/>
          <w:numId w:val="34"/>
        </w:numPr>
        <w:tabs>
          <w:tab w:val="left" w:pos="282"/>
          <w:tab w:val="left" w:pos="424"/>
        </w:tabs>
        <w:bidi/>
        <w:spacing w:line="276" w:lineRule="auto"/>
        <w:ind w:left="-1" w:firstLine="0"/>
        <w:jc w:val="both"/>
        <w:rPr>
          <w:rFonts w:cs="Simplified Arabic"/>
          <w:sz w:val="32"/>
          <w:szCs w:val="32"/>
        </w:rPr>
      </w:pPr>
      <w:r w:rsidRPr="009452CA">
        <w:rPr>
          <w:rFonts w:cs="Simplified Arabic"/>
          <w:sz w:val="32"/>
          <w:szCs w:val="32"/>
          <w:rtl/>
        </w:rPr>
        <w:t>المنجد الأبجدي، دار المشرق، بيروت، لبنان، ط1.</w:t>
      </w:r>
    </w:p>
    <w:p w14:paraId="7317E612" w14:textId="77777777" w:rsidR="00461A4E" w:rsidRPr="009452CA" w:rsidRDefault="00461A4E" w:rsidP="00CB2169">
      <w:pPr>
        <w:pStyle w:val="Notedebasdepage"/>
        <w:numPr>
          <w:ilvl w:val="0"/>
          <w:numId w:val="34"/>
        </w:numPr>
        <w:tabs>
          <w:tab w:val="left" w:pos="282"/>
          <w:tab w:val="left" w:pos="424"/>
        </w:tabs>
        <w:bidi/>
        <w:spacing w:line="276" w:lineRule="auto"/>
        <w:ind w:left="-1" w:firstLine="0"/>
        <w:jc w:val="both"/>
        <w:rPr>
          <w:rFonts w:cs="Simplified Arabic"/>
          <w:sz w:val="32"/>
          <w:szCs w:val="32"/>
        </w:rPr>
      </w:pPr>
      <w:r w:rsidRPr="009452CA">
        <w:rPr>
          <w:rFonts w:cs="Simplified Arabic"/>
          <w:sz w:val="32"/>
          <w:szCs w:val="32"/>
          <w:rtl/>
        </w:rPr>
        <w:t xml:space="preserve"> الرازي،</w:t>
      </w:r>
      <w:r>
        <w:rPr>
          <w:rFonts w:cs="Simplified Arabic" w:hint="cs"/>
          <w:sz w:val="32"/>
          <w:szCs w:val="32"/>
          <w:rtl/>
        </w:rPr>
        <w:t xml:space="preserve"> </w:t>
      </w:r>
      <w:r w:rsidRPr="009452CA">
        <w:rPr>
          <w:rFonts w:cs="Simplified Arabic"/>
          <w:sz w:val="32"/>
          <w:szCs w:val="32"/>
          <w:rtl/>
        </w:rPr>
        <w:t>محمد أبي بكر مختار الصحاح،</w:t>
      </w:r>
      <w:r>
        <w:rPr>
          <w:rFonts w:cs="Simplified Arabic" w:hint="cs"/>
          <w:sz w:val="32"/>
          <w:szCs w:val="32"/>
          <w:rtl/>
        </w:rPr>
        <w:t xml:space="preserve"> </w:t>
      </w:r>
      <w:r w:rsidRPr="009452CA">
        <w:rPr>
          <w:rFonts w:cs="Simplified Arabic"/>
          <w:sz w:val="32"/>
          <w:szCs w:val="32"/>
          <w:rtl/>
        </w:rPr>
        <w:t>دار الفكر الجديد،</w:t>
      </w:r>
      <w:r>
        <w:rPr>
          <w:rFonts w:cs="Simplified Arabic" w:hint="cs"/>
          <w:sz w:val="32"/>
          <w:szCs w:val="32"/>
          <w:rtl/>
        </w:rPr>
        <w:t xml:space="preserve"> </w:t>
      </w:r>
      <w:r w:rsidRPr="009452CA">
        <w:rPr>
          <w:rFonts w:cs="Simplified Arabic"/>
          <w:sz w:val="32"/>
          <w:szCs w:val="32"/>
          <w:rtl/>
        </w:rPr>
        <w:t>الأردن، ط1، 1996</w:t>
      </w:r>
      <w:r>
        <w:rPr>
          <w:rFonts w:cs="Simplified Arabic" w:hint="cs"/>
          <w:sz w:val="32"/>
          <w:szCs w:val="32"/>
          <w:rtl/>
        </w:rPr>
        <w:t>.</w:t>
      </w:r>
    </w:p>
    <w:p w14:paraId="76E2435C" w14:textId="77777777" w:rsidR="00461A4E" w:rsidRPr="009452CA" w:rsidRDefault="00461A4E" w:rsidP="00CB2169">
      <w:pPr>
        <w:pStyle w:val="Notedebasdepage"/>
        <w:numPr>
          <w:ilvl w:val="0"/>
          <w:numId w:val="34"/>
        </w:numPr>
        <w:tabs>
          <w:tab w:val="left" w:pos="282"/>
          <w:tab w:val="left" w:pos="424"/>
        </w:tabs>
        <w:bidi/>
        <w:spacing w:line="276" w:lineRule="auto"/>
        <w:ind w:left="-1" w:firstLine="0"/>
        <w:jc w:val="both"/>
        <w:rPr>
          <w:rFonts w:cs="Simplified Arabic"/>
          <w:sz w:val="32"/>
          <w:szCs w:val="32"/>
        </w:rPr>
      </w:pPr>
      <w:r w:rsidRPr="009452CA">
        <w:rPr>
          <w:rFonts w:cs="Simplified Arabic"/>
          <w:sz w:val="32"/>
          <w:szCs w:val="32"/>
          <w:rtl/>
        </w:rPr>
        <w:t>الزبيدي، محمد مرتضى، تاج العروس في جواهر القاموس، المطبعة الخيرية، المنشأة بجمالية مصر المحمية، ط1، القاهرة، 1306هـ</w:t>
      </w:r>
      <w:r>
        <w:rPr>
          <w:rFonts w:cs="Simplified Arabic" w:hint="cs"/>
          <w:sz w:val="32"/>
          <w:szCs w:val="32"/>
          <w:rtl/>
        </w:rPr>
        <w:t>.</w:t>
      </w:r>
    </w:p>
    <w:p w14:paraId="613F2651" w14:textId="77777777" w:rsidR="00461A4E" w:rsidRPr="009452CA" w:rsidRDefault="00461A4E" w:rsidP="00CB2169">
      <w:pPr>
        <w:pStyle w:val="Notedebasdepage"/>
        <w:numPr>
          <w:ilvl w:val="0"/>
          <w:numId w:val="34"/>
        </w:numPr>
        <w:tabs>
          <w:tab w:val="left" w:pos="282"/>
          <w:tab w:val="left" w:pos="424"/>
        </w:tabs>
        <w:bidi/>
        <w:spacing w:line="276" w:lineRule="auto"/>
        <w:ind w:left="-1" w:firstLine="0"/>
        <w:jc w:val="both"/>
        <w:rPr>
          <w:rFonts w:cs="Simplified Arabic"/>
          <w:sz w:val="32"/>
          <w:szCs w:val="32"/>
          <w:rtl/>
        </w:rPr>
      </w:pPr>
      <w:r w:rsidRPr="009452CA">
        <w:rPr>
          <w:rFonts w:cs="Simplified Arabic"/>
          <w:sz w:val="32"/>
          <w:szCs w:val="32"/>
          <w:rtl/>
        </w:rPr>
        <w:t>ابن فارس: مقاييس اللغة</w:t>
      </w:r>
      <w:r>
        <w:rPr>
          <w:rFonts w:cs="Simplified Arabic" w:hint="cs"/>
          <w:sz w:val="32"/>
          <w:szCs w:val="32"/>
          <w:rtl/>
        </w:rPr>
        <w:t>.</w:t>
      </w:r>
    </w:p>
    <w:p w14:paraId="4EADE20B" w14:textId="77777777" w:rsidR="00461A4E" w:rsidRPr="009452CA" w:rsidRDefault="00461A4E" w:rsidP="00CB2169">
      <w:pPr>
        <w:pStyle w:val="Notedebasdepage"/>
        <w:bidi/>
        <w:spacing w:line="276" w:lineRule="auto"/>
        <w:jc w:val="both"/>
        <w:rPr>
          <w:rFonts w:cs="Simplified Arabic"/>
          <w:b/>
          <w:bCs/>
          <w:sz w:val="32"/>
          <w:szCs w:val="32"/>
          <w:rtl/>
          <w:lang w:bidi="ar-DZ"/>
        </w:rPr>
      </w:pPr>
      <w:r>
        <w:rPr>
          <w:rFonts w:cs="Simplified Arabic" w:hint="cs"/>
          <w:b/>
          <w:bCs/>
          <w:sz w:val="32"/>
          <w:szCs w:val="32"/>
          <w:rtl/>
          <w:lang w:bidi="ar-DZ"/>
        </w:rPr>
        <w:t xml:space="preserve">خامسا: </w:t>
      </w:r>
      <w:r w:rsidRPr="009452CA">
        <w:rPr>
          <w:rFonts w:cs="Simplified Arabic"/>
          <w:b/>
          <w:bCs/>
          <w:sz w:val="32"/>
          <w:szCs w:val="32"/>
          <w:rtl/>
          <w:lang w:bidi="ar-DZ"/>
        </w:rPr>
        <w:t>الأطروحات والرسائل:</w:t>
      </w:r>
    </w:p>
    <w:p w14:paraId="7FC59A0E" w14:textId="77777777" w:rsidR="00461A4E" w:rsidRPr="009452CA" w:rsidRDefault="00461A4E" w:rsidP="00CB2169">
      <w:pPr>
        <w:pStyle w:val="Notedebasdepage"/>
        <w:numPr>
          <w:ilvl w:val="0"/>
          <w:numId w:val="35"/>
        </w:numPr>
        <w:tabs>
          <w:tab w:val="left" w:pos="282"/>
        </w:tabs>
        <w:bidi/>
        <w:spacing w:line="276" w:lineRule="auto"/>
        <w:ind w:left="-1" w:firstLine="0"/>
        <w:jc w:val="both"/>
        <w:rPr>
          <w:rFonts w:cs="Simplified Arabic"/>
          <w:sz w:val="32"/>
          <w:szCs w:val="32"/>
          <w:rtl/>
          <w:lang w:bidi="ar-DZ"/>
        </w:rPr>
      </w:pPr>
      <w:r w:rsidRPr="009452CA">
        <w:rPr>
          <w:rFonts w:cs="Simplified Arabic"/>
          <w:sz w:val="32"/>
          <w:szCs w:val="32"/>
          <w:rtl/>
        </w:rPr>
        <w:t xml:space="preserve">الدوسري، فهاد بن محمد بن فهاد: وصف القوس في الشعر العربي. أطروحة ماجستير في البلاغة والنقد. السعودية. 1435هـ-1436هـ. جامعة أم القرى. </w:t>
      </w:r>
    </w:p>
    <w:p w14:paraId="5AB41806" w14:textId="77777777" w:rsidR="00461A4E" w:rsidRPr="009452CA" w:rsidRDefault="00461A4E" w:rsidP="00CB2169">
      <w:pPr>
        <w:pStyle w:val="Notedebasdepage"/>
        <w:numPr>
          <w:ilvl w:val="0"/>
          <w:numId w:val="35"/>
        </w:numPr>
        <w:tabs>
          <w:tab w:val="left" w:pos="282"/>
        </w:tabs>
        <w:bidi/>
        <w:spacing w:line="276" w:lineRule="auto"/>
        <w:ind w:left="-1" w:firstLine="0"/>
        <w:jc w:val="both"/>
        <w:rPr>
          <w:rFonts w:cs="Simplified Arabic"/>
          <w:sz w:val="32"/>
          <w:szCs w:val="32"/>
          <w:rtl/>
          <w:lang w:bidi="ar-DZ"/>
        </w:rPr>
      </w:pPr>
      <w:r w:rsidRPr="009452CA">
        <w:rPr>
          <w:rFonts w:cs="Simplified Arabic"/>
          <w:sz w:val="32"/>
          <w:szCs w:val="32"/>
          <w:rtl/>
        </w:rPr>
        <w:lastRenderedPageBreak/>
        <w:t>الدوسري، فوزية مبارك: الوصف لدى الشعراء الصعاليك حتى نهاية العصر الأموي. رسالة دكتوراه. 1429هـ-1430.</w:t>
      </w:r>
    </w:p>
    <w:p w14:paraId="4A0A91A5" w14:textId="77777777" w:rsidR="00461A4E" w:rsidRPr="009452CA" w:rsidRDefault="00461A4E" w:rsidP="00CB2169">
      <w:pPr>
        <w:pStyle w:val="Paragraphedeliste"/>
        <w:numPr>
          <w:ilvl w:val="0"/>
          <w:numId w:val="35"/>
        </w:numPr>
        <w:tabs>
          <w:tab w:val="left" w:pos="282"/>
        </w:tabs>
        <w:bidi/>
        <w:spacing w:after="0"/>
        <w:ind w:left="-1" w:firstLine="0"/>
        <w:jc w:val="both"/>
        <w:rPr>
          <w:rFonts w:ascii="Simplified Arabic" w:hAnsi="Simplified Arabic" w:cs="Simplified Arabic"/>
          <w:sz w:val="32"/>
          <w:szCs w:val="32"/>
          <w:lang w:bidi="ar-DZ"/>
        </w:rPr>
      </w:pPr>
      <w:r w:rsidRPr="009452CA">
        <w:rPr>
          <w:rFonts w:ascii="Simplified Arabic" w:hAnsi="Simplified Arabic" w:cs="Simplified Arabic"/>
          <w:sz w:val="32"/>
          <w:szCs w:val="32"/>
          <w:rtl/>
        </w:rPr>
        <w:t>غريب، محمد يوسف: شعر الهجاء زمن الزنكيين والأيوبيين، رسالة ماجيستر، جامعة الخليل، 2007</w:t>
      </w:r>
    </w:p>
    <w:p w14:paraId="12823D43" w14:textId="77777777" w:rsidR="00461A4E" w:rsidRPr="009452CA" w:rsidRDefault="00461A4E" w:rsidP="00CB2169">
      <w:pPr>
        <w:pStyle w:val="Notedebasdepage"/>
        <w:numPr>
          <w:ilvl w:val="0"/>
          <w:numId w:val="35"/>
        </w:numPr>
        <w:tabs>
          <w:tab w:val="left" w:pos="282"/>
        </w:tabs>
        <w:bidi/>
        <w:spacing w:line="276" w:lineRule="auto"/>
        <w:ind w:left="-1" w:firstLine="0"/>
        <w:jc w:val="both"/>
        <w:rPr>
          <w:rFonts w:cs="Simplified Arabic"/>
          <w:sz w:val="32"/>
          <w:szCs w:val="32"/>
          <w:rtl/>
          <w:lang w:bidi="ar-DZ"/>
        </w:rPr>
      </w:pPr>
      <w:r w:rsidRPr="009452CA">
        <w:rPr>
          <w:rFonts w:cs="Simplified Arabic"/>
          <w:sz w:val="32"/>
          <w:szCs w:val="32"/>
          <w:rtl/>
        </w:rPr>
        <w:t>فتحي أحمد كتانة، نهيل: دراسة أسلوبية في شعر أبي فراس، مذكرة ماجستير في قسم اللغة العربية، 1959-2000، الأردن (جامعة النجاح الوطنية)، ص 173.</w:t>
      </w:r>
    </w:p>
    <w:p w14:paraId="2974F068" w14:textId="77777777" w:rsidR="00461A4E" w:rsidRPr="009452CA" w:rsidRDefault="00461A4E" w:rsidP="00CB2169">
      <w:pPr>
        <w:pStyle w:val="Notedebasdepage"/>
        <w:bidi/>
        <w:spacing w:line="276" w:lineRule="auto"/>
        <w:jc w:val="both"/>
        <w:rPr>
          <w:rFonts w:cs="Simplified Arabic"/>
          <w:b/>
          <w:bCs/>
          <w:sz w:val="32"/>
          <w:szCs w:val="32"/>
          <w:rtl/>
        </w:rPr>
      </w:pPr>
      <w:r>
        <w:rPr>
          <w:rFonts w:cs="Simplified Arabic" w:hint="cs"/>
          <w:b/>
          <w:bCs/>
          <w:sz w:val="32"/>
          <w:szCs w:val="32"/>
          <w:rtl/>
        </w:rPr>
        <w:t>سادسا</w:t>
      </w:r>
      <w:r w:rsidRPr="009452CA">
        <w:rPr>
          <w:rFonts w:cs="Simplified Arabic"/>
          <w:b/>
          <w:bCs/>
          <w:sz w:val="32"/>
          <w:szCs w:val="32"/>
          <w:rtl/>
        </w:rPr>
        <w:t>:</w:t>
      </w:r>
      <w:r>
        <w:rPr>
          <w:rFonts w:cs="Simplified Arabic" w:hint="cs"/>
          <w:b/>
          <w:bCs/>
          <w:sz w:val="32"/>
          <w:szCs w:val="32"/>
          <w:rtl/>
        </w:rPr>
        <w:t xml:space="preserve"> </w:t>
      </w:r>
      <w:r w:rsidRPr="009452CA">
        <w:rPr>
          <w:rFonts w:cs="Simplified Arabic"/>
          <w:b/>
          <w:bCs/>
          <w:sz w:val="32"/>
          <w:szCs w:val="32"/>
          <w:rtl/>
        </w:rPr>
        <w:t>المجلات والدوريات والملتقيات:</w:t>
      </w:r>
    </w:p>
    <w:p w14:paraId="0637A10C" w14:textId="77777777" w:rsidR="00461A4E" w:rsidRPr="005B20D6" w:rsidRDefault="00461A4E" w:rsidP="00CB2169">
      <w:pPr>
        <w:pStyle w:val="Paragraphedeliste"/>
        <w:numPr>
          <w:ilvl w:val="0"/>
          <w:numId w:val="36"/>
        </w:numPr>
        <w:tabs>
          <w:tab w:val="left" w:pos="282"/>
        </w:tabs>
        <w:bidi/>
        <w:spacing w:after="0"/>
        <w:ind w:left="-1" w:firstLine="0"/>
        <w:jc w:val="both"/>
        <w:rPr>
          <w:rFonts w:ascii="Simplified Arabic" w:hAnsi="Simplified Arabic" w:cs="Simplified Arabic"/>
          <w:sz w:val="32"/>
          <w:szCs w:val="32"/>
          <w:lang w:bidi="ar-DZ"/>
        </w:rPr>
      </w:pPr>
      <w:r w:rsidRPr="005B20D6">
        <w:rPr>
          <w:rFonts w:ascii="Simplified Arabic" w:hAnsi="Simplified Arabic" w:cs="Simplified Arabic"/>
          <w:sz w:val="32"/>
          <w:szCs w:val="32"/>
          <w:rtl/>
          <w:lang w:bidi="ar-DZ"/>
        </w:rPr>
        <w:t xml:space="preserve">أحمد علي محمد، التكرار </w:t>
      </w:r>
      <w:proofErr w:type="gramStart"/>
      <w:r w:rsidRPr="005B20D6">
        <w:rPr>
          <w:rFonts w:ascii="Simplified Arabic" w:hAnsi="Simplified Arabic" w:cs="Simplified Arabic"/>
          <w:sz w:val="32"/>
          <w:szCs w:val="32"/>
          <w:rtl/>
          <w:lang w:bidi="ar-DZ"/>
        </w:rPr>
        <w:t>و علامات</w:t>
      </w:r>
      <w:proofErr w:type="gramEnd"/>
      <w:r w:rsidRPr="005B20D6">
        <w:rPr>
          <w:rFonts w:ascii="Simplified Arabic" w:hAnsi="Simplified Arabic" w:cs="Simplified Arabic"/>
          <w:sz w:val="32"/>
          <w:szCs w:val="32"/>
          <w:rtl/>
          <w:lang w:bidi="ar-DZ"/>
        </w:rPr>
        <w:t xml:space="preserve"> الأسلوب في قصيدة نشيد الحياة للشابي، دراسة أسلوبية إحصائية، مجلة دمشق، مجلد 26، العدد الثاني، 2010، ص 49.</w:t>
      </w:r>
    </w:p>
    <w:p w14:paraId="1F2A05FB" w14:textId="77777777" w:rsidR="00461A4E" w:rsidRPr="005B20D6" w:rsidRDefault="00461A4E" w:rsidP="00CB2169">
      <w:pPr>
        <w:pStyle w:val="Notedebasdepage"/>
        <w:numPr>
          <w:ilvl w:val="0"/>
          <w:numId w:val="36"/>
        </w:numPr>
        <w:tabs>
          <w:tab w:val="left" w:pos="282"/>
        </w:tabs>
        <w:bidi/>
        <w:spacing w:line="276" w:lineRule="auto"/>
        <w:ind w:left="-1" w:firstLine="0"/>
        <w:jc w:val="both"/>
        <w:rPr>
          <w:rFonts w:cs="Simplified Arabic"/>
          <w:sz w:val="32"/>
          <w:szCs w:val="32"/>
        </w:rPr>
      </w:pPr>
      <w:r w:rsidRPr="005B20D6">
        <w:rPr>
          <w:rFonts w:cs="Simplified Arabic"/>
          <w:sz w:val="32"/>
          <w:szCs w:val="32"/>
          <w:rtl/>
        </w:rPr>
        <w:t>بركة، سام:</w:t>
      </w:r>
      <w:r>
        <w:rPr>
          <w:rFonts w:cs="Simplified Arabic" w:hint="cs"/>
          <w:sz w:val="32"/>
          <w:szCs w:val="32"/>
          <w:rtl/>
        </w:rPr>
        <w:t xml:space="preserve"> </w:t>
      </w:r>
      <w:r w:rsidRPr="005B20D6">
        <w:rPr>
          <w:rFonts w:cs="Simplified Arabic"/>
          <w:sz w:val="32"/>
          <w:szCs w:val="32"/>
          <w:rtl/>
        </w:rPr>
        <w:t xml:space="preserve">التحليل الدلالي للصور البيانية عند ميشال </w:t>
      </w:r>
      <w:proofErr w:type="spellStart"/>
      <w:r w:rsidRPr="005B20D6">
        <w:rPr>
          <w:rFonts w:cs="Simplified Arabic"/>
          <w:sz w:val="32"/>
          <w:szCs w:val="32"/>
          <w:rtl/>
        </w:rPr>
        <w:t>لوغوارن</w:t>
      </w:r>
      <w:proofErr w:type="spellEnd"/>
      <w:r w:rsidRPr="005B20D6">
        <w:rPr>
          <w:rFonts w:cs="Simplified Arabic"/>
          <w:sz w:val="32"/>
          <w:szCs w:val="32"/>
          <w:rtl/>
        </w:rPr>
        <w:t xml:space="preserve">. مجلة الفكر العربي المعاصر. ع 48-49/ 1988. </w:t>
      </w:r>
    </w:p>
    <w:p w14:paraId="2A341FA3" w14:textId="77777777" w:rsidR="00461A4E" w:rsidRPr="005B20D6" w:rsidRDefault="00461A4E" w:rsidP="00CB2169">
      <w:pPr>
        <w:pStyle w:val="Notedebasdepage"/>
        <w:numPr>
          <w:ilvl w:val="0"/>
          <w:numId w:val="36"/>
        </w:numPr>
        <w:tabs>
          <w:tab w:val="left" w:pos="282"/>
        </w:tabs>
        <w:bidi/>
        <w:spacing w:line="276" w:lineRule="auto"/>
        <w:ind w:left="-1" w:firstLine="0"/>
        <w:jc w:val="both"/>
        <w:rPr>
          <w:rFonts w:cs="Simplified Arabic"/>
          <w:sz w:val="32"/>
          <w:szCs w:val="32"/>
          <w:rtl/>
          <w:lang w:bidi="ar-DZ"/>
        </w:rPr>
      </w:pPr>
      <w:r w:rsidRPr="005B20D6">
        <w:rPr>
          <w:rFonts w:cs="Simplified Arabic"/>
          <w:sz w:val="32"/>
          <w:szCs w:val="32"/>
          <w:rtl/>
        </w:rPr>
        <w:t xml:space="preserve">الخوري، نسيم: الحداثة في الشعر العربي، تر: حمو </w:t>
      </w:r>
      <w:proofErr w:type="spellStart"/>
      <w:r w:rsidRPr="005B20D6">
        <w:rPr>
          <w:rFonts w:cs="Simplified Arabic"/>
          <w:sz w:val="32"/>
          <w:szCs w:val="32"/>
          <w:rtl/>
        </w:rPr>
        <w:t>بوشخار</w:t>
      </w:r>
      <w:proofErr w:type="spellEnd"/>
      <w:r w:rsidRPr="005B20D6">
        <w:rPr>
          <w:rFonts w:cs="Simplified Arabic"/>
          <w:sz w:val="32"/>
          <w:szCs w:val="32"/>
          <w:rtl/>
        </w:rPr>
        <w:t>، مجلة كتابات معاصرة، ع49، 2003.</w:t>
      </w:r>
    </w:p>
    <w:p w14:paraId="2CAE858F" w14:textId="77777777" w:rsidR="00461A4E" w:rsidRPr="005B20D6" w:rsidRDefault="00461A4E" w:rsidP="00CB2169">
      <w:pPr>
        <w:pStyle w:val="Notedebasdepage"/>
        <w:numPr>
          <w:ilvl w:val="0"/>
          <w:numId w:val="36"/>
        </w:numPr>
        <w:tabs>
          <w:tab w:val="left" w:pos="282"/>
        </w:tabs>
        <w:bidi/>
        <w:spacing w:line="276" w:lineRule="auto"/>
        <w:ind w:left="-1" w:firstLine="0"/>
        <w:jc w:val="both"/>
        <w:rPr>
          <w:rFonts w:cs="Simplified Arabic"/>
          <w:sz w:val="32"/>
          <w:szCs w:val="32"/>
          <w:rtl/>
          <w:lang w:bidi="ar-DZ"/>
        </w:rPr>
      </w:pPr>
      <w:r w:rsidRPr="005B20D6">
        <w:rPr>
          <w:rFonts w:cs="Simplified Arabic"/>
          <w:sz w:val="32"/>
          <w:szCs w:val="32"/>
          <w:rtl/>
        </w:rPr>
        <w:t>درويش، أحمد: الأسلوب والأسلوبية، مجلة فصول القاهرة، مج10، ع1، 1981.</w:t>
      </w:r>
    </w:p>
    <w:p w14:paraId="3E469485" w14:textId="77777777" w:rsidR="00461A4E" w:rsidRPr="005B20D6" w:rsidRDefault="00461A4E" w:rsidP="00CB2169">
      <w:pPr>
        <w:pStyle w:val="Notedebasdepage"/>
        <w:numPr>
          <w:ilvl w:val="0"/>
          <w:numId w:val="36"/>
        </w:numPr>
        <w:tabs>
          <w:tab w:val="left" w:pos="282"/>
        </w:tabs>
        <w:bidi/>
        <w:spacing w:line="276" w:lineRule="auto"/>
        <w:ind w:left="-1" w:firstLine="0"/>
        <w:jc w:val="both"/>
        <w:rPr>
          <w:rFonts w:cs="Simplified Arabic"/>
          <w:sz w:val="32"/>
          <w:szCs w:val="32"/>
          <w:rtl/>
        </w:rPr>
      </w:pPr>
      <w:r w:rsidRPr="005B20D6">
        <w:rPr>
          <w:rFonts w:cs="Simplified Arabic"/>
          <w:sz w:val="32"/>
          <w:szCs w:val="32"/>
          <w:rtl/>
        </w:rPr>
        <w:t xml:space="preserve">راضي جعفر عبد الكريم، تكرار التراكم وتكرار التلاشي. ظاهرة أسلوبية. مهرجان المريد الشعري الخامس عشر، 1999، دار الشؤون الثقافية العامة بغداد، ط1، </w:t>
      </w:r>
      <w:proofErr w:type="gramStart"/>
      <w:r w:rsidRPr="005B20D6">
        <w:rPr>
          <w:rFonts w:cs="Simplified Arabic"/>
          <w:sz w:val="32"/>
          <w:szCs w:val="32"/>
          <w:rtl/>
        </w:rPr>
        <w:t xml:space="preserve">2000 </w:t>
      </w:r>
      <w:r w:rsidRPr="005B20D6">
        <w:rPr>
          <w:rFonts w:cs="Simplified Arabic" w:hint="cs"/>
          <w:sz w:val="32"/>
          <w:szCs w:val="32"/>
          <w:rtl/>
        </w:rPr>
        <w:t>.</w:t>
      </w:r>
      <w:proofErr w:type="gramEnd"/>
    </w:p>
    <w:p w14:paraId="34BC766D" w14:textId="77777777" w:rsidR="00461A4E" w:rsidRPr="005B20D6" w:rsidRDefault="00461A4E" w:rsidP="00CB2169">
      <w:pPr>
        <w:pStyle w:val="Notedebasdepage"/>
        <w:numPr>
          <w:ilvl w:val="0"/>
          <w:numId w:val="36"/>
        </w:numPr>
        <w:tabs>
          <w:tab w:val="left" w:pos="282"/>
        </w:tabs>
        <w:bidi/>
        <w:spacing w:line="276" w:lineRule="auto"/>
        <w:ind w:left="-1" w:firstLine="0"/>
        <w:jc w:val="both"/>
        <w:rPr>
          <w:rFonts w:cs="Simplified Arabic"/>
          <w:sz w:val="32"/>
          <w:szCs w:val="32"/>
          <w:rtl/>
          <w:lang w:bidi="ar-DZ"/>
        </w:rPr>
      </w:pPr>
      <w:proofErr w:type="spellStart"/>
      <w:r w:rsidRPr="005B20D6">
        <w:rPr>
          <w:rFonts w:cs="Simplified Arabic"/>
          <w:sz w:val="32"/>
          <w:szCs w:val="32"/>
          <w:rtl/>
        </w:rPr>
        <w:t>شرتح</w:t>
      </w:r>
      <w:proofErr w:type="spellEnd"/>
      <w:r w:rsidRPr="005B20D6">
        <w:rPr>
          <w:rFonts w:cs="Simplified Arabic"/>
          <w:sz w:val="32"/>
          <w:szCs w:val="32"/>
          <w:rtl/>
        </w:rPr>
        <w:t>، عصام: الاغتراب الأسلوبي في شعر حميد سعيد، 2016.</w:t>
      </w:r>
    </w:p>
    <w:p w14:paraId="3D1811B5" w14:textId="77777777" w:rsidR="00461A4E" w:rsidRPr="005B20D6" w:rsidRDefault="00461A4E" w:rsidP="00CB2169">
      <w:pPr>
        <w:pStyle w:val="Paragraphedeliste"/>
        <w:numPr>
          <w:ilvl w:val="0"/>
          <w:numId w:val="36"/>
        </w:numPr>
        <w:tabs>
          <w:tab w:val="left" w:pos="282"/>
        </w:tabs>
        <w:bidi/>
        <w:spacing w:after="0"/>
        <w:ind w:left="-1" w:firstLine="0"/>
        <w:jc w:val="both"/>
        <w:rPr>
          <w:rFonts w:ascii="Simplified Arabic" w:hAnsi="Simplified Arabic" w:cs="Simplified Arabic"/>
          <w:sz w:val="32"/>
          <w:szCs w:val="32"/>
          <w:rtl/>
          <w:lang w:bidi="ar-DZ"/>
        </w:rPr>
      </w:pPr>
      <w:r w:rsidRPr="005B20D6">
        <w:rPr>
          <w:rFonts w:ascii="Simplified Arabic" w:hAnsi="Simplified Arabic" w:cs="Simplified Arabic"/>
          <w:sz w:val="32"/>
          <w:szCs w:val="32"/>
          <w:rtl/>
          <w:lang w:bidi="ar-DZ"/>
        </w:rPr>
        <w:t xml:space="preserve">صالح </w:t>
      </w:r>
      <w:proofErr w:type="spellStart"/>
      <w:r w:rsidRPr="005B20D6">
        <w:rPr>
          <w:rFonts w:ascii="Simplified Arabic" w:hAnsi="Simplified Arabic" w:cs="Simplified Arabic"/>
          <w:sz w:val="32"/>
          <w:szCs w:val="32"/>
          <w:rtl/>
          <w:lang w:bidi="ar-DZ"/>
        </w:rPr>
        <w:t>لحلوحي</w:t>
      </w:r>
      <w:proofErr w:type="spellEnd"/>
      <w:r w:rsidRPr="005B20D6">
        <w:rPr>
          <w:rFonts w:ascii="Simplified Arabic" w:hAnsi="Simplified Arabic" w:cs="Simplified Arabic"/>
          <w:sz w:val="32"/>
          <w:szCs w:val="32"/>
          <w:rtl/>
          <w:lang w:bidi="ar-DZ"/>
        </w:rPr>
        <w:t>: الظواهر الأسلوبية في شعر نزار قباني، مجلة كلية الآداب جامعة محمد خيضر، بسكرة، جانفي 2011، عدد 08.</w:t>
      </w:r>
    </w:p>
    <w:p w14:paraId="5F6C2BFC" w14:textId="77777777" w:rsidR="00461A4E" w:rsidRDefault="00461A4E" w:rsidP="00CB2169">
      <w:pPr>
        <w:pStyle w:val="Notedebasdepage"/>
        <w:numPr>
          <w:ilvl w:val="0"/>
          <w:numId w:val="36"/>
        </w:numPr>
        <w:tabs>
          <w:tab w:val="left" w:pos="282"/>
        </w:tabs>
        <w:bidi/>
        <w:spacing w:line="276" w:lineRule="auto"/>
        <w:ind w:left="-1" w:firstLine="0"/>
        <w:jc w:val="both"/>
        <w:rPr>
          <w:rFonts w:cs="Simplified Arabic"/>
          <w:sz w:val="32"/>
          <w:szCs w:val="32"/>
        </w:rPr>
      </w:pPr>
      <w:r w:rsidRPr="005B20D6">
        <w:rPr>
          <w:rFonts w:cs="Simplified Arabic"/>
          <w:sz w:val="32"/>
          <w:szCs w:val="32"/>
          <w:rtl/>
        </w:rPr>
        <w:t xml:space="preserve">صالح، </w:t>
      </w:r>
      <w:proofErr w:type="spellStart"/>
      <w:r w:rsidRPr="005B20D6">
        <w:rPr>
          <w:rFonts w:cs="Simplified Arabic"/>
          <w:sz w:val="32"/>
          <w:szCs w:val="32"/>
          <w:rtl/>
        </w:rPr>
        <w:t>لحلوحي</w:t>
      </w:r>
      <w:proofErr w:type="spellEnd"/>
      <w:r w:rsidRPr="005B20D6">
        <w:rPr>
          <w:rFonts w:cs="Simplified Arabic"/>
          <w:sz w:val="32"/>
          <w:szCs w:val="32"/>
          <w:rtl/>
        </w:rPr>
        <w:t>: الظواهر الأسلوبية في شعر نزار قباني. كلية الآداب واللغات بجامعة محمد خيضر- بسكرة، جانفي 2011.</w:t>
      </w:r>
    </w:p>
    <w:p w14:paraId="53E05D94" w14:textId="77777777" w:rsidR="00461A4E" w:rsidRPr="005B20D6" w:rsidRDefault="00461A4E" w:rsidP="00CB2169">
      <w:pPr>
        <w:pStyle w:val="Notedebasdepage"/>
        <w:numPr>
          <w:ilvl w:val="0"/>
          <w:numId w:val="36"/>
        </w:numPr>
        <w:tabs>
          <w:tab w:val="left" w:pos="282"/>
          <w:tab w:val="left" w:pos="424"/>
        </w:tabs>
        <w:bidi/>
        <w:spacing w:line="276" w:lineRule="auto"/>
        <w:ind w:left="-1" w:firstLine="0"/>
        <w:jc w:val="both"/>
        <w:rPr>
          <w:rFonts w:cs="Simplified Arabic"/>
          <w:sz w:val="32"/>
          <w:szCs w:val="32"/>
          <w:rtl/>
        </w:rPr>
      </w:pPr>
      <w:r w:rsidRPr="005B20D6">
        <w:rPr>
          <w:rFonts w:cs="Simplified Arabic"/>
          <w:sz w:val="32"/>
          <w:szCs w:val="32"/>
          <w:rtl/>
          <w:lang w:bidi="ar-DZ"/>
        </w:rPr>
        <w:t>عبد الرحيم آغا: سمير: جمالية التكرار في مجموعة الشاعر جمال الدين أديب، مجلة النور، 2011.</w:t>
      </w:r>
    </w:p>
    <w:p w14:paraId="6172DA58" w14:textId="77777777" w:rsidR="00461A4E" w:rsidRPr="005B20D6" w:rsidRDefault="00461A4E" w:rsidP="00CB2169">
      <w:pPr>
        <w:pStyle w:val="Notedebasdepage"/>
        <w:numPr>
          <w:ilvl w:val="0"/>
          <w:numId w:val="36"/>
        </w:numPr>
        <w:tabs>
          <w:tab w:val="left" w:pos="282"/>
          <w:tab w:val="left" w:pos="424"/>
        </w:tabs>
        <w:bidi/>
        <w:spacing w:line="276" w:lineRule="auto"/>
        <w:ind w:left="-1" w:firstLine="0"/>
        <w:jc w:val="both"/>
        <w:rPr>
          <w:rFonts w:cs="Simplified Arabic"/>
          <w:sz w:val="32"/>
          <w:szCs w:val="32"/>
          <w:rtl/>
          <w:lang w:bidi="ar-DZ"/>
        </w:rPr>
      </w:pPr>
      <w:r w:rsidRPr="005B20D6">
        <w:rPr>
          <w:rFonts w:cs="Simplified Arabic"/>
          <w:sz w:val="32"/>
          <w:szCs w:val="32"/>
          <w:rtl/>
        </w:rPr>
        <w:lastRenderedPageBreak/>
        <w:t xml:space="preserve">غيث محمد صديق، التحليل </w:t>
      </w:r>
      <w:proofErr w:type="spellStart"/>
      <w:r w:rsidRPr="005B20D6">
        <w:rPr>
          <w:rFonts w:cs="Simplified Arabic"/>
          <w:sz w:val="32"/>
          <w:szCs w:val="32"/>
          <w:rtl/>
        </w:rPr>
        <w:t>الدارسي</w:t>
      </w:r>
      <w:proofErr w:type="spellEnd"/>
      <w:r w:rsidRPr="005B20D6">
        <w:rPr>
          <w:rFonts w:cs="Simplified Arabic"/>
          <w:sz w:val="32"/>
          <w:szCs w:val="32"/>
          <w:rtl/>
        </w:rPr>
        <w:t xml:space="preserve"> للأطلال، لبيد دراسة تطبيقية، مجلة فصول، عدد 02، 1984.</w:t>
      </w:r>
    </w:p>
    <w:p w14:paraId="0E2F4B2C" w14:textId="77777777" w:rsidR="00461A4E" w:rsidRPr="005B20D6" w:rsidRDefault="00461A4E" w:rsidP="00CB2169">
      <w:pPr>
        <w:pStyle w:val="Notedebasdepage"/>
        <w:numPr>
          <w:ilvl w:val="0"/>
          <w:numId w:val="36"/>
        </w:numPr>
        <w:tabs>
          <w:tab w:val="left" w:pos="282"/>
          <w:tab w:val="left" w:pos="424"/>
        </w:tabs>
        <w:bidi/>
        <w:spacing w:line="276" w:lineRule="auto"/>
        <w:ind w:left="-1" w:firstLine="0"/>
        <w:jc w:val="both"/>
        <w:rPr>
          <w:rFonts w:cs="Simplified Arabic"/>
          <w:sz w:val="32"/>
          <w:szCs w:val="32"/>
          <w:rtl/>
          <w:lang w:bidi="ar-DZ"/>
        </w:rPr>
      </w:pPr>
      <w:r w:rsidRPr="005B20D6">
        <w:rPr>
          <w:rFonts w:cs="Simplified Arabic"/>
          <w:sz w:val="32"/>
          <w:szCs w:val="32"/>
          <w:rtl/>
        </w:rPr>
        <w:t xml:space="preserve">فضل، صلاح: ظواهر أسلوبية في شعر شوقي. مجلة فصول. عدد3،4. 1981. </w:t>
      </w:r>
    </w:p>
    <w:p w14:paraId="47638B5C" w14:textId="77777777" w:rsidR="00461A4E" w:rsidRPr="005B20D6" w:rsidRDefault="00461A4E" w:rsidP="00CB2169">
      <w:pPr>
        <w:pStyle w:val="Paragraphedeliste"/>
        <w:numPr>
          <w:ilvl w:val="0"/>
          <w:numId w:val="36"/>
        </w:numPr>
        <w:tabs>
          <w:tab w:val="left" w:pos="282"/>
          <w:tab w:val="left" w:pos="424"/>
        </w:tabs>
        <w:bidi/>
        <w:spacing w:after="0"/>
        <w:ind w:left="-1" w:firstLine="0"/>
        <w:jc w:val="both"/>
        <w:rPr>
          <w:rFonts w:ascii="Simplified Arabic" w:hAnsi="Simplified Arabic" w:cs="Simplified Arabic"/>
          <w:sz w:val="32"/>
          <w:szCs w:val="32"/>
          <w:rtl/>
          <w:lang w:bidi="ar-DZ"/>
        </w:rPr>
      </w:pPr>
      <w:r w:rsidRPr="005B20D6">
        <w:rPr>
          <w:rFonts w:ascii="Simplified Arabic" w:hAnsi="Simplified Arabic" w:cs="Simplified Arabic"/>
          <w:sz w:val="32"/>
          <w:szCs w:val="32"/>
          <w:rtl/>
          <w:lang w:bidi="ar-DZ"/>
        </w:rPr>
        <w:t>مجلة منتدى تونس التربوي: الوقوف على الأطلال، 30/10/2015.</w:t>
      </w:r>
    </w:p>
    <w:p w14:paraId="50E620FD" w14:textId="77777777" w:rsidR="00461A4E" w:rsidRPr="005B20D6" w:rsidRDefault="00461A4E" w:rsidP="00CB2169">
      <w:pPr>
        <w:pStyle w:val="Notedebasdepage"/>
        <w:numPr>
          <w:ilvl w:val="0"/>
          <w:numId w:val="36"/>
        </w:numPr>
        <w:tabs>
          <w:tab w:val="left" w:pos="282"/>
          <w:tab w:val="left" w:pos="424"/>
        </w:tabs>
        <w:bidi/>
        <w:spacing w:line="276" w:lineRule="auto"/>
        <w:ind w:left="-1" w:firstLine="0"/>
        <w:jc w:val="both"/>
        <w:rPr>
          <w:rFonts w:cs="Simplified Arabic"/>
          <w:sz w:val="32"/>
          <w:szCs w:val="32"/>
          <w:rtl/>
          <w:lang w:bidi="ar-DZ"/>
        </w:rPr>
      </w:pPr>
      <w:proofErr w:type="spellStart"/>
      <w:r w:rsidRPr="005B20D6">
        <w:rPr>
          <w:rFonts w:cs="Simplified Arabic"/>
          <w:sz w:val="32"/>
          <w:szCs w:val="32"/>
          <w:rtl/>
        </w:rPr>
        <w:t>المزطوري</w:t>
      </w:r>
      <w:proofErr w:type="spellEnd"/>
      <w:r w:rsidRPr="005B20D6">
        <w:rPr>
          <w:rFonts w:cs="Simplified Arabic"/>
          <w:sz w:val="32"/>
          <w:szCs w:val="32"/>
          <w:rtl/>
        </w:rPr>
        <w:t>، محمد: صعوبات تلقي الشعر الجاهلي عند الناشئة، ملتقى ابن خلدون للعلوم والفلسفة والأدب، تونس، 02-02-2012.</w:t>
      </w:r>
    </w:p>
    <w:p w14:paraId="278C5836" w14:textId="77777777" w:rsidR="00461A4E" w:rsidRPr="005B20D6" w:rsidRDefault="00461A4E" w:rsidP="00CB2169">
      <w:pPr>
        <w:pStyle w:val="Notedebasdepage"/>
        <w:numPr>
          <w:ilvl w:val="0"/>
          <w:numId w:val="36"/>
        </w:numPr>
        <w:tabs>
          <w:tab w:val="left" w:pos="282"/>
          <w:tab w:val="left" w:pos="424"/>
        </w:tabs>
        <w:bidi/>
        <w:spacing w:line="276" w:lineRule="auto"/>
        <w:ind w:left="-1" w:firstLine="0"/>
        <w:jc w:val="both"/>
        <w:rPr>
          <w:rFonts w:cs="Simplified Arabic"/>
          <w:sz w:val="32"/>
          <w:szCs w:val="32"/>
          <w:rtl/>
          <w:lang w:bidi="ar-DZ"/>
        </w:rPr>
      </w:pPr>
      <w:r w:rsidRPr="005B20D6">
        <w:rPr>
          <w:rFonts w:cs="Simplified Arabic"/>
          <w:sz w:val="32"/>
          <w:szCs w:val="32"/>
          <w:rtl/>
        </w:rPr>
        <w:t>المناصرة، عز الدين: شهادة في شعرية الأمكنة، مجلة التبيين، ج 1، 19910 الجزائر.</w:t>
      </w:r>
    </w:p>
    <w:p w14:paraId="4E20E256" w14:textId="77777777" w:rsidR="00461A4E" w:rsidRPr="00727636" w:rsidRDefault="00461A4E" w:rsidP="00CB2169">
      <w:pPr>
        <w:pStyle w:val="Notedebasdepage"/>
        <w:bidi/>
        <w:spacing w:line="276" w:lineRule="auto"/>
        <w:jc w:val="both"/>
        <w:rPr>
          <w:rFonts w:cs="Simplified Arabic"/>
          <w:sz w:val="32"/>
          <w:szCs w:val="32"/>
          <w:lang w:val="en-US" w:bidi="ar-DZ"/>
        </w:rPr>
      </w:pPr>
    </w:p>
    <w:p w14:paraId="5E97EB76" w14:textId="77777777" w:rsidR="00461A4E" w:rsidRPr="00727636" w:rsidRDefault="00461A4E" w:rsidP="00CB2169">
      <w:pPr>
        <w:pStyle w:val="Notedebasdepage"/>
        <w:bidi/>
        <w:spacing w:line="276" w:lineRule="auto"/>
        <w:jc w:val="both"/>
        <w:rPr>
          <w:rFonts w:cs="Simplified Arabic"/>
          <w:sz w:val="32"/>
          <w:szCs w:val="32"/>
          <w:rtl/>
          <w:lang w:val="en-US" w:bidi="ar-DZ"/>
        </w:rPr>
      </w:pPr>
    </w:p>
    <w:p w14:paraId="0530EF21" w14:textId="77777777" w:rsidR="00461A4E" w:rsidRPr="00727636" w:rsidRDefault="00461A4E" w:rsidP="00CB2169">
      <w:pPr>
        <w:pStyle w:val="Notedebasdepage"/>
        <w:bidi/>
        <w:spacing w:line="276" w:lineRule="auto"/>
        <w:jc w:val="both"/>
        <w:rPr>
          <w:rFonts w:cs="Simplified Arabic"/>
          <w:sz w:val="32"/>
          <w:szCs w:val="32"/>
          <w:rtl/>
          <w:lang w:bidi="ar-DZ"/>
        </w:rPr>
      </w:pPr>
    </w:p>
    <w:p w14:paraId="41526F9F" w14:textId="77777777" w:rsidR="00461A4E" w:rsidRPr="00727636" w:rsidRDefault="00461A4E" w:rsidP="00CB2169">
      <w:pPr>
        <w:pStyle w:val="Notedebasdepage"/>
        <w:bidi/>
        <w:spacing w:line="276" w:lineRule="auto"/>
        <w:jc w:val="both"/>
        <w:rPr>
          <w:rFonts w:cs="Simplified Arabic"/>
          <w:sz w:val="32"/>
          <w:szCs w:val="32"/>
          <w:rtl/>
          <w:lang w:bidi="ar-DZ"/>
        </w:rPr>
      </w:pPr>
    </w:p>
    <w:p w14:paraId="12910E2A" w14:textId="77777777" w:rsidR="00461A4E" w:rsidRPr="009452CA" w:rsidRDefault="00461A4E" w:rsidP="00CB2169">
      <w:pPr>
        <w:bidi/>
        <w:jc w:val="both"/>
        <w:rPr>
          <w:rFonts w:ascii="Simplified Arabic" w:hAnsi="Simplified Arabic" w:cs="Simplified Arabic"/>
          <w:sz w:val="32"/>
          <w:szCs w:val="32"/>
          <w:lang w:bidi="ar-DZ"/>
        </w:rPr>
      </w:pPr>
    </w:p>
    <w:p w14:paraId="61D92E35" w14:textId="77777777" w:rsidR="00461A4E" w:rsidRDefault="00461A4E" w:rsidP="00CB2169">
      <w:pPr>
        <w:bidi/>
        <w:sectPr w:rsidR="00461A4E" w:rsidSect="0070770F">
          <w:headerReference w:type="default" r:id="rId40"/>
          <w:footerReference w:type="default" r:id="rId41"/>
          <w:headerReference w:type="first" r:id="rId42"/>
          <w:footerReference w:type="first" r:id="rId43"/>
          <w:footnotePr>
            <w:numRestart w:val="eachPage"/>
          </w:footnotePr>
          <w:pgSz w:w="11906" w:h="16838"/>
          <w:pgMar w:top="1134" w:right="1701" w:bottom="1134" w:left="1134" w:header="709" w:footer="709" w:gutter="0"/>
          <w:pgNumType w:start="214"/>
          <w:cols w:space="708"/>
          <w:titlePg/>
          <w:docGrid w:linePitch="360"/>
        </w:sectPr>
      </w:pPr>
    </w:p>
    <w:p w14:paraId="63CE95FF" w14:textId="77777777" w:rsidR="00461A4E" w:rsidRDefault="00461A4E" w:rsidP="00CB2169">
      <w:pPr>
        <w:bidi/>
        <w:rPr>
          <w:rtl/>
          <w:lang w:bidi="ar-DZ"/>
        </w:rPr>
      </w:pPr>
    </w:p>
    <w:p w14:paraId="075D4350" w14:textId="77777777" w:rsidR="00461A4E" w:rsidRDefault="00461A4E" w:rsidP="00CB2169">
      <w:pPr>
        <w:bidi/>
        <w:jc w:val="center"/>
        <w:rPr>
          <w:b/>
          <w:bCs/>
          <w:sz w:val="96"/>
          <w:szCs w:val="96"/>
          <w:rtl/>
          <w:lang w:bidi="ar-DZ"/>
        </w:rPr>
      </w:pPr>
    </w:p>
    <w:p w14:paraId="1FEC0837" w14:textId="77777777" w:rsidR="00461A4E" w:rsidRDefault="00461A4E" w:rsidP="00CB2169">
      <w:pPr>
        <w:bidi/>
        <w:jc w:val="center"/>
        <w:rPr>
          <w:b/>
          <w:bCs/>
          <w:sz w:val="96"/>
          <w:szCs w:val="96"/>
          <w:rtl/>
          <w:lang w:bidi="ar-DZ"/>
        </w:rPr>
      </w:pPr>
    </w:p>
    <w:p w14:paraId="3D03E9A4" w14:textId="77777777" w:rsidR="00461A4E" w:rsidRDefault="00461A4E" w:rsidP="00CB2169">
      <w:pPr>
        <w:bidi/>
        <w:jc w:val="center"/>
        <w:rPr>
          <w:b/>
          <w:bCs/>
          <w:sz w:val="96"/>
          <w:szCs w:val="96"/>
          <w:rtl/>
          <w:lang w:bidi="ar-DZ"/>
        </w:rPr>
      </w:pPr>
    </w:p>
    <w:p w14:paraId="5A27133D" w14:textId="77777777" w:rsidR="00461A4E" w:rsidRDefault="00461A4E" w:rsidP="00CB2169">
      <w:pPr>
        <w:bidi/>
        <w:jc w:val="center"/>
        <w:rPr>
          <w:b/>
          <w:bCs/>
          <w:sz w:val="96"/>
          <w:szCs w:val="96"/>
          <w:rtl/>
          <w:lang w:bidi="ar-DZ"/>
        </w:rPr>
      </w:pPr>
      <w:r>
        <w:rPr>
          <w:b/>
          <w:bCs/>
          <w:noProof/>
          <w:sz w:val="96"/>
          <w:szCs w:val="96"/>
          <w:rtl/>
        </w:rPr>
        <mc:AlternateContent>
          <mc:Choice Requires="wps">
            <w:drawing>
              <wp:anchor distT="0" distB="0" distL="114300" distR="114300" simplePos="0" relativeHeight="251679744" behindDoc="1" locked="0" layoutInCell="1" allowOverlap="1" wp14:anchorId="0BD9F6BD" wp14:editId="43DB58D2">
                <wp:simplePos x="0" y="0"/>
                <wp:positionH relativeFrom="column">
                  <wp:posOffset>336550</wp:posOffset>
                </wp:positionH>
                <wp:positionV relativeFrom="paragraph">
                  <wp:posOffset>178435</wp:posOffset>
                </wp:positionV>
                <wp:extent cx="5429250" cy="2343150"/>
                <wp:effectExtent l="19050" t="19050" r="38100" b="323850"/>
                <wp:wrapNone/>
                <wp:docPr id="2" name="وسيلة شرح بيضاوية 2"/>
                <wp:cNvGraphicFramePr/>
                <a:graphic xmlns:a="http://schemas.openxmlformats.org/drawingml/2006/main">
                  <a:graphicData uri="http://schemas.microsoft.com/office/word/2010/wordprocessingShape">
                    <wps:wsp>
                      <wps:cNvSpPr/>
                      <wps:spPr>
                        <a:xfrm>
                          <a:off x="0" y="0"/>
                          <a:ext cx="5429250" cy="2343150"/>
                        </a:xfrm>
                        <a:prstGeom prst="wedgeEllipseCallout">
                          <a:avLst/>
                        </a:prstGeom>
                        <a:solidFill>
                          <a:schemeClr val="bg1">
                            <a:lumMod val="9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16B4383" w14:textId="77777777" w:rsidR="00B92EC3" w:rsidRDefault="00B92EC3" w:rsidP="00461A4E">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type w14:anchorId="0BD9F6BD"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وسيلة شرح بيضاوية 2" o:spid="_x0000_s1026" type="#_x0000_t63" style="position:absolute;left:0;text-align:left;margin-left:26.5pt;margin-top:14.05pt;width:427.5pt;height:184.5pt;z-index:-2516367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" adj="6300,24300" fillcolor="#f2f2f2 [3052]" strokecolor="#1f3763 [1604]" strokeweight="1pt">
                <v:textbox>
                  <w:txbxContent>
                    <w:p w14:paraId="616B4383" w14:textId="77777777" w:rsidR="00B92EC3" w:rsidRDefault="00B92EC3" w:rsidP="00461A4E">
                      <w:pPr>
                        <w:jc w:val="center"/>
                      </w:pPr>
                    </w:p>
                  </w:txbxContent>
                </v:textbox>
              </v:shape>
            </w:pict>
          </mc:Fallback>
        </mc:AlternateContent>
      </w:r>
    </w:p>
    <w:p w14:paraId="281A031F" w14:textId="77777777" w:rsidR="00461A4E" w:rsidRDefault="00461A4E" w:rsidP="00CB2169">
      <w:pPr>
        <w:bidi/>
        <w:jc w:val="center"/>
        <w:rPr>
          <w:b/>
          <w:bCs/>
          <w:sz w:val="96"/>
          <w:szCs w:val="96"/>
          <w:rtl/>
          <w:lang w:bidi="ar-DZ"/>
        </w:rPr>
      </w:pPr>
      <w:r w:rsidRPr="00C35618">
        <w:rPr>
          <w:rFonts w:hint="cs"/>
          <w:b/>
          <w:bCs/>
          <w:sz w:val="96"/>
          <w:szCs w:val="96"/>
          <w:rtl/>
          <w:lang w:bidi="ar-DZ"/>
        </w:rPr>
        <w:t>فهرس الموضوعات</w:t>
      </w:r>
    </w:p>
    <w:p w14:paraId="08F68EB0" w14:textId="77777777" w:rsidR="00461A4E" w:rsidRDefault="00461A4E" w:rsidP="00CB2169">
      <w:pPr>
        <w:bidi/>
        <w:jc w:val="center"/>
        <w:rPr>
          <w:b/>
          <w:bCs/>
          <w:sz w:val="96"/>
          <w:szCs w:val="96"/>
          <w:rtl/>
          <w:lang w:bidi="ar-DZ"/>
        </w:rPr>
      </w:pPr>
    </w:p>
    <w:p w14:paraId="75CCA1EB" w14:textId="77777777" w:rsidR="00461A4E" w:rsidRDefault="00461A4E" w:rsidP="00CB2169">
      <w:pPr>
        <w:bidi/>
        <w:jc w:val="center"/>
        <w:rPr>
          <w:b/>
          <w:bCs/>
          <w:sz w:val="96"/>
          <w:szCs w:val="96"/>
          <w:rtl/>
          <w:lang w:bidi="ar-DZ"/>
        </w:rPr>
      </w:pPr>
    </w:p>
    <w:p w14:paraId="466CA61D" w14:textId="77777777" w:rsidR="00461A4E" w:rsidRDefault="00461A4E" w:rsidP="00CB2169">
      <w:pPr>
        <w:bidi/>
        <w:jc w:val="center"/>
        <w:rPr>
          <w:b/>
          <w:bCs/>
          <w:sz w:val="96"/>
          <w:szCs w:val="96"/>
          <w:rtl/>
          <w:lang w:bidi="ar-DZ"/>
        </w:rPr>
      </w:pPr>
    </w:p>
    <w:p w14:paraId="512D762F" w14:textId="77777777" w:rsidR="00461A4E" w:rsidRDefault="00461A4E" w:rsidP="00CB2169">
      <w:pPr>
        <w:bidi/>
        <w:jc w:val="center"/>
        <w:rPr>
          <w:b/>
          <w:bCs/>
          <w:sz w:val="96"/>
          <w:szCs w:val="96"/>
          <w:rtl/>
          <w:lang w:bidi="ar-DZ"/>
        </w:rPr>
      </w:pPr>
    </w:p>
    <w:p w14:paraId="581BC622" w14:textId="77777777" w:rsidR="00461A4E" w:rsidRDefault="00461A4E" w:rsidP="00CB2169">
      <w:pPr>
        <w:bidi/>
        <w:jc w:val="center"/>
        <w:rPr>
          <w:b/>
          <w:bCs/>
          <w:sz w:val="96"/>
          <w:szCs w:val="96"/>
          <w:rtl/>
          <w:lang w:bidi="ar-DZ"/>
        </w:rPr>
      </w:pPr>
    </w:p>
    <w:p w14:paraId="3C8CF71F" w14:textId="6CACA7B3" w:rsidR="00461A4E" w:rsidRDefault="00461A4E" w:rsidP="00CB2169">
      <w:pPr>
        <w:bidi/>
        <w:jc w:val="center"/>
        <w:rPr>
          <w:b/>
          <w:bCs/>
          <w:sz w:val="32"/>
          <w:szCs w:val="32"/>
          <w:rtl/>
          <w:lang w:bidi="ar-DZ"/>
        </w:rPr>
      </w:pPr>
    </w:p>
    <w:p w14:paraId="36AA6E59" w14:textId="26568D47" w:rsidR="00461A4E" w:rsidRDefault="00461A4E" w:rsidP="00CB2169">
      <w:pPr>
        <w:bidi/>
        <w:jc w:val="center"/>
        <w:rPr>
          <w:b/>
          <w:bCs/>
          <w:sz w:val="32"/>
          <w:szCs w:val="32"/>
          <w:rtl/>
          <w:lang w:bidi="ar-DZ"/>
        </w:rPr>
      </w:pPr>
    </w:p>
    <w:p w14:paraId="6176ACAA" w14:textId="20CAE7BA" w:rsidR="000C2FC1" w:rsidRDefault="000C2FC1" w:rsidP="000C2FC1">
      <w:pPr>
        <w:bidi/>
        <w:jc w:val="center"/>
        <w:rPr>
          <w:b/>
          <w:bCs/>
          <w:sz w:val="32"/>
          <w:szCs w:val="32"/>
          <w:rtl/>
          <w:lang w:bidi="ar-DZ"/>
        </w:rPr>
      </w:pPr>
    </w:p>
    <w:p w14:paraId="2328889D" w14:textId="650DB1CB" w:rsidR="000C2FC1" w:rsidRDefault="000C2FC1" w:rsidP="000C2FC1">
      <w:pPr>
        <w:bidi/>
        <w:jc w:val="center"/>
        <w:rPr>
          <w:b/>
          <w:bCs/>
          <w:sz w:val="32"/>
          <w:szCs w:val="32"/>
          <w:rtl/>
          <w:lang w:bidi="ar-DZ"/>
        </w:rPr>
      </w:pPr>
    </w:p>
    <w:p w14:paraId="596AB2E1" w14:textId="6D5D3E6C" w:rsidR="000C2FC1" w:rsidRDefault="000C2FC1" w:rsidP="000C2FC1">
      <w:pPr>
        <w:bidi/>
        <w:jc w:val="center"/>
        <w:rPr>
          <w:b/>
          <w:bCs/>
          <w:sz w:val="32"/>
          <w:szCs w:val="32"/>
          <w:rtl/>
          <w:lang w:bidi="ar-DZ"/>
        </w:rPr>
      </w:pPr>
    </w:p>
    <w:p w14:paraId="2D30A986" w14:textId="3EE44FEC" w:rsidR="000C2FC1" w:rsidRDefault="000C2FC1" w:rsidP="000C2FC1">
      <w:pPr>
        <w:bidi/>
        <w:jc w:val="center"/>
        <w:rPr>
          <w:b/>
          <w:bCs/>
          <w:sz w:val="32"/>
          <w:szCs w:val="32"/>
          <w:rtl/>
          <w:lang w:bidi="ar-DZ"/>
        </w:rPr>
      </w:pPr>
    </w:p>
    <w:p w14:paraId="57DAED32" w14:textId="04CA768D" w:rsidR="000C2FC1" w:rsidRDefault="000C2FC1" w:rsidP="000C2FC1">
      <w:pPr>
        <w:bidi/>
        <w:jc w:val="center"/>
        <w:rPr>
          <w:b/>
          <w:bCs/>
          <w:sz w:val="32"/>
          <w:szCs w:val="32"/>
          <w:rtl/>
          <w:lang w:bidi="ar-DZ"/>
        </w:rPr>
      </w:pPr>
    </w:p>
    <w:p w14:paraId="6632BB77" w14:textId="434E9F91" w:rsidR="000C2FC1" w:rsidRDefault="000C2FC1" w:rsidP="000C2FC1">
      <w:pPr>
        <w:bidi/>
        <w:jc w:val="center"/>
        <w:rPr>
          <w:b/>
          <w:bCs/>
          <w:sz w:val="32"/>
          <w:szCs w:val="32"/>
          <w:rtl/>
          <w:lang w:bidi="ar-DZ"/>
        </w:rPr>
      </w:pPr>
    </w:p>
    <w:p w14:paraId="3A4C67A0" w14:textId="203038D2" w:rsidR="000C2FC1" w:rsidRDefault="000C2FC1" w:rsidP="000C2FC1">
      <w:pPr>
        <w:bidi/>
        <w:jc w:val="center"/>
        <w:rPr>
          <w:b/>
          <w:bCs/>
          <w:sz w:val="32"/>
          <w:szCs w:val="32"/>
          <w:rtl/>
          <w:lang w:bidi="ar-DZ"/>
        </w:rPr>
      </w:pPr>
    </w:p>
    <w:p w14:paraId="7500A601" w14:textId="77777777" w:rsidR="000C2FC1" w:rsidRDefault="000C2FC1" w:rsidP="000C2FC1">
      <w:pPr>
        <w:bidi/>
        <w:jc w:val="center"/>
        <w:rPr>
          <w:b/>
          <w:bCs/>
          <w:sz w:val="32"/>
          <w:szCs w:val="32"/>
          <w:rtl/>
          <w:lang w:bidi="ar-DZ"/>
        </w:rPr>
      </w:pPr>
    </w:p>
    <w:p w14:paraId="06F121E7" w14:textId="7EB0E717" w:rsidR="00461A4E" w:rsidRDefault="000C2FC1" w:rsidP="00CB2169">
      <w:pPr>
        <w:bidi/>
        <w:jc w:val="center"/>
        <w:rPr>
          <w:b/>
          <w:bCs/>
          <w:sz w:val="32"/>
          <w:szCs w:val="32"/>
          <w:rtl/>
          <w:lang w:bidi="ar-DZ"/>
        </w:rPr>
      </w:pPr>
      <w:r>
        <w:rPr>
          <w:rFonts w:hint="cs"/>
          <w:b/>
          <w:bCs/>
          <w:sz w:val="32"/>
          <w:szCs w:val="32"/>
          <w:rtl/>
          <w:lang w:bidi="ar-DZ"/>
        </w:rPr>
        <w:t>فهرس الموضوعات</w:t>
      </w:r>
    </w:p>
    <w:sdt>
      <w:sdtPr>
        <w:rPr>
          <w:rFonts w:asciiTheme="minorHAnsi" w:eastAsiaTheme="minorHAnsi" w:hAnsiTheme="minorHAnsi" w:cstheme="minorBidi"/>
          <w:color w:val="auto"/>
          <w:sz w:val="44"/>
          <w:szCs w:val="44"/>
          <w:rtl/>
          <w:lang w:eastAsia="en-US"/>
        </w:rPr>
        <w:id w:val="-1151671361"/>
        <w:docPartObj>
          <w:docPartGallery w:val="Table of Contents"/>
          <w:docPartUnique/>
        </w:docPartObj>
      </w:sdtPr>
      <w:sdtEndPr>
        <w:rPr>
          <w:b/>
          <w:bCs/>
          <w:sz w:val="22"/>
          <w:szCs w:val="22"/>
          <w:rtl w:val="0"/>
        </w:rPr>
      </w:sdtEndPr>
      <w:sdtContent>
        <w:p w14:paraId="7D1EDD0B" w14:textId="77777777" w:rsidR="000C2FC1" w:rsidRPr="000C2FC1" w:rsidRDefault="000C2FC1" w:rsidP="000C2FC1">
          <w:pPr>
            <w:pStyle w:val="En-ttedetabledesmatires"/>
            <w:bidi/>
            <w:spacing w:before="0"/>
            <w:rPr>
              <w:rStyle w:val="Lienhypertexte"/>
              <w:rFonts w:asciiTheme="minorHAnsi" w:eastAsiaTheme="minorHAnsi" w:hAnsiTheme="minorHAnsi" w:cs="Simplified Arabic"/>
              <w:b/>
              <w:bCs/>
              <w:noProof/>
              <w:color w:val="auto"/>
              <w:u w:val="none"/>
              <w:lang w:val="en-US" w:eastAsia="en-US" w:bidi="ar-DZ"/>
            </w:rPr>
          </w:pPr>
          <w:r w:rsidRPr="000C2FC1">
            <w:rPr>
              <w:rStyle w:val="Lienhypertexte"/>
              <w:rFonts w:asciiTheme="minorHAnsi" w:eastAsiaTheme="minorHAnsi" w:hAnsiTheme="minorHAnsi" w:cs="Simplified Arabic"/>
              <w:b/>
              <w:bCs/>
              <w:noProof/>
              <w:color w:val="auto"/>
              <w:u w:val="none"/>
              <w:rtl/>
              <w:lang w:val="en-US" w:eastAsia="en-US" w:bidi="ar-DZ"/>
            </w:rPr>
            <w:t>شكر وتقــدير</w:t>
          </w:r>
        </w:p>
        <w:p w14:paraId="2412F4BF" w14:textId="5020AC76" w:rsidR="000C2FC1" w:rsidRPr="000C2FC1" w:rsidRDefault="000C2FC1" w:rsidP="000C2FC1">
          <w:pPr>
            <w:pStyle w:val="En-ttedetabledesmatires"/>
            <w:bidi/>
            <w:spacing w:before="0"/>
            <w:rPr>
              <w:rStyle w:val="Lienhypertexte"/>
              <w:rFonts w:asciiTheme="minorHAnsi" w:eastAsiaTheme="minorHAnsi" w:hAnsiTheme="minorHAnsi" w:cs="Simplified Arabic"/>
              <w:b/>
              <w:bCs/>
              <w:noProof/>
              <w:color w:val="auto"/>
              <w:u w:val="none"/>
              <w:lang w:val="en-US" w:eastAsia="en-US" w:bidi="ar-DZ"/>
            </w:rPr>
          </w:pPr>
          <w:r w:rsidRPr="000C2FC1">
            <w:rPr>
              <w:rStyle w:val="Lienhypertexte"/>
              <w:rFonts w:asciiTheme="minorHAnsi" w:eastAsiaTheme="minorHAnsi" w:hAnsiTheme="minorHAnsi" w:cs="Simplified Arabic"/>
              <w:b/>
              <w:bCs/>
              <w:noProof/>
              <w:color w:val="auto"/>
              <w:u w:val="none"/>
              <w:rtl/>
              <w:lang w:val="en-US" w:eastAsia="en-US" w:bidi="ar-DZ"/>
            </w:rPr>
            <w:t>الإهداء</w:t>
          </w:r>
        </w:p>
        <w:p w14:paraId="0643FFB5" w14:textId="77777777" w:rsidR="000C2FC1" w:rsidRPr="000C2FC1" w:rsidRDefault="000C2FC1" w:rsidP="000C2FC1">
          <w:pPr>
            <w:pStyle w:val="En-ttedetabledesmatires"/>
            <w:bidi/>
            <w:spacing w:before="0"/>
            <w:rPr>
              <w:rStyle w:val="Lienhypertexte"/>
              <w:rFonts w:asciiTheme="minorHAnsi" w:eastAsiaTheme="minorHAnsi" w:hAnsiTheme="minorHAnsi" w:cs="Simplified Arabic"/>
              <w:b/>
              <w:bCs/>
              <w:noProof/>
              <w:color w:val="auto"/>
              <w:u w:val="none"/>
              <w:lang w:val="en-US" w:eastAsia="en-US" w:bidi="ar-DZ"/>
            </w:rPr>
          </w:pPr>
          <w:r w:rsidRPr="000C2FC1">
            <w:rPr>
              <w:rStyle w:val="Lienhypertexte"/>
              <w:rFonts w:asciiTheme="minorHAnsi" w:eastAsiaTheme="minorHAnsi" w:hAnsiTheme="minorHAnsi" w:cs="Simplified Arabic"/>
              <w:b/>
              <w:bCs/>
              <w:noProof/>
              <w:color w:val="auto"/>
              <w:u w:val="none"/>
              <w:rtl/>
              <w:lang w:val="en-US" w:eastAsia="en-US" w:bidi="ar-DZ"/>
            </w:rPr>
            <w:t>فهرس الموضوعات</w:t>
          </w:r>
        </w:p>
        <w:p w14:paraId="79B57EB1" w14:textId="77777777" w:rsidR="000C2FC1" w:rsidRPr="000C2FC1" w:rsidRDefault="000C2FC1" w:rsidP="000C2FC1">
          <w:pPr>
            <w:pStyle w:val="En-ttedetabledesmatires"/>
            <w:bidi/>
            <w:spacing w:before="0"/>
            <w:rPr>
              <w:rStyle w:val="Lienhypertexte"/>
              <w:rFonts w:asciiTheme="minorHAnsi" w:eastAsiaTheme="minorHAnsi" w:hAnsiTheme="minorHAnsi" w:cs="Simplified Arabic"/>
              <w:b/>
              <w:bCs/>
              <w:noProof/>
              <w:color w:val="auto"/>
              <w:u w:val="none"/>
              <w:lang w:val="en-US" w:eastAsia="en-US" w:bidi="ar-DZ"/>
            </w:rPr>
          </w:pPr>
          <w:r w:rsidRPr="000C2FC1">
            <w:rPr>
              <w:rStyle w:val="Lienhypertexte"/>
              <w:rFonts w:asciiTheme="minorHAnsi" w:eastAsiaTheme="minorHAnsi" w:hAnsiTheme="minorHAnsi" w:cs="Simplified Arabic"/>
              <w:b/>
              <w:bCs/>
              <w:noProof/>
              <w:color w:val="auto"/>
              <w:u w:val="none"/>
              <w:rtl/>
              <w:lang w:val="en-US" w:eastAsia="en-US" w:bidi="ar-DZ"/>
            </w:rPr>
            <w:t xml:space="preserve">ملخص الدراســــــة </w:t>
          </w:r>
        </w:p>
        <w:p w14:paraId="61ED303D" w14:textId="765BF8FD" w:rsidR="000C2FC1" w:rsidRPr="000C2FC1" w:rsidRDefault="000C2FC1" w:rsidP="000C2FC1">
          <w:pPr>
            <w:pStyle w:val="TM1"/>
            <w:rPr>
              <w:noProof/>
              <w:sz w:val="32"/>
              <w:szCs w:val="32"/>
            </w:rPr>
          </w:pPr>
          <w:r w:rsidRPr="000C2FC1">
            <w:rPr>
              <w:sz w:val="32"/>
              <w:szCs w:val="32"/>
            </w:rPr>
            <w:fldChar w:fldCharType="begin"/>
          </w:r>
          <w:r w:rsidRPr="000C2FC1">
            <w:rPr>
              <w:sz w:val="32"/>
              <w:szCs w:val="32"/>
            </w:rPr>
            <w:instrText xml:space="preserve"> TOC \o "1-3" \h \z \u </w:instrText>
          </w:r>
          <w:r w:rsidRPr="000C2FC1">
            <w:rPr>
              <w:sz w:val="32"/>
              <w:szCs w:val="32"/>
            </w:rPr>
            <w:fldChar w:fldCharType="separate"/>
          </w:r>
          <w:hyperlink w:anchor="_Toc54620214" w:history="1">
            <w:r w:rsidRPr="000C2FC1">
              <w:rPr>
                <w:rStyle w:val="Lienhypertexte"/>
                <w:rFonts w:cs="Simplified Arabic"/>
                <w:b/>
                <w:bCs/>
                <w:noProof/>
                <w:sz w:val="32"/>
                <w:szCs w:val="32"/>
                <w:rtl/>
                <w:lang w:val="en-US" w:bidi="ar-DZ"/>
              </w:rPr>
              <w:t>المقدمة:</w:t>
            </w:r>
            <w:r w:rsidRPr="000C2FC1">
              <w:rPr>
                <w:noProof/>
                <w:webHidden/>
                <w:sz w:val="32"/>
                <w:szCs w:val="32"/>
              </w:rPr>
              <w:tab/>
            </w:r>
            <w:r w:rsidRPr="000C2FC1">
              <w:rPr>
                <w:noProof/>
                <w:webHidden/>
                <w:sz w:val="32"/>
                <w:szCs w:val="32"/>
              </w:rPr>
              <w:fldChar w:fldCharType="begin"/>
            </w:r>
            <w:r w:rsidRPr="000C2FC1">
              <w:rPr>
                <w:noProof/>
                <w:webHidden/>
                <w:sz w:val="32"/>
                <w:szCs w:val="32"/>
              </w:rPr>
              <w:instrText xml:space="preserve"> PAGEREF _Toc54620214 \h </w:instrText>
            </w:r>
            <w:r w:rsidRPr="000C2FC1">
              <w:rPr>
                <w:noProof/>
                <w:webHidden/>
                <w:sz w:val="32"/>
                <w:szCs w:val="32"/>
              </w:rPr>
            </w:r>
            <w:r w:rsidRPr="000C2FC1">
              <w:rPr>
                <w:noProof/>
                <w:webHidden/>
                <w:sz w:val="32"/>
                <w:szCs w:val="32"/>
              </w:rPr>
              <w:fldChar w:fldCharType="separate"/>
            </w:r>
            <w:r w:rsidR="00B92EC3">
              <w:rPr>
                <w:noProof/>
                <w:webHidden/>
                <w:sz w:val="32"/>
                <w:szCs w:val="32"/>
                <w:rtl/>
              </w:rPr>
              <w:t>‌أ</w:t>
            </w:r>
            <w:r w:rsidRPr="000C2FC1">
              <w:rPr>
                <w:noProof/>
                <w:webHidden/>
                <w:sz w:val="32"/>
                <w:szCs w:val="32"/>
              </w:rPr>
              <w:fldChar w:fldCharType="end"/>
            </w:r>
          </w:hyperlink>
        </w:p>
        <w:p w14:paraId="055D4831" w14:textId="422D329C" w:rsidR="000C2FC1" w:rsidRPr="000C2FC1" w:rsidRDefault="00B92EC3" w:rsidP="000C2FC1">
          <w:pPr>
            <w:pStyle w:val="TM1"/>
            <w:rPr>
              <w:noProof/>
              <w:sz w:val="32"/>
              <w:szCs w:val="32"/>
            </w:rPr>
          </w:pPr>
          <w:hyperlink w:anchor="_Toc54620215" w:history="1">
            <w:r w:rsidR="000C2FC1" w:rsidRPr="000C2FC1">
              <w:rPr>
                <w:rStyle w:val="Lienhypertexte"/>
                <w:rFonts w:cs="Simplified Arabic"/>
                <w:b/>
                <w:bCs/>
                <w:noProof/>
                <w:sz w:val="32"/>
                <w:szCs w:val="32"/>
                <w:rtl/>
                <w:lang w:bidi="ar-DZ"/>
              </w:rPr>
              <w:t>الفصل الأول</w:t>
            </w:r>
            <w:r w:rsidR="000C2FC1" w:rsidRPr="000C2FC1">
              <w:rPr>
                <w:rFonts w:hint="cs"/>
                <w:noProof/>
                <w:webHidden/>
                <w:sz w:val="32"/>
                <w:szCs w:val="32"/>
                <w:rtl/>
              </w:rPr>
              <w:t>:</w:t>
            </w:r>
          </w:hyperlink>
          <w:r w:rsidR="000C2FC1" w:rsidRPr="000C2FC1">
            <w:rPr>
              <w:rStyle w:val="Lienhypertexte"/>
              <w:rFonts w:hint="cs"/>
              <w:noProof/>
              <w:sz w:val="32"/>
              <w:szCs w:val="32"/>
              <w:rtl/>
            </w:rPr>
            <w:t xml:space="preserve"> </w:t>
          </w:r>
          <w:hyperlink w:anchor="_Toc54620216" w:history="1">
            <w:r w:rsidR="000C2FC1" w:rsidRPr="000C2FC1">
              <w:rPr>
                <w:rStyle w:val="Lienhypertexte"/>
                <w:rFonts w:cs="Simplified Arabic"/>
                <w:b/>
                <w:bCs/>
                <w:noProof/>
                <w:sz w:val="32"/>
                <w:szCs w:val="32"/>
                <w:rtl/>
                <w:lang w:bidi="ar-DZ"/>
              </w:rPr>
              <w:t>مفاتح البحث: الأسلوبية والطلل</w:t>
            </w:r>
          </w:hyperlink>
        </w:p>
        <w:p w14:paraId="66A7434F" w14:textId="0B9990F2" w:rsidR="000C2FC1" w:rsidRPr="000C2FC1" w:rsidRDefault="00B92EC3" w:rsidP="000C2FC1">
          <w:pPr>
            <w:pStyle w:val="TM1"/>
            <w:rPr>
              <w:noProof/>
              <w:sz w:val="32"/>
              <w:szCs w:val="32"/>
            </w:rPr>
          </w:pPr>
          <w:hyperlink w:anchor="_Toc54620217" w:history="1">
            <w:r w:rsidR="000C2FC1" w:rsidRPr="000C2FC1">
              <w:rPr>
                <w:rStyle w:val="Lienhypertexte"/>
                <w:rFonts w:cs="Simplified Arabic"/>
                <w:b/>
                <w:bCs/>
                <w:noProof/>
                <w:sz w:val="32"/>
                <w:szCs w:val="32"/>
                <w:rtl/>
                <w:lang w:bidi="ar-DZ"/>
              </w:rPr>
              <w:t>المبحث الأول: الأسلوبية والوظيفة الشعرية.</w:t>
            </w:r>
            <w:r w:rsidR="000C2FC1" w:rsidRPr="000C2FC1">
              <w:rPr>
                <w:noProof/>
                <w:webHidden/>
                <w:sz w:val="32"/>
                <w:szCs w:val="32"/>
              </w:rPr>
              <w:tab/>
            </w:r>
            <w:r w:rsidR="000C2FC1" w:rsidRPr="000C2FC1">
              <w:rPr>
                <w:noProof/>
                <w:webHidden/>
                <w:sz w:val="32"/>
                <w:szCs w:val="32"/>
              </w:rPr>
              <w:fldChar w:fldCharType="begin"/>
            </w:r>
            <w:r w:rsidR="000C2FC1" w:rsidRPr="000C2FC1">
              <w:rPr>
                <w:noProof/>
                <w:webHidden/>
                <w:sz w:val="32"/>
                <w:szCs w:val="32"/>
              </w:rPr>
              <w:instrText xml:space="preserve"> PAGEREF _Toc54620217 \h </w:instrText>
            </w:r>
            <w:r w:rsidR="000C2FC1" w:rsidRPr="000C2FC1">
              <w:rPr>
                <w:noProof/>
                <w:webHidden/>
                <w:sz w:val="32"/>
                <w:szCs w:val="32"/>
              </w:rPr>
            </w:r>
            <w:r w:rsidR="000C2FC1" w:rsidRPr="000C2FC1">
              <w:rPr>
                <w:noProof/>
                <w:webHidden/>
                <w:sz w:val="32"/>
                <w:szCs w:val="32"/>
              </w:rPr>
              <w:fldChar w:fldCharType="separate"/>
            </w:r>
            <w:r>
              <w:rPr>
                <w:noProof/>
                <w:webHidden/>
                <w:sz w:val="32"/>
                <w:szCs w:val="32"/>
                <w:rtl/>
              </w:rPr>
              <w:t>7</w:t>
            </w:r>
            <w:r w:rsidR="000C2FC1" w:rsidRPr="000C2FC1">
              <w:rPr>
                <w:noProof/>
                <w:webHidden/>
                <w:sz w:val="32"/>
                <w:szCs w:val="32"/>
              </w:rPr>
              <w:fldChar w:fldCharType="end"/>
            </w:r>
          </w:hyperlink>
        </w:p>
        <w:p w14:paraId="39CE20CA" w14:textId="2DF29C29" w:rsidR="000C2FC1" w:rsidRPr="000C2FC1" w:rsidRDefault="00B92EC3" w:rsidP="000C2FC1">
          <w:pPr>
            <w:pStyle w:val="TM1"/>
            <w:rPr>
              <w:noProof/>
              <w:sz w:val="32"/>
              <w:szCs w:val="32"/>
            </w:rPr>
          </w:pPr>
          <w:hyperlink w:anchor="_Toc54620218" w:history="1">
            <w:r w:rsidR="000C2FC1" w:rsidRPr="000C2FC1">
              <w:rPr>
                <w:rStyle w:val="Lienhypertexte"/>
                <w:rFonts w:cs="Simplified Arabic"/>
                <w:b/>
                <w:bCs/>
                <w:noProof/>
                <w:sz w:val="32"/>
                <w:szCs w:val="32"/>
                <w:rtl/>
                <w:lang w:bidi="ar-DZ"/>
              </w:rPr>
              <w:t>المطلب الأول: الأسلوب والأسلوبية:</w:t>
            </w:r>
            <w:r w:rsidR="000C2FC1" w:rsidRPr="000C2FC1">
              <w:rPr>
                <w:noProof/>
                <w:webHidden/>
                <w:sz w:val="32"/>
                <w:szCs w:val="32"/>
              </w:rPr>
              <w:tab/>
            </w:r>
            <w:r w:rsidR="000C2FC1" w:rsidRPr="000C2FC1">
              <w:rPr>
                <w:noProof/>
                <w:webHidden/>
                <w:sz w:val="32"/>
                <w:szCs w:val="32"/>
              </w:rPr>
              <w:fldChar w:fldCharType="begin"/>
            </w:r>
            <w:r w:rsidR="000C2FC1" w:rsidRPr="000C2FC1">
              <w:rPr>
                <w:noProof/>
                <w:webHidden/>
                <w:sz w:val="32"/>
                <w:szCs w:val="32"/>
              </w:rPr>
              <w:instrText xml:space="preserve"> PAGEREF _Toc54620218 \h </w:instrText>
            </w:r>
            <w:r w:rsidR="000C2FC1" w:rsidRPr="000C2FC1">
              <w:rPr>
                <w:noProof/>
                <w:webHidden/>
                <w:sz w:val="32"/>
                <w:szCs w:val="32"/>
              </w:rPr>
            </w:r>
            <w:r w:rsidR="000C2FC1" w:rsidRPr="000C2FC1">
              <w:rPr>
                <w:noProof/>
                <w:webHidden/>
                <w:sz w:val="32"/>
                <w:szCs w:val="32"/>
              </w:rPr>
              <w:fldChar w:fldCharType="separate"/>
            </w:r>
            <w:r>
              <w:rPr>
                <w:noProof/>
                <w:webHidden/>
                <w:sz w:val="32"/>
                <w:szCs w:val="32"/>
                <w:rtl/>
              </w:rPr>
              <w:t>7</w:t>
            </w:r>
            <w:r w:rsidR="000C2FC1" w:rsidRPr="000C2FC1">
              <w:rPr>
                <w:noProof/>
                <w:webHidden/>
                <w:sz w:val="32"/>
                <w:szCs w:val="32"/>
              </w:rPr>
              <w:fldChar w:fldCharType="end"/>
            </w:r>
          </w:hyperlink>
        </w:p>
        <w:p w14:paraId="33CCBF39" w14:textId="579C9DC5" w:rsidR="000C2FC1" w:rsidRPr="000C2FC1" w:rsidRDefault="00B92EC3" w:rsidP="000C2FC1">
          <w:pPr>
            <w:pStyle w:val="TM1"/>
            <w:rPr>
              <w:noProof/>
              <w:sz w:val="32"/>
              <w:szCs w:val="32"/>
            </w:rPr>
          </w:pPr>
          <w:hyperlink w:anchor="_Toc54620219" w:history="1">
            <w:r w:rsidR="000C2FC1" w:rsidRPr="000C2FC1">
              <w:rPr>
                <w:rStyle w:val="Lienhypertexte"/>
                <w:rFonts w:cs="Simplified Arabic"/>
                <w:b/>
                <w:bCs/>
                <w:noProof/>
                <w:sz w:val="32"/>
                <w:szCs w:val="32"/>
                <w:rtl/>
                <w:lang w:bidi="ar-DZ"/>
              </w:rPr>
              <w:t>المطلب الثاني: خصائص اللغة الشعرية:</w:t>
            </w:r>
            <w:r w:rsidR="000C2FC1" w:rsidRPr="000C2FC1">
              <w:rPr>
                <w:noProof/>
                <w:webHidden/>
                <w:sz w:val="32"/>
                <w:szCs w:val="32"/>
              </w:rPr>
              <w:tab/>
            </w:r>
            <w:r w:rsidR="000C2FC1" w:rsidRPr="000C2FC1">
              <w:rPr>
                <w:noProof/>
                <w:webHidden/>
                <w:sz w:val="32"/>
                <w:szCs w:val="32"/>
              </w:rPr>
              <w:fldChar w:fldCharType="begin"/>
            </w:r>
            <w:r w:rsidR="000C2FC1" w:rsidRPr="000C2FC1">
              <w:rPr>
                <w:noProof/>
                <w:webHidden/>
                <w:sz w:val="32"/>
                <w:szCs w:val="32"/>
              </w:rPr>
              <w:instrText xml:space="preserve"> PAGEREF _Toc54620219 \h </w:instrText>
            </w:r>
            <w:r w:rsidR="000C2FC1" w:rsidRPr="000C2FC1">
              <w:rPr>
                <w:noProof/>
                <w:webHidden/>
                <w:sz w:val="32"/>
                <w:szCs w:val="32"/>
              </w:rPr>
            </w:r>
            <w:r w:rsidR="000C2FC1" w:rsidRPr="000C2FC1">
              <w:rPr>
                <w:noProof/>
                <w:webHidden/>
                <w:sz w:val="32"/>
                <w:szCs w:val="32"/>
              </w:rPr>
              <w:fldChar w:fldCharType="separate"/>
            </w:r>
            <w:r>
              <w:rPr>
                <w:noProof/>
                <w:webHidden/>
                <w:sz w:val="32"/>
                <w:szCs w:val="32"/>
                <w:rtl/>
              </w:rPr>
              <w:t>9</w:t>
            </w:r>
            <w:r w:rsidR="000C2FC1" w:rsidRPr="000C2FC1">
              <w:rPr>
                <w:noProof/>
                <w:webHidden/>
                <w:sz w:val="32"/>
                <w:szCs w:val="32"/>
              </w:rPr>
              <w:fldChar w:fldCharType="end"/>
            </w:r>
          </w:hyperlink>
        </w:p>
        <w:p w14:paraId="50D0BF61" w14:textId="5169C4B8" w:rsidR="000C2FC1" w:rsidRPr="000C2FC1" w:rsidRDefault="00B92EC3" w:rsidP="000C2FC1">
          <w:pPr>
            <w:pStyle w:val="TM1"/>
            <w:rPr>
              <w:noProof/>
              <w:sz w:val="32"/>
              <w:szCs w:val="32"/>
            </w:rPr>
          </w:pPr>
          <w:hyperlink w:anchor="_Toc54620220" w:history="1">
            <w:r w:rsidR="000C2FC1" w:rsidRPr="000C2FC1">
              <w:rPr>
                <w:rStyle w:val="Lienhypertexte"/>
                <w:rFonts w:cs="Simplified Arabic"/>
                <w:b/>
                <w:bCs/>
                <w:noProof/>
                <w:sz w:val="32"/>
                <w:szCs w:val="32"/>
                <w:rtl/>
                <w:lang w:bidi="ar-DZ"/>
              </w:rPr>
              <w:t>المبحث الثاني: الطلل وملامح الوقفة الطللية في الشعر العربي:</w:t>
            </w:r>
            <w:r w:rsidR="000C2FC1" w:rsidRPr="000C2FC1">
              <w:rPr>
                <w:noProof/>
                <w:webHidden/>
                <w:sz w:val="32"/>
                <w:szCs w:val="32"/>
              </w:rPr>
              <w:tab/>
            </w:r>
            <w:r w:rsidR="000C2FC1" w:rsidRPr="000C2FC1">
              <w:rPr>
                <w:noProof/>
                <w:webHidden/>
                <w:sz w:val="32"/>
                <w:szCs w:val="32"/>
              </w:rPr>
              <w:fldChar w:fldCharType="begin"/>
            </w:r>
            <w:r w:rsidR="000C2FC1" w:rsidRPr="000C2FC1">
              <w:rPr>
                <w:noProof/>
                <w:webHidden/>
                <w:sz w:val="32"/>
                <w:szCs w:val="32"/>
              </w:rPr>
              <w:instrText xml:space="preserve"> PAGEREF _Toc54620220 \h </w:instrText>
            </w:r>
            <w:r w:rsidR="000C2FC1" w:rsidRPr="000C2FC1">
              <w:rPr>
                <w:noProof/>
                <w:webHidden/>
                <w:sz w:val="32"/>
                <w:szCs w:val="32"/>
              </w:rPr>
            </w:r>
            <w:r w:rsidR="000C2FC1" w:rsidRPr="000C2FC1">
              <w:rPr>
                <w:noProof/>
                <w:webHidden/>
                <w:sz w:val="32"/>
                <w:szCs w:val="32"/>
              </w:rPr>
              <w:fldChar w:fldCharType="separate"/>
            </w:r>
            <w:r>
              <w:rPr>
                <w:noProof/>
                <w:webHidden/>
                <w:sz w:val="32"/>
                <w:szCs w:val="32"/>
                <w:rtl/>
              </w:rPr>
              <w:t>18</w:t>
            </w:r>
            <w:r w:rsidR="000C2FC1" w:rsidRPr="000C2FC1">
              <w:rPr>
                <w:noProof/>
                <w:webHidden/>
                <w:sz w:val="32"/>
                <w:szCs w:val="32"/>
              </w:rPr>
              <w:fldChar w:fldCharType="end"/>
            </w:r>
          </w:hyperlink>
        </w:p>
        <w:p w14:paraId="734AC5A0" w14:textId="37078676" w:rsidR="000C2FC1" w:rsidRPr="000C2FC1" w:rsidRDefault="00B92EC3" w:rsidP="000C2FC1">
          <w:pPr>
            <w:pStyle w:val="TM1"/>
            <w:rPr>
              <w:noProof/>
              <w:sz w:val="32"/>
              <w:szCs w:val="32"/>
            </w:rPr>
          </w:pPr>
          <w:hyperlink w:anchor="_Toc54620221" w:history="1">
            <w:r w:rsidR="000C2FC1" w:rsidRPr="000C2FC1">
              <w:rPr>
                <w:rStyle w:val="Lienhypertexte"/>
                <w:rFonts w:cs="Simplified Arabic"/>
                <w:b/>
                <w:bCs/>
                <w:noProof/>
                <w:sz w:val="32"/>
                <w:szCs w:val="32"/>
                <w:rtl/>
                <w:lang w:bidi="ar-DZ"/>
              </w:rPr>
              <w:t>المطلب الأول: الطلل: مفهومه بين اللغة والاصطلاح.</w:t>
            </w:r>
            <w:r w:rsidR="000C2FC1" w:rsidRPr="000C2FC1">
              <w:rPr>
                <w:noProof/>
                <w:webHidden/>
                <w:sz w:val="32"/>
                <w:szCs w:val="32"/>
              </w:rPr>
              <w:tab/>
            </w:r>
            <w:r w:rsidR="000C2FC1" w:rsidRPr="000C2FC1">
              <w:rPr>
                <w:noProof/>
                <w:webHidden/>
                <w:sz w:val="32"/>
                <w:szCs w:val="32"/>
              </w:rPr>
              <w:fldChar w:fldCharType="begin"/>
            </w:r>
            <w:r w:rsidR="000C2FC1" w:rsidRPr="000C2FC1">
              <w:rPr>
                <w:noProof/>
                <w:webHidden/>
                <w:sz w:val="32"/>
                <w:szCs w:val="32"/>
              </w:rPr>
              <w:instrText xml:space="preserve"> PAGEREF _Toc54620221 \h </w:instrText>
            </w:r>
            <w:r w:rsidR="000C2FC1" w:rsidRPr="000C2FC1">
              <w:rPr>
                <w:noProof/>
                <w:webHidden/>
                <w:sz w:val="32"/>
                <w:szCs w:val="32"/>
              </w:rPr>
            </w:r>
            <w:r w:rsidR="000C2FC1" w:rsidRPr="000C2FC1">
              <w:rPr>
                <w:noProof/>
                <w:webHidden/>
                <w:sz w:val="32"/>
                <w:szCs w:val="32"/>
              </w:rPr>
              <w:fldChar w:fldCharType="separate"/>
            </w:r>
            <w:r>
              <w:rPr>
                <w:noProof/>
                <w:webHidden/>
                <w:sz w:val="32"/>
                <w:szCs w:val="32"/>
                <w:rtl/>
              </w:rPr>
              <w:t>18</w:t>
            </w:r>
            <w:r w:rsidR="000C2FC1" w:rsidRPr="000C2FC1">
              <w:rPr>
                <w:noProof/>
                <w:webHidden/>
                <w:sz w:val="32"/>
                <w:szCs w:val="32"/>
              </w:rPr>
              <w:fldChar w:fldCharType="end"/>
            </w:r>
          </w:hyperlink>
        </w:p>
        <w:p w14:paraId="270C5B3C" w14:textId="3A59AE85" w:rsidR="000C2FC1" w:rsidRPr="000C2FC1" w:rsidRDefault="00B92EC3" w:rsidP="000C2FC1">
          <w:pPr>
            <w:pStyle w:val="TM1"/>
            <w:rPr>
              <w:noProof/>
              <w:sz w:val="32"/>
              <w:szCs w:val="32"/>
            </w:rPr>
          </w:pPr>
          <w:hyperlink w:anchor="_Toc54620223" w:history="1">
            <w:r w:rsidR="000C2FC1" w:rsidRPr="000C2FC1">
              <w:rPr>
                <w:rStyle w:val="Lienhypertexte"/>
                <w:rFonts w:cs="Simplified Arabic"/>
                <w:b/>
                <w:bCs/>
                <w:noProof/>
                <w:sz w:val="32"/>
                <w:szCs w:val="32"/>
                <w:rtl/>
                <w:lang w:bidi="ar-DZ"/>
              </w:rPr>
              <w:t>المطلب الثاني: لوحة الطلل من المنظور القديم:</w:t>
            </w:r>
            <w:r w:rsidR="000C2FC1" w:rsidRPr="000C2FC1">
              <w:rPr>
                <w:noProof/>
                <w:webHidden/>
                <w:sz w:val="32"/>
                <w:szCs w:val="32"/>
              </w:rPr>
              <w:tab/>
            </w:r>
            <w:r w:rsidR="000C2FC1" w:rsidRPr="000C2FC1">
              <w:rPr>
                <w:noProof/>
                <w:webHidden/>
                <w:sz w:val="32"/>
                <w:szCs w:val="32"/>
              </w:rPr>
              <w:fldChar w:fldCharType="begin"/>
            </w:r>
            <w:r w:rsidR="000C2FC1" w:rsidRPr="000C2FC1">
              <w:rPr>
                <w:noProof/>
                <w:webHidden/>
                <w:sz w:val="32"/>
                <w:szCs w:val="32"/>
              </w:rPr>
              <w:instrText xml:space="preserve"> PAGEREF _Toc54620223 \h </w:instrText>
            </w:r>
            <w:r w:rsidR="000C2FC1" w:rsidRPr="000C2FC1">
              <w:rPr>
                <w:noProof/>
                <w:webHidden/>
                <w:sz w:val="32"/>
                <w:szCs w:val="32"/>
              </w:rPr>
            </w:r>
            <w:r w:rsidR="000C2FC1" w:rsidRPr="000C2FC1">
              <w:rPr>
                <w:noProof/>
                <w:webHidden/>
                <w:sz w:val="32"/>
                <w:szCs w:val="32"/>
              </w:rPr>
              <w:fldChar w:fldCharType="separate"/>
            </w:r>
            <w:r>
              <w:rPr>
                <w:noProof/>
                <w:webHidden/>
                <w:sz w:val="32"/>
                <w:szCs w:val="32"/>
                <w:rtl/>
              </w:rPr>
              <w:t>20</w:t>
            </w:r>
            <w:r w:rsidR="000C2FC1" w:rsidRPr="000C2FC1">
              <w:rPr>
                <w:noProof/>
                <w:webHidden/>
                <w:sz w:val="32"/>
                <w:szCs w:val="32"/>
              </w:rPr>
              <w:fldChar w:fldCharType="end"/>
            </w:r>
          </w:hyperlink>
        </w:p>
        <w:p w14:paraId="2014D8C7" w14:textId="2CE6E68E" w:rsidR="000C2FC1" w:rsidRPr="000C2FC1" w:rsidRDefault="00B92EC3" w:rsidP="000C2FC1">
          <w:pPr>
            <w:pStyle w:val="TM1"/>
            <w:rPr>
              <w:noProof/>
              <w:sz w:val="32"/>
              <w:szCs w:val="32"/>
            </w:rPr>
          </w:pPr>
          <w:hyperlink w:anchor="_Toc54620224" w:history="1">
            <w:r w:rsidR="000C2FC1" w:rsidRPr="000C2FC1">
              <w:rPr>
                <w:rStyle w:val="Lienhypertexte"/>
                <w:rFonts w:cs="Simplified Arabic"/>
                <w:b/>
                <w:bCs/>
                <w:noProof/>
                <w:sz w:val="32"/>
                <w:szCs w:val="32"/>
                <w:rtl/>
                <w:lang w:bidi="ar-DZ"/>
              </w:rPr>
              <w:t>المطلب الثالث: ملامح الوقفة الطللية في الشعر العربي.</w:t>
            </w:r>
            <w:r w:rsidR="000C2FC1" w:rsidRPr="000C2FC1">
              <w:rPr>
                <w:noProof/>
                <w:webHidden/>
                <w:sz w:val="32"/>
                <w:szCs w:val="32"/>
              </w:rPr>
              <w:tab/>
            </w:r>
            <w:r w:rsidR="000C2FC1" w:rsidRPr="000C2FC1">
              <w:rPr>
                <w:noProof/>
                <w:webHidden/>
                <w:sz w:val="32"/>
                <w:szCs w:val="32"/>
              </w:rPr>
              <w:fldChar w:fldCharType="begin"/>
            </w:r>
            <w:r w:rsidR="000C2FC1" w:rsidRPr="000C2FC1">
              <w:rPr>
                <w:noProof/>
                <w:webHidden/>
                <w:sz w:val="32"/>
                <w:szCs w:val="32"/>
              </w:rPr>
              <w:instrText xml:space="preserve"> PAGEREF _Toc54620224 \h </w:instrText>
            </w:r>
            <w:r w:rsidR="000C2FC1" w:rsidRPr="000C2FC1">
              <w:rPr>
                <w:noProof/>
                <w:webHidden/>
                <w:sz w:val="32"/>
                <w:szCs w:val="32"/>
              </w:rPr>
            </w:r>
            <w:r w:rsidR="000C2FC1" w:rsidRPr="000C2FC1">
              <w:rPr>
                <w:noProof/>
                <w:webHidden/>
                <w:sz w:val="32"/>
                <w:szCs w:val="32"/>
              </w:rPr>
              <w:fldChar w:fldCharType="separate"/>
            </w:r>
            <w:r>
              <w:rPr>
                <w:noProof/>
                <w:webHidden/>
                <w:sz w:val="32"/>
                <w:szCs w:val="32"/>
                <w:rtl/>
              </w:rPr>
              <w:t>23</w:t>
            </w:r>
            <w:r w:rsidR="000C2FC1" w:rsidRPr="000C2FC1">
              <w:rPr>
                <w:noProof/>
                <w:webHidden/>
                <w:sz w:val="32"/>
                <w:szCs w:val="32"/>
              </w:rPr>
              <w:fldChar w:fldCharType="end"/>
            </w:r>
          </w:hyperlink>
        </w:p>
        <w:p w14:paraId="063E7416" w14:textId="111E6B44" w:rsidR="000C2FC1" w:rsidRPr="000C2FC1" w:rsidRDefault="00B92EC3" w:rsidP="000C2FC1">
          <w:pPr>
            <w:pStyle w:val="TM1"/>
            <w:rPr>
              <w:noProof/>
              <w:sz w:val="32"/>
              <w:szCs w:val="32"/>
            </w:rPr>
          </w:pPr>
          <w:hyperlink w:anchor="_Toc54620225" w:history="1">
            <w:r w:rsidR="000C2FC1" w:rsidRPr="000C2FC1">
              <w:rPr>
                <w:rStyle w:val="Lienhypertexte"/>
                <w:rFonts w:cs="Simplified Arabic"/>
                <w:b/>
                <w:bCs/>
                <w:noProof/>
                <w:sz w:val="32"/>
                <w:szCs w:val="32"/>
                <w:rtl/>
                <w:lang w:bidi="ar-DZ"/>
              </w:rPr>
              <w:t>الفصل الثاني</w:t>
            </w:r>
            <w:r w:rsidR="000C2FC1">
              <w:rPr>
                <w:rStyle w:val="Lienhypertexte"/>
                <w:rFonts w:cs="Simplified Arabic" w:hint="cs"/>
                <w:b/>
                <w:bCs/>
                <w:noProof/>
                <w:sz w:val="32"/>
                <w:szCs w:val="32"/>
                <w:rtl/>
                <w:lang w:bidi="ar-DZ"/>
              </w:rPr>
              <w:t xml:space="preserve">: </w:t>
            </w:r>
          </w:hyperlink>
          <w:r w:rsidR="000C2FC1">
            <w:rPr>
              <w:rFonts w:hint="cs"/>
              <w:noProof/>
              <w:sz w:val="32"/>
              <w:szCs w:val="32"/>
              <w:rtl/>
            </w:rPr>
            <w:t xml:space="preserve"> </w:t>
          </w:r>
          <w:hyperlink w:anchor="_Toc54620226" w:history="1">
            <w:r w:rsidR="000C2FC1" w:rsidRPr="000C2FC1">
              <w:rPr>
                <w:rStyle w:val="Lienhypertexte"/>
                <w:rFonts w:cs="Simplified Arabic"/>
                <w:b/>
                <w:bCs/>
                <w:noProof/>
                <w:sz w:val="32"/>
                <w:szCs w:val="32"/>
                <w:rtl/>
                <w:lang w:bidi="ar-DZ"/>
              </w:rPr>
              <w:t>جماليات الاغتراب في الوقفة الطللية الهذلية</w:t>
            </w:r>
          </w:hyperlink>
        </w:p>
        <w:p w14:paraId="24F81F46" w14:textId="5A735AEA" w:rsidR="000C2FC1" w:rsidRPr="000C2FC1" w:rsidRDefault="00B92EC3" w:rsidP="000C2FC1">
          <w:pPr>
            <w:pStyle w:val="TM1"/>
            <w:rPr>
              <w:noProof/>
              <w:sz w:val="32"/>
              <w:szCs w:val="32"/>
            </w:rPr>
          </w:pPr>
          <w:hyperlink w:anchor="_Toc54620227" w:history="1">
            <w:r w:rsidR="000C2FC1" w:rsidRPr="000C2FC1">
              <w:rPr>
                <w:rStyle w:val="Lienhypertexte"/>
                <w:rFonts w:cs="Simplified Arabic"/>
                <w:b/>
                <w:bCs/>
                <w:noProof/>
                <w:sz w:val="32"/>
                <w:szCs w:val="32"/>
                <w:rtl/>
                <w:lang w:bidi="ar-DZ"/>
              </w:rPr>
              <w:t>المبحث الأول: مفهوم الاغتراب.</w:t>
            </w:r>
            <w:r w:rsidR="000C2FC1" w:rsidRPr="000C2FC1">
              <w:rPr>
                <w:noProof/>
                <w:webHidden/>
                <w:sz w:val="32"/>
                <w:szCs w:val="32"/>
              </w:rPr>
              <w:tab/>
            </w:r>
            <w:r w:rsidR="000C2FC1" w:rsidRPr="000C2FC1">
              <w:rPr>
                <w:noProof/>
                <w:webHidden/>
                <w:sz w:val="32"/>
                <w:szCs w:val="32"/>
              </w:rPr>
              <w:fldChar w:fldCharType="begin"/>
            </w:r>
            <w:r w:rsidR="000C2FC1" w:rsidRPr="000C2FC1">
              <w:rPr>
                <w:noProof/>
                <w:webHidden/>
                <w:sz w:val="32"/>
                <w:szCs w:val="32"/>
              </w:rPr>
              <w:instrText xml:space="preserve"> PAGEREF _Toc54620227 \h </w:instrText>
            </w:r>
            <w:r w:rsidR="000C2FC1" w:rsidRPr="000C2FC1">
              <w:rPr>
                <w:noProof/>
                <w:webHidden/>
                <w:sz w:val="32"/>
                <w:szCs w:val="32"/>
              </w:rPr>
            </w:r>
            <w:r w:rsidR="000C2FC1" w:rsidRPr="000C2FC1">
              <w:rPr>
                <w:noProof/>
                <w:webHidden/>
                <w:sz w:val="32"/>
                <w:szCs w:val="32"/>
              </w:rPr>
              <w:fldChar w:fldCharType="separate"/>
            </w:r>
            <w:r>
              <w:rPr>
                <w:noProof/>
                <w:webHidden/>
                <w:sz w:val="32"/>
                <w:szCs w:val="32"/>
                <w:rtl/>
              </w:rPr>
              <w:t>33</w:t>
            </w:r>
            <w:r w:rsidR="000C2FC1" w:rsidRPr="000C2FC1">
              <w:rPr>
                <w:noProof/>
                <w:webHidden/>
                <w:sz w:val="32"/>
                <w:szCs w:val="32"/>
              </w:rPr>
              <w:fldChar w:fldCharType="end"/>
            </w:r>
          </w:hyperlink>
        </w:p>
        <w:p w14:paraId="5DD48B82" w14:textId="6F5A3FB6" w:rsidR="000C2FC1" w:rsidRPr="000C2FC1" w:rsidRDefault="00B92EC3" w:rsidP="000C2FC1">
          <w:pPr>
            <w:pStyle w:val="TM1"/>
            <w:rPr>
              <w:noProof/>
              <w:sz w:val="32"/>
              <w:szCs w:val="32"/>
            </w:rPr>
          </w:pPr>
          <w:hyperlink w:anchor="_Toc54620228" w:history="1">
            <w:r w:rsidR="000C2FC1" w:rsidRPr="000C2FC1">
              <w:rPr>
                <w:rStyle w:val="Lienhypertexte"/>
                <w:rFonts w:cs="Simplified Arabic"/>
                <w:b/>
                <w:bCs/>
                <w:noProof/>
                <w:sz w:val="32"/>
                <w:szCs w:val="32"/>
                <w:rtl/>
                <w:lang w:bidi="ar-DZ"/>
              </w:rPr>
              <w:t>المبحث الثاني: الطلل والاغتراب المكاني.</w:t>
            </w:r>
            <w:r w:rsidR="000C2FC1" w:rsidRPr="000C2FC1">
              <w:rPr>
                <w:noProof/>
                <w:webHidden/>
                <w:sz w:val="32"/>
                <w:szCs w:val="32"/>
              </w:rPr>
              <w:tab/>
            </w:r>
            <w:r w:rsidR="000C2FC1" w:rsidRPr="000C2FC1">
              <w:rPr>
                <w:noProof/>
                <w:webHidden/>
                <w:sz w:val="32"/>
                <w:szCs w:val="32"/>
              </w:rPr>
              <w:fldChar w:fldCharType="begin"/>
            </w:r>
            <w:r w:rsidR="000C2FC1" w:rsidRPr="000C2FC1">
              <w:rPr>
                <w:noProof/>
                <w:webHidden/>
                <w:sz w:val="32"/>
                <w:szCs w:val="32"/>
              </w:rPr>
              <w:instrText xml:space="preserve"> PAGEREF _Toc54620228 \h </w:instrText>
            </w:r>
            <w:r w:rsidR="000C2FC1" w:rsidRPr="000C2FC1">
              <w:rPr>
                <w:noProof/>
                <w:webHidden/>
                <w:sz w:val="32"/>
                <w:szCs w:val="32"/>
              </w:rPr>
            </w:r>
            <w:r w:rsidR="000C2FC1" w:rsidRPr="000C2FC1">
              <w:rPr>
                <w:noProof/>
                <w:webHidden/>
                <w:sz w:val="32"/>
                <w:szCs w:val="32"/>
              </w:rPr>
              <w:fldChar w:fldCharType="separate"/>
            </w:r>
            <w:r>
              <w:rPr>
                <w:noProof/>
                <w:webHidden/>
                <w:sz w:val="32"/>
                <w:szCs w:val="32"/>
                <w:rtl/>
              </w:rPr>
              <w:t>35</w:t>
            </w:r>
            <w:r w:rsidR="000C2FC1" w:rsidRPr="000C2FC1">
              <w:rPr>
                <w:noProof/>
                <w:webHidden/>
                <w:sz w:val="32"/>
                <w:szCs w:val="32"/>
              </w:rPr>
              <w:fldChar w:fldCharType="end"/>
            </w:r>
          </w:hyperlink>
        </w:p>
        <w:p w14:paraId="3DF8D437" w14:textId="03041A89" w:rsidR="000C2FC1" w:rsidRPr="000C2FC1" w:rsidRDefault="00B92EC3" w:rsidP="000C2FC1">
          <w:pPr>
            <w:pStyle w:val="TM1"/>
            <w:rPr>
              <w:noProof/>
              <w:sz w:val="32"/>
              <w:szCs w:val="32"/>
            </w:rPr>
          </w:pPr>
          <w:hyperlink w:anchor="_Toc54620229" w:history="1">
            <w:r w:rsidR="000C2FC1" w:rsidRPr="000C2FC1">
              <w:rPr>
                <w:rStyle w:val="Lienhypertexte"/>
                <w:rFonts w:ascii="Simplified Arabic" w:eastAsia="Calibri" w:hAnsi="Simplified Arabic" w:cs="Simplified Arabic"/>
                <w:b/>
                <w:bCs/>
                <w:noProof/>
                <w:sz w:val="32"/>
                <w:szCs w:val="32"/>
                <w:rtl/>
                <w:lang w:val="en-US" w:bidi="ar-DZ"/>
              </w:rPr>
              <w:t>المبحث الثالث: الطلل والاغتراب الاجتماعي</w:t>
            </w:r>
            <w:r w:rsidR="000C2FC1" w:rsidRPr="000C2FC1">
              <w:rPr>
                <w:noProof/>
                <w:webHidden/>
                <w:sz w:val="32"/>
                <w:szCs w:val="32"/>
              </w:rPr>
              <w:tab/>
            </w:r>
            <w:r w:rsidR="000C2FC1" w:rsidRPr="000C2FC1">
              <w:rPr>
                <w:noProof/>
                <w:webHidden/>
                <w:sz w:val="32"/>
                <w:szCs w:val="32"/>
              </w:rPr>
              <w:fldChar w:fldCharType="begin"/>
            </w:r>
            <w:r w:rsidR="000C2FC1" w:rsidRPr="000C2FC1">
              <w:rPr>
                <w:noProof/>
                <w:webHidden/>
                <w:sz w:val="32"/>
                <w:szCs w:val="32"/>
              </w:rPr>
              <w:instrText xml:space="preserve"> PAGEREF _Toc54620229 \h </w:instrText>
            </w:r>
            <w:r w:rsidR="000C2FC1" w:rsidRPr="000C2FC1">
              <w:rPr>
                <w:noProof/>
                <w:webHidden/>
                <w:sz w:val="32"/>
                <w:szCs w:val="32"/>
              </w:rPr>
            </w:r>
            <w:r w:rsidR="000C2FC1" w:rsidRPr="000C2FC1">
              <w:rPr>
                <w:noProof/>
                <w:webHidden/>
                <w:sz w:val="32"/>
                <w:szCs w:val="32"/>
              </w:rPr>
              <w:fldChar w:fldCharType="separate"/>
            </w:r>
            <w:r>
              <w:rPr>
                <w:noProof/>
                <w:webHidden/>
                <w:sz w:val="32"/>
                <w:szCs w:val="32"/>
                <w:rtl/>
              </w:rPr>
              <w:t>52</w:t>
            </w:r>
            <w:r w:rsidR="000C2FC1" w:rsidRPr="000C2FC1">
              <w:rPr>
                <w:noProof/>
                <w:webHidden/>
                <w:sz w:val="32"/>
                <w:szCs w:val="32"/>
              </w:rPr>
              <w:fldChar w:fldCharType="end"/>
            </w:r>
          </w:hyperlink>
        </w:p>
        <w:p w14:paraId="0DF22198" w14:textId="32158763" w:rsidR="000C2FC1" w:rsidRPr="000C2FC1" w:rsidRDefault="00B92EC3" w:rsidP="000C2FC1">
          <w:pPr>
            <w:pStyle w:val="TM1"/>
            <w:rPr>
              <w:noProof/>
              <w:sz w:val="32"/>
              <w:szCs w:val="32"/>
            </w:rPr>
          </w:pPr>
          <w:hyperlink w:anchor="_Toc54620230" w:history="1">
            <w:r w:rsidR="000C2FC1" w:rsidRPr="000C2FC1">
              <w:rPr>
                <w:rStyle w:val="Lienhypertexte"/>
                <w:rFonts w:cs="Simplified Arabic"/>
                <w:b/>
                <w:bCs/>
                <w:noProof/>
                <w:sz w:val="32"/>
                <w:szCs w:val="32"/>
                <w:rtl/>
                <w:lang w:val="en-US" w:bidi="ar-DZ"/>
              </w:rPr>
              <w:t>المبحث الرابع: الطلل والاغتراب الأسلوبي.</w:t>
            </w:r>
            <w:r w:rsidR="000C2FC1" w:rsidRPr="000C2FC1">
              <w:rPr>
                <w:noProof/>
                <w:webHidden/>
                <w:sz w:val="32"/>
                <w:szCs w:val="32"/>
              </w:rPr>
              <w:tab/>
            </w:r>
            <w:r w:rsidR="000C2FC1" w:rsidRPr="000C2FC1">
              <w:rPr>
                <w:noProof/>
                <w:webHidden/>
                <w:sz w:val="32"/>
                <w:szCs w:val="32"/>
              </w:rPr>
              <w:fldChar w:fldCharType="begin"/>
            </w:r>
            <w:r w:rsidR="000C2FC1" w:rsidRPr="000C2FC1">
              <w:rPr>
                <w:noProof/>
                <w:webHidden/>
                <w:sz w:val="32"/>
                <w:szCs w:val="32"/>
              </w:rPr>
              <w:instrText xml:space="preserve"> PAGEREF _Toc54620230 \h </w:instrText>
            </w:r>
            <w:r w:rsidR="000C2FC1" w:rsidRPr="000C2FC1">
              <w:rPr>
                <w:noProof/>
                <w:webHidden/>
                <w:sz w:val="32"/>
                <w:szCs w:val="32"/>
              </w:rPr>
            </w:r>
            <w:r w:rsidR="000C2FC1" w:rsidRPr="000C2FC1">
              <w:rPr>
                <w:noProof/>
                <w:webHidden/>
                <w:sz w:val="32"/>
                <w:szCs w:val="32"/>
              </w:rPr>
              <w:fldChar w:fldCharType="separate"/>
            </w:r>
            <w:r>
              <w:rPr>
                <w:noProof/>
                <w:webHidden/>
                <w:sz w:val="32"/>
                <w:szCs w:val="32"/>
                <w:rtl/>
              </w:rPr>
              <w:t>69</w:t>
            </w:r>
            <w:r w:rsidR="000C2FC1" w:rsidRPr="000C2FC1">
              <w:rPr>
                <w:noProof/>
                <w:webHidden/>
                <w:sz w:val="32"/>
                <w:szCs w:val="32"/>
              </w:rPr>
              <w:fldChar w:fldCharType="end"/>
            </w:r>
          </w:hyperlink>
        </w:p>
        <w:p w14:paraId="0E524857" w14:textId="009CFA8B" w:rsidR="000C2FC1" w:rsidRPr="000C2FC1" w:rsidRDefault="00B92EC3" w:rsidP="000C2FC1">
          <w:pPr>
            <w:pStyle w:val="TM1"/>
            <w:rPr>
              <w:noProof/>
              <w:sz w:val="32"/>
              <w:szCs w:val="32"/>
            </w:rPr>
          </w:pPr>
          <w:hyperlink w:anchor="_Toc54620231" w:history="1">
            <w:r w:rsidR="000C2FC1" w:rsidRPr="000C2FC1">
              <w:rPr>
                <w:rStyle w:val="Lienhypertexte"/>
                <w:rFonts w:cs="Simplified Arabic"/>
                <w:b/>
                <w:bCs/>
                <w:noProof/>
                <w:sz w:val="32"/>
                <w:szCs w:val="32"/>
                <w:rtl/>
                <w:lang w:val="en-US" w:bidi="ar-DZ"/>
              </w:rPr>
              <w:t>الفصل الثالث</w:t>
            </w:r>
          </w:hyperlink>
          <w:r w:rsidR="000C2FC1">
            <w:rPr>
              <w:rFonts w:hint="cs"/>
              <w:noProof/>
              <w:sz w:val="32"/>
              <w:szCs w:val="32"/>
              <w:rtl/>
            </w:rPr>
            <w:t xml:space="preserve">: </w:t>
          </w:r>
          <w:hyperlink w:anchor="_Toc54620232" w:history="1">
            <w:r w:rsidR="000C2FC1" w:rsidRPr="000C2FC1">
              <w:rPr>
                <w:rStyle w:val="Lienhypertexte"/>
                <w:rFonts w:cs="Simplified Arabic"/>
                <w:b/>
                <w:bCs/>
                <w:noProof/>
                <w:sz w:val="32"/>
                <w:szCs w:val="32"/>
                <w:rtl/>
                <w:lang w:val="en-US" w:bidi="ar-DZ"/>
              </w:rPr>
              <w:t>جماليات المكون الأسلوبي للطلل الهذلي</w:t>
            </w:r>
          </w:hyperlink>
        </w:p>
        <w:p w14:paraId="05ADF652" w14:textId="7FCC2DC1" w:rsidR="000C2FC1" w:rsidRPr="000C2FC1" w:rsidRDefault="00B92EC3" w:rsidP="000C2FC1">
          <w:pPr>
            <w:pStyle w:val="TM1"/>
            <w:rPr>
              <w:noProof/>
              <w:sz w:val="32"/>
              <w:szCs w:val="32"/>
            </w:rPr>
          </w:pPr>
          <w:hyperlink w:anchor="_Toc54620233" w:history="1">
            <w:r w:rsidR="000C2FC1" w:rsidRPr="000C2FC1">
              <w:rPr>
                <w:rStyle w:val="Lienhypertexte"/>
                <w:rFonts w:cs="Simplified Arabic"/>
                <w:b/>
                <w:bCs/>
                <w:noProof/>
                <w:sz w:val="32"/>
                <w:szCs w:val="32"/>
                <w:rtl/>
                <w:lang w:val="en-US" w:bidi="ar-DZ"/>
              </w:rPr>
              <w:t>المبحث الأول: جمالية التقديم والتأخير في المكون الطللي</w:t>
            </w:r>
            <w:r w:rsidR="000C2FC1" w:rsidRPr="000C2FC1">
              <w:rPr>
                <w:noProof/>
                <w:webHidden/>
                <w:sz w:val="32"/>
                <w:szCs w:val="32"/>
              </w:rPr>
              <w:tab/>
            </w:r>
            <w:r w:rsidR="000C2FC1" w:rsidRPr="000C2FC1">
              <w:rPr>
                <w:noProof/>
                <w:webHidden/>
                <w:sz w:val="32"/>
                <w:szCs w:val="32"/>
              </w:rPr>
              <w:fldChar w:fldCharType="begin"/>
            </w:r>
            <w:r w:rsidR="000C2FC1" w:rsidRPr="000C2FC1">
              <w:rPr>
                <w:noProof/>
                <w:webHidden/>
                <w:sz w:val="32"/>
                <w:szCs w:val="32"/>
              </w:rPr>
              <w:instrText xml:space="preserve"> PAGEREF _Toc54620233 \h </w:instrText>
            </w:r>
            <w:r w:rsidR="000C2FC1" w:rsidRPr="000C2FC1">
              <w:rPr>
                <w:noProof/>
                <w:webHidden/>
                <w:sz w:val="32"/>
                <w:szCs w:val="32"/>
              </w:rPr>
            </w:r>
            <w:r w:rsidR="000C2FC1" w:rsidRPr="000C2FC1">
              <w:rPr>
                <w:noProof/>
                <w:webHidden/>
                <w:sz w:val="32"/>
                <w:szCs w:val="32"/>
              </w:rPr>
              <w:fldChar w:fldCharType="separate"/>
            </w:r>
            <w:r>
              <w:rPr>
                <w:noProof/>
                <w:webHidden/>
                <w:sz w:val="32"/>
                <w:szCs w:val="32"/>
                <w:rtl/>
              </w:rPr>
              <w:t>84</w:t>
            </w:r>
            <w:r w:rsidR="000C2FC1" w:rsidRPr="000C2FC1">
              <w:rPr>
                <w:noProof/>
                <w:webHidden/>
                <w:sz w:val="32"/>
                <w:szCs w:val="32"/>
              </w:rPr>
              <w:fldChar w:fldCharType="end"/>
            </w:r>
          </w:hyperlink>
        </w:p>
        <w:p w14:paraId="7DCF4A8D" w14:textId="5BD26FED" w:rsidR="000C2FC1" w:rsidRPr="000C2FC1" w:rsidRDefault="00B92EC3" w:rsidP="000C2FC1">
          <w:pPr>
            <w:pStyle w:val="TM1"/>
            <w:rPr>
              <w:noProof/>
              <w:sz w:val="32"/>
              <w:szCs w:val="32"/>
            </w:rPr>
          </w:pPr>
          <w:hyperlink w:anchor="_Toc54620234" w:history="1">
            <w:r w:rsidR="000C2FC1" w:rsidRPr="000C2FC1">
              <w:rPr>
                <w:rStyle w:val="Lienhypertexte"/>
                <w:rFonts w:cs="Simplified Arabic"/>
                <w:b/>
                <w:bCs/>
                <w:noProof/>
                <w:sz w:val="32"/>
                <w:szCs w:val="32"/>
                <w:rtl/>
                <w:lang w:val="en-US" w:bidi="ar-DZ"/>
              </w:rPr>
              <w:t>المبحث الثاني: جمالية الانزياح والإيحاء الدلالي في المكون الطللي.</w:t>
            </w:r>
            <w:r w:rsidR="000C2FC1" w:rsidRPr="000C2FC1">
              <w:rPr>
                <w:noProof/>
                <w:webHidden/>
                <w:sz w:val="32"/>
                <w:szCs w:val="32"/>
              </w:rPr>
              <w:tab/>
            </w:r>
            <w:r w:rsidR="000C2FC1" w:rsidRPr="000C2FC1">
              <w:rPr>
                <w:noProof/>
                <w:webHidden/>
                <w:sz w:val="32"/>
                <w:szCs w:val="32"/>
              </w:rPr>
              <w:fldChar w:fldCharType="begin"/>
            </w:r>
            <w:r w:rsidR="000C2FC1" w:rsidRPr="000C2FC1">
              <w:rPr>
                <w:noProof/>
                <w:webHidden/>
                <w:sz w:val="32"/>
                <w:szCs w:val="32"/>
              </w:rPr>
              <w:instrText xml:space="preserve"> PAGEREF _Toc54620234 \h </w:instrText>
            </w:r>
            <w:r w:rsidR="000C2FC1" w:rsidRPr="000C2FC1">
              <w:rPr>
                <w:noProof/>
                <w:webHidden/>
                <w:sz w:val="32"/>
                <w:szCs w:val="32"/>
              </w:rPr>
            </w:r>
            <w:r w:rsidR="000C2FC1" w:rsidRPr="000C2FC1">
              <w:rPr>
                <w:noProof/>
                <w:webHidden/>
                <w:sz w:val="32"/>
                <w:szCs w:val="32"/>
              </w:rPr>
              <w:fldChar w:fldCharType="separate"/>
            </w:r>
            <w:r>
              <w:rPr>
                <w:noProof/>
                <w:webHidden/>
                <w:sz w:val="32"/>
                <w:szCs w:val="32"/>
                <w:rtl/>
              </w:rPr>
              <w:t>106</w:t>
            </w:r>
            <w:r w:rsidR="000C2FC1" w:rsidRPr="000C2FC1">
              <w:rPr>
                <w:noProof/>
                <w:webHidden/>
                <w:sz w:val="32"/>
                <w:szCs w:val="32"/>
              </w:rPr>
              <w:fldChar w:fldCharType="end"/>
            </w:r>
          </w:hyperlink>
        </w:p>
        <w:p w14:paraId="146C0E38" w14:textId="72B92AF2" w:rsidR="000C2FC1" w:rsidRPr="000C2FC1" w:rsidRDefault="00B92EC3" w:rsidP="000C2FC1">
          <w:pPr>
            <w:pStyle w:val="TM1"/>
            <w:rPr>
              <w:noProof/>
              <w:sz w:val="32"/>
              <w:szCs w:val="32"/>
            </w:rPr>
          </w:pPr>
          <w:hyperlink w:anchor="_Toc54620235" w:history="1">
            <w:r w:rsidR="000C2FC1" w:rsidRPr="000C2FC1">
              <w:rPr>
                <w:rStyle w:val="Lienhypertexte"/>
                <w:rFonts w:cs="Simplified Arabic"/>
                <w:b/>
                <w:bCs/>
                <w:noProof/>
                <w:sz w:val="32"/>
                <w:szCs w:val="32"/>
                <w:rtl/>
                <w:lang w:val="en-US" w:bidi="ar-DZ"/>
              </w:rPr>
              <w:t>المبحث الثالث: الحذف بين الانزياح الأسلوبي وجمالية التلقي للطلل:</w:t>
            </w:r>
            <w:r w:rsidR="000C2FC1" w:rsidRPr="000C2FC1">
              <w:rPr>
                <w:noProof/>
                <w:webHidden/>
                <w:sz w:val="32"/>
                <w:szCs w:val="32"/>
              </w:rPr>
              <w:tab/>
            </w:r>
            <w:r w:rsidR="000C2FC1" w:rsidRPr="000C2FC1">
              <w:rPr>
                <w:noProof/>
                <w:webHidden/>
                <w:sz w:val="32"/>
                <w:szCs w:val="32"/>
              </w:rPr>
              <w:fldChar w:fldCharType="begin"/>
            </w:r>
            <w:r w:rsidR="000C2FC1" w:rsidRPr="000C2FC1">
              <w:rPr>
                <w:noProof/>
                <w:webHidden/>
                <w:sz w:val="32"/>
                <w:szCs w:val="32"/>
              </w:rPr>
              <w:instrText xml:space="preserve"> PAGEREF _Toc54620235 \h </w:instrText>
            </w:r>
            <w:r w:rsidR="000C2FC1" w:rsidRPr="000C2FC1">
              <w:rPr>
                <w:noProof/>
                <w:webHidden/>
                <w:sz w:val="32"/>
                <w:szCs w:val="32"/>
              </w:rPr>
            </w:r>
            <w:r w:rsidR="000C2FC1" w:rsidRPr="000C2FC1">
              <w:rPr>
                <w:noProof/>
                <w:webHidden/>
                <w:sz w:val="32"/>
                <w:szCs w:val="32"/>
              </w:rPr>
              <w:fldChar w:fldCharType="separate"/>
            </w:r>
            <w:r>
              <w:rPr>
                <w:noProof/>
                <w:webHidden/>
                <w:sz w:val="32"/>
                <w:szCs w:val="32"/>
                <w:rtl/>
              </w:rPr>
              <w:t>135</w:t>
            </w:r>
            <w:r w:rsidR="000C2FC1" w:rsidRPr="000C2FC1">
              <w:rPr>
                <w:noProof/>
                <w:webHidden/>
                <w:sz w:val="32"/>
                <w:szCs w:val="32"/>
              </w:rPr>
              <w:fldChar w:fldCharType="end"/>
            </w:r>
          </w:hyperlink>
        </w:p>
        <w:p w14:paraId="541C2695" w14:textId="575FE3DC" w:rsidR="000C2FC1" w:rsidRPr="000C2FC1" w:rsidRDefault="00B92EC3" w:rsidP="000C2FC1">
          <w:pPr>
            <w:pStyle w:val="TM1"/>
            <w:rPr>
              <w:noProof/>
              <w:sz w:val="32"/>
              <w:szCs w:val="32"/>
            </w:rPr>
          </w:pPr>
          <w:hyperlink w:anchor="_Toc54620236" w:history="1">
            <w:r w:rsidR="000C2FC1" w:rsidRPr="000C2FC1">
              <w:rPr>
                <w:rStyle w:val="Lienhypertexte"/>
                <w:rFonts w:cs="Simplified Arabic"/>
                <w:b/>
                <w:bCs/>
                <w:noProof/>
                <w:sz w:val="32"/>
                <w:szCs w:val="32"/>
                <w:rtl/>
                <w:lang w:val="en-US" w:bidi="ar-DZ"/>
              </w:rPr>
              <w:t>الفصل الرابع</w:t>
            </w:r>
          </w:hyperlink>
          <w:r w:rsidR="000C2FC1">
            <w:rPr>
              <w:rFonts w:hint="cs"/>
              <w:noProof/>
              <w:sz w:val="32"/>
              <w:szCs w:val="32"/>
              <w:rtl/>
            </w:rPr>
            <w:t xml:space="preserve">: </w:t>
          </w:r>
          <w:hyperlink w:anchor="_Toc54620237" w:history="1">
            <w:r w:rsidR="000C2FC1" w:rsidRPr="000C2FC1">
              <w:rPr>
                <w:rStyle w:val="Lienhypertexte"/>
                <w:rFonts w:cs="Simplified Arabic"/>
                <w:b/>
                <w:bCs/>
                <w:noProof/>
                <w:sz w:val="32"/>
                <w:szCs w:val="32"/>
                <w:rtl/>
                <w:lang w:val="en-US" w:bidi="ar-DZ"/>
              </w:rPr>
              <w:t>جماليات التشكيل الإيقاعي للطلل الهذلي</w:t>
            </w:r>
          </w:hyperlink>
        </w:p>
        <w:p w14:paraId="5700FBD1" w14:textId="689B6844" w:rsidR="000C2FC1" w:rsidRPr="000C2FC1" w:rsidRDefault="00B92EC3" w:rsidP="000C2FC1">
          <w:pPr>
            <w:pStyle w:val="TM1"/>
            <w:rPr>
              <w:noProof/>
              <w:sz w:val="32"/>
              <w:szCs w:val="32"/>
            </w:rPr>
          </w:pPr>
          <w:hyperlink w:anchor="_Toc54620238" w:history="1">
            <w:r w:rsidR="000C2FC1" w:rsidRPr="000C2FC1">
              <w:rPr>
                <w:rStyle w:val="Lienhypertexte"/>
                <w:rFonts w:cs="Simplified Arabic"/>
                <w:b/>
                <w:bCs/>
                <w:noProof/>
                <w:sz w:val="32"/>
                <w:szCs w:val="32"/>
                <w:rtl/>
                <w:lang w:val="en-US" w:bidi="ar-DZ"/>
              </w:rPr>
              <w:t>المبحث الأول: التشكيل الإيقاعي الداخلي للطلل.</w:t>
            </w:r>
            <w:r w:rsidR="000C2FC1" w:rsidRPr="000C2FC1">
              <w:rPr>
                <w:noProof/>
                <w:webHidden/>
                <w:sz w:val="32"/>
                <w:szCs w:val="32"/>
              </w:rPr>
              <w:tab/>
            </w:r>
            <w:r w:rsidR="000C2FC1" w:rsidRPr="000C2FC1">
              <w:rPr>
                <w:noProof/>
                <w:webHidden/>
                <w:sz w:val="32"/>
                <w:szCs w:val="32"/>
              </w:rPr>
              <w:fldChar w:fldCharType="begin"/>
            </w:r>
            <w:r w:rsidR="000C2FC1" w:rsidRPr="000C2FC1">
              <w:rPr>
                <w:noProof/>
                <w:webHidden/>
                <w:sz w:val="32"/>
                <w:szCs w:val="32"/>
              </w:rPr>
              <w:instrText xml:space="preserve"> PAGEREF _Toc54620238 \h </w:instrText>
            </w:r>
            <w:r w:rsidR="000C2FC1" w:rsidRPr="000C2FC1">
              <w:rPr>
                <w:noProof/>
                <w:webHidden/>
                <w:sz w:val="32"/>
                <w:szCs w:val="32"/>
              </w:rPr>
            </w:r>
            <w:r w:rsidR="000C2FC1" w:rsidRPr="000C2FC1">
              <w:rPr>
                <w:noProof/>
                <w:webHidden/>
                <w:sz w:val="32"/>
                <w:szCs w:val="32"/>
              </w:rPr>
              <w:fldChar w:fldCharType="separate"/>
            </w:r>
            <w:r>
              <w:rPr>
                <w:noProof/>
                <w:webHidden/>
                <w:sz w:val="32"/>
                <w:szCs w:val="32"/>
                <w:rtl/>
              </w:rPr>
              <w:t>142</w:t>
            </w:r>
            <w:r w:rsidR="000C2FC1" w:rsidRPr="000C2FC1">
              <w:rPr>
                <w:noProof/>
                <w:webHidden/>
                <w:sz w:val="32"/>
                <w:szCs w:val="32"/>
              </w:rPr>
              <w:fldChar w:fldCharType="end"/>
            </w:r>
          </w:hyperlink>
        </w:p>
        <w:p w14:paraId="5BC96B06" w14:textId="59CACAFA" w:rsidR="000C2FC1" w:rsidRPr="000C2FC1" w:rsidRDefault="00B92EC3" w:rsidP="000C2FC1">
          <w:pPr>
            <w:pStyle w:val="TM1"/>
            <w:rPr>
              <w:noProof/>
              <w:sz w:val="32"/>
              <w:szCs w:val="32"/>
            </w:rPr>
          </w:pPr>
          <w:hyperlink w:anchor="_Toc54620239" w:history="1">
            <w:r w:rsidR="000C2FC1" w:rsidRPr="000C2FC1">
              <w:rPr>
                <w:rStyle w:val="Lienhypertexte"/>
                <w:rFonts w:cs="Simplified Arabic"/>
                <w:b/>
                <w:bCs/>
                <w:noProof/>
                <w:sz w:val="32"/>
                <w:szCs w:val="32"/>
                <w:rtl/>
                <w:lang w:val="en-US" w:bidi="ar-DZ"/>
              </w:rPr>
              <w:t>المبحث الثاني: التشكيل الإيقاعي الخارجي للطلل.</w:t>
            </w:r>
            <w:r w:rsidR="000C2FC1" w:rsidRPr="000C2FC1">
              <w:rPr>
                <w:noProof/>
                <w:webHidden/>
                <w:sz w:val="32"/>
                <w:szCs w:val="32"/>
              </w:rPr>
              <w:tab/>
            </w:r>
            <w:r w:rsidR="000C2FC1" w:rsidRPr="000C2FC1">
              <w:rPr>
                <w:noProof/>
                <w:webHidden/>
                <w:sz w:val="32"/>
                <w:szCs w:val="32"/>
              </w:rPr>
              <w:fldChar w:fldCharType="begin"/>
            </w:r>
            <w:r w:rsidR="000C2FC1" w:rsidRPr="000C2FC1">
              <w:rPr>
                <w:noProof/>
                <w:webHidden/>
                <w:sz w:val="32"/>
                <w:szCs w:val="32"/>
              </w:rPr>
              <w:instrText xml:space="preserve"> PAGEREF _Toc54620239 \h </w:instrText>
            </w:r>
            <w:r w:rsidR="000C2FC1" w:rsidRPr="000C2FC1">
              <w:rPr>
                <w:noProof/>
                <w:webHidden/>
                <w:sz w:val="32"/>
                <w:szCs w:val="32"/>
              </w:rPr>
            </w:r>
            <w:r w:rsidR="000C2FC1" w:rsidRPr="000C2FC1">
              <w:rPr>
                <w:noProof/>
                <w:webHidden/>
                <w:sz w:val="32"/>
                <w:szCs w:val="32"/>
              </w:rPr>
              <w:fldChar w:fldCharType="separate"/>
            </w:r>
            <w:r>
              <w:rPr>
                <w:noProof/>
                <w:webHidden/>
                <w:sz w:val="32"/>
                <w:szCs w:val="32"/>
                <w:rtl/>
              </w:rPr>
              <w:t>168</w:t>
            </w:r>
            <w:r w:rsidR="000C2FC1" w:rsidRPr="000C2FC1">
              <w:rPr>
                <w:noProof/>
                <w:webHidden/>
                <w:sz w:val="32"/>
                <w:szCs w:val="32"/>
              </w:rPr>
              <w:fldChar w:fldCharType="end"/>
            </w:r>
          </w:hyperlink>
        </w:p>
        <w:p w14:paraId="591BA6CF" w14:textId="64A18CCB" w:rsidR="000C2FC1" w:rsidRPr="000C2FC1" w:rsidRDefault="00B92EC3" w:rsidP="000C2FC1">
          <w:pPr>
            <w:pStyle w:val="TM1"/>
            <w:rPr>
              <w:noProof/>
              <w:sz w:val="32"/>
              <w:szCs w:val="32"/>
            </w:rPr>
          </w:pPr>
          <w:hyperlink w:anchor="_Toc54620240" w:history="1">
            <w:r w:rsidR="000C2FC1" w:rsidRPr="000C2FC1">
              <w:rPr>
                <w:rStyle w:val="Lienhypertexte"/>
                <w:rFonts w:cs="Simplified Arabic"/>
                <w:b/>
                <w:bCs/>
                <w:noProof/>
                <w:sz w:val="32"/>
                <w:szCs w:val="32"/>
                <w:rtl/>
                <w:lang w:val="en-US" w:bidi="ar-DZ"/>
              </w:rPr>
              <w:t>الخاتمة:</w:t>
            </w:r>
            <w:r w:rsidR="000C2FC1" w:rsidRPr="000C2FC1">
              <w:rPr>
                <w:noProof/>
                <w:webHidden/>
                <w:sz w:val="32"/>
                <w:szCs w:val="32"/>
              </w:rPr>
              <w:tab/>
            </w:r>
            <w:r w:rsidR="000C2FC1" w:rsidRPr="000C2FC1">
              <w:rPr>
                <w:noProof/>
                <w:webHidden/>
                <w:sz w:val="32"/>
                <w:szCs w:val="32"/>
              </w:rPr>
              <w:fldChar w:fldCharType="begin"/>
            </w:r>
            <w:r w:rsidR="000C2FC1" w:rsidRPr="000C2FC1">
              <w:rPr>
                <w:noProof/>
                <w:webHidden/>
                <w:sz w:val="32"/>
                <w:szCs w:val="32"/>
              </w:rPr>
              <w:instrText xml:space="preserve"> PAGEREF _Toc54620240 \h </w:instrText>
            </w:r>
            <w:r w:rsidR="000C2FC1" w:rsidRPr="000C2FC1">
              <w:rPr>
                <w:noProof/>
                <w:webHidden/>
                <w:sz w:val="32"/>
                <w:szCs w:val="32"/>
              </w:rPr>
            </w:r>
            <w:r w:rsidR="000C2FC1" w:rsidRPr="000C2FC1">
              <w:rPr>
                <w:noProof/>
                <w:webHidden/>
                <w:sz w:val="32"/>
                <w:szCs w:val="32"/>
              </w:rPr>
              <w:fldChar w:fldCharType="separate"/>
            </w:r>
            <w:r>
              <w:rPr>
                <w:noProof/>
                <w:webHidden/>
                <w:sz w:val="32"/>
                <w:szCs w:val="32"/>
                <w:rtl/>
              </w:rPr>
              <w:t>179</w:t>
            </w:r>
            <w:r w:rsidR="000C2FC1" w:rsidRPr="000C2FC1">
              <w:rPr>
                <w:noProof/>
                <w:webHidden/>
                <w:sz w:val="32"/>
                <w:szCs w:val="32"/>
              </w:rPr>
              <w:fldChar w:fldCharType="end"/>
            </w:r>
          </w:hyperlink>
        </w:p>
        <w:p w14:paraId="14DB470B" w14:textId="244BC6A3" w:rsidR="000C2FC1" w:rsidRPr="000C2FC1" w:rsidRDefault="00B92EC3" w:rsidP="000500BE">
          <w:pPr>
            <w:pStyle w:val="TM1"/>
            <w:rPr>
              <w:noProof/>
              <w:sz w:val="32"/>
              <w:szCs w:val="32"/>
            </w:rPr>
          </w:pPr>
          <w:hyperlink w:anchor="_Toc54620241" w:history="1">
            <w:r w:rsidR="000C2FC1" w:rsidRPr="000C2FC1">
              <w:rPr>
                <w:rStyle w:val="Lienhypertexte"/>
                <w:rFonts w:cs="Simplified Arabic"/>
                <w:b/>
                <w:bCs/>
                <w:noProof/>
                <w:sz w:val="32"/>
                <w:szCs w:val="32"/>
                <w:rtl/>
              </w:rPr>
              <w:t>ملحق خاص</w:t>
            </w:r>
            <w:r w:rsidR="000C2FC1">
              <w:rPr>
                <w:rStyle w:val="Lienhypertexte"/>
                <w:rFonts w:cs="Simplified Arabic" w:hint="cs"/>
                <w:b/>
                <w:bCs/>
                <w:noProof/>
                <w:sz w:val="32"/>
                <w:szCs w:val="32"/>
                <w:rtl/>
              </w:rPr>
              <w:t xml:space="preserve"> </w:t>
            </w:r>
            <w:hyperlink w:anchor="_Toc54620242" w:history="1">
              <w:r w:rsidR="000C2FC1" w:rsidRPr="000500BE">
                <w:rPr>
                  <w:rStyle w:val="Lienhypertexte"/>
                  <w:rFonts w:cs="Simplified Arabic"/>
                  <w:b/>
                  <w:bCs/>
                  <w:noProof/>
                  <w:color w:val="auto"/>
                  <w:sz w:val="32"/>
                  <w:szCs w:val="32"/>
                  <w:u w:val="none"/>
                  <w:rtl/>
                </w:rPr>
                <w:t>بتذليل المفردات الخاصة بالأبيات الشعرية الهذلية</w:t>
              </w:r>
            </w:hyperlink>
            <w:r w:rsidR="000C2FC1" w:rsidRPr="000C2FC1">
              <w:rPr>
                <w:noProof/>
                <w:webHidden/>
                <w:sz w:val="32"/>
                <w:szCs w:val="32"/>
              </w:rPr>
              <w:tab/>
            </w:r>
            <w:r w:rsidR="000C2FC1" w:rsidRPr="000C2FC1">
              <w:rPr>
                <w:noProof/>
                <w:webHidden/>
                <w:sz w:val="32"/>
                <w:szCs w:val="32"/>
              </w:rPr>
              <w:fldChar w:fldCharType="begin"/>
            </w:r>
            <w:r w:rsidR="000C2FC1" w:rsidRPr="000C2FC1">
              <w:rPr>
                <w:noProof/>
                <w:webHidden/>
                <w:sz w:val="32"/>
                <w:szCs w:val="32"/>
              </w:rPr>
              <w:instrText xml:space="preserve"> PAGEREF _Toc54620241 \h </w:instrText>
            </w:r>
            <w:r w:rsidR="000C2FC1" w:rsidRPr="000C2FC1">
              <w:rPr>
                <w:noProof/>
                <w:webHidden/>
                <w:sz w:val="32"/>
                <w:szCs w:val="32"/>
              </w:rPr>
            </w:r>
            <w:r w:rsidR="000C2FC1" w:rsidRPr="000C2FC1">
              <w:rPr>
                <w:noProof/>
                <w:webHidden/>
                <w:sz w:val="32"/>
                <w:szCs w:val="32"/>
              </w:rPr>
              <w:fldChar w:fldCharType="separate"/>
            </w:r>
            <w:r>
              <w:rPr>
                <w:noProof/>
                <w:webHidden/>
                <w:sz w:val="32"/>
                <w:szCs w:val="32"/>
                <w:rtl/>
              </w:rPr>
              <w:t>183</w:t>
            </w:r>
            <w:r w:rsidR="000C2FC1" w:rsidRPr="000C2FC1">
              <w:rPr>
                <w:noProof/>
                <w:webHidden/>
                <w:sz w:val="32"/>
                <w:szCs w:val="32"/>
              </w:rPr>
              <w:fldChar w:fldCharType="end"/>
            </w:r>
          </w:hyperlink>
        </w:p>
        <w:p w14:paraId="4C12D3C9" w14:textId="26D3B9AC" w:rsidR="000C2FC1" w:rsidRPr="000C2FC1" w:rsidRDefault="000C2FC1" w:rsidP="000C2FC1">
          <w:pPr>
            <w:pStyle w:val="TM1"/>
            <w:rPr>
              <w:noProof/>
              <w:sz w:val="32"/>
              <w:szCs w:val="32"/>
            </w:rPr>
          </w:pPr>
          <w:r w:rsidRPr="000C2FC1">
            <w:rPr>
              <w:rStyle w:val="Lienhypertexte"/>
              <w:rFonts w:cs="Simplified Arabic"/>
              <w:b/>
              <w:bCs/>
              <w:noProof/>
              <w:color w:val="auto"/>
              <w:sz w:val="32"/>
              <w:szCs w:val="32"/>
              <w:u w:val="none"/>
              <w:rtl/>
            </w:rPr>
            <w:t xml:space="preserve">ملحق خاص بنسب الهذليين </w:t>
          </w:r>
          <w:hyperlink w:anchor="_Toc54620243" w:history="1">
            <w:r w:rsidRPr="000C2FC1">
              <w:rPr>
                <w:noProof/>
                <w:webHidden/>
                <w:sz w:val="32"/>
                <w:szCs w:val="32"/>
              </w:rPr>
              <w:tab/>
            </w:r>
            <w:r w:rsidRPr="000C2FC1">
              <w:rPr>
                <w:noProof/>
                <w:webHidden/>
                <w:sz w:val="32"/>
                <w:szCs w:val="32"/>
              </w:rPr>
              <w:fldChar w:fldCharType="begin"/>
            </w:r>
            <w:r w:rsidRPr="000C2FC1">
              <w:rPr>
                <w:noProof/>
                <w:webHidden/>
                <w:sz w:val="32"/>
                <w:szCs w:val="32"/>
              </w:rPr>
              <w:instrText xml:space="preserve"> PAGEREF _Toc54620243 \h </w:instrText>
            </w:r>
            <w:r w:rsidRPr="000C2FC1">
              <w:rPr>
                <w:noProof/>
                <w:webHidden/>
                <w:sz w:val="32"/>
                <w:szCs w:val="32"/>
              </w:rPr>
            </w:r>
            <w:r w:rsidRPr="000C2FC1">
              <w:rPr>
                <w:noProof/>
                <w:webHidden/>
                <w:sz w:val="32"/>
                <w:szCs w:val="32"/>
              </w:rPr>
              <w:fldChar w:fldCharType="separate"/>
            </w:r>
            <w:r w:rsidR="00B92EC3">
              <w:rPr>
                <w:noProof/>
                <w:webHidden/>
                <w:sz w:val="32"/>
                <w:szCs w:val="32"/>
                <w:rtl/>
              </w:rPr>
              <w:t>194</w:t>
            </w:r>
            <w:r w:rsidRPr="000C2FC1">
              <w:rPr>
                <w:noProof/>
                <w:webHidden/>
                <w:sz w:val="32"/>
                <w:szCs w:val="32"/>
              </w:rPr>
              <w:fldChar w:fldCharType="end"/>
            </w:r>
          </w:hyperlink>
        </w:p>
        <w:p w14:paraId="0953A329" w14:textId="6FE4DA91" w:rsidR="000C2FC1" w:rsidRPr="000C2FC1" w:rsidRDefault="000500BE" w:rsidP="000C2FC1">
          <w:pPr>
            <w:pStyle w:val="TM1"/>
            <w:rPr>
              <w:noProof/>
              <w:sz w:val="32"/>
              <w:szCs w:val="32"/>
            </w:rPr>
          </w:pPr>
          <w:r w:rsidRPr="000500BE">
            <w:rPr>
              <w:rStyle w:val="Lienhypertexte"/>
              <w:rFonts w:ascii="Simplified Arabic" w:hAnsi="Simplified Arabic" w:cs="Simplified Arabic"/>
              <w:b/>
              <w:bCs/>
              <w:noProof/>
              <w:color w:val="auto"/>
              <w:sz w:val="32"/>
              <w:szCs w:val="32"/>
              <w:u w:val="none"/>
              <w:rtl/>
            </w:rPr>
            <w:t>فهرس الموضوعات</w:t>
          </w:r>
          <w:hyperlink w:anchor="_Toc54620244" w:history="1">
            <w:r w:rsidR="000C2FC1" w:rsidRPr="000C2FC1">
              <w:rPr>
                <w:noProof/>
                <w:webHidden/>
                <w:sz w:val="32"/>
                <w:szCs w:val="32"/>
              </w:rPr>
              <w:tab/>
            </w:r>
            <w:r w:rsidR="0070770F">
              <w:rPr>
                <w:rFonts w:hint="cs"/>
                <w:noProof/>
                <w:webHidden/>
                <w:sz w:val="32"/>
                <w:szCs w:val="32"/>
                <w:rtl/>
              </w:rPr>
              <w:t>226</w:t>
            </w:r>
          </w:hyperlink>
        </w:p>
        <w:p w14:paraId="67F6274E" w14:textId="7AFC9AE1" w:rsidR="000C2FC1" w:rsidRDefault="000C2FC1">
          <w:r w:rsidRPr="000C2FC1">
            <w:rPr>
              <w:b/>
              <w:bCs/>
              <w:sz w:val="32"/>
              <w:szCs w:val="32"/>
            </w:rPr>
            <w:fldChar w:fldCharType="end"/>
          </w:r>
        </w:p>
      </w:sdtContent>
    </w:sdt>
    <w:p w14:paraId="639E5DC8" w14:textId="4D80A862" w:rsidR="000C2FC1" w:rsidRDefault="000C2FC1" w:rsidP="000C2FC1">
      <w:pPr>
        <w:bidi/>
        <w:jc w:val="center"/>
        <w:rPr>
          <w:b/>
          <w:bCs/>
          <w:sz w:val="32"/>
          <w:szCs w:val="32"/>
          <w:rtl/>
          <w:lang w:bidi="ar-DZ"/>
        </w:rPr>
      </w:pPr>
    </w:p>
    <w:p w14:paraId="5BC89290" w14:textId="38AB8BC9" w:rsidR="000C2FC1" w:rsidRDefault="000C2FC1" w:rsidP="000C2FC1">
      <w:pPr>
        <w:bidi/>
        <w:jc w:val="center"/>
        <w:rPr>
          <w:b/>
          <w:bCs/>
          <w:sz w:val="32"/>
          <w:szCs w:val="32"/>
          <w:rtl/>
          <w:lang w:bidi="ar-DZ"/>
        </w:rPr>
      </w:pPr>
    </w:p>
    <w:p w14:paraId="281E5FF5" w14:textId="30540DDA" w:rsidR="000C2FC1" w:rsidRDefault="000C2FC1" w:rsidP="000C2FC1">
      <w:pPr>
        <w:bidi/>
        <w:jc w:val="center"/>
        <w:rPr>
          <w:b/>
          <w:bCs/>
          <w:sz w:val="32"/>
          <w:szCs w:val="32"/>
          <w:rtl/>
          <w:lang w:bidi="ar-DZ"/>
        </w:rPr>
      </w:pPr>
    </w:p>
    <w:p w14:paraId="23A4217D" w14:textId="6AA58236" w:rsidR="000C2FC1" w:rsidRDefault="000C2FC1" w:rsidP="000C2FC1">
      <w:pPr>
        <w:bidi/>
        <w:jc w:val="center"/>
        <w:rPr>
          <w:b/>
          <w:bCs/>
          <w:sz w:val="32"/>
          <w:szCs w:val="32"/>
          <w:rtl/>
          <w:lang w:bidi="ar-DZ"/>
        </w:rPr>
      </w:pPr>
    </w:p>
    <w:p w14:paraId="7C09B4AF" w14:textId="77777777" w:rsidR="00461A4E" w:rsidRPr="00C35618" w:rsidRDefault="00461A4E" w:rsidP="00CB2169">
      <w:pPr>
        <w:bidi/>
        <w:jc w:val="center"/>
        <w:rPr>
          <w:b/>
          <w:bCs/>
          <w:sz w:val="96"/>
          <w:szCs w:val="96"/>
          <w:lang w:bidi="ar-DZ"/>
        </w:rPr>
      </w:pPr>
    </w:p>
    <w:sectPr w:rsidR="00461A4E" w:rsidRPr="00C35618" w:rsidSect="0070770F">
      <w:footerReference w:type="default" r:id="rId44"/>
      <w:headerReference w:type="first" r:id="rId45"/>
      <w:footerReference w:type="first" r:id="rId46"/>
      <w:footnotePr>
        <w:numRestart w:val="eachPage"/>
      </w:footnotePr>
      <w:pgSz w:w="11906" w:h="16838"/>
      <w:pgMar w:top="1134" w:right="1701" w:bottom="1134" w:left="1134" w:header="709" w:footer="709" w:gutter="0"/>
      <w:pgNumType w:start="225"/>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23CD208" w14:textId="77777777" w:rsidR="005701A2" w:rsidRDefault="005701A2" w:rsidP="00461A4E">
      <w:r>
        <w:separator/>
      </w:r>
    </w:p>
  </w:endnote>
  <w:endnote w:type="continuationSeparator" w:id="0">
    <w:p w14:paraId="1B3E55EA" w14:textId="77777777" w:rsidR="005701A2" w:rsidRDefault="005701A2" w:rsidP="00461A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plified Arabic">
    <w:altName w:val="Times New Roman"/>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KFGQPC HAFS Uthmanic Script">
    <w:panose1 w:val="02000000000000000000"/>
    <w:charset w:val="B2"/>
    <w:family w:val="auto"/>
    <w:pitch w:val="variable"/>
    <w:sig w:usb0="00002001" w:usb1="80000000" w:usb2="00000000" w:usb3="00000000" w:csb0="0000004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heme="majorBidi" w:hAnsiTheme="majorBidi" w:cstheme="majorBidi"/>
        <w:b/>
        <w:bCs/>
      </w:rPr>
      <w:id w:val="347298000"/>
      <w:docPartObj>
        <w:docPartGallery w:val="Page Numbers (Bottom of Page)"/>
        <w:docPartUnique/>
      </w:docPartObj>
    </w:sdtPr>
    <w:sdtEndPr>
      <w:rPr>
        <w:sz w:val="24"/>
        <w:szCs w:val="24"/>
      </w:rPr>
    </w:sdtEndPr>
    <w:sdtContent>
      <w:p w14:paraId="21F39A70" w14:textId="77777777" w:rsidR="00B92EC3" w:rsidRPr="00CB2169" w:rsidRDefault="00B92EC3">
        <w:pPr>
          <w:pStyle w:val="Pieddepage"/>
          <w:jc w:val="center"/>
          <w:rPr>
            <w:rFonts w:asciiTheme="majorBidi" w:hAnsiTheme="majorBidi" w:cstheme="majorBidi"/>
            <w:b/>
            <w:bCs/>
          </w:rPr>
        </w:pPr>
        <w:r w:rsidRPr="00CB2169">
          <w:rPr>
            <w:rFonts w:asciiTheme="majorBidi" w:hAnsiTheme="majorBidi" w:cstheme="majorBidi"/>
            <w:b/>
            <w:bCs/>
            <w:sz w:val="24"/>
            <w:szCs w:val="24"/>
          </w:rPr>
          <w:fldChar w:fldCharType="begin"/>
        </w:r>
        <w:r w:rsidRPr="00CB2169">
          <w:rPr>
            <w:rFonts w:asciiTheme="majorBidi" w:hAnsiTheme="majorBidi" w:cstheme="majorBidi"/>
            <w:b/>
            <w:bCs/>
            <w:sz w:val="24"/>
            <w:szCs w:val="24"/>
          </w:rPr>
          <w:instrText>PAGE   \* MERGEFORMAT</w:instrText>
        </w:r>
        <w:r w:rsidRPr="00CB2169">
          <w:rPr>
            <w:rFonts w:asciiTheme="majorBidi" w:hAnsiTheme="majorBidi" w:cstheme="majorBidi"/>
            <w:b/>
            <w:bCs/>
            <w:sz w:val="24"/>
            <w:szCs w:val="24"/>
          </w:rPr>
          <w:fldChar w:fldCharType="separate"/>
        </w:r>
        <w:r w:rsidRPr="00CB2169">
          <w:rPr>
            <w:rFonts w:asciiTheme="majorBidi" w:hAnsiTheme="majorBidi" w:cstheme="majorBidi"/>
            <w:b/>
            <w:bCs/>
            <w:noProof/>
            <w:sz w:val="24"/>
            <w:szCs w:val="24"/>
            <w:rtl/>
            <w:lang w:val="ar-SA"/>
          </w:rPr>
          <w:t>‌د</w:t>
        </w:r>
        <w:r w:rsidRPr="00CB2169">
          <w:rPr>
            <w:rFonts w:asciiTheme="majorBidi" w:hAnsiTheme="majorBidi" w:cstheme="majorBidi"/>
            <w:b/>
            <w:bCs/>
            <w:sz w:val="24"/>
            <w:szCs w:val="24"/>
          </w:rPr>
          <w:fldChar w:fldCharType="end"/>
        </w:r>
      </w:p>
    </w:sdtContent>
  </w:sdt>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Simplified Arabic" w:hAnsi="Simplified Arabic" w:cs="Simplified Arabic"/>
        <w:b/>
        <w:bCs/>
        <w:sz w:val="24"/>
        <w:szCs w:val="24"/>
      </w:rPr>
      <w:id w:val="-904682083"/>
      <w:docPartObj>
        <w:docPartGallery w:val="Page Numbers (Bottom of Page)"/>
        <w:docPartUnique/>
      </w:docPartObj>
    </w:sdtPr>
    <w:sdtContent>
      <w:p w14:paraId="448986F0" w14:textId="77777777" w:rsidR="00B92EC3" w:rsidRPr="007E009E" w:rsidRDefault="00B92EC3">
        <w:pPr>
          <w:pStyle w:val="Pieddepage"/>
          <w:jc w:val="center"/>
          <w:rPr>
            <w:rFonts w:ascii="Simplified Arabic" w:hAnsi="Simplified Arabic" w:cs="Simplified Arabic"/>
            <w:b/>
            <w:bCs/>
            <w:sz w:val="24"/>
            <w:szCs w:val="24"/>
          </w:rPr>
        </w:pPr>
        <w:r w:rsidRPr="007E009E">
          <w:rPr>
            <w:rFonts w:ascii="Simplified Arabic" w:hAnsi="Simplified Arabic" w:cs="Simplified Arabic"/>
            <w:b/>
            <w:bCs/>
            <w:sz w:val="24"/>
            <w:szCs w:val="24"/>
          </w:rPr>
          <w:fldChar w:fldCharType="begin"/>
        </w:r>
        <w:r w:rsidRPr="007E009E">
          <w:rPr>
            <w:rFonts w:ascii="Simplified Arabic" w:hAnsi="Simplified Arabic" w:cs="Simplified Arabic"/>
            <w:b/>
            <w:bCs/>
            <w:sz w:val="24"/>
            <w:szCs w:val="24"/>
          </w:rPr>
          <w:instrText>PAGE   \* MERGEFORMAT</w:instrText>
        </w:r>
        <w:r w:rsidRPr="007E009E">
          <w:rPr>
            <w:rFonts w:ascii="Simplified Arabic" w:hAnsi="Simplified Arabic" w:cs="Simplified Arabic"/>
            <w:b/>
            <w:bCs/>
            <w:sz w:val="24"/>
            <w:szCs w:val="24"/>
          </w:rPr>
          <w:fldChar w:fldCharType="separate"/>
        </w:r>
        <w:r w:rsidRPr="00454D12">
          <w:rPr>
            <w:rFonts w:ascii="Simplified Arabic" w:hAnsi="Simplified Arabic" w:cs="Simplified Arabic"/>
            <w:b/>
            <w:bCs/>
            <w:noProof/>
            <w:sz w:val="24"/>
            <w:szCs w:val="24"/>
            <w:lang w:val="ar-SA"/>
          </w:rPr>
          <w:t>226</w:t>
        </w:r>
        <w:r w:rsidRPr="007E009E">
          <w:rPr>
            <w:rFonts w:ascii="Simplified Arabic" w:hAnsi="Simplified Arabic" w:cs="Simplified Arabic"/>
            <w:b/>
            <w:bCs/>
            <w:sz w:val="24"/>
            <w:szCs w:val="24"/>
          </w:rPr>
          <w:fldChar w:fldCharType="end"/>
        </w:r>
      </w:p>
    </w:sdtContent>
  </w:sdt>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17071356"/>
      <w:docPartObj>
        <w:docPartGallery w:val="Page Numbers (Bottom of Page)"/>
        <w:docPartUnique/>
      </w:docPartObj>
    </w:sdtPr>
    <w:sdtContent>
      <w:p w14:paraId="0DBAB594" w14:textId="77777777" w:rsidR="00B92EC3" w:rsidRDefault="00B92EC3">
        <w:pPr>
          <w:pStyle w:val="Pieddepage"/>
          <w:jc w:val="center"/>
        </w:pPr>
        <w:r w:rsidRPr="007E712E">
          <w:rPr>
            <w:rFonts w:ascii="Simplified Arabic" w:hAnsi="Simplified Arabic" w:cs="Simplified Arabic"/>
            <w:b/>
            <w:bCs/>
            <w:sz w:val="24"/>
            <w:szCs w:val="24"/>
          </w:rPr>
          <w:fldChar w:fldCharType="begin"/>
        </w:r>
        <w:r w:rsidRPr="007E712E">
          <w:rPr>
            <w:rFonts w:ascii="Simplified Arabic" w:hAnsi="Simplified Arabic" w:cs="Simplified Arabic"/>
            <w:b/>
            <w:bCs/>
            <w:sz w:val="24"/>
            <w:szCs w:val="24"/>
          </w:rPr>
          <w:instrText>PAGE   \* MERGEFORMAT</w:instrText>
        </w:r>
        <w:r w:rsidRPr="007E712E">
          <w:rPr>
            <w:rFonts w:ascii="Simplified Arabic" w:hAnsi="Simplified Arabic" w:cs="Simplified Arabic"/>
            <w:b/>
            <w:bCs/>
            <w:sz w:val="24"/>
            <w:szCs w:val="24"/>
          </w:rPr>
          <w:fldChar w:fldCharType="separate"/>
        </w:r>
        <w:r w:rsidRPr="00053EE7">
          <w:rPr>
            <w:rFonts w:ascii="Simplified Arabic" w:hAnsi="Simplified Arabic" w:cs="Simplified Arabic"/>
            <w:b/>
            <w:bCs/>
            <w:noProof/>
            <w:sz w:val="24"/>
            <w:szCs w:val="24"/>
            <w:lang w:val="ar-SA"/>
          </w:rPr>
          <w:t>230</w:t>
        </w:r>
        <w:r w:rsidRPr="007E712E">
          <w:rPr>
            <w:rFonts w:ascii="Simplified Arabic" w:hAnsi="Simplified Arabic" w:cs="Simplified Arabic"/>
            <w:b/>
            <w:bCs/>
            <w:sz w:val="24"/>
            <w:szCs w:val="24"/>
          </w:rPr>
          <w:fldChar w:fldCharType="end"/>
        </w:r>
      </w:p>
    </w:sdtContent>
  </w:sdt>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D3E36D" w14:textId="77777777" w:rsidR="00B92EC3" w:rsidRDefault="00B92EC3">
    <w:pPr>
      <w:pStyle w:val="Pieddepage"/>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82675020"/>
      <w:docPartObj>
        <w:docPartGallery w:val="Page Numbers (Bottom of Page)"/>
        <w:docPartUnique/>
      </w:docPartObj>
    </w:sdtPr>
    <w:sdtContent>
      <w:p w14:paraId="503860FC" w14:textId="77777777" w:rsidR="00B92EC3" w:rsidRDefault="00B92EC3">
        <w:pPr>
          <w:pStyle w:val="Pieddepage"/>
          <w:jc w:val="center"/>
        </w:pPr>
        <w:r w:rsidRPr="00B465BC">
          <w:rPr>
            <w:rFonts w:asciiTheme="majorBidi" w:hAnsiTheme="majorBidi" w:cstheme="majorBidi"/>
            <w:b/>
            <w:bCs/>
            <w:sz w:val="24"/>
            <w:szCs w:val="24"/>
          </w:rPr>
          <w:fldChar w:fldCharType="begin"/>
        </w:r>
        <w:r w:rsidRPr="00B465BC">
          <w:rPr>
            <w:rFonts w:asciiTheme="majorBidi" w:hAnsiTheme="majorBidi" w:cstheme="majorBidi"/>
            <w:b/>
            <w:bCs/>
            <w:sz w:val="24"/>
            <w:szCs w:val="24"/>
          </w:rPr>
          <w:instrText>PAGE   \* MERGEFORMAT</w:instrText>
        </w:r>
        <w:r w:rsidRPr="00B465BC">
          <w:rPr>
            <w:rFonts w:asciiTheme="majorBidi" w:hAnsiTheme="majorBidi" w:cstheme="majorBidi"/>
            <w:b/>
            <w:bCs/>
            <w:sz w:val="24"/>
            <w:szCs w:val="24"/>
          </w:rPr>
          <w:fldChar w:fldCharType="separate"/>
        </w:r>
        <w:r w:rsidRPr="00A6078F">
          <w:rPr>
            <w:rFonts w:asciiTheme="majorBidi" w:hAnsiTheme="majorBidi" w:cstheme="majorBidi"/>
            <w:b/>
            <w:bCs/>
            <w:noProof/>
            <w:sz w:val="24"/>
            <w:szCs w:val="24"/>
            <w:rtl/>
            <w:lang w:val="ar-SA"/>
          </w:rPr>
          <w:t>236</w:t>
        </w:r>
        <w:r w:rsidRPr="00B465BC">
          <w:rPr>
            <w:rFonts w:asciiTheme="majorBidi" w:hAnsiTheme="majorBidi" w:cstheme="majorBidi"/>
            <w:b/>
            <w:bCs/>
            <w:sz w:val="24"/>
            <w:szCs w:val="24"/>
          </w:rPr>
          <w:fldChar w:fldCharType="end"/>
        </w:r>
      </w:p>
    </w:sdtContent>
  </w:sdt>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89017745"/>
      <w:docPartObj>
        <w:docPartGallery w:val="Page Numbers (Bottom of Page)"/>
        <w:docPartUnique/>
      </w:docPartObj>
    </w:sdtPr>
    <w:sdtContent>
      <w:p w14:paraId="3D123811" w14:textId="77777777" w:rsidR="00B92EC3" w:rsidRDefault="00B92EC3">
        <w:pPr>
          <w:pStyle w:val="Pieddepage"/>
          <w:jc w:val="center"/>
        </w:pPr>
        <w:r w:rsidRPr="005F7356">
          <w:rPr>
            <w:rFonts w:ascii="Simplified Arabic" w:hAnsi="Simplified Arabic" w:cs="Simplified Arabic"/>
            <w:b/>
            <w:bCs/>
            <w:sz w:val="24"/>
            <w:szCs w:val="24"/>
          </w:rPr>
          <w:fldChar w:fldCharType="begin"/>
        </w:r>
        <w:r w:rsidRPr="005F7356">
          <w:rPr>
            <w:rFonts w:ascii="Simplified Arabic" w:hAnsi="Simplified Arabic" w:cs="Simplified Arabic"/>
            <w:b/>
            <w:bCs/>
            <w:sz w:val="24"/>
            <w:szCs w:val="24"/>
          </w:rPr>
          <w:instrText>PAGE   \* MERGEFORMAT</w:instrText>
        </w:r>
        <w:r w:rsidRPr="005F7356">
          <w:rPr>
            <w:rFonts w:ascii="Simplified Arabic" w:hAnsi="Simplified Arabic" w:cs="Simplified Arabic"/>
            <w:b/>
            <w:bCs/>
            <w:sz w:val="24"/>
            <w:szCs w:val="24"/>
          </w:rPr>
          <w:fldChar w:fldCharType="separate"/>
        </w:r>
        <w:r w:rsidRPr="004134EB">
          <w:rPr>
            <w:rFonts w:ascii="Simplified Arabic" w:hAnsi="Simplified Arabic" w:cs="Simplified Arabic"/>
            <w:b/>
            <w:bCs/>
            <w:noProof/>
            <w:sz w:val="24"/>
            <w:szCs w:val="24"/>
            <w:lang w:val="ar-SA"/>
          </w:rPr>
          <w:t>243</w:t>
        </w:r>
        <w:r w:rsidRPr="005F7356">
          <w:rPr>
            <w:rFonts w:ascii="Simplified Arabic" w:hAnsi="Simplified Arabic" w:cs="Simplified Arabic"/>
            <w:b/>
            <w:bCs/>
            <w:sz w:val="24"/>
            <w:szCs w:val="24"/>
          </w:rPr>
          <w:fldChar w:fldCharType="end"/>
        </w:r>
      </w:p>
    </w:sdtContent>
  </w:sdt>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0442349" w14:textId="77777777" w:rsidR="00B92EC3" w:rsidRDefault="00B92EC3">
    <w:pPr>
      <w:pStyle w:val="Pieddepage"/>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28467557"/>
      <w:docPartObj>
        <w:docPartGallery w:val="Page Numbers (Bottom of Page)"/>
        <w:docPartUnique/>
      </w:docPartObj>
    </w:sdtPr>
    <w:sdtContent>
      <w:p w14:paraId="65028D0F" w14:textId="77777777" w:rsidR="00B92EC3" w:rsidRDefault="00B92EC3">
        <w:pPr>
          <w:pStyle w:val="Pieddepage"/>
          <w:jc w:val="center"/>
        </w:pPr>
        <w:r w:rsidRPr="007E712E">
          <w:rPr>
            <w:rFonts w:ascii="Simplified Arabic" w:hAnsi="Simplified Arabic" w:cs="Simplified Arabic"/>
            <w:b/>
            <w:bCs/>
            <w:sz w:val="24"/>
            <w:szCs w:val="24"/>
          </w:rPr>
          <w:fldChar w:fldCharType="begin"/>
        </w:r>
        <w:r w:rsidRPr="007E712E">
          <w:rPr>
            <w:rFonts w:ascii="Simplified Arabic" w:hAnsi="Simplified Arabic" w:cs="Simplified Arabic"/>
            <w:b/>
            <w:bCs/>
            <w:sz w:val="24"/>
            <w:szCs w:val="24"/>
          </w:rPr>
          <w:instrText>PAGE   \* MERGEFORMAT</w:instrText>
        </w:r>
        <w:r w:rsidRPr="007E712E">
          <w:rPr>
            <w:rFonts w:ascii="Simplified Arabic" w:hAnsi="Simplified Arabic" w:cs="Simplified Arabic"/>
            <w:b/>
            <w:bCs/>
            <w:sz w:val="24"/>
            <w:szCs w:val="24"/>
          </w:rPr>
          <w:fldChar w:fldCharType="separate"/>
        </w:r>
        <w:r w:rsidRPr="00D522C8">
          <w:rPr>
            <w:rFonts w:ascii="Simplified Arabic" w:hAnsi="Simplified Arabic" w:cs="Simplified Arabic"/>
            <w:b/>
            <w:bCs/>
            <w:noProof/>
            <w:sz w:val="24"/>
            <w:szCs w:val="24"/>
            <w:lang w:val="ar-SA"/>
          </w:rPr>
          <w:t>275</w:t>
        </w:r>
        <w:r w:rsidRPr="007E712E">
          <w:rPr>
            <w:rFonts w:ascii="Simplified Arabic" w:hAnsi="Simplified Arabic" w:cs="Simplified Arabic"/>
            <w:b/>
            <w:bCs/>
            <w:sz w:val="24"/>
            <w:szCs w:val="24"/>
          </w:rPr>
          <w:fldChar w:fldCharType="end"/>
        </w:r>
      </w:p>
    </w:sdtContent>
  </w:sdt>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D3AE140" w14:textId="77777777" w:rsidR="00B92EC3" w:rsidRDefault="00B92EC3">
    <w:pPr>
      <w:pStyle w:val="Pieddepage"/>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123954564"/>
      <w:docPartObj>
        <w:docPartGallery w:val="Page Numbers (Bottom of Page)"/>
        <w:docPartUnique/>
      </w:docPartObj>
    </w:sdtPr>
    <w:sdtContent>
      <w:p w14:paraId="51C80ACD" w14:textId="77777777" w:rsidR="00B92EC3" w:rsidRDefault="00B92EC3">
        <w:pPr>
          <w:pStyle w:val="Pieddepage"/>
          <w:jc w:val="center"/>
        </w:pPr>
        <w:r w:rsidRPr="007E712E">
          <w:rPr>
            <w:rFonts w:ascii="Simplified Arabic" w:hAnsi="Simplified Arabic" w:cs="Simplified Arabic"/>
            <w:b/>
            <w:bCs/>
            <w:sz w:val="24"/>
            <w:szCs w:val="24"/>
          </w:rPr>
          <w:fldChar w:fldCharType="begin"/>
        </w:r>
        <w:r w:rsidRPr="007E712E">
          <w:rPr>
            <w:rFonts w:ascii="Simplified Arabic" w:hAnsi="Simplified Arabic" w:cs="Simplified Arabic"/>
            <w:b/>
            <w:bCs/>
            <w:sz w:val="24"/>
            <w:szCs w:val="24"/>
          </w:rPr>
          <w:instrText>PAGE   \* MERGEFORMAT</w:instrText>
        </w:r>
        <w:r w:rsidRPr="007E712E">
          <w:rPr>
            <w:rFonts w:ascii="Simplified Arabic" w:hAnsi="Simplified Arabic" w:cs="Simplified Arabic"/>
            <w:b/>
            <w:bCs/>
            <w:sz w:val="24"/>
            <w:szCs w:val="24"/>
          </w:rPr>
          <w:fldChar w:fldCharType="separate"/>
        </w:r>
        <w:r w:rsidRPr="00D522C8">
          <w:rPr>
            <w:rFonts w:ascii="Simplified Arabic" w:hAnsi="Simplified Arabic" w:cs="Simplified Arabic"/>
            <w:b/>
            <w:bCs/>
            <w:noProof/>
            <w:sz w:val="24"/>
            <w:szCs w:val="24"/>
            <w:lang w:val="ar-SA"/>
          </w:rPr>
          <w:t>275</w:t>
        </w:r>
        <w:r w:rsidRPr="007E712E">
          <w:rPr>
            <w:rFonts w:ascii="Simplified Arabic" w:hAnsi="Simplified Arabic" w:cs="Simplified Arabic"/>
            <w:b/>
            <w:bCs/>
            <w:sz w:val="24"/>
            <w:szCs w:val="24"/>
          </w:rPr>
          <w:fldChar w:fldCharType="end"/>
        </w:r>
      </w:p>
    </w:sdtContent>
  </w:sdt>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C4A6C0" w14:textId="77777777" w:rsidR="00B92EC3" w:rsidRDefault="00B92EC3">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heme="majorBidi" w:hAnsiTheme="majorBidi" w:cstheme="majorBidi"/>
        <w:b/>
        <w:bCs/>
      </w:rPr>
      <w:id w:val="2133750663"/>
      <w:docPartObj>
        <w:docPartGallery w:val="Page Numbers (Bottom of Page)"/>
        <w:docPartUnique/>
      </w:docPartObj>
    </w:sdtPr>
    <w:sdtEndPr>
      <w:rPr>
        <w:sz w:val="24"/>
        <w:szCs w:val="24"/>
      </w:rPr>
    </w:sdtEndPr>
    <w:sdtContent>
      <w:p w14:paraId="2F9087B8" w14:textId="29EC64A8" w:rsidR="00B92EC3" w:rsidRPr="00CB2169" w:rsidRDefault="00B92EC3">
        <w:pPr>
          <w:pStyle w:val="Pieddepage"/>
          <w:jc w:val="center"/>
          <w:rPr>
            <w:rFonts w:asciiTheme="majorBidi" w:hAnsiTheme="majorBidi" w:cstheme="majorBidi"/>
            <w:b/>
            <w:bCs/>
          </w:rPr>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Simplified Arabic" w:hAnsi="Simplified Arabic" w:cs="Simplified Arabic"/>
        <w:b/>
        <w:bCs/>
        <w:sz w:val="24"/>
        <w:szCs w:val="24"/>
      </w:rPr>
      <w:id w:val="-592167434"/>
      <w:docPartObj>
        <w:docPartGallery w:val="Page Numbers (Bottom of Page)"/>
        <w:docPartUnique/>
      </w:docPartObj>
    </w:sdtPr>
    <w:sdtContent>
      <w:p w14:paraId="33CC4935" w14:textId="40553D1A" w:rsidR="00B92EC3" w:rsidRPr="00686094" w:rsidRDefault="00B92EC3" w:rsidP="00CB2169">
        <w:pPr>
          <w:pStyle w:val="Pieddepage"/>
          <w:tabs>
            <w:tab w:val="clear" w:pos="4513"/>
            <w:tab w:val="left" w:pos="4451"/>
            <w:tab w:val="center" w:pos="4535"/>
          </w:tabs>
          <w:jc w:val="both"/>
          <w:rPr>
            <w:rFonts w:ascii="Simplified Arabic" w:hAnsi="Simplified Arabic" w:cs="Simplified Arabic"/>
            <w:b/>
            <w:bCs/>
            <w:sz w:val="24"/>
            <w:szCs w:val="24"/>
          </w:rPr>
        </w:pPr>
        <w:r w:rsidRPr="00686094">
          <w:rPr>
            <w:rFonts w:ascii="Simplified Arabic" w:hAnsi="Simplified Arabic" w:cs="Simplified Arabic"/>
            <w:b/>
            <w:bCs/>
            <w:sz w:val="24"/>
            <w:szCs w:val="24"/>
            <w:rtl/>
          </w:rPr>
          <w:tab/>
        </w:r>
        <w:r w:rsidRPr="00686094">
          <w:rPr>
            <w:rFonts w:ascii="Simplified Arabic" w:hAnsi="Simplified Arabic" w:cs="Simplified Arabic"/>
            <w:b/>
            <w:bCs/>
            <w:sz w:val="24"/>
            <w:szCs w:val="24"/>
          </w:rPr>
          <w:fldChar w:fldCharType="begin"/>
        </w:r>
        <w:r w:rsidRPr="00686094">
          <w:rPr>
            <w:rFonts w:ascii="Simplified Arabic" w:hAnsi="Simplified Arabic" w:cs="Simplified Arabic"/>
            <w:b/>
            <w:bCs/>
            <w:sz w:val="24"/>
            <w:szCs w:val="24"/>
          </w:rPr>
          <w:instrText>PAGE   \* MERGEFORMAT</w:instrText>
        </w:r>
        <w:r w:rsidRPr="00686094">
          <w:rPr>
            <w:rFonts w:ascii="Simplified Arabic" w:hAnsi="Simplified Arabic" w:cs="Simplified Arabic"/>
            <w:b/>
            <w:bCs/>
            <w:sz w:val="24"/>
            <w:szCs w:val="24"/>
          </w:rPr>
          <w:fldChar w:fldCharType="separate"/>
        </w:r>
        <w:r w:rsidRPr="00F143C9">
          <w:rPr>
            <w:rFonts w:ascii="Simplified Arabic" w:hAnsi="Simplified Arabic" w:cs="Simplified Arabic"/>
            <w:b/>
            <w:bCs/>
            <w:noProof/>
            <w:sz w:val="24"/>
            <w:szCs w:val="24"/>
            <w:rtl/>
            <w:lang w:val="ar-SA"/>
          </w:rPr>
          <w:t>8</w:t>
        </w:r>
        <w:r w:rsidRPr="00686094">
          <w:rPr>
            <w:rFonts w:ascii="Simplified Arabic" w:hAnsi="Simplified Arabic" w:cs="Simplified Arabic"/>
            <w:b/>
            <w:bCs/>
            <w:sz w:val="24"/>
            <w:szCs w:val="24"/>
          </w:rP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Simplified Arabic" w:hAnsi="Simplified Arabic" w:cs="Simplified Arabic"/>
        <w:b/>
        <w:bCs/>
        <w:sz w:val="24"/>
        <w:szCs w:val="24"/>
      </w:rPr>
      <w:id w:val="-1187524059"/>
      <w:docPartObj>
        <w:docPartGallery w:val="Page Numbers (Bottom of Page)"/>
        <w:docPartUnique/>
      </w:docPartObj>
    </w:sdtPr>
    <w:sdtContent>
      <w:p w14:paraId="1E7CEB66" w14:textId="77777777" w:rsidR="00B92EC3" w:rsidRPr="00686094" w:rsidRDefault="00B92EC3" w:rsidP="00CB2169">
        <w:pPr>
          <w:pStyle w:val="Pieddepage"/>
          <w:tabs>
            <w:tab w:val="clear" w:pos="4513"/>
            <w:tab w:val="left" w:pos="4451"/>
            <w:tab w:val="center" w:pos="4535"/>
          </w:tabs>
          <w:jc w:val="both"/>
          <w:rPr>
            <w:rFonts w:ascii="Simplified Arabic" w:hAnsi="Simplified Arabic" w:cs="Simplified Arabic"/>
            <w:b/>
            <w:bCs/>
            <w:sz w:val="24"/>
            <w:szCs w:val="24"/>
          </w:rPr>
        </w:pPr>
        <w:r w:rsidRPr="00686094">
          <w:rPr>
            <w:rFonts w:ascii="Simplified Arabic" w:hAnsi="Simplified Arabic" w:cs="Simplified Arabic"/>
            <w:b/>
            <w:bCs/>
            <w:sz w:val="24"/>
            <w:szCs w:val="24"/>
            <w:rtl/>
          </w:rPr>
          <w:tab/>
        </w:r>
        <w:r w:rsidRPr="00686094">
          <w:rPr>
            <w:rFonts w:ascii="Simplified Arabic" w:hAnsi="Simplified Arabic" w:cs="Simplified Arabic"/>
            <w:b/>
            <w:bCs/>
            <w:sz w:val="24"/>
            <w:szCs w:val="24"/>
          </w:rPr>
          <w:fldChar w:fldCharType="begin"/>
        </w:r>
        <w:r w:rsidRPr="00686094">
          <w:rPr>
            <w:rFonts w:ascii="Simplified Arabic" w:hAnsi="Simplified Arabic" w:cs="Simplified Arabic"/>
            <w:b/>
            <w:bCs/>
            <w:sz w:val="24"/>
            <w:szCs w:val="24"/>
          </w:rPr>
          <w:instrText>PAGE   \* MERGEFORMAT</w:instrText>
        </w:r>
        <w:r w:rsidRPr="00686094">
          <w:rPr>
            <w:rFonts w:ascii="Simplified Arabic" w:hAnsi="Simplified Arabic" w:cs="Simplified Arabic"/>
            <w:b/>
            <w:bCs/>
            <w:sz w:val="24"/>
            <w:szCs w:val="24"/>
          </w:rPr>
          <w:fldChar w:fldCharType="separate"/>
        </w:r>
        <w:r w:rsidRPr="00F143C9">
          <w:rPr>
            <w:rFonts w:ascii="Simplified Arabic" w:hAnsi="Simplified Arabic" w:cs="Simplified Arabic"/>
            <w:b/>
            <w:bCs/>
            <w:noProof/>
            <w:sz w:val="24"/>
            <w:szCs w:val="24"/>
            <w:rtl/>
            <w:lang w:val="ar-SA"/>
          </w:rPr>
          <w:t>8</w:t>
        </w:r>
        <w:r w:rsidRPr="00686094">
          <w:rPr>
            <w:rFonts w:ascii="Simplified Arabic" w:hAnsi="Simplified Arabic" w:cs="Simplified Arabic"/>
            <w:b/>
            <w:bCs/>
            <w:sz w:val="24"/>
            <w:szCs w:val="24"/>
          </w:rP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A91F0E" w14:textId="77777777" w:rsidR="00B92EC3" w:rsidRDefault="00B92EC3">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054803" w14:textId="77777777" w:rsidR="00B92EC3" w:rsidRPr="00A145BD" w:rsidRDefault="00B92EC3" w:rsidP="00461A4E">
    <w:pPr>
      <w:pStyle w:val="Pieddepage"/>
      <w:spacing w:before="240"/>
      <w:jc w:val="center"/>
      <w:rPr>
        <w:b/>
        <w:bCs/>
        <w:sz w:val="24"/>
        <w:szCs w:val="24"/>
      </w:rPr>
    </w:pPr>
    <w:r w:rsidRPr="00A145BD">
      <w:rPr>
        <w:b/>
        <w:bCs/>
        <w:sz w:val="24"/>
        <w:szCs w:val="24"/>
      </w:rPr>
      <w:fldChar w:fldCharType="begin"/>
    </w:r>
    <w:r w:rsidRPr="00A145BD">
      <w:rPr>
        <w:b/>
        <w:bCs/>
        <w:sz w:val="24"/>
        <w:szCs w:val="24"/>
      </w:rPr>
      <w:instrText>PAGE   \* MERGEFORMAT</w:instrText>
    </w:r>
    <w:r w:rsidRPr="00A145BD">
      <w:rPr>
        <w:b/>
        <w:bCs/>
        <w:sz w:val="24"/>
        <w:szCs w:val="24"/>
      </w:rPr>
      <w:fldChar w:fldCharType="separate"/>
    </w:r>
    <w:r w:rsidRPr="002364D3">
      <w:rPr>
        <w:b/>
        <w:bCs/>
        <w:noProof/>
        <w:sz w:val="24"/>
        <w:szCs w:val="24"/>
        <w:lang w:val="ar-SA"/>
      </w:rPr>
      <w:t>91</w:t>
    </w:r>
    <w:r w:rsidRPr="00A145BD">
      <w:rPr>
        <w:b/>
        <w:bCs/>
        <w:sz w:val="24"/>
        <w:szCs w:val="24"/>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684BF90" w14:textId="77777777" w:rsidR="00B92EC3" w:rsidRPr="00A145BD" w:rsidRDefault="00B92EC3" w:rsidP="00461A4E">
    <w:pPr>
      <w:pStyle w:val="Pieddepage"/>
      <w:spacing w:before="240"/>
      <w:jc w:val="center"/>
      <w:rPr>
        <w:b/>
        <w:bCs/>
        <w:sz w:val="24"/>
        <w:szCs w:val="24"/>
      </w:rPr>
    </w:pPr>
    <w:r w:rsidRPr="00A145BD">
      <w:rPr>
        <w:b/>
        <w:bCs/>
        <w:sz w:val="24"/>
        <w:szCs w:val="24"/>
      </w:rPr>
      <w:fldChar w:fldCharType="begin"/>
    </w:r>
    <w:r w:rsidRPr="00A145BD">
      <w:rPr>
        <w:b/>
        <w:bCs/>
        <w:sz w:val="24"/>
        <w:szCs w:val="24"/>
      </w:rPr>
      <w:instrText>PAGE   \* MERGEFORMAT</w:instrText>
    </w:r>
    <w:r w:rsidRPr="00A145BD">
      <w:rPr>
        <w:b/>
        <w:bCs/>
        <w:sz w:val="24"/>
        <w:szCs w:val="24"/>
      </w:rPr>
      <w:fldChar w:fldCharType="separate"/>
    </w:r>
    <w:r w:rsidRPr="002364D3">
      <w:rPr>
        <w:b/>
        <w:bCs/>
        <w:noProof/>
        <w:sz w:val="24"/>
        <w:szCs w:val="24"/>
        <w:lang w:val="ar-SA"/>
      </w:rPr>
      <w:t>91</w:t>
    </w:r>
    <w:r w:rsidRPr="00A145BD">
      <w:rPr>
        <w:b/>
        <w:bCs/>
        <w:sz w:val="24"/>
        <w:szCs w:val="24"/>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DF3C4C" w14:textId="77777777" w:rsidR="00B92EC3" w:rsidRDefault="00B92EC3">
    <w:pPr>
      <w:pStyle w:val="Pieddepage"/>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79152697"/>
      <w:docPartObj>
        <w:docPartGallery w:val="Page Numbers (Bottom of Page)"/>
        <w:docPartUnique/>
      </w:docPartObj>
    </w:sdtPr>
    <w:sdtContent>
      <w:p w14:paraId="38BD58C9" w14:textId="77777777" w:rsidR="00B92EC3" w:rsidRDefault="00B92EC3">
        <w:pPr>
          <w:pStyle w:val="Pieddepage"/>
          <w:jc w:val="center"/>
        </w:pPr>
        <w:r w:rsidRPr="007D7873">
          <w:rPr>
            <w:rFonts w:ascii="Simplified Arabic" w:hAnsi="Simplified Arabic" w:cs="Simplified Arabic"/>
            <w:b/>
            <w:bCs/>
            <w:sz w:val="24"/>
            <w:szCs w:val="24"/>
          </w:rPr>
          <w:fldChar w:fldCharType="begin"/>
        </w:r>
        <w:r w:rsidRPr="007D7873">
          <w:rPr>
            <w:rFonts w:ascii="Simplified Arabic" w:hAnsi="Simplified Arabic" w:cs="Simplified Arabic"/>
            <w:b/>
            <w:bCs/>
            <w:sz w:val="24"/>
            <w:szCs w:val="24"/>
          </w:rPr>
          <w:instrText>PAGE   \* MERGEFORMAT</w:instrText>
        </w:r>
        <w:r w:rsidRPr="007D7873">
          <w:rPr>
            <w:rFonts w:ascii="Simplified Arabic" w:hAnsi="Simplified Arabic" w:cs="Simplified Arabic"/>
            <w:b/>
            <w:bCs/>
            <w:sz w:val="24"/>
            <w:szCs w:val="24"/>
          </w:rPr>
          <w:fldChar w:fldCharType="separate"/>
        </w:r>
        <w:r w:rsidRPr="00D513AB">
          <w:rPr>
            <w:rFonts w:ascii="Simplified Arabic" w:hAnsi="Simplified Arabic" w:cs="Simplified Arabic"/>
            <w:b/>
            <w:bCs/>
            <w:noProof/>
            <w:sz w:val="24"/>
            <w:szCs w:val="24"/>
            <w:lang w:val="ar-SA"/>
          </w:rPr>
          <w:t>176</w:t>
        </w:r>
        <w:r w:rsidRPr="007D7873">
          <w:rPr>
            <w:rFonts w:ascii="Simplified Arabic" w:hAnsi="Simplified Arabic" w:cs="Simplified Arabic"/>
            <w:b/>
            <w:bCs/>
            <w:sz w:val="24"/>
            <w:szCs w:val="24"/>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C3FE45F" w14:textId="77777777" w:rsidR="005701A2" w:rsidRDefault="005701A2" w:rsidP="00461A4E">
      <w:r>
        <w:separator/>
      </w:r>
    </w:p>
  </w:footnote>
  <w:footnote w:type="continuationSeparator" w:id="0">
    <w:p w14:paraId="32C3ED04" w14:textId="77777777" w:rsidR="005701A2" w:rsidRDefault="005701A2" w:rsidP="00461A4E">
      <w:r>
        <w:continuationSeparator/>
      </w:r>
    </w:p>
  </w:footnote>
  <w:footnote w:id="1">
    <w:p w14:paraId="4C47280B" w14:textId="0D6A4F7F"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المسدي عبد السلام: الأسلوبية و الأسلوب، الدار العربية للكتاب، ط2، تونس، 1982، ص 52.</w:t>
      </w:r>
    </w:p>
  </w:footnote>
  <w:footnote w:id="2">
    <w:p w14:paraId="60D7FB52"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برند شبلنر: علم اللغة و الدراسات الأدبية، تر: منذر عياشي، مركز الإنماء القومي، لبنان، (د.ت) ص 5.</w:t>
      </w:r>
    </w:p>
  </w:footnote>
  <w:footnote w:id="3">
    <w:p w14:paraId="58D16403" w14:textId="76387ED1"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rPr>
        <w:t xml:space="preserve"> </w:t>
      </w:r>
      <w:r w:rsidRPr="00CB2169">
        <w:rPr>
          <w:rFonts w:ascii="Simplified Arabic" w:hAnsi="Simplified Arabic" w:cs="Simplified Arabic"/>
          <w:rtl/>
        </w:rPr>
        <w:t>ينظر</w:t>
      </w:r>
      <w:r>
        <w:rPr>
          <w:rFonts w:ascii="Simplified Arabic" w:hAnsi="Simplified Arabic" w:cs="Simplified Arabic" w:hint="cs"/>
          <w:rtl/>
        </w:rPr>
        <w:t xml:space="preserve"> </w:t>
      </w:r>
      <w:r w:rsidRPr="00CB2169">
        <w:rPr>
          <w:rFonts w:ascii="Simplified Arabic" w:hAnsi="Simplified Arabic" w:cs="Simplified Arabic"/>
          <w:rtl/>
          <w:lang w:bidi="ar-DZ"/>
        </w:rPr>
        <w:t>المسدي عبد السلام: الأسلوبية و الأسلوب، ص 39.</w:t>
      </w:r>
    </w:p>
  </w:footnote>
  <w:footnote w:id="4">
    <w:p w14:paraId="73F69E27" w14:textId="22B0DDC4"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المسدي عبد السلام: المرجع نفسه، ص 123.</w:t>
      </w:r>
    </w:p>
  </w:footnote>
  <w:footnote w:id="5">
    <w:p w14:paraId="571E40EB"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بير غيرو: الأسلوب و الأسلوبية، تر: منذر عياش، مركز الإنماء القومي، لبنان، (د.ت) ص 5.</w:t>
      </w:r>
    </w:p>
  </w:footnote>
  <w:footnote w:id="6">
    <w:p w14:paraId="3EAD4FDD" w14:textId="7066173A"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عبد المطلب محمد: البلاغة و الأسلوبية مكتبة لبنان، بيروت، (د.ت) ص 186.</w:t>
      </w:r>
    </w:p>
  </w:footnote>
  <w:footnote w:id="7">
    <w:p w14:paraId="19DD989F" w14:textId="1795FD4A"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درويش أحمد: دراسة الأسلوب بين المعاصرة و التراث، دار غريب، القاهرة، (د.ت) ص 20.</w:t>
      </w:r>
    </w:p>
  </w:footnote>
  <w:footnote w:id="8">
    <w:p w14:paraId="6534BC3D" w14:textId="7022C50A"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ينظر: أبو الرضا سعد: في البنية و الدلالة منشأة المعارف الإسكندرية، 1987، ص 21.</w:t>
      </w:r>
    </w:p>
  </w:footnote>
  <w:footnote w:id="9">
    <w:p w14:paraId="33265E02" w14:textId="00EE0394"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تزفيتان (تودوروف): الشعرية، تر: شكري المبخوت، و رجاء بن سلامة دار تويقال، ط2، المغرب، 1990، ص 23.</w:t>
      </w:r>
    </w:p>
  </w:footnote>
  <w:footnote w:id="10">
    <w:p w14:paraId="61F13124" w14:textId="460BEA74"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راغب نبيل: موسوعة النظريات الأدبية، الشركة المصرية العالمية للنشر لونجمان (د.ت) ص 380.</w:t>
      </w:r>
    </w:p>
  </w:footnote>
  <w:footnote w:id="11">
    <w:p w14:paraId="7CF717AD"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ينظر: بودوخة مسعود: الأسلوبية و خصائص اللغة الشعرية، بيت الحكمة، ط1، 2015، ص 18.</w:t>
      </w:r>
    </w:p>
  </w:footnote>
  <w:footnote w:id="12">
    <w:p w14:paraId="2E5453BD"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راغب نبيل: موسوعة النظريات الأدبية، ص 382.</w:t>
      </w:r>
    </w:p>
  </w:footnote>
  <w:footnote w:id="13">
    <w:p w14:paraId="741D584B"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ينظر: بودوخة مسعود: المرجع السابق، ص 20.</w:t>
      </w:r>
    </w:p>
  </w:footnote>
  <w:footnote w:id="14">
    <w:p w14:paraId="24D11EE6" w14:textId="77777777" w:rsidR="00B92EC3" w:rsidRPr="00CB2169" w:rsidRDefault="00B92EC3" w:rsidP="00CB2169">
      <w:pPr>
        <w:bidi/>
        <w:jc w:val="both"/>
        <w:rPr>
          <w:rFonts w:ascii="Simplified Arabic" w:hAnsi="Simplified Arabic" w:cs="Simplified Arabic"/>
          <w:rtl/>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ينظر: إيفانوكس: نظرية اللغة الأدبية، تر: حامد أبو أحمد، مكتبة غريب، القاهرة، 1992، ص 30.</w:t>
      </w:r>
    </w:p>
  </w:footnote>
  <w:footnote w:id="15">
    <w:p w14:paraId="059B1588"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موقع على الانترنت: </w:t>
      </w:r>
      <w:r w:rsidRPr="00CB2169">
        <w:rPr>
          <w:rFonts w:ascii="Times New Roman" w:hAnsi="Times New Roman" w:cs="Times New Roman"/>
          <w:lang w:bidi="ar-DZ"/>
        </w:rPr>
        <w:t>∕∕</w:t>
      </w:r>
      <w:r w:rsidRPr="00CB2169">
        <w:rPr>
          <w:rFonts w:ascii="Simplified Arabic" w:hAnsi="Simplified Arabic" w:cs="Simplified Arabic"/>
          <w:lang w:bidi="ar-DZ"/>
        </w:rPr>
        <w:t xml:space="preserve">http: </w:t>
      </w:r>
      <w:r w:rsidRPr="00CB2169">
        <w:rPr>
          <w:rFonts w:ascii="Times New Roman" w:hAnsi="Times New Roman" w:cs="Times New Roman"/>
          <w:lang w:bidi="ar-DZ"/>
        </w:rPr>
        <w:t>∕∕</w:t>
      </w:r>
      <w:r w:rsidRPr="00CB2169">
        <w:rPr>
          <w:rFonts w:ascii="Simplified Arabic" w:hAnsi="Simplified Arabic" w:cs="Simplified Arabic"/>
          <w:lang w:bidi="ar-DZ"/>
        </w:rPr>
        <w:t xml:space="preserve">lab.univ.biskra dz. </w:t>
      </w:r>
      <w:r w:rsidRPr="00CB2169">
        <w:rPr>
          <w:rFonts w:ascii="Times New Roman" w:hAnsi="Times New Roman" w:cs="Times New Roman"/>
          <w:lang w:bidi="ar-DZ"/>
        </w:rPr>
        <w:t>∕∕</w:t>
      </w:r>
      <w:r w:rsidRPr="00CB2169">
        <w:rPr>
          <w:rFonts w:ascii="Simplified Arabic" w:hAnsi="Simplified Arabic" w:cs="Simplified Arabic"/>
          <w:lang w:bidi="ar-DZ"/>
        </w:rPr>
        <w:t>lla</w:t>
      </w:r>
    </w:p>
  </w:footnote>
  <w:footnote w:id="16">
    <w:p w14:paraId="2995A9D2" w14:textId="77777777" w:rsidR="00B92EC3" w:rsidRPr="00CB2169" w:rsidRDefault="00B92EC3" w:rsidP="00CB2169">
      <w:pPr>
        <w:bidi/>
        <w:jc w:val="both"/>
        <w:rPr>
          <w:rFonts w:ascii="Simplified Arabic" w:hAnsi="Simplified Arabic" w:cs="Simplified Arabic"/>
          <w:rtl/>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كوهن جون: النظرية الشعرية، تر: أحمد درويش، دار غريب، القاهرة، 2000، ص 35.</w:t>
      </w:r>
    </w:p>
  </w:footnote>
  <w:footnote w:id="17">
    <w:p w14:paraId="6DA0A598"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عدنان حسن، قاسم: الاتجاه الأسلوبي البنيوي في نقد الشعر العربي، مؤسسة علوم القرآن الإمارات ط1، 1992، ص 197.</w:t>
      </w:r>
    </w:p>
  </w:footnote>
  <w:footnote w:id="18">
    <w:p w14:paraId="46FD9CEC" w14:textId="1C1D415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إيفانوكس: نظرية اللغة الأدبية، ص 198.</w:t>
      </w:r>
    </w:p>
  </w:footnote>
  <w:footnote w:id="19">
    <w:p w14:paraId="0A79E85F"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المرجع نفسه، ص 35.</w:t>
      </w:r>
    </w:p>
  </w:footnote>
  <w:footnote w:id="20">
    <w:p w14:paraId="01D447CD" w14:textId="77777777" w:rsidR="00B92EC3" w:rsidRPr="00CB2169" w:rsidRDefault="00B92EC3" w:rsidP="00CB2169">
      <w:pPr>
        <w:bidi/>
        <w:jc w:val="both"/>
        <w:rPr>
          <w:rFonts w:ascii="Simplified Arabic" w:hAnsi="Simplified Arabic" w:cs="Simplified Arabic"/>
          <w:rtl/>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كوهن جون: النظرية الشعرية، ص 272.</w:t>
      </w:r>
    </w:p>
  </w:footnote>
  <w:footnote w:id="21">
    <w:p w14:paraId="47D33B4B"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هنداوي عبد الحميد: الإعجاز الصرفي في القرآن، المكتبة العصرية، صيدا بيروت، 2002، ص 17.</w:t>
      </w:r>
    </w:p>
  </w:footnote>
  <w:footnote w:id="22">
    <w:p w14:paraId="0D969274"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كوهن: النظرية الشعرية، ص 196.</w:t>
      </w:r>
    </w:p>
  </w:footnote>
  <w:footnote w:id="23">
    <w:p w14:paraId="647D2D54"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كوهن: النظرية الشعرية، ص 280.</w:t>
      </w:r>
    </w:p>
  </w:footnote>
  <w:footnote w:id="24">
    <w:p w14:paraId="3140CA68" w14:textId="7C7C7282"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شبلز: علم اللغة و الدراسات الأدبية، ص 117.</w:t>
      </w:r>
    </w:p>
  </w:footnote>
  <w:footnote w:id="25">
    <w:p w14:paraId="1DA1B7EC"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محمد العمري: الموازنات الصوتية في الرؤية البلاغية و الممارسة الشعرية، إفريقيا الشرق، الدار البيضاء، المغرب، 2001، ص 12.</w:t>
      </w:r>
    </w:p>
  </w:footnote>
  <w:footnote w:id="26">
    <w:p w14:paraId="60199ECA"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عبد الواحد حسن الشيخ: البديع و التوازي، مكتبة الإشعاع، ط1، القاهرة، 1999، 1419 ه، ص 07.</w:t>
      </w:r>
    </w:p>
  </w:footnote>
  <w:footnote w:id="27">
    <w:p w14:paraId="51EDA537" w14:textId="4D41EF8B"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إيفانوكس: نظرية اللغة الأدبية، ص 201.</w:t>
      </w:r>
    </w:p>
  </w:footnote>
  <w:footnote w:id="28">
    <w:p w14:paraId="24E81629"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المرجع نفسه، ص 53.</w:t>
      </w:r>
    </w:p>
  </w:footnote>
  <w:footnote w:id="29">
    <w:p w14:paraId="76A6DAF0"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صالح لحلوحي: الظواهر الأسلوبية في شعر نزار قباني، مجلة كلية الآداب جامعة محمد خيضر، بسكرة، جانفي 2011، عدد 08.</w:t>
      </w:r>
    </w:p>
  </w:footnote>
  <w:footnote w:id="30">
    <w:p w14:paraId="7A2A244B"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أحمد علي محمد، التكرار و علامات الأسلوب في قصيدة نشيد الحياة للشابي، دراسة أسلوبية إحصائية، مجلة دمشق، مجلد 26، العدد الثاني، 2010، ص 49.</w:t>
      </w:r>
    </w:p>
  </w:footnote>
  <w:footnote w:id="31">
    <w:p w14:paraId="3DBF3BDF"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عبد الرحيم آغا: سمير: جمالية التكرار في مجموعة الشاعر جمال الدين أديب، مجلة النور، 2011.</w:t>
      </w:r>
    </w:p>
  </w:footnote>
  <w:footnote w:id="32">
    <w:p w14:paraId="6C689FC4"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كوهن جون: النظرية الشعرية، ص 55.</w:t>
      </w:r>
    </w:p>
  </w:footnote>
  <w:footnote w:id="33">
    <w:p w14:paraId="04C62688"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موقع على الانترنت: دراسة في لامية امرئ القيس، لعبير عبد القوي الأعلامي.</w:t>
      </w:r>
    </w:p>
  </w:footnote>
  <w:footnote w:id="34">
    <w:p w14:paraId="40C0DA7E" w14:textId="2F29C60E"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المسدي: الأسلوبية و الأسلوب، ص 174.</w:t>
      </w:r>
    </w:p>
  </w:footnote>
  <w:footnote w:id="35">
    <w:p w14:paraId="418AD842" w14:textId="709FD276"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إيفانوكس: نظرية اللغة الأدبية، ص 62.</w:t>
      </w:r>
    </w:p>
  </w:footnote>
  <w:footnote w:id="36">
    <w:p w14:paraId="06973692"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المرجع نفسه، ص 65-67.</w:t>
      </w:r>
    </w:p>
  </w:footnote>
  <w:footnote w:id="37">
    <w:p w14:paraId="7215234D"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أوستين وارين، رينيه ويليك: نظرية الأدب، تر: محي الدين صبحي، المجلس الأعلى لرعاية الفنون و الآداب، سوريا، 1972، ص 29.</w:t>
      </w:r>
    </w:p>
  </w:footnote>
  <w:footnote w:id="38">
    <w:p w14:paraId="2FF83DE1" w14:textId="3E59EEBB"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المسدي: الأسلوبية و الأسلوب، ص 125.</w:t>
      </w:r>
    </w:p>
  </w:footnote>
  <w:footnote w:id="39">
    <w:p w14:paraId="616AB2C8" w14:textId="1B284B23"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فردينان دو سوسير: محاضرات في الألسنية العامة، تر: يوسف غازي، مجيد نصر، المؤسسة الجزائرية للطباعة، الجزائر 1986، ص 152.</w:t>
      </w:r>
    </w:p>
  </w:footnote>
  <w:footnote w:id="40">
    <w:p w14:paraId="55599EE3" w14:textId="217E56DD"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عدنان حسين قاسم: الاتجاه الأسلوبي البنيوي في نقد الشعر العربي، مؤسسة علوم القرآن، الإمارات، ط1، 1992، ص 164.</w:t>
      </w:r>
    </w:p>
  </w:footnote>
  <w:footnote w:id="41">
    <w:p w14:paraId="6A314A72" w14:textId="73D730F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ريكور بول: نظرية التأويل، تر: سعيد الغانمي، المركز الثقافي العربي، الدار البيضاء، المغرب (د.ت) ص 93.</w:t>
      </w:r>
    </w:p>
  </w:footnote>
  <w:footnote w:id="42">
    <w:p w14:paraId="0001EB68"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المرجع نفسه، ص 16.</w:t>
      </w:r>
    </w:p>
  </w:footnote>
  <w:footnote w:id="43">
    <w:p w14:paraId="64B0AF26"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المرجع نفسه، ص 246.</w:t>
      </w:r>
    </w:p>
  </w:footnote>
  <w:footnote w:id="44">
    <w:p w14:paraId="693C31C0"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مورو فرنسوا: البلاغة، تر: محمد الولي، عائشة جرير، الشرق، المغرب، 2003، ص 64.</w:t>
      </w:r>
    </w:p>
  </w:footnote>
  <w:footnote w:id="45">
    <w:p w14:paraId="454D7E7F" w14:textId="06D71BC1"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إيفانوكس: نظرية اللغة الأدبية، ص 59.</w:t>
      </w:r>
    </w:p>
  </w:footnote>
  <w:footnote w:id="46">
    <w:p w14:paraId="48FAAF9E"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المرجع نفسه، ص 72.</w:t>
      </w:r>
    </w:p>
  </w:footnote>
  <w:footnote w:id="47">
    <w:p w14:paraId="5430264D"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درويش: دراسة الأسلوب، ص 22.</w:t>
      </w:r>
    </w:p>
  </w:footnote>
  <w:footnote w:id="48">
    <w:p w14:paraId="563A3302"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قاسم: الاتجاه الأسلوبي، ص 162.</w:t>
      </w:r>
    </w:p>
  </w:footnote>
  <w:footnote w:id="49">
    <w:p w14:paraId="11C3C82B" w14:textId="14E91B01" w:rsidR="00B92EC3" w:rsidRPr="00CB2169" w:rsidRDefault="00B92EC3" w:rsidP="00CB2169">
      <w:pPr>
        <w:bidi/>
        <w:jc w:val="both"/>
        <w:rPr>
          <w:rFonts w:ascii="Simplified Arabic" w:hAnsi="Simplified Arabic" w:cs="Simplified Arabic"/>
          <w:rtl/>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مصطفاوي موهوب: الرمزية عند البحتري، سلسلة الدراسات الكبرى، الشركة الوطنية للنشر والتوزيع، الجزائر، 1981. ص 175.</w:t>
      </w:r>
    </w:p>
    <w:p w14:paraId="1EE2D770" w14:textId="77777777" w:rsidR="00B92EC3" w:rsidRPr="00CB2169" w:rsidRDefault="00B92EC3" w:rsidP="00CB2169">
      <w:pPr>
        <w:bidi/>
        <w:jc w:val="both"/>
        <w:rPr>
          <w:rFonts w:ascii="Simplified Arabic" w:hAnsi="Simplified Arabic" w:cs="Simplified Arabic"/>
          <w:lang w:bidi="ar-DZ"/>
        </w:rPr>
      </w:pPr>
    </w:p>
  </w:footnote>
  <w:footnote w:id="50">
    <w:p w14:paraId="7F6FB7E7"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أبو الفضل جمال الدين ابن منظور: لسان العرب، دار صادر، بيروت: مج11، ط1، 1996، ص 406.</w:t>
      </w:r>
    </w:p>
  </w:footnote>
  <w:footnote w:id="51">
    <w:p w14:paraId="7BEF1F69"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المصدر نفسه، ص 407.</w:t>
      </w:r>
    </w:p>
  </w:footnote>
  <w:footnote w:id="52">
    <w:p w14:paraId="1F950126"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ابن سيدة أبو الحسين علي بن إسماعيل النحوي اللغوي الأندلسي: المخصص م1، دار الكتب العلمية، بيروت، لبنان، (د.ط)، ص 120.</w:t>
      </w:r>
    </w:p>
  </w:footnote>
  <w:footnote w:id="53">
    <w:p w14:paraId="3259C7FA"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ابن سيدة: المرجع نفسه، ص 101.</w:t>
      </w:r>
    </w:p>
  </w:footnote>
  <w:footnote w:id="54">
    <w:p w14:paraId="39598C00"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جبران مسعود، معجم الرائد، معجم الفبائي  في اللغة و الأعلام، ط3، بيروت، يوليو 2005. </w:t>
      </w:r>
    </w:p>
  </w:footnote>
  <w:footnote w:id="55">
    <w:p w14:paraId="3B5CAF19"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مجلة منتدى تونس التربوي: الوقوف على الأطلال، 30/10/2015.</w:t>
      </w:r>
    </w:p>
  </w:footnote>
  <w:footnote w:id="56">
    <w:p w14:paraId="6DB6166A" w14:textId="09BA9A28"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الزوزني،</w:t>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أبو عبد الله الحسن بن أحمد: شرح المعلقات السبع.</w:t>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دار الكتاب العربي.بيروت.لبنان.ط7 2003. ص87.</w:t>
      </w:r>
    </w:p>
  </w:footnote>
  <w:footnote w:id="57">
    <w:p w14:paraId="7D86D385"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ابن قتيبة: الشعر و الشعراء، تج و شرح: أحمد محمد شاكر، ط3، 1977، دار التراث العربي للطباعة، ج1، ص 80-81.</w:t>
      </w:r>
    </w:p>
  </w:footnote>
  <w:footnote w:id="58">
    <w:p w14:paraId="386D8EA0"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ابن رشيق، علي الحسن: العمدة في محاسن الشعر و آدابه و نقده، تع: محمد محي الدين عبد الحميد، ط4، 1972، دار الجيل، بيروت، لبنان ج1، ص 231.</w:t>
      </w:r>
    </w:p>
  </w:footnote>
  <w:footnote w:id="59">
    <w:p w14:paraId="5E056CF6"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سليمان محمد سليمان: المحاكاة في الشعر الجاهلي بين التقليد و الإبداع، دار الوفاء لدنيا الطباعة و النشر، ط1، 2005، الإسكندرية، ص 74.</w:t>
      </w:r>
    </w:p>
  </w:footnote>
  <w:footnote w:id="60">
    <w:p w14:paraId="1131F53C" w14:textId="491232E0"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المصطفاوي، موهوب: الرمزية عند البحتري، سلسلة الدراسات الكبرى الشركة الوطنية للنشر و التوزيع، الجزائر 1981، ص 348.</w:t>
      </w:r>
    </w:p>
  </w:footnote>
  <w:footnote w:id="61">
    <w:p w14:paraId="4499A66F"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ابن رشيق علي الحسن: العمدة في محاسن الشعر و آدابه و نقده، ص 208.</w:t>
      </w:r>
    </w:p>
  </w:footnote>
  <w:footnote w:id="62">
    <w:p w14:paraId="5592CD89" w14:textId="3DE49490"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عوضين، إبراهيم: الأدب العربي بين البادية و الحضر،</w:t>
      </w:r>
      <w:r>
        <w:rPr>
          <w:rFonts w:ascii="Simplified Arabic" w:hAnsi="Simplified Arabic" w:cs="Simplified Arabic" w:hint="cs"/>
          <w:rtl/>
          <w:lang w:bidi="ar-DZ"/>
        </w:rPr>
        <w:t xml:space="preserve"> </w:t>
      </w:r>
      <w:r w:rsidRPr="00CB2169">
        <w:rPr>
          <w:rFonts w:ascii="Simplified Arabic" w:hAnsi="Simplified Arabic" w:cs="Simplified Arabic"/>
          <w:rtl/>
          <w:lang w:bidi="ar-DZ"/>
        </w:rPr>
        <w:t>مطبعة السعادة، القاهرة، 1403ه/1983م، ص 325.</w:t>
      </w:r>
    </w:p>
  </w:footnote>
  <w:footnote w:id="63">
    <w:p w14:paraId="7BE3D91B" w14:textId="777777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sidRPr="00CB2169">
        <w:rPr>
          <w:rFonts w:ascii="Simplified Arabic" w:hAnsi="Simplified Arabic" w:cs="Simplified Arabic"/>
          <w:rtl/>
          <w:lang w:bidi="ar-DZ"/>
        </w:rPr>
        <w:t xml:space="preserve"> سلامة أبو السعود، أبو السعود: الأدب العربي في مختلف العصور، العلم و الإيمان للنشر و التوزيع، ، 2007.ص37.</w:t>
      </w:r>
    </w:p>
  </w:footnote>
  <w:footnote w:id="64">
    <w:p w14:paraId="6F0CE6ED" w14:textId="052423D8"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مونسي ،حبيب: فلفسة المكان، قراءة موضوعاتية جمالية، دمشق 2001، ص 33.</w:t>
      </w:r>
    </w:p>
  </w:footnote>
  <w:footnote w:id="65">
    <w:p w14:paraId="5D0417B1" w14:textId="567FCC8A"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الزوزني ،أبو عبد الله الحسين: شرح المعلقات السبع، دار الكتاب العربي، لبنان، 2003، ص 79.</w:t>
      </w:r>
    </w:p>
  </w:footnote>
  <w:footnote w:id="66">
    <w:p w14:paraId="010DDC6A" w14:textId="65136262"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ابن خلدون ،عبد الرحمان: المقدمة، تح: علي عبد الواحد وافي، لجنة البيان العربي، القاهرة، ط1، 1960، ص 571.</w:t>
      </w:r>
    </w:p>
  </w:footnote>
  <w:footnote w:id="67">
    <w:p w14:paraId="0BCD6C55" w14:textId="33B23D71"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ربابعة ،موسى: تشكيل الخطاب الشعري، دراسات في الشعر الجاهلي، جامعة اليرموك، دار جدير للنشر و التوزيع، ط2، 2006، ص 15.</w:t>
      </w:r>
    </w:p>
  </w:footnote>
  <w:footnote w:id="68">
    <w:p w14:paraId="62C1B798" w14:textId="75B8714D"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ابن خلدون،</w:t>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عبد الرحمان: المصدر السابق، ص 571.</w:t>
      </w:r>
    </w:p>
  </w:footnote>
  <w:footnote w:id="69">
    <w:p w14:paraId="3CAD28D5" w14:textId="109D55A9"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الهذليون: ديوان الهذليين، ق1، القاهرة، 1965، ص 44.</w:t>
      </w:r>
    </w:p>
  </w:footnote>
  <w:footnote w:id="70">
    <w:p w14:paraId="5A045708" w14:textId="7EEBEB2A"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الهذليون، المصدر نفسه، ق1، ص 63.</w:t>
      </w:r>
    </w:p>
  </w:footnote>
  <w:footnote w:id="71">
    <w:p w14:paraId="738BBE12" w14:textId="3BA9A1FE"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المصدر نفسه، ق2، ص 72.</w:t>
      </w:r>
    </w:p>
  </w:footnote>
  <w:footnote w:id="72">
    <w:p w14:paraId="5307B585" w14:textId="3FDF839E"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ربابعة ،موسى: تشكيل الخطاب الشعري (دراسات في الشعر الجاهلي)، ص 14.</w:t>
      </w:r>
    </w:p>
  </w:footnote>
  <w:footnote w:id="73">
    <w:p w14:paraId="69CB8841" w14:textId="7CC92CEC"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الهذليون، المصدر نفسه، ق1، ص 101.</w:t>
      </w:r>
    </w:p>
  </w:footnote>
  <w:footnote w:id="74">
    <w:p w14:paraId="403716C1" w14:textId="798241C0"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الهذليون،</w:t>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المصدر نفسه، ق1، ص 111.</w:t>
      </w:r>
    </w:p>
  </w:footnote>
  <w:footnote w:id="75">
    <w:p w14:paraId="1C70CE98" w14:textId="508992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الهذليون، المصدر نفسه، ق1، ص 63.</w:t>
      </w:r>
    </w:p>
  </w:footnote>
  <w:footnote w:id="76">
    <w:p w14:paraId="2EB266F3" w14:textId="48C4BC3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الهذليون، المصدر نفسه، ق1، ص 151.</w:t>
      </w:r>
    </w:p>
  </w:footnote>
  <w:footnote w:id="77">
    <w:p w14:paraId="0D2447EE" w14:textId="3E7573C8"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الهذليون، المصدر نفسه، ق1، ص 201.</w:t>
      </w:r>
    </w:p>
  </w:footnote>
  <w:footnote w:id="78">
    <w:p w14:paraId="43E82C29" w14:textId="5EF6117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الزوزني،</w:t>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أبو عبد الله الحسين: شرح المعلقات السبع، دار الكتاب العربي، بيروت، لبنان، ص 69.</w:t>
      </w:r>
    </w:p>
  </w:footnote>
  <w:footnote w:id="79">
    <w:p w14:paraId="3CF2EB4D" w14:textId="2108F9E5"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المرجع نفسه، ص 45.</w:t>
      </w:r>
    </w:p>
  </w:footnote>
  <w:footnote w:id="80">
    <w:p w14:paraId="4E39AA9C" w14:textId="4D29417D"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الهذليون،</w:t>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المصدر السابق، ص 18.</w:t>
      </w:r>
    </w:p>
  </w:footnote>
  <w:footnote w:id="81">
    <w:p w14:paraId="15530102" w14:textId="42C248BA"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المصدر نفسه، ص 112.</w:t>
      </w:r>
    </w:p>
  </w:footnote>
  <w:footnote w:id="82">
    <w:p w14:paraId="2C5A7781" w14:textId="326CEC20"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المصدر نفسه، ص 122.</w:t>
      </w:r>
    </w:p>
  </w:footnote>
  <w:footnote w:id="83">
    <w:p w14:paraId="25A7582C" w14:textId="1CD5AA99"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الزوزني: شرح المعلقات السبع.</w:t>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العسيب: سعف النخل.</w:t>
      </w:r>
    </w:p>
  </w:footnote>
  <w:footnote w:id="84">
    <w:p w14:paraId="1FEE4E54" w14:textId="4BFE5E30"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الهذليون: المصدر نفسه.ق1.ص64.</w:t>
      </w:r>
    </w:p>
  </w:footnote>
  <w:footnote w:id="85">
    <w:p w14:paraId="143FA4CA" w14:textId="78703086"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الجاحظ: الحيوان.ج1.طبعة الحلبي .القاهرة.1938.ص40</w:t>
      </w:r>
    </w:p>
  </w:footnote>
  <w:footnote w:id="86">
    <w:p w14:paraId="68A19CAB" w14:textId="030283C3" w:rsidR="00B92EC3" w:rsidRPr="00CB2169" w:rsidRDefault="00B92EC3" w:rsidP="00CB2169">
      <w:pPr>
        <w:bidi/>
        <w:jc w:val="both"/>
        <w:rPr>
          <w:rFonts w:ascii="Simplified Arabic" w:hAnsi="Simplified Arabic" w:cs="Simplified Arabic"/>
          <w:rtl/>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 xml:space="preserve">أبو عواد إبراهيم: الأطلال في شعر المعلقات، صحيفة قاب قوسين، نشره </w:t>
      </w:r>
      <w:r w:rsidRPr="00CB2169">
        <w:rPr>
          <w:rFonts w:ascii="Simplified Arabic" w:hAnsi="Simplified Arabic" w:cs="Simplified Arabic"/>
          <w:lang w:bidi="ar-DZ"/>
        </w:rPr>
        <w:t>webmaster</w:t>
      </w:r>
      <w:r w:rsidRPr="00CB2169">
        <w:rPr>
          <w:rFonts w:ascii="Simplified Arabic" w:hAnsi="Simplified Arabic" w:cs="Simplified Arabic"/>
          <w:rtl/>
          <w:lang w:bidi="ar-DZ"/>
        </w:rPr>
        <w:t xml:space="preserve"> في عمود آراء و أفكار، 02-07-2014.</w:t>
      </w:r>
    </w:p>
  </w:footnote>
  <w:footnote w:id="87">
    <w:p w14:paraId="1B042A4F" w14:textId="128585B7"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الزوزني، أبو عبد الله الحسين: شرح المعلقات السبع، دار الكتاب العربي، لبنان، ص15.</w:t>
      </w:r>
    </w:p>
  </w:footnote>
  <w:footnote w:id="88">
    <w:p w14:paraId="09D7D88B" w14:textId="49D7C7FA" w:rsidR="00B92EC3" w:rsidRPr="00CB2169" w:rsidRDefault="00B92EC3" w:rsidP="00CB2169">
      <w:pPr>
        <w:bidi/>
        <w:jc w:val="both"/>
        <w:rPr>
          <w:rFonts w:ascii="Simplified Arabic" w:hAnsi="Simplified Arabic" w:cs="Simplified Arabic"/>
          <w:lang w:bidi="ar-DZ"/>
        </w:rPr>
      </w:pPr>
      <w:r w:rsidRPr="00CB2169">
        <w:rPr>
          <w:rStyle w:val="Appelnotedebasdep"/>
          <w:rFonts w:ascii="Simplified Arabic" w:hAnsi="Simplified Arabic" w:cs="Simplified Arabic"/>
        </w:rPr>
        <w:footnoteRef/>
      </w:r>
      <w:r>
        <w:rPr>
          <w:rFonts w:ascii="Simplified Arabic" w:hAnsi="Simplified Arabic" w:cs="Simplified Arabic" w:hint="cs"/>
          <w:rtl/>
          <w:lang w:bidi="ar-DZ"/>
        </w:rPr>
        <w:t xml:space="preserve"> </w:t>
      </w:r>
      <w:r w:rsidRPr="00CB2169">
        <w:rPr>
          <w:rFonts w:ascii="Simplified Arabic" w:hAnsi="Simplified Arabic" w:cs="Simplified Arabic"/>
          <w:rtl/>
          <w:lang w:bidi="ar-DZ"/>
        </w:rPr>
        <w:t>الهذليون: ديوان الهذليين، ق1، ص33.</w:t>
      </w:r>
    </w:p>
  </w:footnote>
  <w:footnote w:id="89">
    <w:p w14:paraId="389AF6AE"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فهمي، ماهر حسن: الحنين والغربة في الشعر العربي الحديث، دار القلم، ط 2، الكويت، 1981، ص 07.</w:t>
      </w:r>
    </w:p>
  </w:footnote>
  <w:footnote w:id="90">
    <w:p w14:paraId="2BF6552B"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ابن منظور: لسان العرب، مادة غرب- والبيت من ديوان الهذليين، ج1، ص 174.</w:t>
      </w:r>
    </w:p>
  </w:footnote>
  <w:footnote w:id="91">
    <w:p w14:paraId="242E11F0"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ابن فارس: مقاييس اللغة، مادة غرب.</w:t>
      </w:r>
    </w:p>
  </w:footnote>
  <w:footnote w:id="92">
    <w:p w14:paraId="1672EA53"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ابن جني، أبو الفتح عثمان: التمام في تفسير أشعار هذيل مما أغفله أبو سعيد السكري، تحقيق: أحمد ناجي القيسي ورفاقه، مطبعة العاني، ط 1، بغداد، 1962، ص 105.</w:t>
      </w:r>
    </w:p>
  </w:footnote>
  <w:footnote w:id="93">
    <w:p w14:paraId="5194263A"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ينظر: أبو حيان التوحيدي، الإشارات الإلهية، تحقيق: وداد القاضي، دار الثقافة د.ط، بيروت، 1387 هـ، ص 80-87.</w:t>
      </w:r>
    </w:p>
  </w:footnote>
  <w:footnote w:id="94">
    <w:p w14:paraId="3B8B6220" w14:textId="6206E991"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Pr>
          <w:rFonts w:cs="Simplified Arabic" w:hint="cs"/>
          <w:sz w:val="22"/>
          <w:szCs w:val="22"/>
          <w:rtl/>
        </w:rPr>
        <w:t xml:space="preserve"> </w:t>
      </w:r>
      <w:r w:rsidRPr="00CB2169">
        <w:rPr>
          <w:rFonts w:cs="Simplified Arabic"/>
          <w:sz w:val="22"/>
          <w:szCs w:val="22"/>
          <w:rtl/>
        </w:rPr>
        <w:t>أبو طالب، الإمام علي: نهج البلاغة، ضبط نصه: صبحي الصالح، دار الكتاب اللبناني، بيروت، 1983، ص 469.</w:t>
      </w:r>
    </w:p>
  </w:footnote>
  <w:footnote w:id="95">
    <w:p w14:paraId="6D404468"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الخشروم، عبد الرزاق: الغربة في الشعر الجاهلي، منشورات اتحاد الكتاب العربي، د.ط، دمشق، 1982، ص 15.</w:t>
      </w:r>
    </w:p>
  </w:footnote>
  <w:footnote w:id="96">
    <w:p w14:paraId="558D415E"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الخشروم، عبد الرزاق، المرجع نفسه، ص 175.</w:t>
      </w:r>
    </w:p>
  </w:footnote>
  <w:footnote w:id="97">
    <w:p w14:paraId="27118918"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المناصرة، عز الدين: شهادة في شعرية الأمكنة، مجلة التبيين، ج 1، 19910 الجزائر، ص 26.</w:t>
      </w:r>
    </w:p>
  </w:footnote>
  <w:footnote w:id="98">
    <w:p w14:paraId="66C51E4E"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السكري: شرح أشعار الهذليين، ق 2، تحقيق: عبد الستار أحمد فراج ورفيقه، مكتبة التراث،  د.ط، القاهرة، ص 589-590.</w:t>
      </w:r>
    </w:p>
  </w:footnote>
  <w:footnote w:id="99">
    <w:p w14:paraId="33288634"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السكري، المصدر نفسه، ص 592 ق2.</w:t>
      </w:r>
    </w:p>
  </w:footnote>
  <w:footnote w:id="100">
    <w:p w14:paraId="34B15A00"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ينظر: غيث محمد صديق، التحليل الدراسي للأطلال، لبيد دراسة تطبيقية، مجلة فصول، عدد 02، 1984، ص 167-168.</w:t>
      </w:r>
    </w:p>
  </w:footnote>
  <w:footnote w:id="101">
    <w:p w14:paraId="12D67510"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الهذليون، ديوان الهذليين، ق 2، ص 18-19.</w:t>
      </w:r>
    </w:p>
  </w:footnote>
  <w:footnote w:id="102">
    <w:p w14:paraId="4855B018"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الخشروم، عبد الرزاق: الغربة في الشعر الجاهلي، ص 247.</w:t>
      </w:r>
    </w:p>
  </w:footnote>
  <w:footnote w:id="103">
    <w:p w14:paraId="1A5154EC"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المرجع نفسه، ص 244.</w:t>
      </w:r>
    </w:p>
  </w:footnote>
  <w:footnote w:id="104">
    <w:p w14:paraId="3D33B129"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الهذليون، ديوان الهذليين، ق 3، ص 36-37.</w:t>
      </w:r>
    </w:p>
  </w:footnote>
  <w:footnote w:id="105">
    <w:p w14:paraId="03203A0E"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ق2، ص 112/ قبُّ: خماص البطون/ البرمة: ثمر الطلع/ الساهرة: الأرض/ العميم: المكتمل التام من البنت/ القمر: خمر بيض البطون/  الجميم: البنت الذي قد نبت وارتفع قليلا</w:t>
      </w:r>
    </w:p>
  </w:footnote>
  <w:footnote w:id="106">
    <w:p w14:paraId="065FDB7E"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فهمي، ماهر حسن: الحنين والغربة في الشعر الحديث، دار القلم، ط 2، الكويت، 1981، ص 11.</w:t>
      </w:r>
    </w:p>
  </w:footnote>
  <w:footnote w:id="107">
    <w:p w14:paraId="2674314A"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الهذليون، ديوان الهذليين، ق 1، ص 116.</w:t>
      </w:r>
    </w:p>
  </w:footnote>
  <w:footnote w:id="108">
    <w:p w14:paraId="5293BD69"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الخشروم، عبد الرزاق: الغربة في الشعر الجاهلي، ص 300.</w:t>
      </w:r>
    </w:p>
  </w:footnote>
  <w:footnote w:id="109">
    <w:p w14:paraId="08D6586D"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الهذليون، ديوان الهذليين، ق2، ص 136.</w:t>
      </w:r>
    </w:p>
  </w:footnote>
  <w:footnote w:id="110">
    <w:p w14:paraId="220AFF5A"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جيا ووك، مصطفى عبد اللطيف، الحياة والموت في الشعر الجاهلي، دار الحرية للطباعة والنشر، د.ط، بغداد، 1977، ص 173.</w:t>
      </w:r>
    </w:p>
  </w:footnote>
  <w:footnote w:id="111">
    <w:p w14:paraId="1AF2EA8D"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الهذليون، ديوان الهذليين، ق1، ص 122-123.</w:t>
      </w:r>
    </w:p>
    <w:p w14:paraId="741CE84E"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فراطهم: قال الفارط المتقدم/ التأثل: الاتخاذ/ سفاها: ترابها إذ جعل ما خرج من ترابها بالإماء القواعد/ بطاء المشي: مكتئبين حزانا/ جشت: كسحت وأخرج ما فيها/ الذفاف: الماء القليل/ ذنوب البشر: كنت دلوها الذي أدلي فيها/ تبسلت: كرهت منظرتها.</w:t>
      </w:r>
    </w:p>
  </w:footnote>
  <w:footnote w:id="112">
    <w:p w14:paraId="1408E450"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الهذليون، ديوان الهذليين، ق 2، ص 237-238.الأصاغي ومنصح: بلدان/ يضحى: تصيبه الشمس/ يصرد: يصيبه البرد/ الغرابة: موضع بعينه/ بعدما طال ينفذ: ينقص ويذهب/ أعشو: أقتدي.</w:t>
      </w:r>
    </w:p>
  </w:footnote>
  <w:footnote w:id="113">
    <w:p w14:paraId="342B7ACC"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السكري، شرح أشعار الهذليين، ج1، ص 100، النئي: حاجز حول البيت/ الأتي: سيل من غير مطر.</w:t>
      </w:r>
    </w:p>
  </w:footnote>
  <w:footnote w:id="114">
    <w:p w14:paraId="0312C49F"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نفذ العمر: ذهب عمري/ الموازج ولاحضر: مواضع.</w:t>
      </w:r>
    </w:p>
  </w:footnote>
  <w:footnote w:id="115">
    <w:p w14:paraId="020DB971"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الهذليون، ديوان الهذليين، ج3، ص 58.</w:t>
      </w:r>
    </w:p>
    <w:p w14:paraId="638FE7F0"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lang w:bidi="ar-DZ"/>
        </w:rPr>
        <w:t>الوعساء: رملة/ قومد: موضع الوادي/ الجزع: منعطف الوادي.</w:t>
      </w:r>
    </w:p>
  </w:footnote>
  <w:footnote w:id="116">
    <w:p w14:paraId="22C1C265"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ج3، ص 01.</w:t>
      </w:r>
    </w:p>
    <w:p w14:paraId="7E4B5136"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الخلس: الأخذ في نهزة ومخاتلة/ العفر: الظباء يعلو بياضها حمرة/ الأدم: ضرب آخر منها في ظهورها علامة/ الآرام: البيض وهي التي لا تخالط بياضها شيء.</w:t>
      </w:r>
    </w:p>
  </w:footnote>
  <w:footnote w:id="117">
    <w:p w14:paraId="2A77917C"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محمد، خليل حسن: الخوف في الشعر العربي قبل الإسلام، منشورات دار دلجة، ط 2، عمان، 2009م، ص 49.</w:t>
      </w:r>
    </w:p>
  </w:footnote>
  <w:footnote w:id="118">
    <w:p w14:paraId="4815081B"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السكري، شرح أشعار الهذليين، ج 1، ص 287.</w:t>
      </w:r>
    </w:p>
  </w:footnote>
  <w:footnote w:id="119">
    <w:p w14:paraId="69E4C747"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محمد، فورار: بنية القصيدة العربية في الجاهلية والإسلام، أطروحة دكتوراه دولة في الأدب العربي القديم، جامعة قسنطينة، ص 52.</w:t>
      </w:r>
    </w:p>
  </w:footnote>
  <w:footnote w:id="120">
    <w:p w14:paraId="08BDD5F9"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الهذليون، ديوان الهذليين، ج1، ص 237.</w:t>
      </w:r>
    </w:p>
  </w:footnote>
  <w:footnote w:id="121">
    <w:p w14:paraId="75C66980"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vertAlign w:val="superscript"/>
        </w:rPr>
        <w:footnoteRef/>
      </w:r>
      <w:r w:rsidRPr="00CB2169">
        <w:rPr>
          <w:rFonts w:cs="Simplified Arabic"/>
          <w:sz w:val="22"/>
          <w:szCs w:val="22"/>
          <w:rtl/>
        </w:rPr>
        <w:t xml:space="preserve"> السكري، شرح أشعار الهذليين، ج1، ص 268.</w:t>
      </w:r>
    </w:p>
  </w:footnote>
  <w:footnote w:id="122">
    <w:p w14:paraId="57CA4E9B"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w:t>
      </w:r>
      <w:r w:rsidRPr="00CB2169">
        <w:rPr>
          <w:rFonts w:cs="Simplified Arabic"/>
          <w:sz w:val="22"/>
          <w:szCs w:val="22"/>
          <w:rtl/>
          <w:lang w:bidi="ar-DZ"/>
        </w:rPr>
        <w:t>ه</w:t>
      </w:r>
      <w:r w:rsidRPr="00CB2169">
        <w:rPr>
          <w:rFonts w:cs="Simplified Arabic"/>
          <w:sz w:val="22"/>
          <w:szCs w:val="22"/>
          <w:rtl/>
        </w:rPr>
        <w:t>ذليون، ديوان الهذليين، ج2، ص 173. الحدب: ما ارتفع من الأرض.</w:t>
      </w:r>
    </w:p>
  </w:footnote>
  <w:footnote w:id="123">
    <w:p w14:paraId="07367AEF"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ج1، ص 101.</w:t>
      </w:r>
    </w:p>
  </w:footnote>
  <w:footnote w:id="124">
    <w:p w14:paraId="5016E882"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منيف، عبد الرحمان: النهايات، بيروت، المؤسسة العربية، ط 3، 1993، ص 71.</w:t>
      </w:r>
    </w:p>
  </w:footnote>
  <w:footnote w:id="125">
    <w:p w14:paraId="19E29A39"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الهذليون: ديوان الهذليين، ج 1، ص 111.</w:t>
      </w:r>
    </w:p>
  </w:footnote>
  <w:footnote w:id="126">
    <w:p w14:paraId="25432BC4"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الهذليون، ديوان الهذليين، ج1، ص 111.</w:t>
      </w:r>
    </w:p>
  </w:footnote>
  <w:footnote w:id="127">
    <w:p w14:paraId="1CF2B461"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111.</w:t>
      </w:r>
    </w:p>
  </w:footnote>
  <w:footnote w:id="128">
    <w:p w14:paraId="25FEAD3B"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المصدر نفسه، ص 112.</w:t>
      </w:r>
    </w:p>
  </w:footnote>
  <w:footnote w:id="129">
    <w:p w14:paraId="3648688E"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إبراهيم صالح: الفضاء ولغة السرد في روايات عبد الرحمان منيف، المركز الثقافي العربي، ط 1، 2003، ص 27.</w:t>
      </w:r>
    </w:p>
  </w:footnote>
  <w:footnote w:id="130">
    <w:p w14:paraId="12DFEB4D"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السكري، شرح أشعار الهذليين، ج2، ص 553.</w:t>
      </w:r>
    </w:p>
  </w:footnote>
  <w:footnote w:id="131">
    <w:p w14:paraId="3352A90A"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ديوان امرؤ القيس، تج: أبو الفضل إبراهيم، دار المعارف، مصر، د.ط، ص 15.</w:t>
      </w:r>
    </w:p>
  </w:footnote>
  <w:footnote w:id="132">
    <w:p w14:paraId="052BA3BA"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السابق، ج2، ص 489.</w:t>
      </w:r>
    </w:p>
  </w:footnote>
  <w:footnote w:id="133">
    <w:p w14:paraId="7634C7CC"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ج2، ص 926.</w:t>
      </w:r>
    </w:p>
  </w:footnote>
  <w:footnote w:id="134">
    <w:p w14:paraId="61E1C3E9"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ج2، ص 488.</w:t>
      </w:r>
    </w:p>
  </w:footnote>
  <w:footnote w:id="135">
    <w:p w14:paraId="2D25A394"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الهذليون، ديوان الهذليين، ج2، ص 01.</w:t>
      </w:r>
    </w:p>
    <w:p w14:paraId="180127C1"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لم يجمل: لم يوشم وشما جميلا، ومن قال لم يخمل: لم يدرس/ السوافي: ما سفي الريح: ريح الصبا.</w:t>
      </w:r>
    </w:p>
  </w:footnote>
  <w:footnote w:id="136">
    <w:p w14:paraId="7F5ED96C"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ج2، ص 156.</w:t>
      </w:r>
    </w:p>
  </w:footnote>
  <w:footnote w:id="137">
    <w:p w14:paraId="74C7FAEB"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ج2، ص 159.</w:t>
      </w:r>
    </w:p>
  </w:footnote>
  <w:footnote w:id="138">
    <w:p w14:paraId="36F1FEC9"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ج2، ص 172.</w:t>
      </w:r>
    </w:p>
  </w:footnote>
  <w:footnote w:id="139">
    <w:p w14:paraId="7CC830C5"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السكري، شرح أشعار الهذليين، ج3، ص 1045.</w:t>
      </w:r>
    </w:p>
  </w:footnote>
  <w:footnote w:id="140">
    <w:p w14:paraId="2703E7E9"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الهذليون، ديوان الهذليين، ج3، ص 11-12.</w:t>
      </w:r>
    </w:p>
  </w:footnote>
  <w:footnote w:id="141">
    <w:p w14:paraId="5BE49050"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ج2، ص 104.</w:t>
      </w:r>
    </w:p>
    <w:p w14:paraId="6A812F84"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ذا مرة: ذا قوة/ في كل ساعة محرف: يتقلب ويتصرّف.</w:t>
      </w:r>
    </w:p>
  </w:footnote>
  <w:footnote w:id="142">
    <w:p w14:paraId="7908CEB7"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ديوان بشر بن أبي خازم الأسدي، تج: عزة حسن، ط 2، منشورات وازرة الثقافة، دمشق، 1972، ص 27.</w:t>
      </w:r>
    </w:p>
  </w:footnote>
  <w:footnote w:id="143">
    <w:p w14:paraId="61EF34AB"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فاطمة، حميد السويدي: الاغتراب في العصر الأموي، ط 1، 1997، مكتبة مديولي، ص 26.</w:t>
      </w:r>
    </w:p>
  </w:footnote>
  <w:footnote w:id="144">
    <w:p w14:paraId="30C47D6E"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السكري، شرح أشعار الهذليين، ج 1، ص 433.</w:t>
      </w:r>
    </w:p>
  </w:footnote>
  <w:footnote w:id="145">
    <w:p w14:paraId="7D0CC1B8"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ج2، ص 957.</w:t>
      </w:r>
    </w:p>
  </w:footnote>
  <w:footnote w:id="146">
    <w:p w14:paraId="6D70AB19"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ج2، ص 937.</w:t>
      </w:r>
    </w:p>
  </w:footnote>
  <w:footnote w:id="147">
    <w:p w14:paraId="1660D6A5"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فاطمة، حميد السويدي: الاغتراب في العصر الأموي، ط 1، 1997، مكتبة مدبولي، ص 38.</w:t>
      </w:r>
    </w:p>
  </w:footnote>
  <w:footnote w:id="148">
    <w:p w14:paraId="1C173576"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العفيفي، عبد الحكيم: الاكتئاب والانتحار، الدار المصرية اللبنانية، القاهرة، مصر، ط1، 1990، ص 64.</w:t>
      </w:r>
    </w:p>
  </w:footnote>
  <w:footnote w:id="149">
    <w:p w14:paraId="416AA837"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الجعافرة، ماجد ياسين: الشعر الجاهلي، دراسة نصية تحليلية، دار الكندي للنشر والتوزيع، ط1، إربد، 2003، ص36.</w:t>
      </w:r>
    </w:p>
  </w:footnote>
  <w:footnote w:id="150">
    <w:p w14:paraId="33C4103C"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الهذليون: ديوان الهذليين، ج2، ص 81-82.</w:t>
      </w:r>
    </w:p>
    <w:p w14:paraId="03AFA7DD" w14:textId="77777777" w:rsidR="00B92EC3" w:rsidRPr="00CB2169" w:rsidRDefault="00B92EC3" w:rsidP="00CB2169">
      <w:pPr>
        <w:pStyle w:val="Notedebasdepage"/>
        <w:bidi/>
        <w:spacing w:line="276" w:lineRule="auto"/>
        <w:jc w:val="both"/>
        <w:rPr>
          <w:rFonts w:cs="Simplified Arabic"/>
          <w:sz w:val="22"/>
          <w:szCs w:val="22"/>
          <w:rtl/>
        </w:rPr>
      </w:pPr>
      <w:r w:rsidRPr="00CB2169">
        <w:rPr>
          <w:rFonts w:cs="Simplified Arabic"/>
          <w:sz w:val="22"/>
          <w:szCs w:val="22"/>
          <w:rtl/>
        </w:rPr>
        <w:t>التوالب: الجحاش الصغار أولاد الحمير/ الشعث: أولاده</w:t>
      </w:r>
    </w:p>
    <w:p w14:paraId="04C78981" w14:textId="77777777" w:rsidR="00B92EC3" w:rsidRPr="00CB2169" w:rsidRDefault="00B92EC3" w:rsidP="00CB2169">
      <w:pPr>
        <w:pStyle w:val="Notedebasdepage"/>
        <w:bidi/>
        <w:spacing w:line="276" w:lineRule="auto"/>
        <w:jc w:val="both"/>
        <w:rPr>
          <w:rFonts w:cs="Simplified Arabic"/>
          <w:sz w:val="22"/>
          <w:szCs w:val="22"/>
          <w:rtl/>
        </w:rPr>
      </w:pPr>
      <w:r w:rsidRPr="00CB2169">
        <w:rPr>
          <w:rFonts w:cs="Simplified Arabic"/>
          <w:sz w:val="22"/>
          <w:szCs w:val="22"/>
          <w:rtl/>
        </w:rPr>
        <w:t>المصرمين: المخفين: أصله صاحب صرمة: القطعة من الإبل ما بين الخمس إلى العشرة.</w:t>
      </w:r>
    </w:p>
    <w:p w14:paraId="75F2C086"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 xml:space="preserve">مآربي: ما أريد من حوائجي. </w:t>
      </w:r>
    </w:p>
  </w:footnote>
  <w:footnote w:id="151">
    <w:p w14:paraId="7CD0CA63"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الهذليون: المصدر نفسه، ج2، ص 221.</w:t>
      </w:r>
    </w:p>
    <w:p w14:paraId="70F145F4"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قشعَة: قطع نطع/ تخذمت: تقطعت/ المواشم: ج.م ميشم: الإبر/ شثة: هو من الشجر تعمل منه البيوت/ الموجح: الغليظ/ اللطائم: العير التي فيها الطيب.</w:t>
      </w:r>
    </w:p>
  </w:footnote>
  <w:footnote w:id="152">
    <w:p w14:paraId="73158392"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236.</w:t>
      </w:r>
    </w:p>
    <w:p w14:paraId="1B656177" w14:textId="77777777" w:rsidR="00B92EC3" w:rsidRPr="00CB2169" w:rsidRDefault="00B92EC3" w:rsidP="00CB2169">
      <w:pPr>
        <w:bidi/>
        <w:spacing w:line="276" w:lineRule="auto"/>
        <w:jc w:val="both"/>
        <w:rPr>
          <w:rFonts w:ascii="Simplified Arabic" w:hAnsi="Simplified Arabic" w:cs="Simplified Arabic"/>
          <w:rtl/>
        </w:rPr>
      </w:pPr>
      <w:r w:rsidRPr="00CB2169">
        <w:rPr>
          <w:rFonts w:ascii="Simplified Arabic" w:hAnsi="Simplified Arabic" w:cs="Simplified Arabic"/>
          <w:rtl/>
        </w:rPr>
        <w:t>الشآمية: التي فيها بستان/ معاوية: حي من هذيل/ جنوب: نواحي</w:t>
      </w:r>
    </w:p>
  </w:footnote>
  <w:footnote w:id="153">
    <w:p w14:paraId="1B58DB96"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48.</w:t>
      </w:r>
    </w:p>
    <w:p w14:paraId="3AECDCAA"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القيون: حديث عهدهن بالشحذ والصقال/ عقدة الأنصاب: موضع/ يتشنن: يتصبب.</w:t>
      </w:r>
    </w:p>
  </w:footnote>
  <w:footnote w:id="154">
    <w:p w14:paraId="2BDA3110"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48.</w:t>
      </w:r>
    </w:p>
    <w:p w14:paraId="6C98FB57"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قف حصين: المكان الغليظ</w:t>
      </w:r>
    </w:p>
  </w:footnote>
  <w:footnote w:id="155">
    <w:p w14:paraId="43EF3237"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168/ المقلص: الفرس الطويل القوائم</w:t>
      </w:r>
    </w:p>
  </w:footnote>
  <w:footnote w:id="156">
    <w:p w14:paraId="4A663A54" w14:textId="5E67AA6D"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محمد، فورار:</w:t>
      </w:r>
      <w:r>
        <w:rPr>
          <w:rFonts w:cs="Simplified Arabic" w:hint="cs"/>
          <w:sz w:val="22"/>
          <w:szCs w:val="22"/>
          <w:rtl/>
        </w:rPr>
        <w:t xml:space="preserve"> </w:t>
      </w:r>
      <w:r w:rsidRPr="00CB2169">
        <w:rPr>
          <w:rFonts w:cs="Simplified Arabic"/>
          <w:sz w:val="22"/>
          <w:szCs w:val="22"/>
          <w:rtl/>
        </w:rPr>
        <w:t>بنية  القصيدة في الجاهلية والإسلام، جامعة منتوري، قسنطينة، ص 75.</w:t>
      </w:r>
    </w:p>
  </w:footnote>
  <w:footnote w:id="157">
    <w:p w14:paraId="4ED873E5"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السكري: شرح أشعار الهذليين، ق3، ص 1157 وما بعدها</w:t>
      </w:r>
    </w:p>
  </w:footnote>
  <w:footnote w:id="158">
    <w:p w14:paraId="60E2E7B0"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ق3، ص 1295</w:t>
      </w:r>
    </w:p>
  </w:footnote>
  <w:footnote w:id="159">
    <w:p w14:paraId="7BDF406C"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الهذليون: ديوان الهذليين، ق1، ص 45.</w:t>
      </w:r>
    </w:p>
  </w:footnote>
  <w:footnote w:id="160">
    <w:p w14:paraId="3EB7683E"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زكي، أحمد كمال: شعر الهذليين في العصرين الجاهلي والإسلامي، دار الكتاب العربي للطباعة والنشر، (د.ط)، القاهرة، 1969، ص 104.</w:t>
      </w:r>
    </w:p>
  </w:footnote>
  <w:footnote w:id="161">
    <w:p w14:paraId="1D26F9DA"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الهذليون: المصدر السابق، ص 57.</w:t>
      </w:r>
    </w:p>
  </w:footnote>
  <w:footnote w:id="162">
    <w:p w14:paraId="7B4BE62D"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Pr>
        <w:t xml:space="preserve"> </w:t>
      </w:r>
      <w:r w:rsidRPr="00CB2169">
        <w:rPr>
          <w:rStyle w:val="Appelnotedebasdep"/>
          <w:rFonts w:cs="Simplified Arabic"/>
          <w:sz w:val="22"/>
          <w:szCs w:val="22"/>
        </w:rPr>
        <w:footnoteRef/>
      </w:r>
      <w:r w:rsidRPr="00CB2169">
        <w:rPr>
          <w:rFonts w:cs="Simplified Arabic"/>
          <w:sz w:val="22"/>
          <w:szCs w:val="22"/>
          <w:rtl/>
        </w:rPr>
        <w:t>الهذليون: المصدر نفسه، ص 01.</w:t>
      </w:r>
    </w:p>
  </w:footnote>
  <w:footnote w:id="163">
    <w:p w14:paraId="29CA3F37"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ق1، ص 64.</w:t>
      </w:r>
    </w:p>
    <w:p w14:paraId="4EE7E5FD" w14:textId="77777777" w:rsidR="00B92EC3" w:rsidRPr="00CB2169" w:rsidRDefault="00B92EC3" w:rsidP="00CB2169">
      <w:pPr>
        <w:pStyle w:val="Notedebasdepage"/>
        <w:bidi/>
        <w:spacing w:line="276" w:lineRule="auto"/>
        <w:jc w:val="both"/>
        <w:rPr>
          <w:rFonts w:cs="Simplified Arabic"/>
          <w:sz w:val="22"/>
          <w:szCs w:val="22"/>
          <w:rtl/>
        </w:rPr>
      </w:pPr>
      <w:r w:rsidRPr="00CB2169">
        <w:rPr>
          <w:rFonts w:cs="Simplified Arabic"/>
          <w:sz w:val="22"/>
          <w:szCs w:val="22"/>
          <w:rtl/>
        </w:rPr>
        <w:t>يذبرها: يقال ذبر أي قرأ، وزبر الكتاب: يزبره، زبرا إذا قرأه قراءة سريعة</w:t>
      </w:r>
    </w:p>
    <w:p w14:paraId="316EFFEA"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الهدي: العروس/ أدان: باع بيعا إلى أجل/ أطرقا: موضع وإنما أراد عرفت الديار، الثمام: شجر تعمل به الخيام/ الهامد: الرماد/ سفُع الخدود: الأثافي/ الأشعت ذي اللمة: الوتد.</w:t>
      </w:r>
    </w:p>
  </w:footnote>
  <w:footnote w:id="164">
    <w:p w14:paraId="0A5C8828"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ق3، ص 85-86.</w:t>
      </w:r>
    </w:p>
    <w:p w14:paraId="1AE01956"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حقوية: الرجل وامرأته/ زليفة: من هذيل/ حفلج: أفجخ: متباعد الساقين</w:t>
      </w:r>
    </w:p>
  </w:footnote>
  <w:footnote w:id="165">
    <w:p w14:paraId="2238B191"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ق3، ص 89.</w:t>
      </w:r>
    </w:p>
    <w:p w14:paraId="7400B96D"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حداء والحشا: مكانان/ الأثيل وعاصم: ماءان/ القنة: رأس الجبل/ جامل: الإبل</w:t>
      </w:r>
    </w:p>
  </w:footnote>
  <w:footnote w:id="166">
    <w:p w14:paraId="5AD67BD0"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ق3، ص90.</w:t>
      </w:r>
    </w:p>
  </w:footnote>
  <w:footnote w:id="167">
    <w:p w14:paraId="7158C615"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ق3، ص 118.</w:t>
      </w:r>
    </w:p>
  </w:footnote>
  <w:footnote w:id="168">
    <w:p w14:paraId="75B40691"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ق3، ص 122-123.</w:t>
      </w:r>
    </w:p>
    <w:p w14:paraId="166CDB18" w14:textId="77777777" w:rsidR="00B92EC3" w:rsidRPr="00CB2169" w:rsidRDefault="00B92EC3" w:rsidP="00CB2169">
      <w:pPr>
        <w:pStyle w:val="Notedebasdepage"/>
        <w:bidi/>
        <w:spacing w:line="276" w:lineRule="auto"/>
        <w:jc w:val="both"/>
        <w:rPr>
          <w:rFonts w:cs="Simplified Arabic"/>
          <w:sz w:val="22"/>
          <w:szCs w:val="22"/>
          <w:rtl/>
        </w:rPr>
      </w:pPr>
      <w:r w:rsidRPr="00CB2169">
        <w:rPr>
          <w:rFonts w:cs="Simplified Arabic"/>
          <w:sz w:val="22"/>
          <w:szCs w:val="22"/>
          <w:rtl/>
        </w:rPr>
        <w:t>المرملون: في رواية المجتدون: الطالبون الجداب العطية، الأفق: ناحية السماء.</w:t>
      </w:r>
    </w:p>
    <w:p w14:paraId="691DE947"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بلالا: بللٌ/ المريع: الواسع/ الخرق: الموضع ينخرق فيمضي في الفلاة، الوجناء: الغليظة.</w:t>
      </w:r>
    </w:p>
  </w:footnote>
  <w:footnote w:id="169">
    <w:p w14:paraId="3B8B4686"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العنبكي، سعد حسون: الشعر العربي القديم، دراسة في تأويلاته النفسية والفنية، دار عجلة، الأردن، ط1، 2007، ص 273.</w:t>
      </w:r>
    </w:p>
  </w:footnote>
  <w:footnote w:id="170">
    <w:p w14:paraId="691D5493"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الهذليون: المصدر السابق، ق3، ص 124</w:t>
      </w:r>
    </w:p>
    <w:p w14:paraId="254279B3"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دعبُوبُ: الطريق الموطوء.</w:t>
      </w:r>
    </w:p>
  </w:footnote>
  <w:footnote w:id="171">
    <w:p w14:paraId="024389E5"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بركات، حليم: الاغتراب في الثقافة العربية، متاهات الإنسان بين الحلم والواقع، مركز دراسات الوحدة العربية، بيروت، ط1، 2006، ص 82.</w:t>
      </w:r>
    </w:p>
  </w:footnote>
  <w:footnote w:id="172">
    <w:p w14:paraId="740DBCB4"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الهذليون: ديوان الهذليين، ق3، ص 125.</w:t>
      </w:r>
    </w:p>
    <w:p w14:paraId="4E0D2D2B"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''حديثا'' ورد في السكري مكان '' رسولا''.</w:t>
      </w:r>
    </w:p>
  </w:footnote>
  <w:footnote w:id="173">
    <w:p w14:paraId="6A8AAB0D"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126، شبت: أوقدت/ الإرةُ: موقد النار، وأراد بالإرة الحرب وأصل الإرة حفرة يوقد منها/ ما تبوخ: ما تسكن</w:t>
      </w:r>
    </w:p>
  </w:footnote>
  <w:footnote w:id="174">
    <w:p w14:paraId="64D10928"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الهذليون: ديوان الهذليين، ق1، ص 23-24.</w:t>
      </w:r>
    </w:p>
    <w:p w14:paraId="425931E7" w14:textId="0D522A2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الطُراق: الذين يضربون بالحصى ويتكهنون/ العاجمات: الماضغات من الإبل هاهنا/ التنفنه: أخذن بنواحي العظم يمضغنه/ وَعْرًا مكان قوله: (وَعْثًا) والوعْثُ من الطرق: ما</w:t>
      </w:r>
      <w:r>
        <w:rPr>
          <w:rFonts w:cs="Simplified Arabic" w:hint="cs"/>
          <w:sz w:val="22"/>
          <w:szCs w:val="22"/>
          <w:rtl/>
        </w:rPr>
        <w:t xml:space="preserve"> </w:t>
      </w:r>
      <w:r w:rsidRPr="00CB2169">
        <w:rPr>
          <w:rFonts w:cs="Simplified Arabic"/>
          <w:sz w:val="22"/>
          <w:szCs w:val="22"/>
          <w:rtl/>
        </w:rPr>
        <w:t>عسر السلوك فيه وشق ويريد بقوله: (وقاربت خطاي) قربت بعضها من بعض وتقاصرها/ الجولُ: ما حول القبر من داخله.</w:t>
      </w:r>
    </w:p>
  </w:footnote>
  <w:footnote w:id="175">
    <w:p w14:paraId="72DC33BF"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ينظر: الألوسي، محمود شكري: بلوغ الأدب في معرفة أحوال العرب، دار الكتب العلمية، بيروت، لبنان،2/ ص 310-311.</w:t>
      </w:r>
    </w:p>
  </w:footnote>
  <w:footnote w:id="176">
    <w:p w14:paraId="04BA1582"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ينظر: أبو سليم، أنور: الإبل في الشعر الجاهلي، ط1، ج1، الرياض، السعودية، ص 232.</w:t>
      </w:r>
    </w:p>
  </w:footnote>
  <w:footnote w:id="177">
    <w:p w14:paraId="71D7DE16"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الهذليون: المصدر نفسه، ص 211.</w:t>
      </w:r>
    </w:p>
    <w:p w14:paraId="016FE53C"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شانئك الضراعة والكلول: لعدوك البلاء/ الضراعة: التصاغر/ تحوبَ: توجع وتفجع.</w:t>
      </w:r>
    </w:p>
  </w:footnote>
  <w:footnote w:id="178">
    <w:p w14:paraId="3CB9F05C"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مهداوي، محمد: جماليات المقدمة في الشعر العربي القديم، مقاربة تحليلية، ديوان المطبوعات الجامعية، الجزائر، ص 17.</w:t>
      </w:r>
    </w:p>
  </w:footnote>
  <w:footnote w:id="179">
    <w:p w14:paraId="4446D0CA" w14:textId="77777777" w:rsidR="00B92EC3" w:rsidRPr="00CB2169" w:rsidRDefault="00B92EC3" w:rsidP="00CB2169">
      <w:pPr>
        <w:pStyle w:val="Notedebasdepage"/>
        <w:bidi/>
        <w:spacing w:line="276" w:lineRule="auto"/>
        <w:jc w:val="both"/>
        <w:rPr>
          <w:rFonts w:cs="Simplified Arabic"/>
          <w:sz w:val="22"/>
          <w:szCs w:val="22"/>
          <w:vertAlign w:val="superscript"/>
          <w:rtl/>
          <w:lang w:bidi="ar-DZ"/>
        </w:rPr>
      </w:pPr>
      <w:r w:rsidRPr="00CB2169">
        <w:rPr>
          <w:rStyle w:val="Appelnotedebasdep"/>
          <w:rFonts w:cs="Simplified Arabic"/>
          <w:sz w:val="22"/>
          <w:szCs w:val="22"/>
        </w:rPr>
        <w:footnoteRef/>
      </w:r>
      <w:r w:rsidRPr="00CB2169">
        <w:rPr>
          <w:rFonts w:cs="Simplified Arabic"/>
          <w:sz w:val="22"/>
          <w:szCs w:val="22"/>
          <w:vertAlign w:val="superscript"/>
          <w:rtl/>
        </w:rPr>
        <w:t xml:space="preserve"> </w:t>
      </w:r>
      <w:r w:rsidRPr="00CB2169">
        <w:rPr>
          <w:rFonts w:cs="Simplified Arabic"/>
          <w:sz w:val="22"/>
          <w:szCs w:val="22"/>
          <w:rtl/>
        </w:rPr>
        <w:t>مهداوي، محمد، المرجع نفسه، ص 21.</w:t>
      </w:r>
    </w:p>
  </w:footnote>
  <w:footnote w:id="180">
    <w:p w14:paraId="6BC4B2BE"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الهذليون: المصدر نفسه، ص 63.</w:t>
      </w:r>
    </w:p>
    <w:p w14:paraId="740A094C"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عازب شوقي: راح/ تطلُ: يصيبها الطلُ</w:t>
      </w:r>
    </w:p>
  </w:footnote>
  <w:footnote w:id="181">
    <w:p w14:paraId="4013A690"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حاوي، إيليا: امرؤ القيس شاعر المرأة والطبيعة، دار الثقافة، بيروت، ط1، 1970، ص 890.</w:t>
      </w:r>
    </w:p>
  </w:footnote>
  <w:footnote w:id="182">
    <w:p w14:paraId="4CE9C930"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الهذليون: ديوان الهذليين، ص 51.</w:t>
      </w:r>
    </w:p>
    <w:p w14:paraId="3FD81F56" w14:textId="77777777" w:rsidR="00B92EC3" w:rsidRPr="00CB2169" w:rsidRDefault="00B92EC3" w:rsidP="00CB2169">
      <w:pPr>
        <w:pStyle w:val="Notedebasdepage"/>
        <w:bidi/>
        <w:spacing w:line="276" w:lineRule="auto"/>
        <w:jc w:val="both"/>
        <w:rPr>
          <w:rFonts w:cs="Simplified Arabic"/>
          <w:sz w:val="22"/>
          <w:szCs w:val="22"/>
          <w:rtl/>
        </w:rPr>
      </w:pPr>
      <w:r w:rsidRPr="00CB2169">
        <w:rPr>
          <w:rFonts w:cs="Simplified Arabic"/>
          <w:sz w:val="22"/>
          <w:szCs w:val="22"/>
          <w:rtl/>
        </w:rPr>
        <w:t>قدُس: جبل عظيم بنجد/ دجوجُ: رمل مسيرة يومين إلى دون تيماء بيوم، ذكره ياقوت وذكر شعر أبي ذؤيب هذا، الوسيج: ضرب من سير الإبل، وهو مشي سريع والذي في الأصل هجيجُ/ الخزرج: من نعت الريح قال ابن سيدة: هي ريح الجنوب، /الهدوج: الريح التي في صوتها حنين.</w:t>
      </w:r>
    </w:p>
    <w:p w14:paraId="61370B78"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حناتم: الصحاب في سواده/ ثجيج: سائل.</w:t>
      </w:r>
    </w:p>
  </w:footnote>
  <w:footnote w:id="183">
    <w:p w14:paraId="17BFE3A5"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51.</w:t>
      </w:r>
    </w:p>
  </w:footnote>
  <w:footnote w:id="184">
    <w:p w14:paraId="378CFDBE"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53-51.</w:t>
      </w:r>
    </w:p>
    <w:p w14:paraId="36EF42D5" w14:textId="77777777" w:rsidR="00B92EC3" w:rsidRPr="00CB2169" w:rsidRDefault="00B92EC3" w:rsidP="00CB2169">
      <w:pPr>
        <w:pStyle w:val="Notedebasdepage"/>
        <w:bidi/>
        <w:spacing w:line="276" w:lineRule="auto"/>
        <w:jc w:val="both"/>
        <w:rPr>
          <w:rFonts w:cs="Simplified Arabic"/>
          <w:sz w:val="22"/>
          <w:szCs w:val="22"/>
          <w:rtl/>
        </w:rPr>
      </w:pPr>
      <w:r w:rsidRPr="00CB2169">
        <w:rPr>
          <w:rFonts w:cs="Simplified Arabic"/>
          <w:sz w:val="22"/>
          <w:szCs w:val="22"/>
          <w:rtl/>
        </w:rPr>
        <w:t>أعقَبَ نشء: يريد غيما بعد غيم/ راتقا: سحاب مرتدق أي متكشف بالبرق، المخاريق: التي يلعب بها الصبيان وهو الخراج، وخريج: لعبة يلعب بها الصبيان.</w:t>
      </w:r>
    </w:p>
    <w:p w14:paraId="13E3B2EF" w14:textId="77777777" w:rsidR="00B92EC3" w:rsidRPr="00CB2169" w:rsidRDefault="00B92EC3" w:rsidP="00CB2169">
      <w:pPr>
        <w:pStyle w:val="Notedebasdepage"/>
        <w:bidi/>
        <w:spacing w:line="276" w:lineRule="auto"/>
        <w:jc w:val="both"/>
        <w:rPr>
          <w:rFonts w:cs="Simplified Arabic"/>
          <w:sz w:val="22"/>
          <w:szCs w:val="22"/>
          <w:rtl/>
        </w:rPr>
      </w:pPr>
      <w:r w:rsidRPr="00CB2169">
        <w:rPr>
          <w:rFonts w:cs="Simplified Arabic"/>
          <w:sz w:val="22"/>
          <w:szCs w:val="22"/>
          <w:rtl/>
        </w:rPr>
        <w:t>تكركره: الهاء للسحاب: تردده، نجدية: ريح، وتمده يمانية يعني الريح الجنوب تزيد فيه، البحار: المدن، البرية: البادية، المَعْجُ: السير السهل.</w:t>
      </w:r>
    </w:p>
    <w:p w14:paraId="21542E3A" w14:textId="77777777" w:rsidR="00B92EC3" w:rsidRPr="00CB2169" w:rsidRDefault="00B92EC3" w:rsidP="00CB2169">
      <w:pPr>
        <w:pStyle w:val="Notedebasdepage"/>
        <w:bidi/>
        <w:spacing w:line="276" w:lineRule="auto"/>
        <w:jc w:val="both"/>
        <w:rPr>
          <w:rFonts w:cs="Simplified Arabic"/>
          <w:sz w:val="22"/>
          <w:szCs w:val="22"/>
          <w:rtl/>
        </w:rPr>
      </w:pPr>
      <w:r w:rsidRPr="00CB2169">
        <w:rPr>
          <w:rFonts w:cs="Simplified Arabic"/>
          <w:sz w:val="22"/>
          <w:szCs w:val="22"/>
          <w:rtl/>
        </w:rPr>
        <w:t>السراج: (شُعَب) تكون في الحرار، والواحدة حرَةٌٌ، وهي الحجارة السود الصخور.</w:t>
      </w:r>
    </w:p>
    <w:p w14:paraId="357E31C6"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التلاع: والتلعة: المسيل من المكان المشرق في بطن الوادي، وأذنابه: أواخره، خلوج: يجتذب الماء.</w:t>
      </w:r>
    </w:p>
  </w:footnote>
  <w:footnote w:id="185">
    <w:p w14:paraId="45485671"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137.</w:t>
      </w:r>
    </w:p>
    <w:p w14:paraId="0328FAE8"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صَبوت: أتيت أمر الصبا/ مَرت عليك: مرت بكل حال بعد حالٍ.</w:t>
      </w:r>
    </w:p>
  </w:footnote>
  <w:footnote w:id="186">
    <w:p w14:paraId="562E3F31"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138.</w:t>
      </w:r>
    </w:p>
    <w:p w14:paraId="473B1B63"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الكاهلية: نسبها إلى بني كاهل، يقول تلك الديار عور: خلف عورُ أي فاسدُ.</w:t>
      </w:r>
    </w:p>
  </w:footnote>
  <w:footnote w:id="187">
    <w:p w14:paraId="4196749D"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140.</w:t>
      </w:r>
    </w:p>
    <w:p w14:paraId="44048819"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السكن: جمع ساكن، وهم أهل الدار وسكانها ومن يهوى/ الطلل: شخص يبدو لك من المنزل/ الرسم: الأثر/ المنتضى: واد بين الفرع والمدينة</w:t>
      </w:r>
    </w:p>
  </w:footnote>
  <w:footnote w:id="188">
    <w:p w14:paraId="7CE5F17C"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140.</w:t>
      </w:r>
    </w:p>
    <w:p w14:paraId="1C6E0A0D"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الدعس: الوطء الكثير، الجامل: جماعة الإبل الذكور، عفا: درَس، أقطاع: أي قطع، الطفيُ: خوص المقل، وهو ورقه، المعاقل: المنازل ترتفع عن مجرى السيل.</w:t>
      </w:r>
    </w:p>
  </w:footnote>
  <w:footnote w:id="189">
    <w:p w14:paraId="44844CB2" w14:textId="14C6D7A1"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Pr>
          <w:rFonts w:cs="Simplified Arabic" w:hint="cs"/>
          <w:sz w:val="22"/>
          <w:szCs w:val="22"/>
          <w:rtl/>
        </w:rPr>
        <w:t xml:space="preserve"> </w:t>
      </w:r>
      <w:r w:rsidRPr="00CB2169">
        <w:rPr>
          <w:rFonts w:cs="Simplified Arabic"/>
          <w:sz w:val="22"/>
          <w:szCs w:val="22"/>
          <w:rtl/>
        </w:rPr>
        <w:t>المصدر نفسه، ص 214/ أحمت: حانت/ الأثيل: المؤثل الكثير المثمر/</w:t>
      </w:r>
    </w:p>
  </w:footnote>
  <w:footnote w:id="190">
    <w:p w14:paraId="227F1671"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أبو السعود، سلامة، أبو السعود، القسطاوي، رمضان خميس: الأدب العربي في مختلف العصور، 2007، العلم والإيمان للنشر والتوزيع، ص 24.</w:t>
      </w:r>
    </w:p>
  </w:footnote>
  <w:footnote w:id="191">
    <w:p w14:paraId="008CB55C"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الهذليون: المصدر السابق، ص 227-228.</w:t>
      </w:r>
    </w:p>
    <w:p w14:paraId="311648C3" w14:textId="77777777" w:rsidR="00B92EC3" w:rsidRPr="00CB2169" w:rsidRDefault="00B92EC3" w:rsidP="00CB2169">
      <w:pPr>
        <w:pStyle w:val="Notedebasdepage"/>
        <w:bidi/>
        <w:spacing w:line="276" w:lineRule="auto"/>
        <w:jc w:val="both"/>
        <w:rPr>
          <w:rFonts w:cs="Simplified Arabic"/>
          <w:sz w:val="22"/>
          <w:szCs w:val="22"/>
          <w:rtl/>
        </w:rPr>
      </w:pPr>
      <w:r w:rsidRPr="00CB2169">
        <w:rPr>
          <w:rFonts w:cs="Simplified Arabic"/>
          <w:sz w:val="22"/>
          <w:szCs w:val="22"/>
          <w:rtl/>
        </w:rPr>
        <w:t>مغنى الدار: حيث غنى فيها أهلها/ الإرث: الأصل/ كأنه حمامٌٌ: يعني الرماد/ الألباد: ما لبده المطر، وهو القطار (القطر)/ شطت: بعُدَت/ فات مزارها: سبق أن يدرك.</w:t>
      </w:r>
    </w:p>
  </w:footnote>
  <w:footnote w:id="192">
    <w:p w14:paraId="3EF23F7A"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أبو السعود، سلامة أبو السعود، القسطاوي، رمضان خميس: المرجع السابق، ص 26.</w:t>
      </w:r>
    </w:p>
  </w:footnote>
  <w:footnote w:id="193">
    <w:p w14:paraId="6E79FA1B" w14:textId="77777777" w:rsidR="00B92EC3" w:rsidRPr="00CB2169" w:rsidRDefault="00B92EC3" w:rsidP="00CB2169">
      <w:pPr>
        <w:pStyle w:val="Notedebasdepage"/>
        <w:bidi/>
        <w:spacing w:line="276" w:lineRule="auto"/>
        <w:jc w:val="both"/>
        <w:rPr>
          <w:rFonts w:cs="Simplified Arabic"/>
          <w:sz w:val="22"/>
          <w:szCs w:val="22"/>
          <w:rtl/>
          <w:lang w:val="en-US" w:bidi="ar-DZ"/>
        </w:rPr>
      </w:pPr>
      <w:r w:rsidRPr="00CB2169">
        <w:rPr>
          <w:rStyle w:val="Appelnotedebasdep"/>
          <w:rFonts w:cs="Simplified Arabic"/>
          <w:sz w:val="22"/>
          <w:szCs w:val="22"/>
        </w:rPr>
        <w:footnoteRef/>
      </w:r>
      <w:r w:rsidRPr="00CB2169">
        <w:rPr>
          <w:rFonts w:cs="Simplified Arabic"/>
          <w:sz w:val="22"/>
          <w:szCs w:val="22"/>
          <w:rtl/>
        </w:rPr>
        <w:t xml:space="preserve"> أبو عواد، ابراهيم: الأطلال في شعر المعلقات، صحيفة قاب قوسين، نشره </w:t>
      </w:r>
      <w:r w:rsidRPr="00CB2169">
        <w:rPr>
          <w:rFonts w:cs="Simplified Arabic"/>
          <w:sz w:val="22"/>
          <w:szCs w:val="22"/>
        </w:rPr>
        <w:t>Webmaster</w:t>
      </w:r>
      <w:r w:rsidRPr="00CB2169">
        <w:rPr>
          <w:rFonts w:cs="Simplified Arabic"/>
          <w:sz w:val="22"/>
          <w:szCs w:val="22"/>
          <w:rtl/>
          <w:lang w:val="en-US" w:bidi="ar-DZ"/>
        </w:rPr>
        <w:t xml:space="preserve"> 02/07/2014.</w:t>
      </w:r>
    </w:p>
  </w:footnote>
  <w:footnote w:id="194">
    <w:p w14:paraId="587CCA9A"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الهذليون: ديوان الهذليين، ق2، ص 18-19.</w:t>
      </w:r>
    </w:p>
    <w:p w14:paraId="46756C42"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أجدث، لغاف عرق: مواضع/ كتحبير: كتنقيش/ الوشم: أن يوشم الذراع بالإبرة ثم يخشى نؤورا/ من الكتان: ما ينسل منه أي يخرج: أراد بياضا إلى صفرة.</w:t>
      </w:r>
    </w:p>
  </w:footnote>
  <w:footnote w:id="195">
    <w:p w14:paraId="21C6F28D"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شرتح، عصام: ملفات حوارية في الحداثة الشعرية (حداثة السؤال أم سؤال الحداثة)، دار الأمل الجديدة، دمشق، 2012، ص 302.</w:t>
      </w:r>
    </w:p>
  </w:footnote>
  <w:footnote w:id="196">
    <w:p w14:paraId="6853C524"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شرتح، عصام: الاغتراب الأسلوبي في شعر حميد سعيد، 2016، ص 02.</w:t>
      </w:r>
    </w:p>
  </w:footnote>
  <w:footnote w:id="197">
    <w:p w14:paraId="70BEDF93"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الهذليون: ديوان الهذليين، ق1، ص 50</w:t>
      </w:r>
    </w:p>
    <w:p w14:paraId="65940103" w14:textId="77777777" w:rsidR="00B92EC3" w:rsidRPr="00CB2169" w:rsidRDefault="00B92EC3" w:rsidP="00CB2169">
      <w:pPr>
        <w:pStyle w:val="Notedebasdepage"/>
        <w:bidi/>
        <w:spacing w:line="276" w:lineRule="auto"/>
        <w:jc w:val="both"/>
        <w:rPr>
          <w:rFonts w:cs="Simplified Arabic"/>
          <w:sz w:val="22"/>
          <w:szCs w:val="22"/>
          <w:rtl/>
        </w:rPr>
      </w:pPr>
      <w:r w:rsidRPr="00CB2169">
        <w:rPr>
          <w:rFonts w:cs="Simplified Arabic"/>
          <w:sz w:val="22"/>
          <w:szCs w:val="22"/>
          <w:rtl/>
        </w:rPr>
        <w:t>الأنعمان: واديان ذكرهما ياقوت ولم يعين موضعهما/ الحدوج: الهودج: مركب النساء</w:t>
      </w:r>
    </w:p>
    <w:p w14:paraId="79F7BE9B"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المكمم: من النخل، ما أخرج أكمامه</w:t>
      </w:r>
    </w:p>
  </w:footnote>
  <w:footnote w:id="198">
    <w:p w14:paraId="30583D71"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146.</w:t>
      </w:r>
    </w:p>
    <w:p w14:paraId="4439D8B7" w14:textId="77777777" w:rsidR="00B92EC3" w:rsidRPr="00CB2169" w:rsidRDefault="00B92EC3" w:rsidP="00CB2169">
      <w:pPr>
        <w:pStyle w:val="Notedebasdepage"/>
        <w:bidi/>
        <w:spacing w:line="276" w:lineRule="auto"/>
        <w:jc w:val="both"/>
        <w:rPr>
          <w:rFonts w:cs="Simplified Arabic"/>
          <w:sz w:val="22"/>
          <w:szCs w:val="22"/>
          <w:rtl/>
        </w:rPr>
      </w:pPr>
      <w:r w:rsidRPr="00CB2169">
        <w:rPr>
          <w:rFonts w:cs="Simplified Arabic"/>
          <w:sz w:val="22"/>
          <w:szCs w:val="22"/>
          <w:rtl/>
        </w:rPr>
        <w:t>الظُباء: واد بتهامة/ وادي عُشره:  شعب لهذيل.</w:t>
      </w:r>
    </w:p>
    <w:p w14:paraId="7A3BB4F3"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الركايا: تفسير للقصب، قال أبو سعيد: يروى ''وفرات نهر''.</w:t>
      </w:r>
    </w:p>
  </w:footnote>
  <w:footnote w:id="199">
    <w:p w14:paraId="5F99D1A0"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المزطوري، محمد: صعوبات تلقي الشعر الجاهلي عند الناشئة، ملتقى ابن خلدون للعلوم والفلسفة والأدب، تونس، 02-02-2012.</w:t>
      </w:r>
    </w:p>
  </w:footnote>
  <w:footnote w:id="200">
    <w:p w14:paraId="2B0BD100"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الهذليون: ديوان الهذليين، ق2، ص 70.</w:t>
      </w:r>
    </w:p>
    <w:p w14:paraId="7F5DB9B9"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الأشجان: طرائق في الغلظ/ السطاع: جبل/</w:t>
      </w:r>
    </w:p>
  </w:footnote>
  <w:footnote w:id="201">
    <w:p w14:paraId="49AAEE69"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ص 71.</w:t>
      </w:r>
    </w:p>
  </w:footnote>
  <w:footnote w:id="202">
    <w:p w14:paraId="3D8903E4"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ق2، ص 89.</w:t>
      </w:r>
    </w:p>
  </w:footnote>
  <w:footnote w:id="203">
    <w:p w14:paraId="4C67222F"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الطيب، عبد الله: المرشد إلى فهم أشعار العرب وصناعتهان مطبعة جامعة الخرطوم، ط2، 1992، ج4، ق1، ص 481.</w:t>
      </w:r>
    </w:p>
  </w:footnote>
  <w:footnote w:id="204">
    <w:p w14:paraId="2B97558B"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السابق، ص 101.</w:t>
      </w:r>
    </w:p>
    <w:p w14:paraId="67B9819F"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الهَكْرُ: أشد العجب/ أتى بلون ينكره: يريد بياضا بعد سواد/ البشاشة: اللذة/ الأعفر: الأبيض الذي تعلوه حمره/ الحرق: الذي أصابته نار فاحترق.</w:t>
      </w:r>
    </w:p>
  </w:footnote>
  <w:footnote w:id="205">
    <w:p w14:paraId="52AE9F94"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درويش، أحمد: الأسلوب والأسلوبية، مجلة فصول القاهرة، مج10، ع1، 1981، ص 61.</w:t>
      </w:r>
    </w:p>
  </w:footnote>
  <w:footnote w:id="206">
    <w:p w14:paraId="102CE369"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الهذليون: المصدر السابق، ص 129.</w:t>
      </w:r>
    </w:p>
    <w:p w14:paraId="251CE32D"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اضْرَحهُ: أبعده، ضريحا: بعيدا/ أن يريع: يرجع/ المسَبلُ: الذي قد أفاق وبرأ من مرضه/ الدنف: الذي قارب الهلاك</w:t>
      </w:r>
    </w:p>
  </w:footnote>
  <w:footnote w:id="207">
    <w:p w14:paraId="6043F962"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ص 137-138.</w:t>
      </w:r>
    </w:p>
  </w:footnote>
  <w:footnote w:id="208">
    <w:p w14:paraId="2AC2FBBF"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الخوري، نسيم: الحداثة في الشعر العربي، تر: حمو بوشخار، مجلة كتابات معاصرة، ع49، 2003، ص 101.</w:t>
      </w:r>
    </w:p>
  </w:footnote>
  <w:footnote w:id="209">
    <w:p w14:paraId="15408B62"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الهذليون: المصدر السابق، ص 168.</w:t>
      </w:r>
    </w:p>
    <w:p w14:paraId="682FDC88"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وجْره: منزل بين مكة والبصرة/ متربب: أي متربب في النبت/ عاقِدٌٌ: الذي قد ثنى عنقه وكذلك تفعل الصغار من الظباء. الخدق: الصغيرة منها الذي إذا فاجأته خرق وانقبض أن بدو/ غضيض: فاتر الطرف/ الشادن: المتحرك/ ذو حوة: فيه خطوط تضرب إلى السواد/ ألف المسارب: مو مستأنف الربيع ولم يرع قبله، وهذا في موضع/ الخطبةُ: الخضرة/</w:t>
      </w:r>
    </w:p>
  </w:footnote>
  <w:footnote w:id="210">
    <w:p w14:paraId="0F2C3483"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ينظر علي، إبراهيم محمد: اللون في الشعر العربي قبل الإسلام، قراءة ميثولوجية، ط1، طرابلس الشرق، 2001، ص 178.</w:t>
      </w:r>
    </w:p>
  </w:footnote>
  <w:footnote w:id="211">
    <w:p w14:paraId="2DE736AB"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ص 147-148.</w:t>
      </w:r>
    </w:p>
    <w:p w14:paraId="1A2916FD"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يسلم رجع اليدين: يطأُ وطئا سليما/ باء: رجع/ بكفه حبل ممر: قد علق إحدى قوائمه/ راغ: جال/ ممر: شديد القتل/ الزماع: ج.م زمعة: وهي لحمة زائدة خلف الظلف، وهي الشعرات المجتمعات مثل الزيتونة.</w:t>
      </w:r>
    </w:p>
  </w:footnote>
  <w:footnote w:id="212">
    <w:p w14:paraId="3563ABB9"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ص 63.</w:t>
      </w:r>
    </w:p>
    <w:p w14:paraId="4BBF9A71"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يا بيت: في الأصل يا بنت وهو تحريف/ وفي رواية تسوداء مكان قوله خثماء.</w:t>
      </w:r>
    </w:p>
  </w:footnote>
  <w:footnote w:id="213">
    <w:p w14:paraId="1094D0C6"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الهذليون: المصر نفسه، ص 35.</w:t>
      </w:r>
    </w:p>
    <w:p w14:paraId="3819E8BD" w14:textId="77777777" w:rsidR="00B92EC3" w:rsidRPr="00CB2169" w:rsidRDefault="00B92EC3" w:rsidP="00CB2169">
      <w:pPr>
        <w:pStyle w:val="Notedebasdepage"/>
        <w:bidi/>
        <w:spacing w:line="276" w:lineRule="auto"/>
        <w:jc w:val="both"/>
        <w:rPr>
          <w:rFonts w:cs="Simplified Arabic"/>
          <w:sz w:val="22"/>
          <w:szCs w:val="22"/>
          <w:rtl/>
        </w:rPr>
      </w:pPr>
      <w:r w:rsidRPr="00CB2169">
        <w:rPr>
          <w:rFonts w:cs="Simplified Arabic"/>
          <w:sz w:val="22"/>
          <w:szCs w:val="22"/>
          <w:rtl/>
        </w:rPr>
        <w:t>ينازعني: يجاذبني/ عيساء: ظبية بيضاء، شبهها بالمرأة/ شادنا: ولدها/ يعن لها: يعرض لها.</w:t>
      </w:r>
    </w:p>
    <w:p w14:paraId="550265F6" w14:textId="77777777" w:rsidR="00B92EC3" w:rsidRPr="00CB2169" w:rsidRDefault="00B92EC3" w:rsidP="00CB2169">
      <w:pPr>
        <w:pStyle w:val="Notedebasdepage"/>
        <w:bidi/>
        <w:spacing w:line="276" w:lineRule="auto"/>
        <w:jc w:val="both"/>
        <w:rPr>
          <w:rFonts w:cs="Simplified Arabic"/>
          <w:sz w:val="22"/>
          <w:szCs w:val="22"/>
          <w:rtl/>
        </w:rPr>
      </w:pPr>
      <w:r w:rsidRPr="00CB2169">
        <w:rPr>
          <w:rFonts w:cs="Simplified Arabic"/>
          <w:sz w:val="22"/>
          <w:szCs w:val="22"/>
          <w:rtl/>
        </w:rPr>
        <w:t>بالجزع من نحب: هو واد بالسراة/ البخل: النز، وهو ماء يظهر من الأرض ثم يجري.</w:t>
      </w:r>
    </w:p>
    <w:p w14:paraId="580E7D43"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شواتها: جلدة رأسها/ الليت: صفحة العنق/ الصقل: الخاصرة.</w:t>
      </w:r>
    </w:p>
  </w:footnote>
  <w:footnote w:id="214">
    <w:p w14:paraId="3EE84696"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الشملان، نورة: أبو ذؤيب الهذلي: حياته وشعره، عمادة شؤون المكتبات، جامعة الرياض، الرياض، ط1، 1400هـ، 1980، ص 147.</w:t>
      </w:r>
    </w:p>
  </w:footnote>
  <w:footnote w:id="215">
    <w:p w14:paraId="6FE8BAC3"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ابن سلام، محمد بن سلام الجمعي: طبقات فحول الشعراء، قراءة وشرح: محمود محمد شاكر، القاهرة، مطبعة المدني، دط، 1/، ص 131.</w:t>
      </w:r>
    </w:p>
  </w:footnote>
  <w:footnote w:id="216">
    <w:p w14:paraId="4E51B59D"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شرتح، عصام: الاغتراب الأسلوبي في شعر حميد سعيد، مجلة أقلام الديوان، مارس 2016</w:t>
      </w:r>
    </w:p>
  </w:footnote>
  <w:footnote w:id="217">
    <w:p w14:paraId="2FB11BBB"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الهذليون: ديوان الهذليين، ج2، ص 67.</w:t>
      </w:r>
    </w:p>
    <w:p w14:paraId="3881AAA7"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نائحة: حمامة تنوح/ سبلل: موضع/ الهجود: النيام/ تجهنا: تواجهنا وتقابلنا/ تليدي: ابني/ العمر الجديد: كل يوم جاء فهو جديد/</w:t>
      </w:r>
    </w:p>
  </w:footnote>
  <w:footnote w:id="218">
    <w:p w14:paraId="617C9AB6"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ص 111-112.</w:t>
      </w:r>
    </w:p>
    <w:p w14:paraId="0448345A"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قُبُُ: خماصُ البطون، يريد حمار الوحش/ الشجون: شعاب تكون في الحرة: ينبت المرعي مكانها/ البرمة (مبرم): ثمر الطلح/ القمر: حمر بيض البطون/ الأوابد: المتوحشة/ ديم: المطر الساكن/ مثجم: مقيم/ منجم: مقلع/ الجميم: النبت الذي قد نبت وارتفع قليلا ولم يتم كل التمام، صار مثل الجمة/ العميم: المكتمل التام من النبات</w:t>
      </w:r>
    </w:p>
  </w:footnote>
  <w:footnote w:id="219">
    <w:p w14:paraId="610D1A50"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ينظر: القيسي، نوري محمودي: وحدة الموضوع في القصيدة الجاهلية، الموصل، العراق، مؤسسة دار الكتب للطباعة والنشر، 1974، ص 115-117.</w:t>
      </w:r>
    </w:p>
  </w:footnote>
  <w:footnote w:id="220">
    <w:p w14:paraId="4EB7630D"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ينظر: الشيدي، فاطمة: المعنى خارج النص، دار النينوي للدراسات والنشر والتوزيع، سورية، دمشق، 2011، ص 28.</w:t>
      </w:r>
    </w:p>
  </w:footnote>
  <w:footnote w:id="221">
    <w:p w14:paraId="6C5FCA74"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السكري: شرح أشعار الهذليين، ص 81.</w:t>
      </w:r>
    </w:p>
    <w:p w14:paraId="31E6B116"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خلة: صديقة/ رث: أخلق/ استمر عذارها: عزمت على الصرم والفراق.</w:t>
      </w:r>
    </w:p>
  </w:footnote>
  <w:footnote w:id="222">
    <w:p w14:paraId="7A247706"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الهذليون: ديوان الهذليين، ج1/ ص 21.</w:t>
      </w:r>
    </w:p>
    <w:p w14:paraId="63F71FCF"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غيارها: غيوبها/ تحرق ناري: شاع خبري وخبرها بالقالة القبيحة</w:t>
      </w:r>
    </w:p>
  </w:footnote>
  <w:footnote w:id="223">
    <w:p w14:paraId="1A8C2124"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الشيدي، فاطمة: المعنى خارج النص، دار النينوي للدراسات والنشر والتوزيع، سورية، دمشق، 2011، ص 28.</w:t>
      </w:r>
    </w:p>
  </w:footnote>
  <w:footnote w:id="224">
    <w:p w14:paraId="0CE02CDC" w14:textId="77777777" w:rsidR="00B92EC3" w:rsidRPr="00CB2169" w:rsidRDefault="00B92EC3" w:rsidP="00CB2169">
      <w:pPr>
        <w:pStyle w:val="Notedebasdepage"/>
        <w:bidi/>
        <w:spacing w:line="276" w:lineRule="auto"/>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الهذليون: المصدر السابق، خ1/ ص 227.</w:t>
      </w:r>
    </w:p>
    <w:p w14:paraId="0F25B20A" w14:textId="77777777" w:rsidR="00B92EC3" w:rsidRPr="00CB2169" w:rsidRDefault="00B92EC3" w:rsidP="00CB2169">
      <w:pPr>
        <w:pStyle w:val="Notedebasdepage"/>
        <w:bidi/>
        <w:spacing w:line="276" w:lineRule="auto"/>
        <w:jc w:val="both"/>
        <w:rPr>
          <w:rFonts w:cs="Simplified Arabic"/>
          <w:sz w:val="22"/>
          <w:szCs w:val="22"/>
          <w:rtl/>
          <w:lang w:bidi="ar-DZ"/>
        </w:rPr>
      </w:pPr>
      <w:r w:rsidRPr="00CB2169">
        <w:rPr>
          <w:rFonts w:cs="Simplified Arabic"/>
          <w:sz w:val="22"/>
          <w:szCs w:val="22"/>
          <w:rtl/>
        </w:rPr>
        <w:t>مغنى الدار: حيث غني فيها أهلها/ الإرث: الأصل/ الألباد: ما لبده المطر وهو القطار.</w:t>
      </w:r>
    </w:p>
  </w:footnote>
  <w:footnote w:id="225">
    <w:p w14:paraId="342BF35D"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الجرجاني، عبد القاهر: دلال الإعجاز. تحقيق: سعيد كريم الفقي. دار اليقين للنشر والتوزيع. القاهرة. 2001. ص 101.</w:t>
      </w:r>
    </w:p>
  </w:footnote>
  <w:footnote w:id="226">
    <w:p w14:paraId="15240670"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المرجع نفسه. ص 104.</w:t>
      </w:r>
    </w:p>
  </w:footnote>
  <w:footnote w:id="227">
    <w:p w14:paraId="2217AD63"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ينظر: ابن جني، أبو الفتح عثمان: الخصائص. تح: عبد الحميد هنداوي.. دار الكتب العلمية. بيروت. 2001.  مج 2ص 158-164.</w:t>
      </w:r>
    </w:p>
  </w:footnote>
  <w:footnote w:id="228">
    <w:p w14:paraId="0163795F"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درويش، أحمد: دراسة الأسلوب بين المعاصرة والتراث. دار غريب. القاهرة. 1998.</w:t>
      </w:r>
    </w:p>
  </w:footnote>
  <w:footnote w:id="229">
    <w:p w14:paraId="6033F326"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ينظر: الطرابلسي، محمد الهادي، خصائص الأسلوب في الشوقيات، منشورات الجامعة التونسية. تونس. ط1. 1981. ص 283.</w:t>
      </w:r>
    </w:p>
  </w:footnote>
  <w:footnote w:id="230">
    <w:p w14:paraId="4403D724"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عيد، رجاء: في البلاغة العربي. مؤسسة كليو باترا، القاهرة. ط1. 1983. ص 49.</w:t>
      </w:r>
    </w:p>
  </w:footnote>
  <w:footnote w:id="231">
    <w:p w14:paraId="62615951"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الجرجاني، عبد القاهر: دلائل الإعجاز. ص 104.</w:t>
      </w:r>
    </w:p>
  </w:footnote>
  <w:footnote w:id="232">
    <w:p w14:paraId="4BAC5F14"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المرجع نفسه. ص 101.</w:t>
      </w:r>
    </w:p>
  </w:footnote>
  <w:footnote w:id="233">
    <w:p w14:paraId="2EC85643"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القرآن الكريم: سورة الزمر. الآية 66.</w:t>
      </w:r>
    </w:p>
  </w:footnote>
  <w:footnote w:id="234">
    <w:p w14:paraId="56A21391"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سورة مريم. الآية 46.</w:t>
      </w:r>
    </w:p>
  </w:footnote>
  <w:footnote w:id="235">
    <w:p w14:paraId="22D5899A"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ينظر: ابن الأثير: المثل السائر في الأدب الكاتب والشاعر. مج2.</w:t>
      </w:r>
      <w:r w:rsidRPr="00CB2169">
        <w:rPr>
          <w:rFonts w:cs="Simplified Arabic"/>
          <w:sz w:val="22"/>
          <w:szCs w:val="22"/>
          <w:rtl/>
          <w:lang w:bidi="ar-DZ"/>
        </w:rPr>
        <w:t>ص 20-29.</w:t>
      </w:r>
    </w:p>
  </w:footnote>
  <w:footnote w:id="236">
    <w:p w14:paraId="750CB04F"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مقيرش، عثمان: الخطاب الشعري في ديوان '' قالت الوردة''، للشاعر عثمان لوصيف. المؤسسة الصحفية بالمسيلة. الجزائر. (د.ط). 2011. ص 116.</w:t>
      </w:r>
    </w:p>
  </w:footnote>
  <w:footnote w:id="237">
    <w:p w14:paraId="02D4BEF7" w14:textId="77777777" w:rsidR="00B92EC3" w:rsidRPr="00CB2169" w:rsidRDefault="00B92EC3" w:rsidP="00CB2169">
      <w:pPr>
        <w:pStyle w:val="Notedebasdepage"/>
        <w:bidi/>
        <w:jc w:val="both"/>
        <w:rPr>
          <w:rFonts w:cs="Simplified Arabic"/>
          <w:sz w:val="22"/>
          <w:szCs w:val="22"/>
          <w:rtl/>
          <w:lang w:val="en-US" w:bidi="ar-DZ"/>
        </w:rPr>
      </w:pPr>
      <w:r w:rsidRPr="00CB2169">
        <w:rPr>
          <w:rStyle w:val="Appelnotedebasdep"/>
          <w:rFonts w:cs="Simplified Arabic"/>
          <w:sz w:val="22"/>
          <w:szCs w:val="22"/>
        </w:rPr>
        <w:t>1</w:t>
      </w:r>
      <w:r w:rsidRPr="00CB2169">
        <w:rPr>
          <w:rFonts w:cs="Simplified Arabic"/>
          <w:sz w:val="22"/>
          <w:szCs w:val="22"/>
          <w:rtl/>
          <w:lang w:val="en-US" w:bidi="ar-DZ"/>
        </w:rPr>
        <w:t xml:space="preserve"> الهذليون: ديوان الهذليين. ج1. ص 10.</w:t>
      </w:r>
    </w:p>
    <w:p w14:paraId="36AEAB60"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lang w:val="en-US" w:bidi="ar-DZ"/>
        </w:rPr>
        <w:t>الظُبة: طرف الفصل/ بني تزيد: بالتاء وهو تزيد بن حلوان بن عمران بن الحاف بن قضاعة، تنسب إليهم البرود التزيدية، وروى أبو عبيدة: برود أبي تزيد قال: وكان تاجرا يبيع العصب بمكة.</w:t>
      </w:r>
    </w:p>
  </w:footnote>
  <w:footnote w:id="238">
    <w:p w14:paraId="65F14AB5"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24.</w:t>
      </w:r>
    </w:p>
    <w:p w14:paraId="74CBE182"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العقارُ: ما عاقر الدن والعقل/ السلافة: اول ما يخرج من الخمر/ الراح: إذا شربها صاحبها ارتاح لها وأخذته خفة من ذلك.</w:t>
      </w:r>
    </w:p>
  </w:footnote>
  <w:footnote w:id="239">
    <w:p w14:paraId="4C973DAC"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المصدر نفسه. ص 64.</w:t>
      </w:r>
    </w:p>
  </w:footnote>
  <w:footnote w:id="240">
    <w:p w14:paraId="6125DCA7"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كوهين، جون: بنية اللغة الشعرية. ص 15.</w:t>
      </w:r>
    </w:p>
  </w:footnote>
  <w:footnote w:id="241">
    <w:p w14:paraId="048EE576"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27.</w:t>
      </w:r>
    </w:p>
    <w:p w14:paraId="79059DD4"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صرْمٌ: قطع إبل/ القطار: الامطار، الواحد: قطر.</w:t>
      </w:r>
    </w:p>
  </w:footnote>
  <w:footnote w:id="242">
    <w:p w14:paraId="6784D688"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33.</w:t>
      </w:r>
    </w:p>
    <w:p w14:paraId="6E271DCF"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الطراق: الذين يضربون بالحصى ويتكهنون/ يقولون: لو كان بمكان حسن الهواء غير وخيم</w:t>
      </w:r>
    </w:p>
  </w:footnote>
  <w:footnote w:id="243">
    <w:p w14:paraId="6DAF7872"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34.</w:t>
      </w:r>
    </w:p>
    <w:p w14:paraId="7FAC9D21"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جولُ: لا معقول، أي رأي وتماسك/ الهوة: القبر.</w:t>
      </w:r>
    </w:p>
  </w:footnote>
  <w:footnote w:id="244">
    <w:p w14:paraId="1C14F499"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الهاشمي، أحمد بن ابراهيم بن مصطفى: جواهر البلاغة في المعاني والبيان والبديع. ط1. بيروت. دار إحياء التراث العربي. 1998. ص 90.</w:t>
      </w:r>
    </w:p>
  </w:footnote>
  <w:footnote w:id="245">
    <w:p w14:paraId="6AF863ED"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45.</w:t>
      </w:r>
    </w:p>
    <w:p w14:paraId="561E6CD6"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الجزع: طرف الوادي/ فراد السباع: لا ينفرد من السباع إلا الخبيث/ تبغي الناس أطلاح: كأنها متعبة في ربوضها.</w:t>
      </w:r>
    </w:p>
  </w:footnote>
  <w:footnote w:id="246">
    <w:p w14:paraId="684243C1"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الشملان، نورة: أبو ذؤيب الهذلي، حياته وشعره. عمادة شؤون المكتبات. جامعة الرياض. ط1. 1400 هـ- 1980م. ص 113.</w:t>
      </w:r>
    </w:p>
  </w:footnote>
  <w:footnote w:id="247">
    <w:p w14:paraId="512E202C"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48.</w:t>
      </w:r>
    </w:p>
    <w:p w14:paraId="719528C0" w14:textId="77777777" w:rsidR="00B92EC3" w:rsidRPr="00CB2169" w:rsidRDefault="00B92EC3" w:rsidP="00CB2169">
      <w:pPr>
        <w:pStyle w:val="Notedebasdepage"/>
        <w:bidi/>
        <w:jc w:val="both"/>
        <w:rPr>
          <w:rFonts w:cs="Simplified Arabic"/>
          <w:sz w:val="22"/>
          <w:szCs w:val="22"/>
          <w:rtl/>
        </w:rPr>
      </w:pPr>
      <w:r w:rsidRPr="00CB2169">
        <w:rPr>
          <w:rFonts w:cs="Simplified Arabic"/>
          <w:sz w:val="22"/>
          <w:szCs w:val="22"/>
          <w:rtl/>
        </w:rPr>
        <w:t>ضحضاح: أصله الماء الرقيق وأراد هنا جماعة إبل قليلة.</w:t>
      </w:r>
    </w:p>
    <w:p w14:paraId="024935C1"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يجش رعدا: البرق يسترخج رعدا.</w:t>
      </w:r>
    </w:p>
  </w:footnote>
  <w:footnote w:id="248">
    <w:p w14:paraId="4D9FE516"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الدوسري، فهاد بن محمد بن فهاد: وصف القوس في الشعر العربي. أطروحة ماجستير في البلاغة والنقد. السعودية. 1435هـ-1436هـ. جامعة أم القرى. ص 47.</w:t>
      </w:r>
    </w:p>
  </w:footnote>
  <w:footnote w:id="249">
    <w:p w14:paraId="0A244AC6"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50.</w:t>
      </w:r>
    </w:p>
  </w:footnote>
  <w:footnote w:id="250">
    <w:p w14:paraId="2D5546E0"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51.</w:t>
      </w:r>
    </w:p>
    <w:p w14:paraId="3B8CDB03"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تزايُلُ: تزايلا القوم: تفرقوا.</w:t>
      </w:r>
    </w:p>
  </w:footnote>
  <w:footnote w:id="251">
    <w:p w14:paraId="25BAE18D"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63.</w:t>
      </w:r>
    </w:p>
  </w:footnote>
  <w:footnote w:id="252">
    <w:p w14:paraId="0D6BA170"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كوهين، جون: بنية اللغة الشعرية. ص 178.</w:t>
      </w:r>
    </w:p>
  </w:footnote>
  <w:footnote w:id="253">
    <w:p w14:paraId="751CF68A"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63.</w:t>
      </w:r>
    </w:p>
    <w:p w14:paraId="732AF674"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تطلٌ: أي يصيبها الطلُ</w:t>
      </w:r>
    </w:p>
  </w:footnote>
  <w:footnote w:id="254">
    <w:p w14:paraId="523DB6C0"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66.</w:t>
      </w:r>
    </w:p>
    <w:p w14:paraId="2498D245" w14:textId="77777777" w:rsidR="00B92EC3" w:rsidRPr="00CB2169" w:rsidRDefault="00B92EC3" w:rsidP="00CB2169">
      <w:pPr>
        <w:pStyle w:val="Notedebasdepage"/>
        <w:bidi/>
        <w:jc w:val="both"/>
        <w:rPr>
          <w:rFonts w:cs="Simplified Arabic"/>
          <w:sz w:val="22"/>
          <w:szCs w:val="22"/>
          <w:rtl/>
        </w:rPr>
      </w:pPr>
      <w:r w:rsidRPr="00CB2169">
        <w:rPr>
          <w:rFonts w:cs="Simplified Arabic"/>
          <w:sz w:val="22"/>
          <w:szCs w:val="22"/>
          <w:rtl/>
        </w:rPr>
        <w:t>الهامد: الرماد/ سفع الخدود: الأثافي/ النؤي: الحفيرة تحفر حول البيت لتمنع عنه طاء المطر.</w:t>
      </w:r>
    </w:p>
    <w:p w14:paraId="15C777D6"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الأشعث ذي اللمة: الوتد/ إرث الحوض: أصله/ العوذ من الإبل: الحديثات بالنتاج/</w:t>
      </w:r>
    </w:p>
  </w:footnote>
  <w:footnote w:id="255">
    <w:p w14:paraId="204D0D42"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صالح، لحلوحي: الظواهر الأسلوبية في شعر نزار قباني. كلية الآداب واللغات بجامعة محمد خيضر- بسكرة، جانفي 2011.</w:t>
      </w:r>
    </w:p>
  </w:footnote>
  <w:footnote w:id="256">
    <w:p w14:paraId="47025F83"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68.</w:t>
      </w:r>
    </w:p>
    <w:p w14:paraId="411709D1"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جمالك: تجمل/ بعاقبة: بثبات في آخر الزمان/</w:t>
      </w:r>
    </w:p>
  </w:footnote>
  <w:footnote w:id="257">
    <w:p w14:paraId="2BE07FFA"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ص71.</w:t>
      </w:r>
    </w:p>
  </w:footnote>
  <w:footnote w:id="258">
    <w:p w14:paraId="5E9A669F"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71.</w:t>
      </w:r>
    </w:p>
  </w:footnote>
  <w:footnote w:id="259">
    <w:p w14:paraId="645FC291"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86.</w:t>
      </w:r>
    </w:p>
  </w:footnote>
  <w:footnote w:id="260">
    <w:p w14:paraId="48B82897"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101.</w:t>
      </w:r>
    </w:p>
    <w:p w14:paraId="5BFA029E"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تعيفُ: تزجرُ/ أوحت: أخبرت/ خائنة: منقضة.</w:t>
      </w:r>
    </w:p>
  </w:footnote>
  <w:footnote w:id="261">
    <w:p w14:paraId="21435878"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101.</w:t>
      </w:r>
    </w:p>
  </w:footnote>
  <w:footnote w:id="262">
    <w:p w14:paraId="2FA5AABE"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108.</w:t>
      </w:r>
    </w:p>
    <w:p w14:paraId="019408E1"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اعصَوْصَت: اجتمعت/ بَكرًا: بكرة/ حرجفٍ: الريح الشديدة/ الرذي: المتروك.</w:t>
      </w:r>
    </w:p>
  </w:footnote>
  <w:footnote w:id="263">
    <w:p w14:paraId="272548A7"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111.</w:t>
      </w:r>
    </w:p>
    <w:p w14:paraId="5C60E8E3"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جوته: ساحته/ الأنضاح: العظام/ حازت رنقه الريح: ذهبت بما عليه من الغبار والتراب والريش/ الخزاعي: رجل معلوم.</w:t>
      </w:r>
    </w:p>
  </w:footnote>
  <w:footnote w:id="264">
    <w:p w14:paraId="0CD336FB"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سلطان، منير: بلاغة الكلمة والجملة والجمل. منشأة المعارف. الاسكندرية. ط1. 1988. ص 138.</w:t>
      </w:r>
    </w:p>
  </w:footnote>
  <w:footnote w:id="265">
    <w:p w14:paraId="1DF0E333"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112.</w:t>
      </w:r>
    </w:p>
    <w:p w14:paraId="3D48CEDB"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يستن الفائرُ: السراب يفور/ سبط: البحر/ الأهداب: أكنافه/ مملوح: ماء ملح.</w:t>
      </w:r>
    </w:p>
  </w:footnote>
  <w:footnote w:id="266">
    <w:p w14:paraId="2D346B4C"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الدوسري، فوزية مبارك: الوصف لدى الشعراء الصعاليك حتى نهاية العصر الأموي. رسالة دكتوراه. 1429هـ-1430. (بتصرف)</w:t>
      </w:r>
    </w:p>
  </w:footnote>
  <w:footnote w:id="267">
    <w:p w14:paraId="4F04FDE1"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137.</w:t>
      </w:r>
    </w:p>
  </w:footnote>
  <w:footnote w:id="268">
    <w:p w14:paraId="0D8C6E38"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tl/>
        </w:rPr>
        <w:t>1</w:t>
      </w:r>
      <w:r w:rsidRPr="00CB2169">
        <w:rPr>
          <w:rFonts w:cs="Simplified Arabic"/>
          <w:sz w:val="22"/>
          <w:szCs w:val="22"/>
          <w:rtl/>
        </w:rPr>
        <w:t xml:space="preserve"> المصدر نفسه. ص 138.</w:t>
      </w:r>
    </w:p>
    <w:p w14:paraId="5F6D06C6"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قيص السن: انشقت بالطول/ الكاهلية: نسبها إلى بني كاهل/ تلك الديار عورُ: ومنهم قولهم: خلق أعور: فاسدُ.</w:t>
      </w:r>
    </w:p>
  </w:footnote>
  <w:footnote w:id="269">
    <w:p w14:paraId="74A9CF1D"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140.</w:t>
      </w:r>
    </w:p>
    <w:p w14:paraId="317B8F09"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 xml:space="preserve">الدعسُ: الوطء الكثير/ الجامل: جماعة الإبل الذكور، وليس له واحد/ عفا: درسُ </w:t>
      </w:r>
    </w:p>
  </w:footnote>
  <w:footnote w:id="270">
    <w:p w14:paraId="6C2B1DB7"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141.</w:t>
      </w:r>
    </w:p>
    <w:p w14:paraId="4D1FE054"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استضل ضلاله: طلب منه أن يضل فضل/ نياقا: منيقة طويلة عظيمة. العطابل: واحده عطبول: الطويلة العنف.</w:t>
      </w:r>
    </w:p>
  </w:footnote>
  <w:footnote w:id="271">
    <w:p w14:paraId="5AEDD141"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151.</w:t>
      </w:r>
    </w:p>
  </w:footnote>
  <w:footnote w:id="272">
    <w:p w14:paraId="7081832D"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159.</w:t>
      </w:r>
    </w:p>
  </w:footnote>
  <w:footnote w:id="273">
    <w:p w14:paraId="33924A03"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170.</w:t>
      </w:r>
    </w:p>
    <w:p w14:paraId="0E2E27E4"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يقرو: يتبع/ الأبارق: جبال من حجارة وطين أو حجارة ورمل/ الحلب: بقلة جعدة غبراء في خضرة تنبسط على وجه الأرض يسيل منها لبن إذ قطع منها.</w:t>
      </w:r>
    </w:p>
  </w:footnote>
  <w:footnote w:id="274">
    <w:p w14:paraId="1BBCFE4B"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185.</w:t>
      </w:r>
    </w:p>
    <w:p w14:paraId="3C743A05"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غبل الجزارة: قال أبو سعيد: يستحب أن يكون الفرص عبل القوائم/ طمرة: طويلة/ الشوهاء: المشرقة.</w:t>
      </w:r>
    </w:p>
  </w:footnote>
  <w:footnote w:id="275">
    <w:p w14:paraId="51E2A330"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ج2. ص 01.</w:t>
      </w:r>
    </w:p>
  </w:footnote>
  <w:footnote w:id="276">
    <w:p w14:paraId="7E9B4C50"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18.</w:t>
      </w:r>
    </w:p>
  </w:footnote>
  <w:footnote w:id="277">
    <w:p w14:paraId="26CB9E23"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51.</w:t>
      </w:r>
    </w:p>
    <w:p w14:paraId="6C7E6EF7"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الوجار: جحر الحية والضبع/ المنا: القدر/ الجوالب: ما يجلب النهر.</w:t>
      </w:r>
    </w:p>
  </w:footnote>
  <w:footnote w:id="278">
    <w:p w14:paraId="4973FA28"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المصدر نفسه. ص 57.</w:t>
      </w:r>
    </w:p>
  </w:footnote>
  <w:footnote w:id="279">
    <w:p w14:paraId="0150B743"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62.</w:t>
      </w:r>
    </w:p>
  </w:footnote>
  <w:footnote w:id="280">
    <w:p w14:paraId="109339F1"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67.</w:t>
      </w:r>
    </w:p>
    <w:p w14:paraId="7B2299A8"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سبلل: موضع.</w:t>
      </w:r>
    </w:p>
  </w:footnote>
  <w:footnote w:id="281">
    <w:p w14:paraId="796DB5D4"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72.</w:t>
      </w:r>
    </w:p>
    <w:p w14:paraId="00E58EEA"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وادي القصور، يلملم: موضعان/ ماتح: يملأ دلوه/ نازع: ينزعها.</w:t>
      </w:r>
    </w:p>
  </w:footnote>
  <w:footnote w:id="282">
    <w:p w14:paraId="01A85518"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67.</w:t>
      </w:r>
    </w:p>
  </w:footnote>
  <w:footnote w:id="283">
    <w:p w14:paraId="31D52208"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101.</w:t>
      </w:r>
    </w:p>
  </w:footnote>
  <w:footnote w:id="284">
    <w:p w14:paraId="5887679A"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112.</w:t>
      </w:r>
    </w:p>
  </w:footnote>
  <w:footnote w:id="285">
    <w:p w14:paraId="5D9E7691"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116.</w:t>
      </w:r>
    </w:p>
  </w:footnote>
  <w:footnote w:id="286">
    <w:p w14:paraId="23378553"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116.</w:t>
      </w:r>
    </w:p>
  </w:footnote>
  <w:footnote w:id="287">
    <w:p w14:paraId="2402832B"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151.</w:t>
      </w:r>
    </w:p>
  </w:footnote>
  <w:footnote w:id="288">
    <w:p w14:paraId="0F6EBD13"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156.</w:t>
      </w:r>
    </w:p>
  </w:footnote>
  <w:footnote w:id="289">
    <w:p w14:paraId="26583B13"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159-160.</w:t>
      </w:r>
    </w:p>
    <w:p w14:paraId="21DF1215"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الريد: حرف ناتئ من الجبل كحد الفأس/ سربُُ: شائع/ دعبوبُ: موطوء/ من عرشها: أن يوضع فوق هذه الدعامة ثمام أو شيء يستظل تحته/ جذلان: عود قائم وآخر ساقط.</w:t>
      </w:r>
    </w:p>
  </w:footnote>
  <w:footnote w:id="290">
    <w:p w14:paraId="05C582BA"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172-173.</w:t>
      </w:r>
    </w:p>
    <w:p w14:paraId="0534DDE9"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أجازَ: قطع إلينا/ مهاوي: كل مهوى من جبلين/ مهاب: موضع هيبة/ مهال: من الهول/ تغول جنانها: تكون واحدة من الغيلان/ الحدب: ما ارتفع من الأرض/ اندمل: إذ أفاق.</w:t>
      </w:r>
    </w:p>
  </w:footnote>
  <w:footnote w:id="291">
    <w:p w14:paraId="5831D9EF"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202.</w:t>
      </w:r>
    </w:p>
    <w:p w14:paraId="0B8278B3"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العلاية: مكان/ الفارد: الممتلئ من الحمير.</w:t>
      </w:r>
    </w:p>
  </w:footnote>
  <w:footnote w:id="292">
    <w:p w14:paraId="275D1A75"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عدنان حسين، قاسم: الاتجاه الأسلوبي البنيوي في نقد الشعر العربي. ص 197.</w:t>
      </w:r>
    </w:p>
  </w:footnote>
  <w:footnote w:id="293">
    <w:p w14:paraId="39CCD385"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ينظر الجرجاني، عبد القاهر، دلائل الإعجاز، ص 444.</w:t>
      </w:r>
    </w:p>
  </w:footnote>
  <w:footnote w:id="294">
    <w:p w14:paraId="01DB6711"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المرجع نفسه. ص 263.</w:t>
      </w:r>
    </w:p>
  </w:footnote>
  <w:footnote w:id="295">
    <w:p w14:paraId="590DB12B"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ينظر: الشيخ، عبد الرحمان حسن: العلاقات الدلالية والتراث البلاغي العربي، مكتبة الإشعاع الفنية الاسكندرية. ط1. 1999. ص 16-20.</w:t>
      </w:r>
    </w:p>
  </w:footnote>
  <w:footnote w:id="296">
    <w:p w14:paraId="7D52AF16"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الهذليون: ديوان الهذليين. ج1. ص 64.</w:t>
      </w:r>
    </w:p>
  </w:footnote>
  <w:footnote w:id="297">
    <w:p w14:paraId="6813E87C"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03.</w:t>
      </w:r>
    </w:p>
  </w:footnote>
  <w:footnote w:id="298">
    <w:p w14:paraId="5ECAC2DF"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05.</w:t>
      </w:r>
    </w:p>
    <w:p w14:paraId="23A2DF72"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جزرت: نقصت/ رزونه: اماكن مرتفعة/ حز ملاوة: حين دهر.</w:t>
      </w:r>
    </w:p>
  </w:footnote>
  <w:footnote w:id="299">
    <w:p w14:paraId="3A62EA9C"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10.</w:t>
      </w:r>
    </w:p>
  </w:footnote>
  <w:footnote w:id="300">
    <w:p w14:paraId="7FCF4679"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15.</w:t>
      </w:r>
    </w:p>
    <w:p w14:paraId="4DCF8E10"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 xml:space="preserve">فنيقُ: فحل من الإبل/ تارز: يابس/ أبرع: الفنيق أعظم من الثور/ الخبت: ما اطمأن من الأرض واتسع </w:t>
      </w:r>
    </w:p>
  </w:footnote>
  <w:footnote w:id="301">
    <w:p w14:paraId="2E89CA44"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24.</w:t>
      </w:r>
    </w:p>
  </w:footnote>
  <w:footnote w:id="302">
    <w:p w14:paraId="77214CFF"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25.</w:t>
      </w:r>
    </w:p>
  </w:footnote>
  <w:footnote w:id="303">
    <w:p w14:paraId="5393B89D"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عطية، مختار: علم البيان وبلاغة التشبيه في المعلقات السبع. دار الوفاء. الاسكندرية. مصر. 2004. ص 52.</w:t>
      </w:r>
    </w:p>
  </w:footnote>
  <w:footnote w:id="304">
    <w:p w14:paraId="651E411D"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32.</w:t>
      </w:r>
    </w:p>
    <w:p w14:paraId="54B4ECD2"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المحصُ: عدْوُُ شديد/ الانبتار: ينبتر في عدوه: يقطعه قطعا/ سبقت: يعني نشيبة/ ليطها: لونها حين تصفر</w:t>
      </w:r>
    </w:p>
  </w:footnote>
  <w:footnote w:id="305">
    <w:p w14:paraId="3BEE14B9"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34-35.</w:t>
      </w:r>
    </w:p>
    <w:p w14:paraId="379DCE48"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عيساء: ظبية بيضاء/ شادنا: ولدها/ يعن لها: يعرض لها/ النجل: ماء يظهر من الأرض ثم يجري.</w:t>
      </w:r>
    </w:p>
  </w:footnote>
  <w:footnote w:id="306">
    <w:p w14:paraId="3BFF682A"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38.</w:t>
      </w:r>
    </w:p>
    <w:p w14:paraId="504BDC16"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الجذل: أصل الشجرة بعد ذهاب الفرع.</w:t>
      </w:r>
    </w:p>
  </w:footnote>
  <w:footnote w:id="307">
    <w:p w14:paraId="0947271D"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39.</w:t>
      </w:r>
    </w:p>
    <w:p w14:paraId="09B44553"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الشريف: ماء لبني تنسب إليه العقبان/ الجبلُ: الكثير/ مفرهة: ناقة تأتي باولادها فواره/ عنس: شديدة.</w:t>
      </w:r>
    </w:p>
  </w:footnote>
  <w:footnote w:id="308">
    <w:p w14:paraId="63D4470F"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Pr>
        <w:t xml:space="preserve"> </w:t>
      </w:r>
      <w:r w:rsidRPr="00CB2169">
        <w:rPr>
          <w:rStyle w:val="Appelnotedebasdep"/>
          <w:rFonts w:cs="Simplified Arabic"/>
          <w:sz w:val="22"/>
          <w:szCs w:val="22"/>
        </w:rPr>
        <w:footnoteRef/>
      </w:r>
      <w:r w:rsidRPr="00CB2169">
        <w:rPr>
          <w:rFonts w:cs="Simplified Arabic"/>
          <w:sz w:val="22"/>
          <w:szCs w:val="22"/>
          <w:rtl/>
        </w:rPr>
        <w:t>أبو سليم، أنور: المطر في الشعر الجاهلي. دار عمان. عمان. ط1. 1987. ص 131.</w:t>
      </w:r>
    </w:p>
  </w:footnote>
  <w:footnote w:id="309">
    <w:p w14:paraId="61B6F658" w14:textId="77777777" w:rsidR="00B92EC3" w:rsidRPr="00CB2169" w:rsidRDefault="00B92EC3" w:rsidP="00CB2169">
      <w:pPr>
        <w:pStyle w:val="Notedebasdepage"/>
        <w:bidi/>
        <w:jc w:val="both"/>
        <w:rPr>
          <w:rFonts w:cs="Simplified Arabic"/>
          <w:sz w:val="22"/>
          <w:szCs w:val="22"/>
          <w:rtl/>
        </w:rPr>
      </w:pPr>
      <w:r w:rsidRPr="00CB2169">
        <w:rPr>
          <w:rFonts w:cs="Simplified Arabic"/>
          <w:sz w:val="22"/>
          <w:szCs w:val="22"/>
          <w:lang w:bidi="ar-DZ"/>
        </w:rPr>
        <w:t xml:space="preserve"> </w:t>
      </w:r>
      <w:r w:rsidRPr="00CB2169">
        <w:rPr>
          <w:rStyle w:val="Appelnotedebasdep"/>
          <w:rFonts w:cs="Simplified Arabic"/>
          <w:sz w:val="22"/>
          <w:szCs w:val="22"/>
        </w:rPr>
        <w:footnoteRef/>
      </w:r>
      <w:r w:rsidRPr="00CB2169">
        <w:rPr>
          <w:rFonts w:cs="Simplified Arabic"/>
          <w:sz w:val="22"/>
          <w:szCs w:val="22"/>
          <w:rtl/>
        </w:rPr>
        <w:t>المصدر نفسه. ص 39.</w:t>
      </w:r>
    </w:p>
    <w:p w14:paraId="43157D63" w14:textId="77777777" w:rsidR="00B92EC3" w:rsidRPr="00CB2169" w:rsidRDefault="00B92EC3" w:rsidP="00CB2169">
      <w:pPr>
        <w:pStyle w:val="Notedebasdepage"/>
        <w:bidi/>
        <w:jc w:val="both"/>
        <w:rPr>
          <w:rFonts w:cs="Simplified Arabic"/>
          <w:sz w:val="22"/>
          <w:szCs w:val="22"/>
          <w:rtl/>
        </w:rPr>
      </w:pPr>
      <w:r w:rsidRPr="00CB2169">
        <w:rPr>
          <w:rFonts w:cs="Simplified Arabic"/>
          <w:sz w:val="22"/>
          <w:szCs w:val="22"/>
          <w:rtl/>
        </w:rPr>
        <w:t>مذكرة: ناقة خلقتها خلقة الفحل/ هادية الضحل: صخرة في مقدم الماء الرقيق.</w:t>
      </w:r>
    </w:p>
    <w:p w14:paraId="2A781CA0"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أذرعات: بلد بأطراف الشام يجاور أرض البلقاء وعمان.</w:t>
      </w:r>
    </w:p>
  </w:footnote>
  <w:footnote w:id="310">
    <w:p w14:paraId="5CEF01E9"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lang w:bidi="ar-DZ"/>
        </w:rPr>
        <w:t xml:space="preserve"> </w:t>
      </w:r>
      <w:r w:rsidRPr="00CB2169">
        <w:rPr>
          <w:rFonts w:cs="Simplified Arabic"/>
          <w:sz w:val="22"/>
          <w:szCs w:val="22"/>
          <w:rtl/>
        </w:rPr>
        <w:t>المصدر نفسه. ص 45-46.</w:t>
      </w:r>
    </w:p>
    <w:p w14:paraId="5829350A"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إفضاح: قد أفضح البسر؛ ما اختلط في خضرته بصفرة أو حمرة/ هبطن: يعني الإبل/ نبط: موضع/ المسح: إذا جف صار إلى الصفرة.</w:t>
      </w:r>
    </w:p>
  </w:footnote>
  <w:footnote w:id="311">
    <w:p w14:paraId="3FE4A1F7"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50.</w:t>
      </w:r>
    </w:p>
    <w:p w14:paraId="412658B2" w14:textId="77777777" w:rsidR="00B92EC3" w:rsidRPr="00CB2169" w:rsidRDefault="00B92EC3" w:rsidP="00CB2169">
      <w:pPr>
        <w:pStyle w:val="Notedebasdepage"/>
        <w:bidi/>
        <w:jc w:val="both"/>
        <w:rPr>
          <w:rFonts w:cs="Simplified Arabic"/>
          <w:sz w:val="22"/>
          <w:szCs w:val="22"/>
          <w:rtl/>
        </w:rPr>
      </w:pPr>
      <w:r w:rsidRPr="00CB2169">
        <w:rPr>
          <w:rFonts w:cs="Simplified Arabic"/>
          <w:sz w:val="22"/>
          <w:szCs w:val="22"/>
          <w:rtl/>
        </w:rPr>
        <w:t>المكمم من النخل: ما أخرج أكمامه/ الحدوج: الهوادج (مركب النساء)</w:t>
      </w:r>
    </w:p>
    <w:p w14:paraId="772587F1"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جذام: حي من اليمن من ولد أسد بن خزيمة، وخصهم الشاعر لأنهم أكثر الناس إبلاً</w:t>
      </w:r>
    </w:p>
  </w:footnote>
  <w:footnote w:id="312">
    <w:p w14:paraId="75DD1C3D"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Pr>
        <w:t xml:space="preserve"> </w:t>
      </w:r>
      <w:r w:rsidRPr="00CB2169">
        <w:rPr>
          <w:rStyle w:val="Appelnotedebasdep"/>
          <w:rFonts w:cs="Simplified Arabic"/>
          <w:sz w:val="22"/>
          <w:szCs w:val="22"/>
        </w:rPr>
        <w:footnoteRef/>
      </w:r>
      <w:r w:rsidRPr="00CB2169">
        <w:rPr>
          <w:rFonts w:cs="Simplified Arabic"/>
          <w:sz w:val="22"/>
          <w:szCs w:val="22"/>
          <w:rtl/>
        </w:rPr>
        <w:t>المصدر نفسه. ص 55.</w:t>
      </w:r>
    </w:p>
  </w:footnote>
  <w:footnote w:id="313">
    <w:p w14:paraId="3E913B62"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58-59.</w:t>
      </w:r>
    </w:p>
    <w:p w14:paraId="649FF5BE" w14:textId="77777777" w:rsidR="00B92EC3" w:rsidRPr="00CB2169" w:rsidRDefault="00B92EC3" w:rsidP="00CB2169">
      <w:pPr>
        <w:pStyle w:val="Notedebasdepage"/>
        <w:bidi/>
        <w:jc w:val="both"/>
        <w:rPr>
          <w:rFonts w:cs="Simplified Arabic"/>
          <w:sz w:val="22"/>
          <w:szCs w:val="22"/>
          <w:rtl/>
        </w:rPr>
      </w:pPr>
      <w:r w:rsidRPr="00CB2169">
        <w:rPr>
          <w:rFonts w:cs="Simplified Arabic"/>
          <w:sz w:val="22"/>
          <w:szCs w:val="22"/>
          <w:rtl/>
        </w:rPr>
        <w:t>تغوج: تتثنى/ عقيلة: كريمة/ صبت عليها: أي المرأة/ الأسي: المداوي.</w:t>
      </w:r>
    </w:p>
    <w:p w14:paraId="67A35D60"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أم الدماغ: الجلدة التي تجمع الدماغ/ البالة: وعاء المسك/ موشعة: الظبية/ هميج: ضعيفة النفس.</w:t>
      </w:r>
    </w:p>
  </w:footnote>
  <w:footnote w:id="314">
    <w:p w14:paraId="01422689" w14:textId="77777777" w:rsidR="00B92EC3" w:rsidRPr="00CB2169" w:rsidRDefault="00B92EC3" w:rsidP="00CB2169">
      <w:pPr>
        <w:pStyle w:val="Notedebasdepage"/>
        <w:bidi/>
        <w:jc w:val="both"/>
        <w:rPr>
          <w:rFonts w:cs="Simplified Arabic"/>
          <w:sz w:val="22"/>
          <w:szCs w:val="22"/>
          <w:rtl/>
        </w:rPr>
      </w:pPr>
      <w:r w:rsidRPr="00CB2169">
        <w:rPr>
          <w:rFonts w:cs="Simplified Arabic"/>
          <w:sz w:val="22"/>
          <w:szCs w:val="22"/>
        </w:rPr>
        <w:t xml:space="preserve"> </w:t>
      </w:r>
      <w:r w:rsidRPr="00CB2169">
        <w:rPr>
          <w:rStyle w:val="Appelnotedebasdep"/>
          <w:rFonts w:cs="Simplified Arabic"/>
          <w:sz w:val="22"/>
          <w:szCs w:val="22"/>
        </w:rPr>
        <w:footnoteRef/>
      </w:r>
      <w:r w:rsidRPr="00CB2169">
        <w:rPr>
          <w:rFonts w:cs="Simplified Arabic"/>
          <w:sz w:val="22"/>
          <w:szCs w:val="22"/>
          <w:rtl/>
        </w:rPr>
        <w:t>المصدر نفسه. ص 65.</w:t>
      </w:r>
    </w:p>
    <w:p w14:paraId="61CD1681"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الرياط: الملاءة لم تلفق فهي ريطة/ أطرقا: موضع/ الثمام: شجر تعمل منه الخيام/ العصي: خشب بيوت الأعراب.</w:t>
      </w:r>
    </w:p>
  </w:footnote>
  <w:footnote w:id="315">
    <w:p w14:paraId="13E550AC"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lang w:bidi="ar-DZ"/>
        </w:rPr>
        <w:t xml:space="preserve"> </w:t>
      </w:r>
      <w:r w:rsidRPr="00CB2169">
        <w:rPr>
          <w:rFonts w:cs="Simplified Arabic"/>
          <w:sz w:val="22"/>
          <w:szCs w:val="22"/>
          <w:rtl/>
        </w:rPr>
        <w:t>المصدر نفسه. ص 66.</w:t>
      </w:r>
    </w:p>
    <w:p w14:paraId="5F549473" w14:textId="77777777" w:rsidR="00B92EC3" w:rsidRPr="00CB2169" w:rsidRDefault="00B92EC3" w:rsidP="00CB2169">
      <w:pPr>
        <w:pStyle w:val="Notedebasdepage"/>
        <w:bidi/>
        <w:jc w:val="both"/>
        <w:rPr>
          <w:rFonts w:cs="Simplified Arabic"/>
          <w:sz w:val="22"/>
          <w:szCs w:val="22"/>
          <w:rtl/>
        </w:rPr>
      </w:pPr>
      <w:r w:rsidRPr="00CB2169">
        <w:rPr>
          <w:rFonts w:cs="Simplified Arabic"/>
          <w:sz w:val="22"/>
          <w:szCs w:val="22"/>
          <w:rtl/>
        </w:rPr>
        <w:t>العوذ من الإبل: الحديثات العهد بالنتاج/ المعطف: الذي يعطف ثلاث أينف على واحد حتى يدررن عليه.</w:t>
      </w:r>
    </w:p>
    <w:p w14:paraId="4ACFE1EF"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أخذ عالها: أشرف لها/ رذي: ملقى ضعيف.</w:t>
      </w:r>
    </w:p>
  </w:footnote>
  <w:footnote w:id="316">
    <w:p w14:paraId="241B65B8"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67.</w:t>
      </w:r>
    </w:p>
    <w:p w14:paraId="4A19F9CB"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هَوَى يهوي: هلك/ هرت أكبادهن: أنضجها من الحزن.</w:t>
      </w:r>
    </w:p>
  </w:footnote>
  <w:footnote w:id="317">
    <w:p w14:paraId="6190B231"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111.</w:t>
      </w:r>
    </w:p>
    <w:p w14:paraId="0710ECA7" w14:textId="77777777" w:rsidR="00B92EC3" w:rsidRPr="00CB2169" w:rsidRDefault="00B92EC3" w:rsidP="00CB2169">
      <w:pPr>
        <w:pStyle w:val="Notedebasdepage"/>
        <w:bidi/>
        <w:jc w:val="both"/>
        <w:rPr>
          <w:rFonts w:cs="Simplified Arabic"/>
          <w:sz w:val="22"/>
          <w:szCs w:val="22"/>
          <w:rtl/>
        </w:rPr>
      </w:pPr>
      <w:r w:rsidRPr="00CB2169">
        <w:rPr>
          <w:rFonts w:cs="Simplified Arabic"/>
          <w:sz w:val="22"/>
          <w:szCs w:val="22"/>
          <w:rtl/>
        </w:rPr>
        <w:t>متلف: طريق يتلف فيه الناس في ضيقه/ تخلجه: تجذبه/ المطاربُ: الطرق/ الزقب: الضيقة</w:t>
      </w:r>
    </w:p>
    <w:p w14:paraId="2F5376E5"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جوته: ساحته/ الأنضاح: الحياض العظام/ الرنق: الكدر/ الخزاعي: رجل معلوم.</w:t>
      </w:r>
    </w:p>
  </w:footnote>
  <w:footnote w:id="318">
    <w:p w14:paraId="3004F9D2"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111.</w:t>
      </w:r>
    </w:p>
    <w:p w14:paraId="49F0C3D5"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تصهره: توقده وتذيبه/ العجم: النوى/ مرضوح: مدقوق.</w:t>
      </w:r>
    </w:p>
  </w:footnote>
  <w:footnote w:id="319">
    <w:p w14:paraId="3495945A"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112.</w:t>
      </w:r>
    </w:p>
    <w:p w14:paraId="69690F98" w14:textId="77777777" w:rsidR="00B92EC3" w:rsidRPr="00CB2169" w:rsidRDefault="00B92EC3" w:rsidP="00CB2169">
      <w:pPr>
        <w:pStyle w:val="Notedebasdepage"/>
        <w:bidi/>
        <w:jc w:val="both"/>
        <w:rPr>
          <w:rFonts w:cs="Simplified Arabic"/>
          <w:sz w:val="22"/>
          <w:szCs w:val="22"/>
          <w:lang w:bidi="ar-DZ"/>
        </w:rPr>
      </w:pPr>
      <w:r w:rsidRPr="00CB2169">
        <w:rPr>
          <w:rFonts w:cs="Simplified Arabic"/>
          <w:sz w:val="22"/>
          <w:szCs w:val="22"/>
          <w:rtl/>
        </w:rPr>
        <w:t>يستن: يهيج/ الفائر: السراب/ سبط: بحر/ الأهداب يعني البحر/ مملوح: ماء ملح ولا يقل مالحُ.</w:t>
      </w:r>
    </w:p>
    <w:p w14:paraId="7E881E52" w14:textId="77777777" w:rsidR="00B92EC3" w:rsidRPr="00CB2169" w:rsidRDefault="00B92EC3" w:rsidP="00CB2169">
      <w:pPr>
        <w:pStyle w:val="Notedebasdepage"/>
        <w:bidi/>
        <w:jc w:val="both"/>
        <w:rPr>
          <w:rFonts w:cs="Simplified Arabic"/>
          <w:sz w:val="22"/>
          <w:szCs w:val="22"/>
          <w:rtl/>
          <w:lang w:bidi="ar-DZ"/>
        </w:rPr>
      </w:pPr>
    </w:p>
  </w:footnote>
  <w:footnote w:id="320">
    <w:p w14:paraId="47002367"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117.</w:t>
      </w:r>
    </w:p>
    <w:p w14:paraId="6B5B0ABF"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السرب: قطيع من النساء والظباء والقطا/ العبير: أخلاط من الطيب تجمع بالزعفران.</w:t>
      </w:r>
    </w:p>
  </w:footnote>
  <w:footnote w:id="321">
    <w:p w14:paraId="1EB8238C"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159.</w:t>
      </w:r>
    </w:p>
  </w:footnote>
  <w:footnote w:id="322">
    <w:p w14:paraId="1938638A"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الرباعي، عبد القادر: الطير في الشعر الجاهلي. دار الفارس للنشر والتوزيع، ط1، 1998. ص 142.</w:t>
      </w:r>
    </w:p>
  </w:footnote>
  <w:footnote w:id="323">
    <w:p w14:paraId="234F6905"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السكري: شرح أشعار الهذليين. ق2. ص 211-212.</w:t>
      </w:r>
    </w:p>
    <w:p w14:paraId="387CAE06"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هدوج: صوت منقطع/ الحجر: البيت</w:t>
      </w:r>
    </w:p>
  </w:footnote>
  <w:footnote w:id="324">
    <w:p w14:paraId="222CE16A"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الهذليون: ديوان الهذليين. ق2. ص 18.</w:t>
      </w:r>
    </w:p>
  </w:footnote>
  <w:footnote w:id="325">
    <w:p w14:paraId="2ED0730E"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191-192.</w:t>
      </w:r>
    </w:p>
    <w:p w14:paraId="0DDAA7DF"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نجيسُُ وناجس: الذي لا يكاد يبرأ منه الأدواء/ وسنانُ مسترخ: كأنه نائم من الضعف وليس بنائم.</w:t>
      </w:r>
    </w:p>
  </w:footnote>
  <w:footnote w:id="326">
    <w:p w14:paraId="1866C9F1"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227.</w:t>
      </w:r>
    </w:p>
  </w:footnote>
  <w:footnote w:id="327">
    <w:p w14:paraId="3A5DD14F"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240.</w:t>
      </w:r>
    </w:p>
    <w:p w14:paraId="3C33845D"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الأبودُ: الأَبِدُ، المتوحش/ الجلعد: الغليظ/ المناعة: بلد/ تحول لونا: يقشعر فيخرج باطن شعرته فيجيء لون غير لونه، ثم يسكن فيعود لونه الاول/ الشقان: الريح الباردة (القر والمطر)/الصرود: أشد البرد.</w:t>
      </w:r>
    </w:p>
  </w:footnote>
  <w:footnote w:id="328">
    <w:p w14:paraId="1F69B443"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168.</w:t>
      </w:r>
    </w:p>
    <w:p w14:paraId="353524F7"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وجره: منزل بين مكة والبصرة/ العاقد: قد ثنى عنقه، وكذلك تفعل الصغار من الظباء.</w:t>
      </w:r>
    </w:p>
  </w:footnote>
  <w:footnote w:id="329">
    <w:p w14:paraId="52D7DB2A"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175-176.</w:t>
      </w:r>
    </w:p>
  </w:footnote>
  <w:footnote w:id="330">
    <w:p w14:paraId="3DFFC661"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ق3. ص 12.</w:t>
      </w:r>
    </w:p>
    <w:p w14:paraId="186A5533"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غيلة: شجر ملتف/ رجال عصائب: جماعات.</w:t>
      </w:r>
    </w:p>
  </w:footnote>
  <w:footnote w:id="331">
    <w:p w14:paraId="425356D3"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ق3. ص 30.</w:t>
      </w:r>
    </w:p>
    <w:p w14:paraId="1236B991"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رُبد: آثار فيه تلتمع سوادا/ الغرانق: واحده الغُرينق: من الطيور.</w:t>
      </w:r>
    </w:p>
  </w:footnote>
  <w:footnote w:id="332">
    <w:p w14:paraId="5879AC24"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32.</w:t>
      </w:r>
    </w:p>
  </w:footnote>
  <w:footnote w:id="333">
    <w:p w14:paraId="4ECDD152"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35.</w:t>
      </w:r>
    </w:p>
  </w:footnote>
  <w:footnote w:id="334">
    <w:p w14:paraId="48E41460"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35.</w:t>
      </w:r>
    </w:p>
    <w:p w14:paraId="70EE7BB1"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السنن الطراب: الإبل التي تحن إلى أوطانها/ زفتها: استخفتها.</w:t>
      </w:r>
    </w:p>
  </w:footnote>
  <w:footnote w:id="335">
    <w:p w14:paraId="080C26D2"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43.</w:t>
      </w:r>
    </w:p>
    <w:p w14:paraId="553A00F5"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المنجاة: موضع/ غرزة: موضع من بلاد هذيل.</w:t>
      </w:r>
    </w:p>
  </w:footnote>
  <w:footnote w:id="336">
    <w:p w14:paraId="2D439976"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ق 1. ص 124.</w:t>
      </w:r>
    </w:p>
    <w:p w14:paraId="15631145"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التسميح: الفرار</w:t>
      </w:r>
    </w:p>
  </w:footnote>
  <w:footnote w:id="337">
    <w:p w14:paraId="149A4FE6"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الوصيف، هلال الوصيف: التصوير البياني في شعر المتنبي. مكتبة وهنة. ط1. القاهرة. 2006. ص 54.</w:t>
      </w:r>
    </w:p>
  </w:footnote>
  <w:footnote w:id="338">
    <w:p w14:paraId="7EF7D722"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ينظر كوهين، جان: بنية اللغة الشعرية. ص 205.</w:t>
      </w:r>
    </w:p>
  </w:footnote>
  <w:footnote w:id="339">
    <w:p w14:paraId="0505367B"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المرجع نفسه. ص 42.</w:t>
      </w:r>
    </w:p>
  </w:footnote>
  <w:footnote w:id="340">
    <w:p w14:paraId="3407BB5D"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الجرجاني، عبد القاهر. أسرار البلاغة. ص 104.</w:t>
      </w:r>
    </w:p>
  </w:footnote>
  <w:footnote w:id="341">
    <w:p w14:paraId="27ABBED8"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ينظر: بركة، سام: التحليل الدلالي للصور البيانية عند ميشال لوغوارن. مجلة الفكر العربي المعاصر. ع 48-49/ 1988. ص 25.</w:t>
      </w:r>
    </w:p>
  </w:footnote>
  <w:footnote w:id="342">
    <w:p w14:paraId="02C53911"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ابن رشيق، العمدة. ج1. ص 576.</w:t>
      </w:r>
    </w:p>
  </w:footnote>
  <w:footnote w:id="343">
    <w:p w14:paraId="632AF76C"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الهذليون: ديوان الهذليين. ص 28-29.</w:t>
      </w:r>
    </w:p>
  </w:footnote>
  <w:footnote w:id="344">
    <w:p w14:paraId="0262D790"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03.</w:t>
      </w:r>
    </w:p>
  </w:footnote>
  <w:footnote w:id="345">
    <w:p w14:paraId="24F453F4"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ق3. ص 21.</w:t>
      </w:r>
    </w:p>
  </w:footnote>
  <w:footnote w:id="346">
    <w:p w14:paraId="4C458AAA"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21. </w:t>
      </w:r>
    </w:p>
    <w:p w14:paraId="22E57021"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عضت: غمزت/ شمرت: قلصت ولقحت واشتد أمرها.</w:t>
      </w:r>
    </w:p>
  </w:footnote>
  <w:footnote w:id="347">
    <w:p w14:paraId="570B69B2"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ق2. ص 128.</w:t>
      </w:r>
    </w:p>
  </w:footnote>
  <w:footnote w:id="348">
    <w:p w14:paraId="6BE2A4FB"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125.</w:t>
      </w:r>
    </w:p>
  </w:footnote>
  <w:footnote w:id="349">
    <w:p w14:paraId="70E030C9"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172.</w:t>
      </w:r>
    </w:p>
  </w:footnote>
  <w:footnote w:id="350">
    <w:p w14:paraId="63BC75BF"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173.</w:t>
      </w:r>
    </w:p>
  </w:footnote>
  <w:footnote w:id="351">
    <w:p w14:paraId="4FFDFB6D"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207.</w:t>
      </w:r>
    </w:p>
  </w:footnote>
  <w:footnote w:id="352">
    <w:p w14:paraId="5DA352AC"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255.</w:t>
      </w:r>
    </w:p>
  </w:footnote>
  <w:footnote w:id="353">
    <w:p w14:paraId="5DA774A9"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Pr>
        <w:t xml:space="preserve"> </w:t>
      </w:r>
      <w:r w:rsidRPr="00CB2169">
        <w:rPr>
          <w:rStyle w:val="Appelnotedebasdep"/>
          <w:rFonts w:cs="Simplified Arabic"/>
          <w:sz w:val="22"/>
          <w:szCs w:val="22"/>
        </w:rPr>
        <w:footnoteRef/>
      </w:r>
      <w:r w:rsidRPr="00CB2169">
        <w:rPr>
          <w:rFonts w:cs="Simplified Arabic"/>
          <w:sz w:val="22"/>
          <w:szCs w:val="22"/>
          <w:rtl/>
        </w:rPr>
        <w:t>ينظر ابن منظور: لسان العرب. مادة ''كن''.</w:t>
      </w:r>
    </w:p>
  </w:footnote>
  <w:footnote w:id="354">
    <w:p w14:paraId="7C3371F9"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الجرجاني: دلائل الاعجاز. ص 66.</w:t>
      </w:r>
    </w:p>
  </w:footnote>
  <w:footnote w:id="355">
    <w:p w14:paraId="5CA863F4"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عبد المطلب: البلاغة العربية قراءة أخرى. ص 187-188.</w:t>
      </w:r>
    </w:p>
  </w:footnote>
  <w:footnote w:id="356">
    <w:p w14:paraId="430F6347"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الجرجاني: دلائل الإعجاز. ص 70.</w:t>
      </w:r>
    </w:p>
  </w:footnote>
  <w:footnote w:id="357">
    <w:p w14:paraId="40607A40"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الهذليون: ديوان الهذليين. ق1. ص 16.</w:t>
      </w:r>
    </w:p>
  </w:footnote>
  <w:footnote w:id="358">
    <w:p w14:paraId="503ED2D3"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ص 31.</w:t>
      </w:r>
    </w:p>
    <w:p w14:paraId="152ABFDF"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الثميل: بقية الماء.</w:t>
      </w:r>
    </w:p>
  </w:footnote>
  <w:footnote w:id="359">
    <w:p w14:paraId="240F91F9"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101.</w:t>
      </w:r>
    </w:p>
  </w:footnote>
  <w:footnote w:id="360">
    <w:p w14:paraId="045FCDA2"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63.</w:t>
      </w:r>
    </w:p>
  </w:footnote>
  <w:footnote w:id="361">
    <w:p w14:paraId="6A6080F6"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ق2. ص 199.</w:t>
      </w:r>
    </w:p>
    <w:p w14:paraId="134057A7"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الوتير: موضع/ المناقب: ثنايا في غلظ/ يبابا: خالية.</w:t>
      </w:r>
    </w:p>
  </w:footnote>
  <w:footnote w:id="362">
    <w:p w14:paraId="266F65EE"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207.</w:t>
      </w:r>
    </w:p>
  </w:footnote>
  <w:footnote w:id="363">
    <w:p w14:paraId="1AA62126"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ق3. ص 36.</w:t>
      </w:r>
    </w:p>
  </w:footnote>
  <w:footnote w:id="364">
    <w:p w14:paraId="72525F6E"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37.</w:t>
      </w:r>
    </w:p>
  </w:footnote>
  <w:footnote w:id="365">
    <w:p w14:paraId="5D23FABE"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58.</w:t>
      </w:r>
    </w:p>
  </w:footnote>
  <w:footnote w:id="366">
    <w:p w14:paraId="4857278F"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8.</w:t>
      </w:r>
    </w:p>
  </w:footnote>
  <w:footnote w:id="367">
    <w:p w14:paraId="52957F4D"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ق1. ص 114.</w:t>
      </w:r>
    </w:p>
  </w:footnote>
  <w:footnote w:id="368">
    <w:p w14:paraId="4C418B75"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116.</w:t>
      </w:r>
    </w:p>
  </w:footnote>
  <w:footnote w:id="369">
    <w:p w14:paraId="098FE338"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116.</w:t>
      </w:r>
    </w:p>
  </w:footnote>
  <w:footnote w:id="370">
    <w:p w14:paraId="700C9B68"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34.</w:t>
      </w:r>
    </w:p>
  </w:footnote>
  <w:footnote w:id="371">
    <w:p w14:paraId="2EB2CA3C"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34.</w:t>
      </w:r>
    </w:p>
  </w:footnote>
  <w:footnote w:id="372">
    <w:p w14:paraId="1C05378A"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ق3. ص 63.</w:t>
      </w:r>
    </w:p>
  </w:footnote>
  <w:footnote w:id="373">
    <w:p w14:paraId="0F307783"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ق3. ص 63.</w:t>
      </w:r>
    </w:p>
  </w:footnote>
  <w:footnote w:id="374">
    <w:p w14:paraId="51658FEA"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الجرجاني: دلائل الإعجاز: تح: محمد التنجي. دار الكتاب العربي. بيروت. لبنان. ط1. 2005. ص 106.</w:t>
      </w:r>
    </w:p>
  </w:footnote>
  <w:footnote w:id="375">
    <w:p w14:paraId="404EEE1B"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ينظر: ابن الأثير: المثل السائر. ج1/ ص 62.</w:t>
      </w:r>
    </w:p>
  </w:footnote>
  <w:footnote w:id="376">
    <w:p w14:paraId="2F116371"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المرجع نفسه، ص 62.</w:t>
      </w:r>
    </w:p>
  </w:footnote>
  <w:footnote w:id="377">
    <w:p w14:paraId="4920B387"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سورة يوسف الآية 85.</w:t>
      </w:r>
    </w:p>
  </w:footnote>
  <w:footnote w:id="378">
    <w:p w14:paraId="069414D8"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سورة القارعة، الآية: 10-11.</w:t>
      </w:r>
    </w:p>
  </w:footnote>
  <w:footnote w:id="379">
    <w:p w14:paraId="79F04AED"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ابن جني: الخصائص، تح: عبد الحميد هنداوي، دار الكتب العلمية. بيروت. لبنان. ط1. 2001. ج1. ص 158.</w:t>
      </w:r>
    </w:p>
  </w:footnote>
  <w:footnote w:id="380">
    <w:p w14:paraId="1277699A"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الهذليون: ديوان الهذليين، ق2، ص 01.</w:t>
      </w:r>
    </w:p>
  </w:footnote>
  <w:footnote w:id="381">
    <w:p w14:paraId="0A1AE408"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160.</w:t>
      </w:r>
    </w:p>
  </w:footnote>
  <w:footnote w:id="382">
    <w:p w14:paraId="44AACB64"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ج1، ص 34.</w:t>
      </w:r>
    </w:p>
  </w:footnote>
  <w:footnote w:id="383">
    <w:p w14:paraId="674995EA"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34 ( هوامش).</w:t>
      </w:r>
    </w:p>
  </w:footnote>
  <w:footnote w:id="384">
    <w:p w14:paraId="0D092301"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المنجد الأبجدي، دار المشرق، بيروت، لبنان، ط1.</w:t>
      </w:r>
    </w:p>
  </w:footnote>
  <w:footnote w:id="385">
    <w:p w14:paraId="32908D8B"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68.</w:t>
      </w:r>
    </w:p>
  </w:footnote>
  <w:footnote w:id="386">
    <w:p w14:paraId="6E92DF77"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168.</w:t>
      </w:r>
    </w:p>
  </w:footnote>
  <w:footnote w:id="387">
    <w:p w14:paraId="1393CD7F"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192.</w:t>
      </w:r>
    </w:p>
  </w:footnote>
  <w:footnote w:id="388">
    <w:p w14:paraId="283F3EF4"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193.</w:t>
      </w:r>
    </w:p>
  </w:footnote>
  <w:footnote w:id="389">
    <w:p w14:paraId="1D5EEADD"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ينظر: الفقي، صبحي إبراهيم: علم اللغة النصي بين النظرية والتطبيق، دراسة تطبيقية على السور المكية، دار قباء، القاهرة، مصر، ط1، 2000، 1/207.</w:t>
      </w:r>
    </w:p>
  </w:footnote>
  <w:footnote w:id="390">
    <w:p w14:paraId="5D64DA0E"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ينظر: عيد، رجاء: التجديد الموسيقي في الشعر العربي، طبعة منشأة دار المعارف للنشر، الإسكندرية، 1988، ص 10-15.</w:t>
      </w:r>
    </w:p>
  </w:footnote>
  <w:footnote w:id="391">
    <w:p w14:paraId="010E26A7"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فتحي أحمد كتانة، نهيل: دراسة أسلوبية في شعر أبي فراس، مذكرة ماجستير في قسم اللغة العربية، 1999-2000، الأردن (جامعة النجاح الوطنية)، ص 173.</w:t>
      </w:r>
    </w:p>
  </w:footnote>
  <w:footnote w:id="392">
    <w:p w14:paraId="16ED86CC"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رجاء، عيد: التجديد الموسيقي في الشعر العربي، ص 10-15.</w:t>
      </w:r>
    </w:p>
  </w:footnote>
  <w:footnote w:id="393">
    <w:p w14:paraId="31590772"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فتحي أحمد كتانة، نهيل: دراسة أسلوبية في شعر أبي فراس، ص 169.</w:t>
      </w:r>
    </w:p>
  </w:footnote>
  <w:footnote w:id="394">
    <w:p w14:paraId="3F7F5C65"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هلال، ماهر مهدي: جرس الألفاظ ودلالتها في البحث البلاغي والنقدي عند العرب، طبعة وزارة الثقافة والإعلام، العراق- 1980- ص 239.</w:t>
      </w:r>
    </w:p>
  </w:footnote>
  <w:footnote w:id="395">
    <w:p w14:paraId="140864D3"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الهذليون: ديوان الهذليين، ق 2، ص 01.</w:t>
      </w:r>
    </w:p>
  </w:footnote>
  <w:footnote w:id="396">
    <w:p w14:paraId="2110B172"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السكري: شرح أشعار الهذليين، ج2، ص 972.</w:t>
      </w:r>
    </w:p>
    <w:p w14:paraId="18741E22"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الرهم: ج. رهمة: مطر لينة، صغيرة القطر.</w:t>
      </w:r>
    </w:p>
  </w:footnote>
  <w:footnote w:id="397">
    <w:p w14:paraId="39B4CF46"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ص 972.</w:t>
      </w:r>
    </w:p>
  </w:footnote>
  <w:footnote w:id="398">
    <w:p w14:paraId="688090DC"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الهذليون: ديوان الهذليين. ق1. ص 65.</w:t>
      </w:r>
    </w:p>
  </w:footnote>
  <w:footnote w:id="399">
    <w:p w14:paraId="27423F5C"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ص 116.</w:t>
      </w:r>
    </w:p>
  </w:footnote>
  <w:footnote w:id="400">
    <w:p w14:paraId="3385746E"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ص 63.</w:t>
      </w:r>
    </w:p>
  </w:footnote>
  <w:footnote w:id="401">
    <w:p w14:paraId="21D068CB"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ص 63.</w:t>
      </w:r>
    </w:p>
  </w:footnote>
  <w:footnote w:id="402">
    <w:p w14:paraId="5350FC80"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غنيم، كمال أحمد: عناصر الإبداع الفني في شعر أحمد مطر. مكتبة مديولي. ط1. 1998. ص 286.</w:t>
      </w:r>
    </w:p>
  </w:footnote>
  <w:footnote w:id="403">
    <w:p w14:paraId="64F3A2A6"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ص 86.</w:t>
      </w:r>
    </w:p>
  </w:footnote>
  <w:footnote w:id="404">
    <w:p w14:paraId="71B3A693"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ص 64.</w:t>
      </w:r>
    </w:p>
  </w:footnote>
  <w:footnote w:id="405">
    <w:p w14:paraId="140A414D"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ص 101-102.</w:t>
      </w:r>
    </w:p>
  </w:footnote>
  <w:footnote w:id="406">
    <w:p w14:paraId="6877F007"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ص 237.</w:t>
      </w:r>
    </w:p>
  </w:footnote>
  <w:footnote w:id="407">
    <w:p w14:paraId="5C401A34"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السيد، عز الدين علي: التكرير بين المثير والتأثير. عالم الكتب. ط1. بيروت. 1978. ص 12.</w:t>
      </w:r>
    </w:p>
  </w:footnote>
  <w:footnote w:id="408">
    <w:p w14:paraId="223A18AE"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ص 137-138.</w:t>
      </w:r>
    </w:p>
  </w:footnote>
  <w:footnote w:id="409">
    <w:p w14:paraId="29D1923F"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الملائكة، نازك: قضايا الشعر المعاصر. طبعة منشورات مكتبة النهضة. ط2. بغداد. 1965. ص 242-243.</w:t>
      </w:r>
    </w:p>
  </w:footnote>
  <w:footnote w:id="410">
    <w:p w14:paraId="67E435DA"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ق2. ص 207.</w:t>
      </w:r>
    </w:p>
  </w:footnote>
  <w:footnote w:id="411">
    <w:p w14:paraId="38F2EA86"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ص 201.</w:t>
      </w:r>
    </w:p>
  </w:footnote>
  <w:footnote w:id="412">
    <w:p w14:paraId="5A1BF9F5"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ق1. ص 64-65.</w:t>
      </w:r>
    </w:p>
  </w:footnote>
  <w:footnote w:id="413">
    <w:p w14:paraId="7E511FB1"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ص 223.</w:t>
      </w:r>
    </w:p>
  </w:footnote>
  <w:footnote w:id="414">
    <w:p w14:paraId="0939B487"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ص 227.</w:t>
      </w:r>
    </w:p>
  </w:footnote>
  <w:footnote w:id="415">
    <w:p w14:paraId="05CF4FD3"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فضل، صلاح: ظواهر أسلوبية في شعر شوقي. مجلة فصول. عدد3،4. 1981. ص 211.</w:t>
      </w:r>
    </w:p>
  </w:footnote>
  <w:footnote w:id="416">
    <w:p w14:paraId="7D360EA4"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ص 139-140.</w:t>
      </w:r>
    </w:p>
  </w:footnote>
  <w:footnote w:id="417">
    <w:p w14:paraId="1DDCA43D"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ص 212-213.</w:t>
      </w:r>
    </w:p>
  </w:footnote>
  <w:footnote w:id="418">
    <w:p w14:paraId="349578F9"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السيد، عز الدين علي: التكرير بين المثير والتأثير. طبعة دار الطباعة المحمدية. ط1. 1978. ص 67.</w:t>
      </w:r>
    </w:p>
  </w:footnote>
  <w:footnote w:id="419">
    <w:p w14:paraId="654EC6DD"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ج1. ص 129.</w:t>
      </w:r>
    </w:p>
  </w:footnote>
  <w:footnote w:id="420">
    <w:p w14:paraId="1A300765"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راضي جعفر عبد الكريم، تكرار التراكم وتكرار التلاشي. ظاهرة أسلوبية. مهرجان المريد الشعري الخامس عشر، 1999، دار الشؤون الثقافية العامة بغداد، ط1، 2000 ص 10. </w:t>
      </w:r>
    </w:p>
  </w:footnote>
  <w:footnote w:id="421">
    <w:p w14:paraId="3F9871E0"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المرجع نفسه، ص 9، 10. </w:t>
      </w:r>
    </w:p>
  </w:footnote>
  <w:footnote w:id="422">
    <w:p w14:paraId="56558374"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الهذليون: ديوان الهذليين، ف1، ص65/ 66.</w:t>
      </w:r>
    </w:p>
  </w:footnote>
  <w:footnote w:id="423">
    <w:p w14:paraId="29A0D441"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السيد، محمد شفيع الدين: الاتجاه الأسلوبي في النقد الأدبي، دار الفكر العربي، مصر، ( د،ت)، ص 169.</w:t>
      </w:r>
    </w:p>
  </w:footnote>
  <w:footnote w:id="424">
    <w:p w14:paraId="19FB96A9"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عيد، رجاء: التحديد الموسيقي في الشعر العربي، ص 14.</w:t>
      </w:r>
    </w:p>
  </w:footnote>
  <w:footnote w:id="425">
    <w:p w14:paraId="63CF8B16"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الجاحظ، أبو عثمان بن بحر: البيان والتبيين. تح: درويش جويدي. المكتبة العصرية. بيروت. لبنان. ط1. 1420هـ-1999. ج1. ص 58.</w:t>
      </w:r>
    </w:p>
  </w:footnote>
  <w:footnote w:id="426">
    <w:p w14:paraId="2C17C5F3"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ينظر: البهنساوي، حسام: الدراسات الصوتية.</w:t>
      </w:r>
    </w:p>
  </w:footnote>
  <w:footnote w:id="427">
    <w:p w14:paraId="2711D7E4"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ينظر صادق، رمضان: شعر عمر بن الفارض. دراسة أسلوبية. الهيئة المصرية العامة للكتاب. مصر 1998 (د.ط)</w:t>
      </w:r>
    </w:p>
  </w:footnote>
  <w:footnote w:id="428">
    <w:p w14:paraId="72940CC8"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العمري، محمد: الموازنات الصوتية في الرؤية البلاغية والممارسة الشعرية نحو كتابة تاريخ جديد للبلاغة والشعر. إفريقيا الشرق. بيروت. لبنان. 2001(دط) ص 09.</w:t>
      </w:r>
    </w:p>
  </w:footnote>
  <w:footnote w:id="429">
    <w:p w14:paraId="34BB5562"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الهذليون: ديوان الهذليين. ج1. ص 63.</w:t>
      </w:r>
    </w:p>
  </w:footnote>
  <w:footnote w:id="430">
    <w:p w14:paraId="11C76CD7"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ابن الأثير، ضياء الدين: المثل السائر في أدب الكلب والشاعر. ط1. ج1/ ص 235.</w:t>
      </w:r>
    </w:p>
  </w:footnote>
  <w:footnote w:id="431">
    <w:p w14:paraId="2AA73E96"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الهذليون: المصدر نفسه. ص 63.</w:t>
      </w:r>
    </w:p>
  </w:footnote>
  <w:footnote w:id="432">
    <w:p w14:paraId="6D18C918"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الهاشمي بكي السيد أحمد. جواهر البلاغة في المعاني والبيان والبديع. دار الحديث. القاهرة. تج: الشربيني شريدة. 2013. ص 456.</w:t>
      </w:r>
    </w:p>
  </w:footnote>
  <w:footnote w:id="433">
    <w:p w14:paraId="6AE79E4B"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ص 50.</w:t>
      </w:r>
    </w:p>
  </w:footnote>
  <w:footnote w:id="434">
    <w:p w14:paraId="52B097C2"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ابن رشيق: العمدة، ص 149.</w:t>
      </w:r>
    </w:p>
  </w:footnote>
  <w:footnote w:id="435">
    <w:p w14:paraId="5BBAD8B3"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الخفاجي، ابن سنان: سر الفصاحة. دار الكتب العلمية. لبنان. ط1. 1982. ص 188.</w:t>
      </w:r>
    </w:p>
  </w:footnote>
  <w:footnote w:id="436">
    <w:p w14:paraId="2A182218"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العبد، محمد: إبداع الدلالة في الشعر الجاهلي. دار المعارف. مصر. ط1. 1988. ص 42.</w:t>
      </w:r>
    </w:p>
  </w:footnote>
  <w:footnote w:id="437">
    <w:p w14:paraId="7AE0CF1A"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الهذليون: ديوان الهذليين. ق 3. ص 18.</w:t>
      </w:r>
    </w:p>
    <w:p w14:paraId="1D76173A"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السواري: قوم يقال لهم بنو سارية من بني عبد بن بكر بن كنانة.</w:t>
      </w:r>
    </w:p>
  </w:footnote>
  <w:footnote w:id="438">
    <w:p w14:paraId="5665CC6F"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ص 18.</w:t>
      </w:r>
    </w:p>
  </w:footnote>
  <w:footnote w:id="439">
    <w:p w14:paraId="1A60994A"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ص 32.</w:t>
      </w:r>
    </w:p>
  </w:footnote>
  <w:footnote w:id="440">
    <w:p w14:paraId="06E572FE"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السد، نور الدين: تحليل الخطاب الشعري. رثاء صخر نموذجا.</w:t>
      </w:r>
    </w:p>
  </w:footnote>
  <w:footnote w:id="441">
    <w:p w14:paraId="2B793C36"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الهذليون: ديوان الهذليين، ص 49.</w:t>
      </w:r>
    </w:p>
    <w:p w14:paraId="6507B776"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خيتعور: باطل/ شتاتها: تفرقها</w:t>
      </w:r>
    </w:p>
  </w:footnote>
  <w:footnote w:id="442">
    <w:p w14:paraId="74160D85"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ربالعة، موسى: قراءة النص الشعري الجاهلي. ص 131.</w:t>
      </w:r>
    </w:p>
  </w:footnote>
  <w:footnote w:id="443">
    <w:p w14:paraId="0D11977D"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ق1. ص 228.</w:t>
      </w:r>
    </w:p>
  </w:footnote>
  <w:footnote w:id="444">
    <w:p w14:paraId="76ED46BC"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العسكري، أبو هلال: الصناعتين، تح: مفيد قميحة. دار الكتب العلمية. لبنان. ط2. 1989. ص 416.</w:t>
      </w:r>
    </w:p>
  </w:footnote>
  <w:footnote w:id="445">
    <w:p w14:paraId="07BFA092"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الخفاجي، ابن سنان: سر الفصاحة. ص 190.</w:t>
      </w:r>
    </w:p>
  </w:footnote>
  <w:footnote w:id="446">
    <w:p w14:paraId="5D7FC7B2"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يموت، غازي: الموازنات الصوتية في الرؤية البلاغية. إفريقيا الشرق. المغرب. لبنان. 2001. ص 189.</w:t>
      </w:r>
    </w:p>
  </w:footnote>
  <w:footnote w:id="447">
    <w:p w14:paraId="0A1CDC85"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الهذليون: ديوان الهذليين. ق1. ص 68.</w:t>
      </w:r>
    </w:p>
  </w:footnote>
  <w:footnote w:id="448">
    <w:p w14:paraId="1044A087"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ص 86.</w:t>
      </w:r>
    </w:p>
  </w:footnote>
  <w:footnote w:id="449">
    <w:p w14:paraId="33CF1616"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العمري، محمد: الموزانات الصوتية في الرؤية البلاغية. إفريقيا الشرق المغرب. لبنان. 2001. ص 180.</w:t>
      </w:r>
    </w:p>
  </w:footnote>
  <w:footnote w:id="450">
    <w:p w14:paraId="2A8F28EE"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ص 167.</w:t>
      </w:r>
    </w:p>
  </w:footnote>
  <w:footnote w:id="451">
    <w:p w14:paraId="5121EB42"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مهدي هلال، ماهر: رؤى بلاغية في النقد والأسلوبية، المكتب الجامعي الحديث. الاسكندرية. مصر. 2006. (د.ط). ص 185.</w:t>
      </w:r>
    </w:p>
  </w:footnote>
  <w:footnote w:id="452">
    <w:p w14:paraId="1D4B10AE"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الهذليون: ديوان الهذليين. ق1. ص 165.</w:t>
      </w:r>
    </w:p>
  </w:footnote>
  <w:footnote w:id="453">
    <w:p w14:paraId="63CBA48C"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ق2. ص 221.</w:t>
      </w:r>
    </w:p>
  </w:footnote>
  <w:footnote w:id="454">
    <w:p w14:paraId="167477B0"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المصدر نفسه. ص 01.</w:t>
      </w:r>
    </w:p>
  </w:footnote>
  <w:footnote w:id="455">
    <w:p w14:paraId="0D2052D6"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البهنساوي، حسام: الدراسات الصوتية عند العرب. ص 78.</w:t>
      </w:r>
    </w:p>
  </w:footnote>
  <w:footnote w:id="456">
    <w:p w14:paraId="2C16A28D"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المصدر نفسه. ق3. ص58.</w:t>
      </w:r>
    </w:p>
  </w:footnote>
  <w:footnote w:id="457">
    <w:p w14:paraId="7B66C7A5"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المصدر نفسه. ق3. ص 239.</w:t>
      </w:r>
    </w:p>
  </w:footnote>
  <w:footnote w:id="458">
    <w:p w14:paraId="31060FA3"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العسكري، أبو هلال: الصناعتين. ص 353.</w:t>
      </w:r>
    </w:p>
  </w:footnote>
  <w:footnote w:id="459">
    <w:p w14:paraId="50929C15"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الهاشمي، السيد أحمد: جواهر البلاغة في المعاني والبيان والبديع. ص 443.</w:t>
      </w:r>
    </w:p>
  </w:footnote>
  <w:footnote w:id="460">
    <w:p w14:paraId="237AB07D"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المرجع نفسه. ص 443.</w:t>
      </w:r>
    </w:p>
  </w:footnote>
  <w:footnote w:id="461">
    <w:p w14:paraId="34D1839A"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المرجع نفسه. ص 443.</w:t>
      </w:r>
    </w:p>
  </w:footnote>
  <w:footnote w:id="462">
    <w:p w14:paraId="64B27CC4"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الهذليون: ديوان الهذليين. ق3. ص 88.</w:t>
      </w:r>
    </w:p>
  </w:footnote>
  <w:footnote w:id="463">
    <w:p w14:paraId="2E695288"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المصدر نفسه. ص 116.</w:t>
      </w:r>
    </w:p>
  </w:footnote>
  <w:footnote w:id="464">
    <w:p w14:paraId="198FF164"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المصدر نفسه. ق2. ص 172.</w:t>
      </w:r>
    </w:p>
    <w:p w14:paraId="422C55D5"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lang w:bidi="ar-DZ"/>
        </w:rPr>
        <w:t>مهاب: موضع هيبة/ مهال: من الهول.</w:t>
      </w:r>
    </w:p>
  </w:footnote>
  <w:footnote w:id="465">
    <w:p w14:paraId="39E59150"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المصدر نفسه. ق2. ص 200.</w:t>
      </w:r>
    </w:p>
    <w:p w14:paraId="37048819"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lang w:bidi="ar-DZ"/>
        </w:rPr>
        <w:t>كفيت النسا: سريع في عدوه/ تنسالُ: اشتد في عدوه حتى سقط ريشه/ الكواسع: من الظباء التي أدخلت أذنابها بين أرجلها.</w:t>
      </w:r>
    </w:p>
  </w:footnote>
  <w:footnote w:id="466">
    <w:p w14:paraId="43E5FF59"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الهاشم، السيد أحمد: جواهر البلاغة. ص 446.</w:t>
      </w:r>
    </w:p>
  </w:footnote>
  <w:footnote w:id="467">
    <w:p w14:paraId="6981D21F"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المصدر نفسه. ق2. ص 238.</w:t>
      </w:r>
    </w:p>
  </w:footnote>
  <w:footnote w:id="468">
    <w:p w14:paraId="3466D278"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المصدر نفسه. ق1. ص 49-50-51.</w:t>
      </w:r>
    </w:p>
  </w:footnote>
  <w:footnote w:id="469">
    <w:p w14:paraId="67A50BF3"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العسكري، أبو هلال: الصناعتين. ص480.  </w:t>
      </w:r>
    </w:p>
  </w:footnote>
  <w:footnote w:id="470">
    <w:p w14:paraId="41C8589F"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المصدر نفسه، ق2، ص 207.  </w:t>
      </w:r>
    </w:p>
  </w:footnote>
  <w:footnote w:id="471">
    <w:p w14:paraId="3DFCA274"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المصدر نفسه، ص 210. </w:t>
      </w:r>
    </w:p>
  </w:footnote>
  <w:footnote w:id="472">
    <w:p w14:paraId="1FF11C0D"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المصدر نفسه، ق1، ص 117.</w:t>
      </w:r>
    </w:p>
  </w:footnote>
  <w:footnote w:id="473">
    <w:p w14:paraId="7FCDE560"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ربابعة، موسى: النص العشري الجاهلي، ص137. </w:t>
      </w:r>
    </w:p>
  </w:footnote>
  <w:footnote w:id="474">
    <w:p w14:paraId="18E59F18"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المصدر نفسه، ص 168. </w:t>
      </w:r>
    </w:p>
  </w:footnote>
  <w:footnote w:id="475">
    <w:p w14:paraId="3C152214"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المصدر نفسه، ص 173، 174. </w:t>
      </w:r>
    </w:p>
  </w:footnote>
  <w:footnote w:id="476">
    <w:p w14:paraId="11C92240"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القيرواني، ابن رشيق، العمدة في نقد الشعر. ص 120.</w:t>
      </w:r>
    </w:p>
  </w:footnote>
  <w:footnote w:id="477">
    <w:p w14:paraId="6C33A194"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قدامة بن جعفر: نقد الشعر. تح: كمال مصطفى، مكتبة الخانجي، مصر، ط3، 1979، ص 17.</w:t>
      </w:r>
    </w:p>
  </w:footnote>
  <w:footnote w:id="478">
    <w:p w14:paraId="13CA8AAD"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هلال، محمد غنيمي: النقد الأدبي الحديث. دار الثقافة، دار عودة، لبنان، 1973. ص 376.</w:t>
      </w:r>
    </w:p>
  </w:footnote>
  <w:footnote w:id="479">
    <w:p w14:paraId="5C36D581"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المرجع نفسه. ص 380.</w:t>
      </w:r>
    </w:p>
  </w:footnote>
  <w:footnote w:id="480">
    <w:p w14:paraId="3EA99AB8"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عصفور، جابر: مفهوم الشعر. دار التنوير. لبنان. ط3. 1983. ص 251.</w:t>
      </w:r>
    </w:p>
  </w:footnote>
  <w:footnote w:id="481">
    <w:p w14:paraId="0BA14B0E"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الهذليون: ديوان الهذليين. ق1. ص 167.</w:t>
      </w:r>
    </w:p>
  </w:footnote>
  <w:footnote w:id="482">
    <w:p w14:paraId="45C91321"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المصدر نفسه. ص 64.</w:t>
      </w:r>
    </w:p>
  </w:footnote>
  <w:footnote w:id="483">
    <w:p w14:paraId="4DEFB7EC"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المصدر نفسه. ص 68.</w:t>
      </w:r>
    </w:p>
  </w:footnote>
  <w:footnote w:id="484">
    <w:p w14:paraId="006FB7E6"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المجذوب، عبد اللطيف: المرشد في فهم أشعار العرب وصناعتها. مطبعة البابي الحلبي. ط1. القاهرة. 1955. ج1/392. نقلا عن اتجاهات الشعر عند الهذليين. ص 272.</w:t>
      </w:r>
    </w:p>
  </w:footnote>
  <w:footnote w:id="485">
    <w:p w14:paraId="58EE99E4"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أنيس، إبراهيم: موسيقى الشعر. مكتبة الأنجلو مصرية. ط5. القاهرة. 1981. ص 191.</w:t>
      </w:r>
    </w:p>
  </w:footnote>
  <w:footnote w:id="486">
    <w:p w14:paraId="5492A787"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ينظر:  آدونيس، علي أحمد سعيد أسبر: الشعرية الغربية. دار الآداب. لبنان. ط2. 1989. ص 26-28</w:t>
      </w:r>
    </w:p>
  </w:footnote>
  <w:footnote w:id="487">
    <w:p w14:paraId="1931DA56"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ينظر: الهامشي، محمد علي: العروض الواضح وعلم القافية، دار البشائر الإسلامية. لبنان. ط3. 1998. ص 125-127.</w:t>
      </w:r>
    </w:p>
  </w:footnote>
  <w:footnote w:id="488">
    <w:p w14:paraId="2891C520"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الآمدي، الحسن بن بشر: الموازنة بين الطائيين، تح: محي الدين عبد الحميد. المكتبة العلمية. لبنان (د.ط). ص 271.</w:t>
      </w:r>
    </w:p>
  </w:footnote>
  <w:footnote w:id="489">
    <w:p w14:paraId="7B4412B8"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بكار، يوسف حسين: بناء القصيدة في النقد العربي القديم. دار الأندلس. لبنان. ط2. 1982.ص172.</w:t>
      </w:r>
    </w:p>
  </w:footnote>
  <w:footnote w:id="490">
    <w:p w14:paraId="7D8F2296"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ابن رشيق: العمدة في نقد الشعر.ص124.</w:t>
      </w:r>
    </w:p>
  </w:footnote>
  <w:footnote w:id="491">
    <w:p w14:paraId="772EDD88"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زكي، أحمد كمال: دراسات في النقد الأدبي. دار الأندلس.لبنان.ط2. 1982.ص87</w:t>
      </w:r>
    </w:p>
  </w:footnote>
  <w:footnote w:id="492">
    <w:p w14:paraId="5BF5B326"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فروخ، عمر: تاريخ الأدب العربي.  ج 4.ص413.</w:t>
      </w:r>
    </w:p>
  </w:footnote>
  <w:footnote w:id="493">
    <w:p w14:paraId="7BE6A5AC"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الرازي، محمد أبي بكرك مختار الصحاح، دار الفكر الجديد، الأردن، ط1، 1996، مادة: خ ب ن.  </w:t>
      </w:r>
    </w:p>
  </w:footnote>
  <w:footnote w:id="494">
    <w:p w14:paraId="5A6EB4C3"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ابن رشيق، القيرواني: العمدة ج1/ص 151. </w:t>
      </w:r>
    </w:p>
  </w:footnote>
  <w:footnote w:id="495">
    <w:p w14:paraId="641991A7"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صادق، رمضان: شعر أبي الفارض. دراسة أسلوبية، ص 43.</w:t>
      </w:r>
    </w:p>
  </w:footnote>
  <w:footnote w:id="496">
    <w:p w14:paraId="43F59453"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عبد الدايم، صابر: موسيقى الشعر العربي بين الثبات والتطور، مكتبة الخانجي. مصر. ط3. 1993. ص 164.</w:t>
      </w:r>
    </w:p>
  </w:footnote>
  <w:footnote w:id="497">
    <w:p w14:paraId="3F481A21"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ابن جعفر، قدامة: نقشد الشعر. ص 86.</w:t>
      </w:r>
    </w:p>
  </w:footnote>
  <w:footnote w:id="498">
    <w:p w14:paraId="4C1F45FE"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ضيف، شوقي: في النقد الأدبي. دار المعارف. القاهرة. ط4. 1962. ص 102.</w:t>
      </w:r>
    </w:p>
  </w:footnote>
  <w:footnote w:id="499">
    <w:p w14:paraId="66CD1197"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أنيس، إبراهيم: موسيقى الشعر. ص 248.</w:t>
      </w:r>
    </w:p>
  </w:footnote>
  <w:footnote w:id="500">
    <w:p w14:paraId="6428B268"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ينظر: المجذوب، عبد اللطيف: المرشد إلى فهم أشعار العرب وصناعتها. ج1/ ص 59.</w:t>
      </w:r>
    </w:p>
  </w:footnote>
  <w:footnote w:id="501">
    <w:p w14:paraId="085136D9"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المرجع نفسه. ص 60.</w:t>
      </w:r>
    </w:p>
  </w:footnote>
  <w:footnote w:id="502">
    <w:p w14:paraId="2EB1C7FF"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الهذليون: ديوان الهذليين. ق2. ص 191.</w:t>
      </w:r>
    </w:p>
  </w:footnote>
  <w:footnote w:id="503">
    <w:p w14:paraId="75525F12"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Pr>
        <w:t xml:space="preserve"> </w:t>
      </w:r>
      <w:r w:rsidRPr="00CB2169">
        <w:rPr>
          <w:rFonts w:cs="Simplified Arabic"/>
          <w:sz w:val="22"/>
          <w:szCs w:val="22"/>
          <w:rtl/>
        </w:rPr>
        <w:t xml:space="preserve"> المجذوب: عبد الله الطيب: المرشد إلى فهم أشعار العرب وصناعتها. ج1. ص40.</w:t>
      </w:r>
    </w:p>
  </w:footnote>
  <w:footnote w:id="504">
    <w:p w14:paraId="741622C8" w14:textId="77777777" w:rsidR="00B92EC3" w:rsidRPr="00CB2169" w:rsidRDefault="00B92EC3" w:rsidP="00CB2169">
      <w:pPr>
        <w:bidi/>
        <w:jc w:val="both"/>
        <w:rPr>
          <w:rFonts w:ascii="Simplified Arabic" w:hAnsi="Simplified Arabic" w:cs="Simplified Arabic"/>
          <w:lang w:val="en-US" w:bidi="ar-DZ"/>
        </w:rPr>
      </w:pPr>
      <w:r w:rsidRPr="00CB2169">
        <w:rPr>
          <w:rStyle w:val="Appelnotedebasdep"/>
          <w:rFonts w:ascii="Simplified Arabic" w:hAnsi="Simplified Arabic" w:cs="Simplified Arabic"/>
        </w:rPr>
        <w:footnoteRef/>
      </w:r>
      <w:r w:rsidRPr="00CB2169">
        <w:rPr>
          <w:rFonts w:ascii="Simplified Arabic" w:hAnsi="Simplified Arabic" w:cs="Simplified Arabic"/>
        </w:rPr>
        <w:t xml:space="preserve"> </w:t>
      </w:r>
      <w:r w:rsidRPr="00CB2169">
        <w:rPr>
          <w:rFonts w:ascii="Simplified Arabic" w:hAnsi="Simplified Arabic" w:cs="Simplified Arabic"/>
          <w:rtl/>
        </w:rPr>
        <w:t xml:space="preserve"> غريب، محمد يوسف: شعر الهجاء زمن الزنكيين والأيوبيين، رسالة ماجيستر، جامعة الخليل، 2007.</w:t>
      </w:r>
      <w:r w:rsidRPr="00CB2169">
        <w:rPr>
          <w:rFonts w:ascii="Simplified Arabic" w:hAnsi="Simplified Arabic" w:cs="Simplified Arabic"/>
          <w:rtl/>
          <w:lang w:bidi="ar-DZ"/>
        </w:rPr>
        <w:t>ص264</w:t>
      </w:r>
    </w:p>
  </w:footnote>
  <w:footnote w:id="505">
    <w:p w14:paraId="10414C91"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ابن حزم الأندلسي، أبو محمد بن علي بن أحمد بن سعيد: جمهرة أنساب العرب. تج وتعليق، عبد السلام محمد هارون، دار المعارف بمصر 1382 هـ- 1962، ص11.</w:t>
      </w:r>
    </w:p>
  </w:footnote>
  <w:footnote w:id="506">
    <w:p w14:paraId="34231E88"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ابن دريد، أبو بكر محمد الحسن: الاشتقاق، تحقيق وشرح: عبد السلام محمد هارون، مطبعة السنة المحمدية، مصر، 1378هـ- 1958، ص178.</w:t>
      </w:r>
    </w:p>
  </w:footnote>
  <w:footnote w:id="507">
    <w:p w14:paraId="425728AA"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ابن الأثير، عزالدين أبو الحسن علي: الكامل في التاريخ، دار صادر بيروت، 1385 هـ- 1965، ج2، ص28.</w:t>
      </w:r>
    </w:p>
  </w:footnote>
  <w:footnote w:id="508">
    <w:p w14:paraId="24BFD2C2"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ابن الأثير، المصدر نفسه، ج2، ص28.</w:t>
      </w:r>
    </w:p>
  </w:footnote>
  <w:footnote w:id="509">
    <w:p w14:paraId="6E051D83"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القلقشندي، أبو العباس أحمد بن علي بن عبد الله: نهاية الأدب في معرفة أنساب العرب، تحقيق: علي الخاقاني، مطبعة النجاح، بغداد 1958، ص 395.</w:t>
      </w:r>
    </w:p>
  </w:footnote>
  <w:footnote w:id="510">
    <w:p w14:paraId="554A1DE7"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شرح أشعار الهذليين للسكري، ج1، ص3.</w:t>
      </w:r>
    </w:p>
  </w:footnote>
  <w:footnote w:id="511">
    <w:p w14:paraId="176A15BD"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ج2، ص 626.</w:t>
      </w:r>
    </w:p>
  </w:footnote>
  <w:footnote w:id="512">
    <w:p w14:paraId="5BD0BFF0"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 xml:space="preserve"> المصدر نفسه، ج2، ص 882.</w:t>
      </w:r>
    </w:p>
  </w:footnote>
  <w:footnote w:id="513">
    <w:p w14:paraId="72603094"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سالم، عبد السيد عبد العزيز: تأريخ العرب في العصر الجاهلي، دار النهضة العربية، بيروت، 1971، ص 511.</w:t>
      </w:r>
    </w:p>
  </w:footnote>
  <w:footnote w:id="514">
    <w:p w14:paraId="6F348829"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ابن حزم: جمهرة أنساب العرب، ص11.</w:t>
      </w:r>
    </w:p>
  </w:footnote>
  <w:footnote w:id="515">
    <w:p w14:paraId="4D588A66"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ابن قتيبة، أبو محمد عبد الله بن مسلم: المعارف، تحقيق: ثروت عكاشة، دار المعارف بمصر، ط2، 1969، ص64.</w:t>
      </w:r>
    </w:p>
  </w:footnote>
  <w:footnote w:id="516">
    <w:p w14:paraId="58C24E7C"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ابن خلدون، عبد الرحمان: تأريخ ابن خلدون، تصحيح وضبط: علال الفاسي وعبد العزيز بن إدريس، تعليق: شكيب أرسلان، مطبعة النهضة، مصر، 1355هـ- 1936م، ط3، ج2، ص 137.</w:t>
      </w:r>
    </w:p>
  </w:footnote>
  <w:footnote w:id="517">
    <w:p w14:paraId="3149C650"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زكي، أحمد كمال: شعر الهذليين في العصرين الجاهلي والإسلامي، دار الكاتب العربي للكتابة والنشر، القاهرة، 1389هـ- 1969م، ص03.</w:t>
      </w:r>
    </w:p>
  </w:footnote>
  <w:footnote w:id="518">
    <w:p w14:paraId="7649A7AD"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تأريخ ابن خلدون، ج2، ص 137.</w:t>
      </w:r>
    </w:p>
  </w:footnote>
  <w:footnote w:id="519">
    <w:p w14:paraId="02B29608"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الجمهرة لابن حزم، ص 196.</w:t>
      </w:r>
    </w:p>
  </w:footnote>
  <w:footnote w:id="520">
    <w:p w14:paraId="18325FE4"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المعارف لابن قتيبة، ص65.</w:t>
      </w:r>
    </w:p>
  </w:footnote>
  <w:footnote w:id="521">
    <w:p w14:paraId="5F955D09"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تأريخ العرب للسيد عبد العزيز، ص513.</w:t>
      </w:r>
    </w:p>
  </w:footnote>
  <w:footnote w:id="522">
    <w:p w14:paraId="001EFD63"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نهاية الأدب للقلقشندي، ص 395.</w:t>
      </w:r>
    </w:p>
  </w:footnote>
  <w:footnote w:id="523">
    <w:p w14:paraId="3FEB6DA5"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شرح أشعار الهذليين للسكري ج1، ص 454.</w:t>
      </w:r>
    </w:p>
  </w:footnote>
  <w:footnote w:id="524">
    <w:p w14:paraId="45DA3300"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ابن دريد: الاشتقاق، ص176.</w:t>
      </w:r>
    </w:p>
  </w:footnote>
  <w:footnote w:id="525">
    <w:p w14:paraId="5EE369FB"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شرح أشعار الهذليين للسكري، ج1، ص210.</w:t>
      </w:r>
    </w:p>
  </w:footnote>
  <w:footnote w:id="526">
    <w:p w14:paraId="55659A00"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زكي، أحمد كمال: شعر الهذليين في العصرين الجاهلي والإسلامي، ص4.</w:t>
      </w:r>
    </w:p>
  </w:footnote>
  <w:footnote w:id="527">
    <w:p w14:paraId="35D1C758"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ابن خلدون، عبد الرحمان: مقدمة ابن خلدون، تحقيق: د.علي عبد الواحد الوافي، مطبعة لجنة البيان العربي، ط1، 1376هـ- 1957م، ج2، ص 425.</w:t>
      </w:r>
    </w:p>
  </w:footnote>
  <w:footnote w:id="528">
    <w:p w14:paraId="4BD95089"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لوبون ،غوستاف: حضارة العرب، نقله إلى العربية: عادل زعيتر، مطبعة عيسى البابي الحلبي وشركاؤه، ط2، 1948، ص86.</w:t>
      </w:r>
    </w:p>
  </w:footnote>
  <w:footnote w:id="529">
    <w:p w14:paraId="6AF3823E"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اللحياني، عبد الله بن سعاف: بنو هذيل، دار كنوز المعرفة العلمية، (د.ط)، عمان، 2009، صص43-74.</w:t>
      </w:r>
    </w:p>
  </w:footnote>
  <w:footnote w:id="530">
    <w:p w14:paraId="1AD862A3"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الطيب، عبد الجواد: هذيل في جاهليتها واسلامي، الدار العربية للكتاب (د.ط) ليبيا، تونس، 1972، ص37.</w:t>
      </w:r>
    </w:p>
  </w:footnote>
  <w:footnote w:id="531">
    <w:p w14:paraId="7A4CC015"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شرح أشعار الهذليين للسكري، ق2، ص 551-552.</w:t>
      </w:r>
    </w:p>
  </w:footnote>
  <w:footnote w:id="532">
    <w:p w14:paraId="6D71E0A9"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ابن حزم: جمهرة أنساب العرب، ص 197.</w:t>
      </w:r>
    </w:p>
  </w:footnote>
  <w:footnote w:id="533">
    <w:p w14:paraId="44C49720"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ابن منظور: لسان العرب، مادة هذل: تحقيق عبد الستار أحمد فراج، معهد المخطوطات بجامعة الدول العربية، ط1، القاهرة، (د.ت) 4/ ص 209.</w:t>
      </w:r>
    </w:p>
  </w:footnote>
  <w:footnote w:id="534">
    <w:p w14:paraId="44E67779"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ابن دريد، محمد بن الحسن: الاشتقاق، تحقيق: عبد السلام هارون، مكتبة المثنى، ط2، بغداد 1399هـ، 1/ ص176.</w:t>
      </w:r>
    </w:p>
  </w:footnote>
  <w:footnote w:id="535">
    <w:p w14:paraId="5882366C"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ابن فارس، أبو الحسن أحمد: مقاييس اللغة، تحقيق: عبد السلام هارون، دار الجيل، ط1، بيروت، 1990، (مادة هذل).</w:t>
      </w:r>
    </w:p>
  </w:footnote>
  <w:footnote w:id="536">
    <w:p w14:paraId="166EA26E"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الهذليون: ديوان الهذليين، 1/ص87، الثول: جماعة النحل/ طفاطف: ما استرخى من جانبي البطن/ ممحوص: قليل اللحم/ المشيق: الضامر/ مساب: سقاء العسل/ يفتري: يتبع/ المسد الجبل.</w:t>
      </w:r>
    </w:p>
  </w:footnote>
  <w:footnote w:id="537">
    <w:p w14:paraId="2D5A1D98"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المبرد، أبو العباس: الكامل في اللغة والأدب والنحو والتصريف، تحقيق د: زكي مبارك، مطبعة مصطفى البابي الحلبي، مصر، ط1، 1356هـ-1937، ج2، ص531.</w:t>
      </w:r>
    </w:p>
  </w:footnote>
  <w:footnote w:id="538">
    <w:p w14:paraId="752E1C91"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شرح أشعار الهذليين للسكري، ج1، ص 454.</w:t>
      </w:r>
    </w:p>
  </w:footnote>
  <w:footnote w:id="539">
    <w:p w14:paraId="050AEA67"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535.</w:t>
      </w:r>
    </w:p>
  </w:footnote>
  <w:footnote w:id="540">
    <w:p w14:paraId="0ECF317C"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زكي، أحمد كمال: شعر الهذليين في العصرين الجاهلي والإسلامي، ص 65.</w:t>
      </w:r>
    </w:p>
  </w:footnote>
  <w:footnote w:id="541">
    <w:p w14:paraId="3DAA2123"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تاريخ ابن خلدون، ج2، ص 137.</w:t>
      </w:r>
    </w:p>
  </w:footnote>
  <w:footnote w:id="542">
    <w:p w14:paraId="42C6134E"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بروكلمان، كارل: تأريخ الأدب العربي، نقله إلى العربية د. عبد الحليم النجار، دار المعارف بمصر، القاهرة، ط2، ج1، ص 82.</w:t>
      </w:r>
    </w:p>
  </w:footnote>
  <w:footnote w:id="543">
    <w:p w14:paraId="43DF7E23"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الهذليون: ديوان الهذليين، ج2، ص 171.</w:t>
      </w:r>
    </w:p>
  </w:footnote>
  <w:footnote w:id="544">
    <w:p w14:paraId="6FF6E6A5"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ياقوت الحموي، شهاب الدين أبو عبد الله: معجم البلدان، دار صادر، (د.ط)، بيروت، 1952، ج3/ ص 107. البغدادي، عبد القادر، خزانة الأدب ولب لباب لسان العرب، تحقيق: عبد السلام هارون، الهيئة المصرية العامة للكتاب، (د.ط)، القاهرة، 1979، ج7/ ص 222.</w:t>
      </w:r>
    </w:p>
  </w:footnote>
  <w:footnote w:id="545">
    <w:p w14:paraId="6DFB314A"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الزبيدي، محمد مرتضى، تاج العروس في جواهر القاموس، المطبعة الخيرية، المنشأة بجمالية مصر المحمية، ط1، القاهرة، 1306هـ، مادة (سوع).</w:t>
      </w:r>
    </w:p>
  </w:footnote>
  <w:footnote w:id="546">
    <w:p w14:paraId="589ECCB5"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ينظر: عبد العزيز غريب، محمد يوسف: اتجاهات الشعر عند الهذليين في الجاهلية والإسلام، جامعة اليرموك، 1433هـ- 2012م، ص19.</w:t>
      </w:r>
    </w:p>
  </w:footnote>
  <w:footnote w:id="547">
    <w:p w14:paraId="5F201A16"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سورة نوح: آية 23.</w:t>
      </w:r>
    </w:p>
  </w:footnote>
  <w:footnote w:id="548">
    <w:p w14:paraId="6D95B221" w14:textId="77777777" w:rsidR="00B92EC3" w:rsidRPr="00CB2169" w:rsidRDefault="00B92EC3" w:rsidP="00CB2169">
      <w:pPr>
        <w:pStyle w:val="Notedebasdepage"/>
        <w:bidi/>
        <w:jc w:val="both"/>
        <w:rPr>
          <w:rFonts w:cs="Simplified Arabic"/>
          <w:sz w:val="22"/>
          <w:szCs w:val="22"/>
          <w:rtl/>
        </w:rPr>
      </w:pPr>
      <w:r w:rsidRPr="00CB2169">
        <w:rPr>
          <w:rStyle w:val="Appelnotedebasdep"/>
          <w:rFonts w:cs="Simplified Arabic"/>
          <w:sz w:val="22"/>
          <w:szCs w:val="22"/>
        </w:rPr>
        <w:footnoteRef/>
      </w:r>
      <w:r w:rsidRPr="00CB2169">
        <w:rPr>
          <w:rFonts w:cs="Simplified Arabic"/>
          <w:sz w:val="22"/>
          <w:szCs w:val="22"/>
          <w:rtl/>
        </w:rPr>
        <w:t>الهذليون: ديوان الهذليين، ق2/ ص 155-156.</w:t>
      </w:r>
    </w:p>
    <w:p w14:paraId="22DF8AA9" w14:textId="77777777" w:rsidR="00B92EC3" w:rsidRPr="00CB2169" w:rsidRDefault="00B92EC3" w:rsidP="00CB2169">
      <w:pPr>
        <w:pStyle w:val="Notedebasdepage"/>
        <w:bidi/>
        <w:jc w:val="both"/>
        <w:rPr>
          <w:rFonts w:cs="Simplified Arabic"/>
          <w:sz w:val="22"/>
          <w:szCs w:val="22"/>
          <w:rtl/>
          <w:lang w:bidi="ar-DZ"/>
        </w:rPr>
      </w:pPr>
      <w:r w:rsidRPr="00CB2169">
        <w:rPr>
          <w:rFonts w:cs="Simplified Arabic"/>
          <w:sz w:val="22"/>
          <w:szCs w:val="22"/>
          <w:rtl/>
        </w:rPr>
        <w:t>الرواويق: المصافي/ المنهل: الذي إبله عطاش/ يتلقف: يتهدم</w:t>
      </w:r>
    </w:p>
  </w:footnote>
  <w:footnote w:id="549">
    <w:p w14:paraId="74D733CF"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lang w:bidi="ar-DZ"/>
        </w:rPr>
        <w:t xml:space="preserve"> خالد محمد خالد: رجال حول الرسول: دار ثابت، ط1، 1984م، ص196-199.</w:t>
      </w:r>
    </w:p>
  </w:footnote>
  <w:footnote w:id="550">
    <w:p w14:paraId="7EEB71CC"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أبو الحسن السهيلي، أبو القاسم عبد الرحمان، الروض الأنف، دار الفكر، بيروت، 1989، ج4، ص 274.</w:t>
      </w:r>
    </w:p>
  </w:footnote>
  <w:footnote w:id="551">
    <w:p w14:paraId="2979AB01"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بن سعد، حمد: الطبقات الكبرى، دار التحرير للطبع والنشر، القاهرة، 1968، ج2، ص 36.</w:t>
      </w:r>
    </w:p>
  </w:footnote>
  <w:footnote w:id="552">
    <w:p w14:paraId="3BA1FDA3"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ديوان حسان بن ثابت، ص 152.</w:t>
      </w:r>
    </w:p>
  </w:footnote>
  <w:footnote w:id="553">
    <w:p w14:paraId="508C1980"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ابن جني: الخصائص، مطبعة الهلال، مصر، 1331هـ-1913، ج1، ص405.</w:t>
      </w:r>
    </w:p>
  </w:footnote>
  <w:footnote w:id="554">
    <w:p w14:paraId="29BB21B0"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الثعالبي: أبو منصور، فقه اللغة وسر العربية، تحقيق، مصطفى السقا، ابراهيم الأبياري، عبد الحفيظ سلبي، مصطفى البابي الحلبي، مصر، 1954م، ص25.</w:t>
      </w:r>
    </w:p>
  </w:footnote>
  <w:footnote w:id="555">
    <w:p w14:paraId="0B081CC8"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الصاحبي، فقه اللغة، ص28.</w:t>
      </w:r>
    </w:p>
  </w:footnote>
  <w:footnote w:id="556">
    <w:p w14:paraId="5144CED7"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شرح أشعار الهذليين للسكري، ج1، ص 323.</w:t>
      </w:r>
    </w:p>
  </w:footnote>
  <w:footnote w:id="557">
    <w:p w14:paraId="57BFF20F"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الجاحظ، أبو عثمان عمرو بن بحر: البيان والتبيين، تج: عبد السلام محمد هارون، لجنة التأليف والترجمة، ط1، 1948، القاهرة، ج1، ص 174.</w:t>
      </w:r>
    </w:p>
  </w:footnote>
  <w:footnote w:id="558">
    <w:p w14:paraId="79B60F20"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السابق، ج1، ص 396.</w:t>
      </w:r>
    </w:p>
  </w:footnote>
  <w:footnote w:id="559">
    <w:p w14:paraId="586F2B1F"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ينظر: عبد العزيز غريب، محمد يوسف: اتجاهات الشعر عند الهذليين، ص 27.</w:t>
      </w:r>
    </w:p>
  </w:footnote>
  <w:footnote w:id="560">
    <w:p w14:paraId="3BD61EB3"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الهذليون: ديوان الهذليين، ق2/ ص 172.</w:t>
      </w:r>
    </w:p>
  </w:footnote>
  <w:footnote w:id="561">
    <w:p w14:paraId="20649C16"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ابن منظور، لسان العرب (مادة هذل)، الزبيدي، تاج العروس: مادة (هذل)</w:t>
      </w:r>
    </w:p>
  </w:footnote>
  <w:footnote w:id="562">
    <w:p w14:paraId="4EC4B06A"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الجاحظ: البيان والتبيين، تح: عبد السلام محمد هارون، مطبعة لجنة التأليف والترجمة والنشر، القاهرة، ط1، ج1، ص 357.</w:t>
      </w:r>
    </w:p>
  </w:footnote>
  <w:footnote w:id="563">
    <w:p w14:paraId="6AB0A3BA"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الجاحظ: المرجع نفسه، ص 367.</w:t>
      </w:r>
    </w:p>
  </w:footnote>
  <w:footnote w:id="564">
    <w:p w14:paraId="158612E1"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المرجع نفسه، ص 367.</w:t>
      </w:r>
    </w:p>
  </w:footnote>
  <w:footnote w:id="565">
    <w:p w14:paraId="538F0253"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كمال، أحمد: شعر الهذليين، ص 79.</w:t>
      </w:r>
    </w:p>
  </w:footnote>
  <w:footnote w:id="566">
    <w:p w14:paraId="30591A06"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السكري: شرح أشعار الهذليين، ج1، ص 207.</w:t>
      </w:r>
    </w:p>
  </w:footnote>
  <w:footnote w:id="567">
    <w:p w14:paraId="654812EC"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السكري: المصدر نفسه، ج2، ص 537.</w:t>
      </w:r>
    </w:p>
  </w:footnote>
  <w:footnote w:id="568">
    <w:p w14:paraId="190AD129"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الهذليون: ديوان الهذليين، ج3، ص 60.</w:t>
      </w:r>
    </w:p>
  </w:footnote>
  <w:footnote w:id="569">
    <w:p w14:paraId="4F06DB2C"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ج1، ص 38.</w:t>
      </w:r>
    </w:p>
  </w:footnote>
  <w:footnote w:id="570">
    <w:p w14:paraId="5513198C"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السكري: المصدر السابق، ج2، ص 536.</w:t>
      </w:r>
    </w:p>
  </w:footnote>
  <w:footnote w:id="571">
    <w:p w14:paraId="58C805A5"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كمال، أحمد: شعر الهذليين، ص 83.</w:t>
      </w:r>
    </w:p>
  </w:footnote>
  <w:footnote w:id="572">
    <w:p w14:paraId="0C8D7977"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السكري: المصدر السابق، ج1، ص 251.</w:t>
      </w:r>
    </w:p>
  </w:footnote>
  <w:footnote w:id="573">
    <w:p w14:paraId="2A797AA3"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ابن حبيب: المحبر، ص 197.</w:t>
      </w:r>
    </w:p>
  </w:footnote>
  <w:footnote w:id="574">
    <w:p w14:paraId="11627FBB"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كمال، أحمد: شعر الهذليين، ص 86.</w:t>
      </w:r>
    </w:p>
  </w:footnote>
  <w:footnote w:id="575">
    <w:p w14:paraId="0ACAEB79"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الهذليون: ديوان الهذليين، ج1، ص 57.</w:t>
      </w:r>
    </w:p>
  </w:footnote>
  <w:footnote w:id="576">
    <w:p w14:paraId="25B83FD3"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ج3، ص81.</w:t>
      </w:r>
    </w:p>
  </w:footnote>
  <w:footnote w:id="577">
    <w:p w14:paraId="28754457"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علي جواد: المفضل في تأريخ العرب قبل الإسلام، دار العلم للملايين، بغداد 1978، ط2، ج4، ص 282.</w:t>
      </w:r>
    </w:p>
  </w:footnote>
  <w:footnote w:id="578">
    <w:p w14:paraId="35CB8A68"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علي جواد، تأريخ العرب، ج7، ص 375.</w:t>
      </w:r>
    </w:p>
  </w:footnote>
  <w:footnote w:id="579">
    <w:p w14:paraId="5C899896"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وجدي، محمد فريد: دائرة معارف القرن العشرين، دار المعرفة، بيروت، لبنان، ط3، 1971، مج6، ص 244.</w:t>
      </w:r>
    </w:p>
  </w:footnote>
  <w:footnote w:id="580">
    <w:p w14:paraId="25AFA668"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الأسد، ناصر الدين: مصادر الشعر الجاهلي وقيمتها التأريخية، دار الجيل، بيروت، ط7، 1988، ص7.</w:t>
      </w:r>
    </w:p>
  </w:footnote>
  <w:footnote w:id="581">
    <w:p w14:paraId="5E8FBD8B"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الهذليون: ديوان الهذليين، ج2، ص 221.</w:t>
      </w:r>
    </w:p>
  </w:footnote>
  <w:footnote w:id="582">
    <w:p w14:paraId="4B676E90"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ينظر علي، جواد: تأريخ العرب، ج4، ص 535.</w:t>
      </w:r>
    </w:p>
  </w:footnote>
  <w:footnote w:id="583">
    <w:p w14:paraId="5A0967D2"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كمال، أحمد زكي: شعر الهذليين، ص91.</w:t>
      </w:r>
    </w:p>
  </w:footnote>
  <w:footnote w:id="584">
    <w:p w14:paraId="35E0D781"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الهذليون: ديوان الهذليين، ج1، ص 27.</w:t>
      </w:r>
    </w:p>
  </w:footnote>
  <w:footnote w:id="585">
    <w:p w14:paraId="0DB83F24"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السكري: شرح أشعار الهذليين، ج1، ص 259.</w:t>
      </w:r>
    </w:p>
  </w:footnote>
  <w:footnote w:id="586">
    <w:p w14:paraId="705B024B"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الهذليون: المصدر السابق، ص111.</w:t>
      </w:r>
    </w:p>
  </w:footnote>
  <w:footnote w:id="587">
    <w:p w14:paraId="6E73FC9E"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ج2، ص 128.</w:t>
      </w:r>
    </w:p>
  </w:footnote>
  <w:footnote w:id="588">
    <w:p w14:paraId="72AF1F86"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السكري: شرح أشعار الهذليين، ج1، ص 349.</w:t>
      </w:r>
    </w:p>
  </w:footnote>
  <w:footnote w:id="589">
    <w:p w14:paraId="435947B3"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358.</w:t>
      </w:r>
    </w:p>
  </w:footnote>
  <w:footnote w:id="590">
    <w:p w14:paraId="532066C8"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ص 954.</w:t>
      </w:r>
    </w:p>
  </w:footnote>
  <w:footnote w:id="591">
    <w:p w14:paraId="1D13EECF"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ج1، ص 54.</w:t>
      </w:r>
    </w:p>
  </w:footnote>
  <w:footnote w:id="592">
    <w:p w14:paraId="20BD411C"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الكامل للمبرد، ج2، ص 425.</w:t>
      </w:r>
    </w:p>
  </w:footnote>
  <w:footnote w:id="593">
    <w:p w14:paraId="177794B5"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السكري: المصدر السابق، ج2، ص 917.</w:t>
      </w:r>
    </w:p>
  </w:footnote>
  <w:footnote w:id="594">
    <w:p w14:paraId="6190ACCF"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علي جواد: تأريخ العرب، ج4، ص 282.</w:t>
      </w:r>
    </w:p>
  </w:footnote>
  <w:footnote w:id="595">
    <w:p w14:paraId="06425EDD"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ابن كثير، عماد الدين أبو الفداء اسماعيل بن عمرو، البداية والنهاية، مكتبة المعارف، بيروت، ط2، 1990، ج2، ص 172.</w:t>
      </w:r>
    </w:p>
  </w:footnote>
  <w:footnote w:id="596">
    <w:p w14:paraId="3B3DF9B6"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السكري: شرح أشعار الهذليين، ج2، ص 816.</w:t>
      </w:r>
    </w:p>
  </w:footnote>
  <w:footnote w:id="597">
    <w:p w14:paraId="53A18226" w14:textId="77777777" w:rsidR="00B92EC3" w:rsidRPr="00CB2169" w:rsidRDefault="00B92EC3" w:rsidP="00CB2169">
      <w:pPr>
        <w:pStyle w:val="Notedebasdepage"/>
        <w:bidi/>
        <w:jc w:val="both"/>
        <w:rPr>
          <w:rFonts w:cs="Simplified Arabic"/>
          <w:sz w:val="22"/>
          <w:szCs w:val="22"/>
          <w:rtl/>
          <w:lang w:bidi="ar-DZ"/>
        </w:rPr>
      </w:pPr>
      <w:r w:rsidRPr="00CB2169">
        <w:rPr>
          <w:rStyle w:val="Appelnotedebasdep"/>
          <w:rFonts w:cs="Simplified Arabic"/>
          <w:sz w:val="22"/>
          <w:szCs w:val="22"/>
        </w:rPr>
        <w:footnoteRef/>
      </w:r>
      <w:r w:rsidRPr="00CB2169">
        <w:rPr>
          <w:rFonts w:cs="Simplified Arabic"/>
          <w:sz w:val="22"/>
          <w:szCs w:val="22"/>
          <w:rtl/>
        </w:rPr>
        <w:t xml:space="preserve"> المصدر نفسه، ج2، ص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DE944F" w14:textId="77777777" w:rsidR="00B92EC3" w:rsidRDefault="00B92EC3">
    <w:pPr>
      <w:pStyle w:val="En-tte"/>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5A3D60" w14:textId="77777777" w:rsidR="00B92EC3" w:rsidRDefault="00B92EC3">
    <w:pPr>
      <w:pStyle w:val="En-tte"/>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6F753B7" w14:textId="77777777" w:rsidR="00B92EC3" w:rsidRPr="006C3DE6" w:rsidRDefault="00B92EC3" w:rsidP="00461A4E">
    <w:pPr>
      <w:pStyle w:val="En-tte"/>
      <w:pBdr>
        <w:bottom w:val="thickThinSmallGap" w:sz="24" w:space="1" w:color="auto"/>
      </w:pBdr>
      <w:spacing w:after="240"/>
      <w:rPr>
        <w:b/>
        <w:bCs/>
        <w:sz w:val="32"/>
        <w:szCs w:val="32"/>
        <w:rtl/>
        <w:lang w:bidi="ar-DZ"/>
      </w:rPr>
    </w:pPr>
    <w:r w:rsidRPr="006C3DE6">
      <w:rPr>
        <w:rFonts w:hint="cs"/>
        <w:b/>
        <w:bCs/>
        <w:sz w:val="32"/>
        <w:szCs w:val="32"/>
        <w:rtl/>
        <w:lang w:bidi="ar-DZ"/>
      </w:rPr>
      <w:t>الفصل ال</w:t>
    </w:r>
    <w:r>
      <w:rPr>
        <w:rFonts w:hint="cs"/>
        <w:b/>
        <w:bCs/>
        <w:sz w:val="32"/>
        <w:szCs w:val="32"/>
        <w:rtl/>
        <w:lang w:bidi="ar-DZ"/>
      </w:rPr>
      <w:t>رابع</w:t>
    </w:r>
    <w:r w:rsidRPr="006C3DE6">
      <w:rPr>
        <w:rFonts w:hint="cs"/>
        <w:b/>
        <w:bCs/>
        <w:sz w:val="32"/>
        <w:szCs w:val="32"/>
        <w:rtl/>
        <w:lang w:bidi="ar-DZ"/>
      </w:rPr>
      <w:t xml:space="preserve">          </w:t>
    </w:r>
    <w:r>
      <w:rPr>
        <w:rFonts w:hint="cs"/>
        <w:b/>
        <w:bCs/>
        <w:sz w:val="32"/>
        <w:szCs w:val="32"/>
        <w:rtl/>
        <w:lang w:bidi="ar-DZ"/>
      </w:rPr>
      <w:t xml:space="preserve">                    </w:t>
    </w:r>
    <w:r w:rsidRPr="006C3DE6">
      <w:rPr>
        <w:rFonts w:hint="cs"/>
        <w:b/>
        <w:bCs/>
        <w:sz w:val="32"/>
        <w:szCs w:val="32"/>
        <w:rtl/>
        <w:lang w:bidi="ar-DZ"/>
      </w:rPr>
      <w:t xml:space="preserve">         جماليات التشكيل الايقاعي للطلل الهذلي</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ECEF700" w14:textId="34E67179" w:rsidR="00B92EC3" w:rsidRPr="00FB4C49" w:rsidRDefault="00B92EC3" w:rsidP="00FB4C49">
    <w:pPr>
      <w:pStyle w:val="En-tte"/>
      <w:rPr>
        <w:rtl/>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8552AD" w14:textId="77777777" w:rsidR="00B92EC3" w:rsidRDefault="00B92EC3">
    <w:pPr>
      <w:pStyle w:val="En-tte"/>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5FE0F3" w14:textId="77777777" w:rsidR="00B92EC3" w:rsidRPr="00FB4C49" w:rsidRDefault="00B92EC3" w:rsidP="00FB4C49">
    <w:pPr>
      <w:pStyle w:val="En-tte"/>
      <w:rPr>
        <w:rtl/>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DFF634" w14:textId="77777777" w:rsidR="00B92EC3" w:rsidRDefault="00B92EC3">
    <w:pPr>
      <w:pStyle w:val="En-tte"/>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128C55" w14:textId="77777777" w:rsidR="00B92EC3" w:rsidRPr="00FB4C49" w:rsidRDefault="00B92EC3" w:rsidP="00FB4C49">
    <w:pPr>
      <w:pStyle w:val="En-tte"/>
      <w:rPr>
        <w:rtl/>
      </w:rP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F18A79" w14:textId="77777777" w:rsidR="00B92EC3" w:rsidRDefault="00B92EC3">
    <w:pPr>
      <w:pStyle w:val="En-tte"/>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DA0A9D" w14:textId="77777777" w:rsidR="00B92EC3" w:rsidRPr="00FB4C49" w:rsidRDefault="00B92EC3" w:rsidP="00FB4C49">
    <w:pPr>
      <w:pStyle w:val="En-tte"/>
      <w:rPr>
        <w:rtl/>
      </w:rP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EA5781" w14:textId="77777777" w:rsidR="00B92EC3" w:rsidRDefault="00B92EC3">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0F55B94" w14:textId="77777777" w:rsidR="00B92EC3" w:rsidRPr="00416B0B" w:rsidRDefault="00B92EC3" w:rsidP="00461A4E">
    <w:pPr>
      <w:pStyle w:val="En-tte"/>
      <w:pBdr>
        <w:bottom w:val="thickThinSmallGap" w:sz="24" w:space="1" w:color="auto"/>
      </w:pBdr>
      <w:spacing w:after="240"/>
      <w:rPr>
        <w:rFonts w:ascii="Simplified Arabic" w:hAnsi="Simplified Arabic" w:cs="Simplified Arabic"/>
        <w:b/>
        <w:bCs/>
        <w:sz w:val="32"/>
        <w:szCs w:val="32"/>
        <w:lang w:bidi="ar-DZ"/>
      </w:rPr>
    </w:pPr>
    <w:r w:rsidRPr="00416B0B">
      <w:rPr>
        <w:rFonts w:ascii="Simplified Arabic" w:hAnsi="Simplified Arabic" w:cs="Simplified Arabic"/>
        <w:b/>
        <w:bCs/>
        <w:sz w:val="32"/>
        <w:szCs w:val="32"/>
        <w:rtl/>
        <w:lang w:bidi="ar-DZ"/>
      </w:rPr>
      <w:t xml:space="preserve">الفصل الأول       </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 xml:space="preserve">   مفات</w:t>
    </w:r>
    <w:r w:rsidRPr="00416B0B">
      <w:rPr>
        <w:rFonts w:ascii="Simplified Arabic" w:hAnsi="Simplified Arabic" w:cs="Simplified Arabic"/>
        <w:b/>
        <w:bCs/>
        <w:sz w:val="32"/>
        <w:szCs w:val="32"/>
        <w:rtl/>
        <w:lang w:bidi="ar-DZ"/>
      </w:rPr>
      <w:t>ح البحث: الأسلوبية والطلل</w:t>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F1D3C9" w14:textId="77777777" w:rsidR="00B92EC3" w:rsidRDefault="00B92EC3">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900E7D" w14:textId="0FBD2343" w:rsidR="00B92EC3" w:rsidRPr="00416B0B" w:rsidRDefault="00B92EC3" w:rsidP="002F525B">
    <w:pPr>
      <w:pStyle w:val="En-tte"/>
      <w:pBdr>
        <w:bottom w:val="thickThinSmallGap" w:sz="24" w:space="1" w:color="auto"/>
      </w:pBdr>
      <w:spacing w:after="240"/>
      <w:jc w:val="left"/>
      <w:rPr>
        <w:rFonts w:ascii="Simplified Arabic" w:hAnsi="Simplified Arabic" w:cs="Simplified Arabic"/>
        <w:b/>
        <w:bCs/>
        <w:sz w:val="32"/>
        <w:szCs w:val="32"/>
        <w:lang w:bidi="ar-DZ"/>
      </w:rPr>
    </w:pPr>
    <w:r w:rsidRPr="00416B0B">
      <w:rPr>
        <w:rFonts w:ascii="Simplified Arabic" w:hAnsi="Simplified Arabic" w:cs="Simplified Arabic"/>
        <w:b/>
        <w:bCs/>
        <w:sz w:val="32"/>
        <w:szCs w:val="32"/>
        <w:rtl/>
        <w:lang w:bidi="ar-DZ"/>
      </w:rPr>
      <w:t>الفصل ال</w:t>
    </w:r>
    <w:r>
      <w:rPr>
        <w:rFonts w:ascii="Simplified Arabic" w:hAnsi="Simplified Arabic" w:cs="Simplified Arabic" w:hint="cs"/>
        <w:b/>
        <w:bCs/>
        <w:sz w:val="32"/>
        <w:szCs w:val="32"/>
        <w:rtl/>
        <w:lang w:bidi="ar-DZ"/>
      </w:rPr>
      <w:t>ثاني</w:t>
    </w:r>
    <w:r w:rsidRPr="00416B0B">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lang w:bidi="ar-DZ"/>
      </w:rPr>
      <w:t xml:space="preserve">                         جماليات الاغتراب في الوقفة الطللية الهذلية</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C81DF4" w14:textId="77777777" w:rsidR="00B92EC3" w:rsidRDefault="00B92EC3">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44A5D7" w14:textId="77777777" w:rsidR="00B92EC3" w:rsidRPr="00486C48" w:rsidRDefault="00B92EC3" w:rsidP="00461A4E">
    <w:pPr>
      <w:pStyle w:val="En-tte"/>
      <w:pBdr>
        <w:bottom w:val="thickThinSmallGap" w:sz="24" w:space="1" w:color="auto"/>
      </w:pBdr>
      <w:spacing w:after="240"/>
      <w:rPr>
        <w:rFonts w:cs="Simplified Arabic"/>
        <w:b/>
        <w:bCs/>
        <w:sz w:val="32"/>
        <w:szCs w:val="32"/>
        <w:rtl/>
        <w:lang w:bidi="ar-DZ"/>
      </w:rPr>
    </w:pPr>
    <w:r w:rsidRPr="00416B0B">
      <w:rPr>
        <w:rFonts w:cs="Simplified Arabic"/>
        <w:b/>
        <w:bCs/>
        <w:sz w:val="32"/>
        <w:szCs w:val="32"/>
        <w:rtl/>
        <w:lang w:bidi="ar-DZ"/>
      </w:rPr>
      <w:t>الفصل ا</w:t>
    </w:r>
    <w:r>
      <w:rPr>
        <w:rFonts w:cs="Simplified Arabic"/>
        <w:b/>
        <w:bCs/>
        <w:sz w:val="32"/>
        <w:szCs w:val="32"/>
        <w:rtl/>
        <w:lang w:bidi="ar-DZ"/>
      </w:rPr>
      <w:t>ل</w:t>
    </w:r>
    <w:r>
      <w:rPr>
        <w:rFonts w:cs="Simplified Arabic" w:hint="cs"/>
        <w:b/>
        <w:bCs/>
        <w:sz w:val="32"/>
        <w:szCs w:val="32"/>
        <w:rtl/>
        <w:lang w:bidi="ar-DZ"/>
      </w:rPr>
      <w:t>ثاني</w:t>
    </w:r>
    <w:r w:rsidRPr="00416B0B">
      <w:rPr>
        <w:rFonts w:cs="Simplified Arabic"/>
        <w:b/>
        <w:bCs/>
        <w:sz w:val="32"/>
        <w:szCs w:val="32"/>
        <w:rtl/>
        <w:lang w:bidi="ar-DZ"/>
      </w:rPr>
      <w:t xml:space="preserve">   </w:t>
    </w:r>
    <w:r>
      <w:rPr>
        <w:rFonts w:cs="Simplified Arabic" w:hint="cs"/>
        <w:b/>
        <w:bCs/>
        <w:sz w:val="32"/>
        <w:szCs w:val="32"/>
        <w:rtl/>
        <w:lang w:bidi="ar-DZ"/>
      </w:rPr>
      <w:t xml:space="preserve">                           </w:t>
    </w:r>
    <w:r w:rsidRPr="00416B0B">
      <w:rPr>
        <w:rFonts w:cs="Simplified Arabic"/>
        <w:b/>
        <w:bCs/>
        <w:sz w:val="32"/>
        <w:szCs w:val="32"/>
        <w:rtl/>
        <w:lang w:bidi="ar-DZ"/>
      </w:rPr>
      <w:t xml:space="preserve">  </w:t>
    </w:r>
    <w:r>
      <w:rPr>
        <w:rFonts w:cs="Simplified Arabic" w:hint="cs"/>
        <w:b/>
        <w:bCs/>
        <w:sz w:val="32"/>
        <w:szCs w:val="32"/>
        <w:rtl/>
        <w:lang w:bidi="ar-DZ"/>
      </w:rPr>
      <w:t>جماليات الاغتراب في الوقفة الطللية الهذلية</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B083BA" w14:textId="04BA1EAD" w:rsidR="00B92EC3" w:rsidRPr="00486C48" w:rsidRDefault="00B92EC3" w:rsidP="00461A4E">
    <w:pPr>
      <w:pStyle w:val="En-tte"/>
      <w:pBdr>
        <w:bottom w:val="thickThinSmallGap" w:sz="24" w:space="1" w:color="auto"/>
      </w:pBdr>
      <w:spacing w:after="240"/>
      <w:rPr>
        <w:rFonts w:cs="Simplified Arabic"/>
        <w:b/>
        <w:bCs/>
        <w:sz w:val="32"/>
        <w:szCs w:val="32"/>
        <w:rtl/>
        <w:lang w:bidi="ar-DZ"/>
      </w:rPr>
    </w:pPr>
    <w:r w:rsidRPr="00416B0B">
      <w:rPr>
        <w:rFonts w:cs="Simplified Arabic"/>
        <w:b/>
        <w:bCs/>
        <w:sz w:val="32"/>
        <w:szCs w:val="32"/>
        <w:rtl/>
        <w:lang w:bidi="ar-DZ"/>
      </w:rPr>
      <w:t>الفصل ا</w:t>
    </w:r>
    <w:r>
      <w:rPr>
        <w:rFonts w:cs="Simplified Arabic"/>
        <w:b/>
        <w:bCs/>
        <w:sz w:val="32"/>
        <w:szCs w:val="32"/>
        <w:rtl/>
        <w:lang w:bidi="ar-DZ"/>
      </w:rPr>
      <w:t>ل</w:t>
    </w:r>
    <w:r>
      <w:rPr>
        <w:rFonts w:cs="Simplified Arabic" w:hint="cs"/>
        <w:b/>
        <w:bCs/>
        <w:sz w:val="32"/>
        <w:szCs w:val="32"/>
        <w:rtl/>
        <w:lang w:bidi="ar-DZ"/>
      </w:rPr>
      <w:t>ثالث</w:t>
    </w:r>
    <w:r w:rsidRPr="00416B0B">
      <w:rPr>
        <w:rFonts w:cs="Simplified Arabic"/>
        <w:b/>
        <w:bCs/>
        <w:sz w:val="32"/>
        <w:szCs w:val="32"/>
        <w:rtl/>
        <w:lang w:bidi="ar-DZ"/>
      </w:rPr>
      <w:t xml:space="preserve">   </w:t>
    </w:r>
    <w:r>
      <w:rPr>
        <w:rFonts w:cs="Simplified Arabic" w:hint="cs"/>
        <w:b/>
        <w:bCs/>
        <w:sz w:val="32"/>
        <w:szCs w:val="32"/>
        <w:rtl/>
        <w:lang w:bidi="ar-DZ"/>
      </w:rPr>
      <w:t xml:space="preserve">                           </w:t>
    </w:r>
    <w:r w:rsidRPr="00416B0B">
      <w:rPr>
        <w:rFonts w:cs="Simplified Arabic"/>
        <w:b/>
        <w:bCs/>
        <w:sz w:val="32"/>
        <w:szCs w:val="32"/>
        <w:rtl/>
        <w:lang w:bidi="ar-DZ"/>
      </w:rPr>
      <w:t xml:space="preserve">  </w:t>
    </w:r>
    <w:r>
      <w:rPr>
        <w:rFonts w:cs="Simplified Arabic" w:hint="cs"/>
        <w:b/>
        <w:bCs/>
        <w:sz w:val="32"/>
        <w:szCs w:val="32"/>
        <w:rtl/>
        <w:lang w:bidi="ar-DZ"/>
      </w:rPr>
      <w:t>جماليات المكون الأسلوبي للطلل الهذلي</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83D226" w14:textId="77777777" w:rsidR="00B92EC3" w:rsidRDefault="00B92EC3">
    <w:pPr>
      <w:pStyle w:val="En-tte"/>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666346C" w14:textId="77777777" w:rsidR="00B92EC3" w:rsidRPr="00B570B2" w:rsidRDefault="00B92EC3" w:rsidP="00461A4E">
    <w:pPr>
      <w:pStyle w:val="En-tte"/>
      <w:pBdr>
        <w:bottom w:val="thickThinSmallGap" w:sz="24" w:space="1" w:color="auto"/>
      </w:pBdr>
      <w:spacing w:after="240"/>
      <w:rPr>
        <w:b/>
        <w:bCs/>
        <w:sz w:val="32"/>
        <w:szCs w:val="32"/>
        <w:rtl/>
        <w:lang w:bidi="ar-DZ"/>
      </w:rPr>
    </w:pPr>
    <w:r>
      <w:rPr>
        <w:rFonts w:hint="cs"/>
        <w:b/>
        <w:bCs/>
        <w:sz w:val="32"/>
        <w:szCs w:val="32"/>
        <w:rtl/>
        <w:lang w:bidi="ar-DZ"/>
      </w:rPr>
      <w:t xml:space="preserve">الفصل الثالث </w:t>
    </w:r>
    <w:r w:rsidRPr="00B570B2">
      <w:rPr>
        <w:rFonts w:hint="cs"/>
        <w:b/>
        <w:bCs/>
        <w:sz w:val="32"/>
        <w:szCs w:val="32"/>
        <w:rtl/>
        <w:lang w:bidi="ar-DZ"/>
      </w:rPr>
      <w:t xml:space="preserve">      </w:t>
    </w:r>
    <w:r>
      <w:rPr>
        <w:rFonts w:hint="cs"/>
        <w:b/>
        <w:bCs/>
        <w:sz w:val="32"/>
        <w:szCs w:val="32"/>
        <w:rtl/>
        <w:lang w:bidi="ar-DZ"/>
      </w:rPr>
      <w:t xml:space="preserve">                                  </w:t>
    </w:r>
    <w:r w:rsidRPr="00B570B2">
      <w:rPr>
        <w:rFonts w:hint="cs"/>
        <w:b/>
        <w:bCs/>
        <w:sz w:val="32"/>
        <w:szCs w:val="32"/>
        <w:rtl/>
        <w:lang w:bidi="ar-DZ"/>
      </w:rPr>
      <w:t xml:space="preserve"> جماليات المكون الأسلوبي للطلل الهذلي</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BD64D7" w14:textId="68BF4D7D" w:rsidR="00B92EC3" w:rsidRPr="00B570B2" w:rsidRDefault="00B92EC3" w:rsidP="00461A4E">
    <w:pPr>
      <w:pStyle w:val="En-tte"/>
      <w:pBdr>
        <w:bottom w:val="thickThinSmallGap" w:sz="24" w:space="1" w:color="auto"/>
      </w:pBdr>
      <w:spacing w:after="240"/>
      <w:rPr>
        <w:b/>
        <w:bCs/>
        <w:sz w:val="32"/>
        <w:szCs w:val="32"/>
        <w:rtl/>
        <w:lang w:bidi="ar-DZ"/>
      </w:rPr>
    </w:pPr>
    <w:r>
      <w:rPr>
        <w:rFonts w:hint="cs"/>
        <w:b/>
        <w:bCs/>
        <w:sz w:val="32"/>
        <w:szCs w:val="32"/>
        <w:rtl/>
        <w:lang w:bidi="ar-DZ"/>
      </w:rPr>
      <w:t xml:space="preserve">الفصل الرابع </w:t>
    </w:r>
    <w:r w:rsidRPr="00B570B2">
      <w:rPr>
        <w:rFonts w:hint="cs"/>
        <w:b/>
        <w:bCs/>
        <w:sz w:val="32"/>
        <w:szCs w:val="32"/>
        <w:rtl/>
        <w:lang w:bidi="ar-DZ"/>
      </w:rPr>
      <w:t xml:space="preserve">      </w:t>
    </w:r>
    <w:r>
      <w:rPr>
        <w:rFonts w:hint="cs"/>
        <w:b/>
        <w:bCs/>
        <w:sz w:val="32"/>
        <w:szCs w:val="32"/>
        <w:rtl/>
        <w:lang w:bidi="ar-DZ"/>
      </w:rPr>
      <w:t xml:space="preserve">                                  </w:t>
    </w:r>
    <w:r w:rsidRPr="00B570B2">
      <w:rPr>
        <w:rFonts w:hint="cs"/>
        <w:b/>
        <w:bCs/>
        <w:sz w:val="32"/>
        <w:szCs w:val="32"/>
        <w:rtl/>
        <w:lang w:bidi="ar-DZ"/>
      </w:rPr>
      <w:t xml:space="preserve"> جماليات </w:t>
    </w:r>
    <w:r>
      <w:rPr>
        <w:rFonts w:hint="cs"/>
        <w:b/>
        <w:bCs/>
        <w:sz w:val="32"/>
        <w:szCs w:val="32"/>
        <w:rtl/>
        <w:lang w:bidi="ar-DZ"/>
      </w:rPr>
      <w:t>التشكيل الإيقاعي للطلل الهذلي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3458B3"/>
    <w:multiLevelType w:val="hybridMultilevel"/>
    <w:tmpl w:val="6478D580"/>
    <w:lvl w:ilvl="0" w:tplc="BF9696D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1541CE3"/>
    <w:multiLevelType w:val="hybridMultilevel"/>
    <w:tmpl w:val="6F4E8140"/>
    <w:lvl w:ilvl="0" w:tplc="3A4AA6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0DC85ADA"/>
    <w:multiLevelType w:val="hybridMultilevel"/>
    <w:tmpl w:val="5BFC332C"/>
    <w:lvl w:ilvl="0" w:tplc="AAC6EE44">
      <w:start w:val="1"/>
      <w:numFmt w:val="decimal"/>
      <w:lvlText w:val="%1."/>
      <w:lvlJc w:val="left"/>
      <w:pPr>
        <w:ind w:left="719" w:hanging="360"/>
      </w:pPr>
      <w:rPr>
        <w:sz w:val="32"/>
        <w:szCs w:val="32"/>
      </w:r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3" w15:restartNumberingAfterBreak="0">
    <w:nsid w:val="0E197638"/>
    <w:multiLevelType w:val="hybridMultilevel"/>
    <w:tmpl w:val="51689B2C"/>
    <w:lvl w:ilvl="0" w:tplc="8506DC9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D1019C"/>
    <w:multiLevelType w:val="hybridMultilevel"/>
    <w:tmpl w:val="9F5E7BDE"/>
    <w:lvl w:ilvl="0" w:tplc="43128390">
      <w:start w:val="1"/>
      <w:numFmt w:val="decimal"/>
      <w:lvlText w:val="%1-"/>
      <w:lvlJc w:val="left"/>
      <w:pPr>
        <w:ind w:left="1493" w:hanging="360"/>
      </w:pPr>
      <w:rPr>
        <w:rFonts w:hint="default"/>
      </w:rPr>
    </w:lvl>
    <w:lvl w:ilvl="1" w:tplc="04090019" w:tentative="1">
      <w:start w:val="1"/>
      <w:numFmt w:val="lowerLetter"/>
      <w:lvlText w:val="%2."/>
      <w:lvlJc w:val="left"/>
      <w:pPr>
        <w:ind w:left="2213" w:hanging="360"/>
      </w:pPr>
    </w:lvl>
    <w:lvl w:ilvl="2" w:tplc="0409001B" w:tentative="1">
      <w:start w:val="1"/>
      <w:numFmt w:val="lowerRoman"/>
      <w:lvlText w:val="%3."/>
      <w:lvlJc w:val="right"/>
      <w:pPr>
        <w:ind w:left="2933" w:hanging="180"/>
      </w:pPr>
    </w:lvl>
    <w:lvl w:ilvl="3" w:tplc="0409000F" w:tentative="1">
      <w:start w:val="1"/>
      <w:numFmt w:val="decimal"/>
      <w:lvlText w:val="%4."/>
      <w:lvlJc w:val="left"/>
      <w:pPr>
        <w:ind w:left="3653" w:hanging="360"/>
      </w:pPr>
    </w:lvl>
    <w:lvl w:ilvl="4" w:tplc="04090019" w:tentative="1">
      <w:start w:val="1"/>
      <w:numFmt w:val="lowerLetter"/>
      <w:lvlText w:val="%5."/>
      <w:lvlJc w:val="left"/>
      <w:pPr>
        <w:ind w:left="4373" w:hanging="360"/>
      </w:pPr>
    </w:lvl>
    <w:lvl w:ilvl="5" w:tplc="0409001B" w:tentative="1">
      <w:start w:val="1"/>
      <w:numFmt w:val="lowerRoman"/>
      <w:lvlText w:val="%6."/>
      <w:lvlJc w:val="right"/>
      <w:pPr>
        <w:ind w:left="5093" w:hanging="180"/>
      </w:pPr>
    </w:lvl>
    <w:lvl w:ilvl="6" w:tplc="0409000F" w:tentative="1">
      <w:start w:val="1"/>
      <w:numFmt w:val="decimal"/>
      <w:lvlText w:val="%7."/>
      <w:lvlJc w:val="left"/>
      <w:pPr>
        <w:ind w:left="5813" w:hanging="360"/>
      </w:pPr>
    </w:lvl>
    <w:lvl w:ilvl="7" w:tplc="04090019" w:tentative="1">
      <w:start w:val="1"/>
      <w:numFmt w:val="lowerLetter"/>
      <w:lvlText w:val="%8."/>
      <w:lvlJc w:val="left"/>
      <w:pPr>
        <w:ind w:left="6533" w:hanging="360"/>
      </w:pPr>
    </w:lvl>
    <w:lvl w:ilvl="8" w:tplc="0409001B" w:tentative="1">
      <w:start w:val="1"/>
      <w:numFmt w:val="lowerRoman"/>
      <w:lvlText w:val="%9."/>
      <w:lvlJc w:val="right"/>
      <w:pPr>
        <w:ind w:left="7253" w:hanging="180"/>
      </w:pPr>
    </w:lvl>
  </w:abstractNum>
  <w:abstractNum w:abstractNumId="5" w15:restartNumberingAfterBreak="0">
    <w:nsid w:val="15AF0AF3"/>
    <w:multiLevelType w:val="hybridMultilevel"/>
    <w:tmpl w:val="8EA85FE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BCE60A0"/>
    <w:multiLevelType w:val="hybridMultilevel"/>
    <w:tmpl w:val="2616A7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6A49BE"/>
    <w:multiLevelType w:val="hybridMultilevel"/>
    <w:tmpl w:val="90440EA8"/>
    <w:lvl w:ilvl="0" w:tplc="040C000D">
      <w:start w:val="1"/>
      <w:numFmt w:val="bullet"/>
      <w:lvlText w:val=""/>
      <w:lvlJc w:val="left"/>
      <w:pPr>
        <w:ind w:left="825" w:hanging="360"/>
      </w:pPr>
      <w:rPr>
        <w:rFonts w:ascii="Wingdings" w:hAnsi="Wingdings"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8" w15:restartNumberingAfterBreak="0">
    <w:nsid w:val="221659EF"/>
    <w:multiLevelType w:val="multilevel"/>
    <w:tmpl w:val="581A7888"/>
    <w:lvl w:ilvl="0">
      <w:start w:val="1"/>
      <w:numFmt w:val="decimal"/>
      <w:lvlText w:val="%1-"/>
      <w:lvlJc w:val="left"/>
      <w:pPr>
        <w:ind w:left="660" w:hanging="660"/>
      </w:pPr>
      <w:rPr>
        <w:rFonts w:hint="default"/>
      </w:rPr>
    </w:lvl>
    <w:lvl w:ilvl="1">
      <w:start w:val="1"/>
      <w:numFmt w:val="decimal"/>
      <w:lvlText w:val="%1-%2-"/>
      <w:lvlJc w:val="left"/>
      <w:pPr>
        <w:ind w:left="720" w:hanging="720"/>
      </w:pPr>
      <w:rPr>
        <w:rFonts w:hint="default"/>
        <w:b/>
        <w:bCs/>
        <w:lang w:bidi="ar-DZ"/>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9" w15:restartNumberingAfterBreak="0">
    <w:nsid w:val="271D3ACF"/>
    <w:multiLevelType w:val="hybridMultilevel"/>
    <w:tmpl w:val="06900704"/>
    <w:lvl w:ilvl="0" w:tplc="BCCA3ED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30833BFB"/>
    <w:multiLevelType w:val="multilevel"/>
    <w:tmpl w:val="1AAEDA76"/>
    <w:lvl w:ilvl="0">
      <w:start w:val="2"/>
      <w:numFmt w:val="decimal"/>
      <w:lvlText w:val="%1-"/>
      <w:lvlJc w:val="left"/>
      <w:pPr>
        <w:ind w:left="690" w:hanging="690"/>
      </w:pPr>
      <w:rPr>
        <w:rFonts w:hint="default"/>
      </w:rPr>
    </w:lvl>
    <w:lvl w:ilvl="1">
      <w:start w:val="1"/>
      <w:numFmt w:val="decimal"/>
      <w:lvlText w:val="%1-%2-"/>
      <w:lvlJc w:val="left"/>
      <w:pPr>
        <w:ind w:left="2137" w:hanging="720"/>
      </w:pPr>
      <w:rPr>
        <w:rFonts w:hint="default"/>
        <w:b/>
        <w:bCs/>
      </w:rPr>
    </w:lvl>
    <w:lvl w:ilvl="2">
      <w:start w:val="1"/>
      <w:numFmt w:val="decimal"/>
      <w:lvlText w:val="%1-%2-%3."/>
      <w:lvlJc w:val="left"/>
      <w:pPr>
        <w:ind w:left="2778" w:hanging="108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6045" w:hanging="180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8103" w:hanging="2160"/>
      </w:pPr>
      <w:rPr>
        <w:rFonts w:hint="default"/>
      </w:rPr>
    </w:lvl>
    <w:lvl w:ilvl="8">
      <w:start w:val="1"/>
      <w:numFmt w:val="decimal"/>
      <w:lvlText w:val="%1-%2-%3.%4.%5.%6.%7.%8.%9."/>
      <w:lvlJc w:val="left"/>
      <w:pPr>
        <w:ind w:left="9312" w:hanging="2520"/>
      </w:pPr>
      <w:rPr>
        <w:rFonts w:hint="default"/>
      </w:rPr>
    </w:lvl>
  </w:abstractNum>
  <w:abstractNum w:abstractNumId="11" w15:restartNumberingAfterBreak="0">
    <w:nsid w:val="320E7C8A"/>
    <w:multiLevelType w:val="hybridMultilevel"/>
    <w:tmpl w:val="18BE93E0"/>
    <w:lvl w:ilvl="0" w:tplc="040C0011">
      <w:start w:val="1"/>
      <w:numFmt w:val="decimal"/>
      <w:lvlText w:val="%1)"/>
      <w:lvlJc w:val="left"/>
      <w:pPr>
        <w:ind w:left="1425" w:hanging="360"/>
      </w:pPr>
    </w:lvl>
    <w:lvl w:ilvl="1" w:tplc="040C0019" w:tentative="1">
      <w:start w:val="1"/>
      <w:numFmt w:val="lowerLetter"/>
      <w:lvlText w:val="%2."/>
      <w:lvlJc w:val="left"/>
      <w:pPr>
        <w:ind w:left="2145" w:hanging="360"/>
      </w:pPr>
    </w:lvl>
    <w:lvl w:ilvl="2" w:tplc="040C001B" w:tentative="1">
      <w:start w:val="1"/>
      <w:numFmt w:val="lowerRoman"/>
      <w:lvlText w:val="%3."/>
      <w:lvlJc w:val="right"/>
      <w:pPr>
        <w:ind w:left="2865" w:hanging="180"/>
      </w:pPr>
    </w:lvl>
    <w:lvl w:ilvl="3" w:tplc="040C000F" w:tentative="1">
      <w:start w:val="1"/>
      <w:numFmt w:val="decimal"/>
      <w:lvlText w:val="%4."/>
      <w:lvlJc w:val="left"/>
      <w:pPr>
        <w:ind w:left="3585" w:hanging="360"/>
      </w:pPr>
    </w:lvl>
    <w:lvl w:ilvl="4" w:tplc="040C0019" w:tentative="1">
      <w:start w:val="1"/>
      <w:numFmt w:val="lowerLetter"/>
      <w:lvlText w:val="%5."/>
      <w:lvlJc w:val="left"/>
      <w:pPr>
        <w:ind w:left="4305" w:hanging="360"/>
      </w:pPr>
    </w:lvl>
    <w:lvl w:ilvl="5" w:tplc="040C001B" w:tentative="1">
      <w:start w:val="1"/>
      <w:numFmt w:val="lowerRoman"/>
      <w:lvlText w:val="%6."/>
      <w:lvlJc w:val="right"/>
      <w:pPr>
        <w:ind w:left="5025" w:hanging="180"/>
      </w:pPr>
    </w:lvl>
    <w:lvl w:ilvl="6" w:tplc="040C000F" w:tentative="1">
      <w:start w:val="1"/>
      <w:numFmt w:val="decimal"/>
      <w:lvlText w:val="%7."/>
      <w:lvlJc w:val="left"/>
      <w:pPr>
        <w:ind w:left="5745" w:hanging="360"/>
      </w:pPr>
    </w:lvl>
    <w:lvl w:ilvl="7" w:tplc="040C0019" w:tentative="1">
      <w:start w:val="1"/>
      <w:numFmt w:val="lowerLetter"/>
      <w:lvlText w:val="%8."/>
      <w:lvlJc w:val="left"/>
      <w:pPr>
        <w:ind w:left="6465" w:hanging="360"/>
      </w:pPr>
    </w:lvl>
    <w:lvl w:ilvl="8" w:tplc="040C001B" w:tentative="1">
      <w:start w:val="1"/>
      <w:numFmt w:val="lowerRoman"/>
      <w:lvlText w:val="%9."/>
      <w:lvlJc w:val="right"/>
      <w:pPr>
        <w:ind w:left="7185" w:hanging="180"/>
      </w:pPr>
    </w:lvl>
  </w:abstractNum>
  <w:abstractNum w:abstractNumId="12" w15:restartNumberingAfterBreak="0">
    <w:nsid w:val="33F047A6"/>
    <w:multiLevelType w:val="hybridMultilevel"/>
    <w:tmpl w:val="D60E5566"/>
    <w:lvl w:ilvl="0" w:tplc="040C0011">
      <w:start w:val="1"/>
      <w:numFmt w:val="decimal"/>
      <w:lvlText w:val="%1)"/>
      <w:lvlJc w:val="left"/>
      <w:pPr>
        <w:ind w:left="1425" w:hanging="360"/>
      </w:pPr>
    </w:lvl>
    <w:lvl w:ilvl="1" w:tplc="040C0019" w:tentative="1">
      <w:start w:val="1"/>
      <w:numFmt w:val="lowerLetter"/>
      <w:lvlText w:val="%2."/>
      <w:lvlJc w:val="left"/>
      <w:pPr>
        <w:ind w:left="2145" w:hanging="360"/>
      </w:pPr>
    </w:lvl>
    <w:lvl w:ilvl="2" w:tplc="040C001B" w:tentative="1">
      <w:start w:val="1"/>
      <w:numFmt w:val="lowerRoman"/>
      <w:lvlText w:val="%3."/>
      <w:lvlJc w:val="right"/>
      <w:pPr>
        <w:ind w:left="2865" w:hanging="180"/>
      </w:pPr>
    </w:lvl>
    <w:lvl w:ilvl="3" w:tplc="040C000F" w:tentative="1">
      <w:start w:val="1"/>
      <w:numFmt w:val="decimal"/>
      <w:lvlText w:val="%4."/>
      <w:lvlJc w:val="left"/>
      <w:pPr>
        <w:ind w:left="3585" w:hanging="360"/>
      </w:pPr>
    </w:lvl>
    <w:lvl w:ilvl="4" w:tplc="040C0019" w:tentative="1">
      <w:start w:val="1"/>
      <w:numFmt w:val="lowerLetter"/>
      <w:lvlText w:val="%5."/>
      <w:lvlJc w:val="left"/>
      <w:pPr>
        <w:ind w:left="4305" w:hanging="360"/>
      </w:pPr>
    </w:lvl>
    <w:lvl w:ilvl="5" w:tplc="040C001B" w:tentative="1">
      <w:start w:val="1"/>
      <w:numFmt w:val="lowerRoman"/>
      <w:lvlText w:val="%6."/>
      <w:lvlJc w:val="right"/>
      <w:pPr>
        <w:ind w:left="5025" w:hanging="180"/>
      </w:pPr>
    </w:lvl>
    <w:lvl w:ilvl="6" w:tplc="040C000F" w:tentative="1">
      <w:start w:val="1"/>
      <w:numFmt w:val="decimal"/>
      <w:lvlText w:val="%7."/>
      <w:lvlJc w:val="left"/>
      <w:pPr>
        <w:ind w:left="5745" w:hanging="360"/>
      </w:pPr>
    </w:lvl>
    <w:lvl w:ilvl="7" w:tplc="040C0019" w:tentative="1">
      <w:start w:val="1"/>
      <w:numFmt w:val="lowerLetter"/>
      <w:lvlText w:val="%8."/>
      <w:lvlJc w:val="left"/>
      <w:pPr>
        <w:ind w:left="6465" w:hanging="360"/>
      </w:pPr>
    </w:lvl>
    <w:lvl w:ilvl="8" w:tplc="040C001B" w:tentative="1">
      <w:start w:val="1"/>
      <w:numFmt w:val="lowerRoman"/>
      <w:lvlText w:val="%9."/>
      <w:lvlJc w:val="right"/>
      <w:pPr>
        <w:ind w:left="7185" w:hanging="180"/>
      </w:pPr>
    </w:lvl>
  </w:abstractNum>
  <w:abstractNum w:abstractNumId="13" w15:restartNumberingAfterBreak="0">
    <w:nsid w:val="34E1579B"/>
    <w:multiLevelType w:val="hybridMultilevel"/>
    <w:tmpl w:val="3E2450C8"/>
    <w:lvl w:ilvl="0" w:tplc="189EB3E0">
      <w:start w:val="1"/>
      <w:numFmt w:val="bullet"/>
      <w:lvlText w:val="-"/>
      <w:lvlJc w:val="left"/>
      <w:pPr>
        <w:ind w:left="2344" w:hanging="360"/>
      </w:pPr>
      <w:rPr>
        <w:rFonts w:asciiTheme="minorHAnsi" w:eastAsiaTheme="minorEastAsia" w:hAnsiTheme="minorHAnsi" w:cs="Simplified Arabic" w:hint="default"/>
      </w:rPr>
    </w:lvl>
    <w:lvl w:ilvl="1" w:tplc="04090003" w:tentative="1">
      <w:start w:val="1"/>
      <w:numFmt w:val="bullet"/>
      <w:lvlText w:val="o"/>
      <w:lvlJc w:val="left"/>
      <w:pPr>
        <w:ind w:left="3064" w:hanging="360"/>
      </w:pPr>
      <w:rPr>
        <w:rFonts w:ascii="Courier New" w:hAnsi="Courier New" w:cs="Courier New" w:hint="default"/>
      </w:rPr>
    </w:lvl>
    <w:lvl w:ilvl="2" w:tplc="04090005" w:tentative="1">
      <w:start w:val="1"/>
      <w:numFmt w:val="bullet"/>
      <w:lvlText w:val=""/>
      <w:lvlJc w:val="left"/>
      <w:pPr>
        <w:ind w:left="3784" w:hanging="360"/>
      </w:pPr>
      <w:rPr>
        <w:rFonts w:ascii="Wingdings" w:hAnsi="Wingdings" w:hint="default"/>
      </w:rPr>
    </w:lvl>
    <w:lvl w:ilvl="3" w:tplc="04090001" w:tentative="1">
      <w:start w:val="1"/>
      <w:numFmt w:val="bullet"/>
      <w:lvlText w:val=""/>
      <w:lvlJc w:val="left"/>
      <w:pPr>
        <w:ind w:left="4504" w:hanging="360"/>
      </w:pPr>
      <w:rPr>
        <w:rFonts w:ascii="Symbol" w:hAnsi="Symbol" w:hint="default"/>
      </w:rPr>
    </w:lvl>
    <w:lvl w:ilvl="4" w:tplc="04090003" w:tentative="1">
      <w:start w:val="1"/>
      <w:numFmt w:val="bullet"/>
      <w:lvlText w:val="o"/>
      <w:lvlJc w:val="left"/>
      <w:pPr>
        <w:ind w:left="5224" w:hanging="360"/>
      </w:pPr>
      <w:rPr>
        <w:rFonts w:ascii="Courier New" w:hAnsi="Courier New" w:cs="Courier New" w:hint="default"/>
      </w:rPr>
    </w:lvl>
    <w:lvl w:ilvl="5" w:tplc="04090005" w:tentative="1">
      <w:start w:val="1"/>
      <w:numFmt w:val="bullet"/>
      <w:lvlText w:val=""/>
      <w:lvlJc w:val="left"/>
      <w:pPr>
        <w:ind w:left="5944" w:hanging="360"/>
      </w:pPr>
      <w:rPr>
        <w:rFonts w:ascii="Wingdings" w:hAnsi="Wingdings" w:hint="default"/>
      </w:rPr>
    </w:lvl>
    <w:lvl w:ilvl="6" w:tplc="04090001" w:tentative="1">
      <w:start w:val="1"/>
      <w:numFmt w:val="bullet"/>
      <w:lvlText w:val=""/>
      <w:lvlJc w:val="left"/>
      <w:pPr>
        <w:ind w:left="6664" w:hanging="360"/>
      </w:pPr>
      <w:rPr>
        <w:rFonts w:ascii="Symbol" w:hAnsi="Symbol" w:hint="default"/>
      </w:rPr>
    </w:lvl>
    <w:lvl w:ilvl="7" w:tplc="04090003" w:tentative="1">
      <w:start w:val="1"/>
      <w:numFmt w:val="bullet"/>
      <w:lvlText w:val="o"/>
      <w:lvlJc w:val="left"/>
      <w:pPr>
        <w:ind w:left="7384" w:hanging="360"/>
      </w:pPr>
      <w:rPr>
        <w:rFonts w:ascii="Courier New" w:hAnsi="Courier New" w:cs="Courier New" w:hint="default"/>
      </w:rPr>
    </w:lvl>
    <w:lvl w:ilvl="8" w:tplc="04090005" w:tentative="1">
      <w:start w:val="1"/>
      <w:numFmt w:val="bullet"/>
      <w:lvlText w:val=""/>
      <w:lvlJc w:val="left"/>
      <w:pPr>
        <w:ind w:left="8104" w:hanging="360"/>
      </w:pPr>
      <w:rPr>
        <w:rFonts w:ascii="Wingdings" w:hAnsi="Wingdings" w:hint="default"/>
      </w:rPr>
    </w:lvl>
  </w:abstractNum>
  <w:abstractNum w:abstractNumId="14" w15:restartNumberingAfterBreak="0">
    <w:nsid w:val="366B75EF"/>
    <w:multiLevelType w:val="hybridMultilevel"/>
    <w:tmpl w:val="6ADC04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39617DA3"/>
    <w:multiLevelType w:val="hybridMultilevel"/>
    <w:tmpl w:val="77FC808C"/>
    <w:lvl w:ilvl="0" w:tplc="040C0001">
      <w:start w:val="1"/>
      <w:numFmt w:val="bullet"/>
      <w:lvlText w:val=""/>
      <w:lvlJc w:val="left"/>
      <w:pPr>
        <w:ind w:left="1530" w:hanging="360"/>
      </w:pPr>
      <w:rPr>
        <w:rFonts w:ascii="Symbol" w:hAnsi="Symbol" w:hint="default"/>
      </w:rPr>
    </w:lvl>
    <w:lvl w:ilvl="1" w:tplc="040C0003" w:tentative="1">
      <w:start w:val="1"/>
      <w:numFmt w:val="bullet"/>
      <w:lvlText w:val="o"/>
      <w:lvlJc w:val="left"/>
      <w:pPr>
        <w:ind w:left="2250" w:hanging="360"/>
      </w:pPr>
      <w:rPr>
        <w:rFonts w:ascii="Courier New" w:hAnsi="Courier New" w:cs="Courier New" w:hint="default"/>
      </w:rPr>
    </w:lvl>
    <w:lvl w:ilvl="2" w:tplc="040C0005" w:tentative="1">
      <w:start w:val="1"/>
      <w:numFmt w:val="bullet"/>
      <w:lvlText w:val=""/>
      <w:lvlJc w:val="left"/>
      <w:pPr>
        <w:ind w:left="2970" w:hanging="360"/>
      </w:pPr>
      <w:rPr>
        <w:rFonts w:ascii="Wingdings" w:hAnsi="Wingdings" w:hint="default"/>
      </w:rPr>
    </w:lvl>
    <w:lvl w:ilvl="3" w:tplc="040C0001" w:tentative="1">
      <w:start w:val="1"/>
      <w:numFmt w:val="bullet"/>
      <w:lvlText w:val=""/>
      <w:lvlJc w:val="left"/>
      <w:pPr>
        <w:ind w:left="3690" w:hanging="360"/>
      </w:pPr>
      <w:rPr>
        <w:rFonts w:ascii="Symbol" w:hAnsi="Symbol" w:hint="default"/>
      </w:rPr>
    </w:lvl>
    <w:lvl w:ilvl="4" w:tplc="040C0003" w:tentative="1">
      <w:start w:val="1"/>
      <w:numFmt w:val="bullet"/>
      <w:lvlText w:val="o"/>
      <w:lvlJc w:val="left"/>
      <w:pPr>
        <w:ind w:left="4410" w:hanging="360"/>
      </w:pPr>
      <w:rPr>
        <w:rFonts w:ascii="Courier New" w:hAnsi="Courier New" w:cs="Courier New" w:hint="default"/>
      </w:rPr>
    </w:lvl>
    <w:lvl w:ilvl="5" w:tplc="040C0005" w:tentative="1">
      <w:start w:val="1"/>
      <w:numFmt w:val="bullet"/>
      <w:lvlText w:val=""/>
      <w:lvlJc w:val="left"/>
      <w:pPr>
        <w:ind w:left="5130" w:hanging="360"/>
      </w:pPr>
      <w:rPr>
        <w:rFonts w:ascii="Wingdings" w:hAnsi="Wingdings" w:hint="default"/>
      </w:rPr>
    </w:lvl>
    <w:lvl w:ilvl="6" w:tplc="040C0001" w:tentative="1">
      <w:start w:val="1"/>
      <w:numFmt w:val="bullet"/>
      <w:lvlText w:val=""/>
      <w:lvlJc w:val="left"/>
      <w:pPr>
        <w:ind w:left="5850" w:hanging="360"/>
      </w:pPr>
      <w:rPr>
        <w:rFonts w:ascii="Symbol" w:hAnsi="Symbol" w:hint="default"/>
      </w:rPr>
    </w:lvl>
    <w:lvl w:ilvl="7" w:tplc="040C0003" w:tentative="1">
      <w:start w:val="1"/>
      <w:numFmt w:val="bullet"/>
      <w:lvlText w:val="o"/>
      <w:lvlJc w:val="left"/>
      <w:pPr>
        <w:ind w:left="6570" w:hanging="360"/>
      </w:pPr>
      <w:rPr>
        <w:rFonts w:ascii="Courier New" w:hAnsi="Courier New" w:cs="Courier New" w:hint="default"/>
      </w:rPr>
    </w:lvl>
    <w:lvl w:ilvl="8" w:tplc="040C0005" w:tentative="1">
      <w:start w:val="1"/>
      <w:numFmt w:val="bullet"/>
      <w:lvlText w:val=""/>
      <w:lvlJc w:val="left"/>
      <w:pPr>
        <w:ind w:left="7290" w:hanging="360"/>
      </w:pPr>
      <w:rPr>
        <w:rFonts w:ascii="Wingdings" w:hAnsi="Wingdings" w:hint="default"/>
      </w:rPr>
    </w:lvl>
  </w:abstractNum>
  <w:abstractNum w:abstractNumId="16" w15:restartNumberingAfterBreak="0">
    <w:nsid w:val="39EA7D78"/>
    <w:multiLevelType w:val="hybridMultilevel"/>
    <w:tmpl w:val="6DBC3234"/>
    <w:lvl w:ilvl="0" w:tplc="0409000F">
      <w:start w:val="1"/>
      <w:numFmt w:val="decimal"/>
      <w:lvlText w:val="%1."/>
      <w:lvlJc w:val="left"/>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17" w15:restartNumberingAfterBreak="0">
    <w:nsid w:val="3D854E95"/>
    <w:multiLevelType w:val="hybridMultilevel"/>
    <w:tmpl w:val="D0946A50"/>
    <w:lvl w:ilvl="0" w:tplc="040C0001">
      <w:start w:val="1"/>
      <w:numFmt w:val="bullet"/>
      <w:lvlText w:val=""/>
      <w:lvlJc w:val="left"/>
      <w:pPr>
        <w:ind w:left="825" w:hanging="360"/>
      </w:pPr>
      <w:rPr>
        <w:rFonts w:ascii="Symbol" w:hAnsi="Symbol"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18" w15:restartNumberingAfterBreak="0">
    <w:nsid w:val="443B462B"/>
    <w:multiLevelType w:val="hybridMultilevel"/>
    <w:tmpl w:val="66C4D558"/>
    <w:lvl w:ilvl="0" w:tplc="3234600E">
      <w:start w:val="1"/>
      <w:numFmt w:val="arabicAlpha"/>
      <w:lvlText w:val="%1-"/>
      <w:lvlJc w:val="left"/>
      <w:pPr>
        <w:ind w:left="360"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19" w15:restartNumberingAfterBreak="0">
    <w:nsid w:val="4594763F"/>
    <w:multiLevelType w:val="hybridMultilevel"/>
    <w:tmpl w:val="12DAA89A"/>
    <w:lvl w:ilvl="0" w:tplc="8DBE5BF0">
      <w:start w:val="1"/>
      <w:numFmt w:val="decimal"/>
      <w:lvlText w:val="%1."/>
      <w:lvlJc w:val="left"/>
      <w:pPr>
        <w:ind w:left="719" w:hanging="360"/>
      </w:pPr>
      <w:rPr>
        <w:sz w:val="24"/>
        <w:szCs w:val="24"/>
        <w:vertAlign w:val="baseline"/>
      </w:r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20" w15:restartNumberingAfterBreak="0">
    <w:nsid w:val="48D546B8"/>
    <w:multiLevelType w:val="hybridMultilevel"/>
    <w:tmpl w:val="35766702"/>
    <w:lvl w:ilvl="0" w:tplc="266C66C6">
      <w:start w:val="1"/>
      <w:numFmt w:val="decimal"/>
      <w:lvlText w:val="%1-"/>
      <w:lvlJc w:val="left"/>
      <w:pPr>
        <w:ind w:left="360"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21" w15:restartNumberingAfterBreak="0">
    <w:nsid w:val="4ACB1573"/>
    <w:multiLevelType w:val="hybridMultilevel"/>
    <w:tmpl w:val="EDCC499A"/>
    <w:lvl w:ilvl="0" w:tplc="040C0011">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22" w15:restartNumberingAfterBreak="0">
    <w:nsid w:val="4BC50DF2"/>
    <w:multiLevelType w:val="hybridMultilevel"/>
    <w:tmpl w:val="65CCC536"/>
    <w:lvl w:ilvl="0" w:tplc="45508A2C">
      <w:start w:val="1"/>
      <w:numFmt w:val="arabicAlpha"/>
      <w:lvlText w:val="%1-"/>
      <w:lvlJc w:val="left"/>
      <w:pPr>
        <w:ind w:left="502" w:hanging="360"/>
      </w:pPr>
      <w:rPr>
        <w:rFonts w:hint="default"/>
      </w:rPr>
    </w:lvl>
    <w:lvl w:ilvl="1" w:tplc="04090019" w:tentative="1">
      <w:start w:val="1"/>
      <w:numFmt w:val="lowerLetter"/>
      <w:lvlText w:val="%2."/>
      <w:lvlJc w:val="left"/>
      <w:pPr>
        <w:ind w:left="1646" w:hanging="360"/>
      </w:pPr>
    </w:lvl>
    <w:lvl w:ilvl="2" w:tplc="0409001B" w:tentative="1">
      <w:start w:val="1"/>
      <w:numFmt w:val="lowerRoman"/>
      <w:lvlText w:val="%3."/>
      <w:lvlJc w:val="right"/>
      <w:pPr>
        <w:ind w:left="2366" w:hanging="180"/>
      </w:pPr>
    </w:lvl>
    <w:lvl w:ilvl="3" w:tplc="0409000F" w:tentative="1">
      <w:start w:val="1"/>
      <w:numFmt w:val="decimal"/>
      <w:lvlText w:val="%4."/>
      <w:lvlJc w:val="left"/>
      <w:pPr>
        <w:ind w:left="3086" w:hanging="360"/>
      </w:pPr>
    </w:lvl>
    <w:lvl w:ilvl="4" w:tplc="04090019" w:tentative="1">
      <w:start w:val="1"/>
      <w:numFmt w:val="lowerLetter"/>
      <w:lvlText w:val="%5."/>
      <w:lvlJc w:val="left"/>
      <w:pPr>
        <w:ind w:left="3806" w:hanging="360"/>
      </w:pPr>
    </w:lvl>
    <w:lvl w:ilvl="5" w:tplc="0409001B" w:tentative="1">
      <w:start w:val="1"/>
      <w:numFmt w:val="lowerRoman"/>
      <w:lvlText w:val="%6."/>
      <w:lvlJc w:val="right"/>
      <w:pPr>
        <w:ind w:left="4526" w:hanging="180"/>
      </w:pPr>
    </w:lvl>
    <w:lvl w:ilvl="6" w:tplc="0409000F" w:tentative="1">
      <w:start w:val="1"/>
      <w:numFmt w:val="decimal"/>
      <w:lvlText w:val="%7."/>
      <w:lvlJc w:val="left"/>
      <w:pPr>
        <w:ind w:left="5246" w:hanging="360"/>
      </w:pPr>
    </w:lvl>
    <w:lvl w:ilvl="7" w:tplc="04090019" w:tentative="1">
      <w:start w:val="1"/>
      <w:numFmt w:val="lowerLetter"/>
      <w:lvlText w:val="%8."/>
      <w:lvlJc w:val="left"/>
      <w:pPr>
        <w:ind w:left="5966" w:hanging="360"/>
      </w:pPr>
    </w:lvl>
    <w:lvl w:ilvl="8" w:tplc="0409001B" w:tentative="1">
      <w:start w:val="1"/>
      <w:numFmt w:val="lowerRoman"/>
      <w:lvlText w:val="%9."/>
      <w:lvlJc w:val="right"/>
      <w:pPr>
        <w:ind w:left="6686" w:hanging="180"/>
      </w:pPr>
    </w:lvl>
  </w:abstractNum>
  <w:abstractNum w:abstractNumId="23" w15:restartNumberingAfterBreak="0">
    <w:nsid w:val="52FE314E"/>
    <w:multiLevelType w:val="multilevel"/>
    <w:tmpl w:val="F38017C2"/>
    <w:lvl w:ilvl="0">
      <w:start w:val="2"/>
      <w:numFmt w:val="decimal"/>
      <w:lvlText w:val="%1-"/>
      <w:lvlJc w:val="left"/>
      <w:pPr>
        <w:ind w:left="690" w:hanging="690"/>
      </w:pPr>
      <w:rPr>
        <w:rFonts w:hint="default"/>
      </w:rPr>
    </w:lvl>
    <w:lvl w:ilvl="1">
      <w:start w:val="1"/>
      <w:numFmt w:val="decimal"/>
      <w:lvlText w:val="%1-%2-"/>
      <w:lvlJc w:val="left"/>
      <w:pPr>
        <w:ind w:left="1080" w:hanging="720"/>
      </w:pPr>
      <w:rPr>
        <w:rFonts w:hint="default"/>
        <w:b/>
        <w:bCs/>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3240" w:hanging="180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24" w15:restartNumberingAfterBreak="0">
    <w:nsid w:val="576E6218"/>
    <w:multiLevelType w:val="hybridMultilevel"/>
    <w:tmpl w:val="1EDC614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5CB43BE6"/>
    <w:multiLevelType w:val="hybridMultilevel"/>
    <w:tmpl w:val="301286F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5F0C121F"/>
    <w:multiLevelType w:val="hybridMultilevel"/>
    <w:tmpl w:val="547A3164"/>
    <w:lvl w:ilvl="0" w:tplc="545E02B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672D0875"/>
    <w:multiLevelType w:val="hybridMultilevel"/>
    <w:tmpl w:val="3370BA7A"/>
    <w:lvl w:ilvl="0" w:tplc="8E7CBA7C">
      <w:start w:val="1"/>
      <w:numFmt w:val="arabicAlpha"/>
      <w:lvlText w:val="%1-"/>
      <w:lvlJc w:val="left"/>
      <w:pPr>
        <w:ind w:left="927" w:hanging="360"/>
      </w:pPr>
      <w:rPr>
        <w:rFonts w:hint="default"/>
        <w:lang w:val="en-US"/>
      </w:rPr>
    </w:lvl>
    <w:lvl w:ilvl="1" w:tplc="04090019" w:tentative="1">
      <w:start w:val="1"/>
      <w:numFmt w:val="lowerLetter"/>
      <w:lvlText w:val="%2."/>
      <w:lvlJc w:val="left"/>
      <w:pPr>
        <w:ind w:left="2213" w:hanging="360"/>
      </w:pPr>
    </w:lvl>
    <w:lvl w:ilvl="2" w:tplc="0409001B" w:tentative="1">
      <w:start w:val="1"/>
      <w:numFmt w:val="lowerRoman"/>
      <w:lvlText w:val="%3."/>
      <w:lvlJc w:val="right"/>
      <w:pPr>
        <w:ind w:left="2933" w:hanging="180"/>
      </w:pPr>
    </w:lvl>
    <w:lvl w:ilvl="3" w:tplc="0409000F" w:tentative="1">
      <w:start w:val="1"/>
      <w:numFmt w:val="decimal"/>
      <w:lvlText w:val="%4."/>
      <w:lvlJc w:val="left"/>
      <w:pPr>
        <w:ind w:left="3653" w:hanging="360"/>
      </w:pPr>
    </w:lvl>
    <w:lvl w:ilvl="4" w:tplc="04090019" w:tentative="1">
      <w:start w:val="1"/>
      <w:numFmt w:val="lowerLetter"/>
      <w:lvlText w:val="%5."/>
      <w:lvlJc w:val="left"/>
      <w:pPr>
        <w:ind w:left="4373" w:hanging="360"/>
      </w:pPr>
    </w:lvl>
    <w:lvl w:ilvl="5" w:tplc="0409001B" w:tentative="1">
      <w:start w:val="1"/>
      <w:numFmt w:val="lowerRoman"/>
      <w:lvlText w:val="%6."/>
      <w:lvlJc w:val="right"/>
      <w:pPr>
        <w:ind w:left="5093" w:hanging="180"/>
      </w:pPr>
    </w:lvl>
    <w:lvl w:ilvl="6" w:tplc="0409000F" w:tentative="1">
      <w:start w:val="1"/>
      <w:numFmt w:val="decimal"/>
      <w:lvlText w:val="%7."/>
      <w:lvlJc w:val="left"/>
      <w:pPr>
        <w:ind w:left="5813" w:hanging="360"/>
      </w:pPr>
    </w:lvl>
    <w:lvl w:ilvl="7" w:tplc="04090019" w:tentative="1">
      <w:start w:val="1"/>
      <w:numFmt w:val="lowerLetter"/>
      <w:lvlText w:val="%8."/>
      <w:lvlJc w:val="left"/>
      <w:pPr>
        <w:ind w:left="6533" w:hanging="360"/>
      </w:pPr>
    </w:lvl>
    <w:lvl w:ilvl="8" w:tplc="0409001B" w:tentative="1">
      <w:start w:val="1"/>
      <w:numFmt w:val="lowerRoman"/>
      <w:lvlText w:val="%9."/>
      <w:lvlJc w:val="right"/>
      <w:pPr>
        <w:ind w:left="7253" w:hanging="180"/>
      </w:pPr>
    </w:lvl>
  </w:abstractNum>
  <w:abstractNum w:abstractNumId="28" w15:restartNumberingAfterBreak="0">
    <w:nsid w:val="680B4A1B"/>
    <w:multiLevelType w:val="hybridMultilevel"/>
    <w:tmpl w:val="F720160E"/>
    <w:lvl w:ilvl="0" w:tplc="9B4C48D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15:restartNumberingAfterBreak="0">
    <w:nsid w:val="68222852"/>
    <w:multiLevelType w:val="hybridMultilevel"/>
    <w:tmpl w:val="AC163E42"/>
    <w:lvl w:ilvl="0" w:tplc="217AC3C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15:restartNumberingAfterBreak="0">
    <w:nsid w:val="6FAB4472"/>
    <w:multiLevelType w:val="hybridMultilevel"/>
    <w:tmpl w:val="FB6A9DD2"/>
    <w:lvl w:ilvl="0" w:tplc="040C0011">
      <w:start w:val="1"/>
      <w:numFmt w:val="decimal"/>
      <w:lvlText w:val="%1)"/>
      <w:lvlJc w:val="left"/>
      <w:pPr>
        <w:ind w:left="825" w:hanging="360"/>
      </w:pPr>
    </w:lvl>
    <w:lvl w:ilvl="1" w:tplc="040C0019" w:tentative="1">
      <w:start w:val="1"/>
      <w:numFmt w:val="lowerLetter"/>
      <w:lvlText w:val="%2."/>
      <w:lvlJc w:val="left"/>
      <w:pPr>
        <w:ind w:left="1545" w:hanging="360"/>
      </w:pPr>
    </w:lvl>
    <w:lvl w:ilvl="2" w:tplc="040C001B" w:tentative="1">
      <w:start w:val="1"/>
      <w:numFmt w:val="lowerRoman"/>
      <w:lvlText w:val="%3."/>
      <w:lvlJc w:val="right"/>
      <w:pPr>
        <w:ind w:left="2265" w:hanging="180"/>
      </w:pPr>
    </w:lvl>
    <w:lvl w:ilvl="3" w:tplc="040C000F" w:tentative="1">
      <w:start w:val="1"/>
      <w:numFmt w:val="decimal"/>
      <w:lvlText w:val="%4."/>
      <w:lvlJc w:val="left"/>
      <w:pPr>
        <w:ind w:left="2985" w:hanging="360"/>
      </w:pPr>
    </w:lvl>
    <w:lvl w:ilvl="4" w:tplc="040C0019" w:tentative="1">
      <w:start w:val="1"/>
      <w:numFmt w:val="lowerLetter"/>
      <w:lvlText w:val="%5."/>
      <w:lvlJc w:val="left"/>
      <w:pPr>
        <w:ind w:left="3705" w:hanging="360"/>
      </w:pPr>
    </w:lvl>
    <w:lvl w:ilvl="5" w:tplc="040C001B" w:tentative="1">
      <w:start w:val="1"/>
      <w:numFmt w:val="lowerRoman"/>
      <w:lvlText w:val="%6."/>
      <w:lvlJc w:val="right"/>
      <w:pPr>
        <w:ind w:left="4425" w:hanging="180"/>
      </w:pPr>
    </w:lvl>
    <w:lvl w:ilvl="6" w:tplc="040C000F" w:tentative="1">
      <w:start w:val="1"/>
      <w:numFmt w:val="decimal"/>
      <w:lvlText w:val="%7."/>
      <w:lvlJc w:val="left"/>
      <w:pPr>
        <w:ind w:left="5145" w:hanging="360"/>
      </w:pPr>
    </w:lvl>
    <w:lvl w:ilvl="7" w:tplc="040C0019" w:tentative="1">
      <w:start w:val="1"/>
      <w:numFmt w:val="lowerLetter"/>
      <w:lvlText w:val="%8."/>
      <w:lvlJc w:val="left"/>
      <w:pPr>
        <w:ind w:left="5865" w:hanging="360"/>
      </w:pPr>
    </w:lvl>
    <w:lvl w:ilvl="8" w:tplc="040C001B" w:tentative="1">
      <w:start w:val="1"/>
      <w:numFmt w:val="lowerRoman"/>
      <w:lvlText w:val="%9."/>
      <w:lvlJc w:val="right"/>
      <w:pPr>
        <w:ind w:left="6585" w:hanging="180"/>
      </w:pPr>
    </w:lvl>
  </w:abstractNum>
  <w:abstractNum w:abstractNumId="31" w15:restartNumberingAfterBreak="0">
    <w:nsid w:val="72FC6D35"/>
    <w:multiLevelType w:val="hybridMultilevel"/>
    <w:tmpl w:val="0DDE4EAA"/>
    <w:lvl w:ilvl="0" w:tplc="3DC636B4">
      <w:start w:val="1"/>
      <w:numFmt w:val="arabicAlpha"/>
      <w:lvlText w:val="%1-"/>
      <w:lvlJc w:val="left"/>
      <w:pPr>
        <w:ind w:left="926" w:hanging="360"/>
      </w:pPr>
      <w:rPr>
        <w:rFonts w:hint="default"/>
      </w:rPr>
    </w:lvl>
    <w:lvl w:ilvl="1" w:tplc="04090019" w:tentative="1">
      <w:start w:val="1"/>
      <w:numFmt w:val="lowerLetter"/>
      <w:lvlText w:val="%2."/>
      <w:lvlJc w:val="left"/>
      <w:pPr>
        <w:ind w:left="1646" w:hanging="360"/>
      </w:pPr>
    </w:lvl>
    <w:lvl w:ilvl="2" w:tplc="0409001B" w:tentative="1">
      <w:start w:val="1"/>
      <w:numFmt w:val="lowerRoman"/>
      <w:lvlText w:val="%3."/>
      <w:lvlJc w:val="right"/>
      <w:pPr>
        <w:ind w:left="2366" w:hanging="180"/>
      </w:pPr>
    </w:lvl>
    <w:lvl w:ilvl="3" w:tplc="0409000F" w:tentative="1">
      <w:start w:val="1"/>
      <w:numFmt w:val="decimal"/>
      <w:lvlText w:val="%4."/>
      <w:lvlJc w:val="left"/>
      <w:pPr>
        <w:ind w:left="3086" w:hanging="360"/>
      </w:pPr>
    </w:lvl>
    <w:lvl w:ilvl="4" w:tplc="04090019" w:tentative="1">
      <w:start w:val="1"/>
      <w:numFmt w:val="lowerLetter"/>
      <w:lvlText w:val="%5."/>
      <w:lvlJc w:val="left"/>
      <w:pPr>
        <w:ind w:left="3806" w:hanging="360"/>
      </w:pPr>
    </w:lvl>
    <w:lvl w:ilvl="5" w:tplc="0409001B" w:tentative="1">
      <w:start w:val="1"/>
      <w:numFmt w:val="lowerRoman"/>
      <w:lvlText w:val="%6."/>
      <w:lvlJc w:val="right"/>
      <w:pPr>
        <w:ind w:left="4526" w:hanging="180"/>
      </w:pPr>
    </w:lvl>
    <w:lvl w:ilvl="6" w:tplc="0409000F" w:tentative="1">
      <w:start w:val="1"/>
      <w:numFmt w:val="decimal"/>
      <w:lvlText w:val="%7."/>
      <w:lvlJc w:val="left"/>
      <w:pPr>
        <w:ind w:left="5246" w:hanging="360"/>
      </w:pPr>
    </w:lvl>
    <w:lvl w:ilvl="7" w:tplc="04090019" w:tentative="1">
      <w:start w:val="1"/>
      <w:numFmt w:val="lowerLetter"/>
      <w:lvlText w:val="%8."/>
      <w:lvlJc w:val="left"/>
      <w:pPr>
        <w:ind w:left="5966" w:hanging="360"/>
      </w:pPr>
    </w:lvl>
    <w:lvl w:ilvl="8" w:tplc="0409001B" w:tentative="1">
      <w:start w:val="1"/>
      <w:numFmt w:val="lowerRoman"/>
      <w:lvlText w:val="%9."/>
      <w:lvlJc w:val="right"/>
      <w:pPr>
        <w:ind w:left="6686" w:hanging="180"/>
      </w:pPr>
    </w:lvl>
  </w:abstractNum>
  <w:abstractNum w:abstractNumId="32" w15:restartNumberingAfterBreak="0">
    <w:nsid w:val="732F1EF3"/>
    <w:multiLevelType w:val="hybridMultilevel"/>
    <w:tmpl w:val="A072C25A"/>
    <w:lvl w:ilvl="0" w:tplc="D9FACBD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15:restartNumberingAfterBreak="0">
    <w:nsid w:val="773E655A"/>
    <w:multiLevelType w:val="hybridMultilevel"/>
    <w:tmpl w:val="D9C61884"/>
    <w:lvl w:ilvl="0" w:tplc="DA6E590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15:restartNumberingAfterBreak="0">
    <w:nsid w:val="788D0695"/>
    <w:multiLevelType w:val="hybridMultilevel"/>
    <w:tmpl w:val="1158C810"/>
    <w:lvl w:ilvl="0" w:tplc="E4366F30">
      <w:start w:val="1"/>
      <w:numFmt w:val="arabicAlpha"/>
      <w:suff w:val="nothing"/>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15:restartNumberingAfterBreak="0">
    <w:nsid w:val="7961508E"/>
    <w:multiLevelType w:val="hybridMultilevel"/>
    <w:tmpl w:val="CEB44484"/>
    <w:lvl w:ilvl="0" w:tplc="094E508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15:restartNumberingAfterBreak="0">
    <w:nsid w:val="7FD86033"/>
    <w:multiLevelType w:val="hybridMultilevel"/>
    <w:tmpl w:val="3114400A"/>
    <w:lvl w:ilvl="0" w:tplc="040C0001">
      <w:start w:val="1"/>
      <w:numFmt w:val="bullet"/>
      <w:lvlText w:val=""/>
      <w:lvlJc w:val="left"/>
      <w:pPr>
        <w:ind w:left="1845" w:hanging="360"/>
      </w:pPr>
      <w:rPr>
        <w:rFonts w:ascii="Symbol" w:hAnsi="Symbol" w:hint="default"/>
      </w:rPr>
    </w:lvl>
    <w:lvl w:ilvl="1" w:tplc="040C0003" w:tentative="1">
      <w:start w:val="1"/>
      <w:numFmt w:val="bullet"/>
      <w:lvlText w:val="o"/>
      <w:lvlJc w:val="left"/>
      <w:pPr>
        <w:ind w:left="2565" w:hanging="360"/>
      </w:pPr>
      <w:rPr>
        <w:rFonts w:ascii="Courier New" w:hAnsi="Courier New" w:cs="Courier New" w:hint="default"/>
      </w:rPr>
    </w:lvl>
    <w:lvl w:ilvl="2" w:tplc="040C0005" w:tentative="1">
      <w:start w:val="1"/>
      <w:numFmt w:val="bullet"/>
      <w:lvlText w:val=""/>
      <w:lvlJc w:val="left"/>
      <w:pPr>
        <w:ind w:left="3285" w:hanging="360"/>
      </w:pPr>
      <w:rPr>
        <w:rFonts w:ascii="Wingdings" w:hAnsi="Wingdings" w:hint="default"/>
      </w:rPr>
    </w:lvl>
    <w:lvl w:ilvl="3" w:tplc="040C0001" w:tentative="1">
      <w:start w:val="1"/>
      <w:numFmt w:val="bullet"/>
      <w:lvlText w:val=""/>
      <w:lvlJc w:val="left"/>
      <w:pPr>
        <w:ind w:left="4005" w:hanging="360"/>
      </w:pPr>
      <w:rPr>
        <w:rFonts w:ascii="Symbol" w:hAnsi="Symbol" w:hint="default"/>
      </w:rPr>
    </w:lvl>
    <w:lvl w:ilvl="4" w:tplc="040C0003" w:tentative="1">
      <w:start w:val="1"/>
      <w:numFmt w:val="bullet"/>
      <w:lvlText w:val="o"/>
      <w:lvlJc w:val="left"/>
      <w:pPr>
        <w:ind w:left="4725" w:hanging="360"/>
      </w:pPr>
      <w:rPr>
        <w:rFonts w:ascii="Courier New" w:hAnsi="Courier New" w:cs="Courier New" w:hint="default"/>
      </w:rPr>
    </w:lvl>
    <w:lvl w:ilvl="5" w:tplc="040C0005" w:tentative="1">
      <w:start w:val="1"/>
      <w:numFmt w:val="bullet"/>
      <w:lvlText w:val=""/>
      <w:lvlJc w:val="left"/>
      <w:pPr>
        <w:ind w:left="5445" w:hanging="360"/>
      </w:pPr>
      <w:rPr>
        <w:rFonts w:ascii="Wingdings" w:hAnsi="Wingdings" w:hint="default"/>
      </w:rPr>
    </w:lvl>
    <w:lvl w:ilvl="6" w:tplc="040C0001" w:tentative="1">
      <w:start w:val="1"/>
      <w:numFmt w:val="bullet"/>
      <w:lvlText w:val=""/>
      <w:lvlJc w:val="left"/>
      <w:pPr>
        <w:ind w:left="6165" w:hanging="360"/>
      </w:pPr>
      <w:rPr>
        <w:rFonts w:ascii="Symbol" w:hAnsi="Symbol" w:hint="default"/>
      </w:rPr>
    </w:lvl>
    <w:lvl w:ilvl="7" w:tplc="040C0003" w:tentative="1">
      <w:start w:val="1"/>
      <w:numFmt w:val="bullet"/>
      <w:lvlText w:val="o"/>
      <w:lvlJc w:val="left"/>
      <w:pPr>
        <w:ind w:left="6885" w:hanging="360"/>
      </w:pPr>
      <w:rPr>
        <w:rFonts w:ascii="Courier New" w:hAnsi="Courier New" w:cs="Courier New" w:hint="default"/>
      </w:rPr>
    </w:lvl>
    <w:lvl w:ilvl="8" w:tplc="040C0005" w:tentative="1">
      <w:start w:val="1"/>
      <w:numFmt w:val="bullet"/>
      <w:lvlText w:val=""/>
      <w:lvlJc w:val="left"/>
      <w:pPr>
        <w:ind w:left="7605" w:hanging="360"/>
      </w:pPr>
      <w:rPr>
        <w:rFonts w:ascii="Wingdings" w:hAnsi="Wingdings" w:hint="default"/>
      </w:rPr>
    </w:lvl>
  </w:abstractNum>
  <w:num w:numId="1">
    <w:abstractNumId w:val="0"/>
  </w:num>
  <w:num w:numId="2">
    <w:abstractNumId w:val="26"/>
  </w:num>
  <w:num w:numId="3">
    <w:abstractNumId w:val="24"/>
  </w:num>
  <w:num w:numId="4">
    <w:abstractNumId w:val="35"/>
  </w:num>
  <w:num w:numId="5">
    <w:abstractNumId w:val="9"/>
  </w:num>
  <w:num w:numId="6">
    <w:abstractNumId w:val="7"/>
  </w:num>
  <w:num w:numId="7">
    <w:abstractNumId w:val="22"/>
  </w:num>
  <w:num w:numId="8">
    <w:abstractNumId w:val="27"/>
  </w:num>
  <w:num w:numId="9">
    <w:abstractNumId w:val="13"/>
  </w:num>
  <w:num w:numId="10">
    <w:abstractNumId w:val="18"/>
  </w:num>
  <w:num w:numId="11">
    <w:abstractNumId w:val="31"/>
  </w:num>
  <w:num w:numId="12">
    <w:abstractNumId w:val="20"/>
  </w:num>
  <w:num w:numId="13">
    <w:abstractNumId w:val="3"/>
  </w:num>
  <w:num w:numId="14">
    <w:abstractNumId w:val="4"/>
  </w:num>
  <w:num w:numId="15">
    <w:abstractNumId w:val="8"/>
  </w:num>
  <w:num w:numId="16">
    <w:abstractNumId w:val="10"/>
  </w:num>
  <w:num w:numId="17">
    <w:abstractNumId w:val="29"/>
  </w:num>
  <w:num w:numId="18">
    <w:abstractNumId w:val="15"/>
  </w:num>
  <w:num w:numId="19">
    <w:abstractNumId w:val="17"/>
  </w:num>
  <w:num w:numId="20">
    <w:abstractNumId w:val="11"/>
  </w:num>
  <w:num w:numId="21">
    <w:abstractNumId w:val="12"/>
  </w:num>
  <w:num w:numId="22">
    <w:abstractNumId w:val="33"/>
  </w:num>
  <w:num w:numId="23">
    <w:abstractNumId w:val="36"/>
  </w:num>
  <w:num w:numId="24">
    <w:abstractNumId w:val="23"/>
  </w:num>
  <w:num w:numId="25">
    <w:abstractNumId w:val="21"/>
  </w:num>
  <w:num w:numId="26">
    <w:abstractNumId w:val="30"/>
  </w:num>
  <w:num w:numId="27">
    <w:abstractNumId w:val="5"/>
  </w:num>
  <w:num w:numId="28">
    <w:abstractNumId w:val="25"/>
  </w:num>
  <w:num w:numId="29">
    <w:abstractNumId w:val="14"/>
  </w:num>
  <w:num w:numId="30">
    <w:abstractNumId w:val="1"/>
  </w:num>
  <w:num w:numId="31">
    <w:abstractNumId w:val="28"/>
  </w:num>
  <w:num w:numId="32">
    <w:abstractNumId w:val="34"/>
  </w:num>
  <w:num w:numId="33">
    <w:abstractNumId w:val="32"/>
  </w:num>
  <w:num w:numId="34">
    <w:abstractNumId w:val="19"/>
  </w:num>
  <w:num w:numId="35">
    <w:abstractNumId w:val="6"/>
  </w:num>
  <w:num w:numId="36">
    <w:abstractNumId w:val="16"/>
  </w:num>
  <w:num w:numId="3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5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1A4E"/>
    <w:rsid w:val="000500BE"/>
    <w:rsid w:val="000C2FC1"/>
    <w:rsid w:val="001B4A71"/>
    <w:rsid w:val="00200105"/>
    <w:rsid w:val="002F525B"/>
    <w:rsid w:val="00461A4E"/>
    <w:rsid w:val="005701A2"/>
    <w:rsid w:val="005B2AB0"/>
    <w:rsid w:val="0068104E"/>
    <w:rsid w:val="0070770F"/>
    <w:rsid w:val="007526FB"/>
    <w:rsid w:val="008137CE"/>
    <w:rsid w:val="00923D7B"/>
    <w:rsid w:val="00974764"/>
    <w:rsid w:val="00A45BFC"/>
    <w:rsid w:val="00A60F56"/>
    <w:rsid w:val="00B92EC3"/>
    <w:rsid w:val="00CB2169"/>
    <w:rsid w:val="00F07FE6"/>
    <w:rsid w:val="00FB4C4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60"/>
    <o:shapelayout v:ext="edit">
      <o:idmap v:ext="edit" data="1"/>
      <o:rules v:ext="edit">
        <o:r id="V:Rule1" type="connector" idref="#_x0000_s1059"/>
        <o:r id="V:Rule2" type="connector" idref="#_x0000_s1054"/>
        <o:r id="V:Rule3" type="connector" idref="#_x0000_s1051"/>
        <o:r id="V:Rule4" type="connector" idref="#_x0000_s1055"/>
        <o:r id="V:Rule5" type="connector" idref="#_x0000_s1030"/>
        <o:r id="V:Rule6" type="connector" idref="#_x0000_s1036"/>
        <o:r id="V:Rule7" type="connector" idref="#_x0000_s1029"/>
        <o:r id="V:Rule8" type="connector" idref="#_x0000_s1038"/>
        <o:r id="V:Rule9" type="connector" idref="#_x0000_s1057"/>
        <o:r id="V:Rule10" type="connector" idref="#_x0000_s1058"/>
        <o:r id="V:Rule11" type="connector" idref="#_x0000_s1035"/>
        <o:r id="V:Rule12" type="connector" idref="#_x0000_s1056"/>
        <o:r id="V:Rule13" type="connector" idref="#_x0000_s1052"/>
        <o:r id="V:Rule14" type="connector" idref="#_x0000_s1028"/>
        <o:r id="V:Rule15" type="connector" idref="#_x0000_s1037"/>
        <o:r id="V:Rule16" type="connector" idref="#_x0000_s1053"/>
        <o:r id="V:Rule17" type="connector" idref="#_x0000_s1027"/>
      </o:rules>
    </o:shapelayout>
  </w:shapeDefaults>
  <w:decimalSymbol w:val="."/>
  <w:listSeparator w:val=";"/>
  <w14:docId w14:val="77D88DB2"/>
  <w15:chartTrackingRefBased/>
  <w15:docId w15:val="{B33F9797-CB62-448C-9DB4-4366BA4A5A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2169"/>
    <w:pPr>
      <w:spacing w:after="0" w:line="240" w:lineRule="auto"/>
      <w:jc w:val="right"/>
    </w:pPr>
  </w:style>
  <w:style w:type="paragraph" w:styleId="Titre1">
    <w:name w:val="heading 1"/>
    <w:basedOn w:val="Normal"/>
    <w:next w:val="Normal"/>
    <w:link w:val="Titre1Car"/>
    <w:uiPriority w:val="9"/>
    <w:qFormat/>
    <w:rsid w:val="000C2FC1"/>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461A4E"/>
    <w:pPr>
      <w:spacing w:after="200" w:line="276" w:lineRule="auto"/>
      <w:ind w:left="720"/>
      <w:contextualSpacing/>
    </w:pPr>
  </w:style>
  <w:style w:type="paragraph" w:styleId="Pieddepage">
    <w:name w:val="footer"/>
    <w:basedOn w:val="Normal"/>
    <w:link w:val="PieddepageCar"/>
    <w:uiPriority w:val="99"/>
    <w:unhideWhenUsed/>
    <w:rsid w:val="00461A4E"/>
    <w:pPr>
      <w:tabs>
        <w:tab w:val="center" w:pos="4513"/>
        <w:tab w:val="right" w:pos="9026"/>
      </w:tabs>
    </w:pPr>
  </w:style>
  <w:style w:type="character" w:customStyle="1" w:styleId="PieddepageCar">
    <w:name w:val="Pied de page Car"/>
    <w:basedOn w:val="Policepardfaut"/>
    <w:link w:val="Pieddepage"/>
    <w:uiPriority w:val="99"/>
    <w:rsid w:val="00461A4E"/>
  </w:style>
  <w:style w:type="character" w:styleId="Appelnotedebasdep">
    <w:name w:val="footnote reference"/>
    <w:basedOn w:val="Policepardfaut"/>
    <w:uiPriority w:val="99"/>
    <w:semiHidden/>
    <w:unhideWhenUsed/>
    <w:rsid w:val="00461A4E"/>
    <w:rPr>
      <w:vertAlign w:val="superscript"/>
    </w:rPr>
  </w:style>
  <w:style w:type="paragraph" w:styleId="Textedebulles">
    <w:name w:val="Balloon Text"/>
    <w:basedOn w:val="Normal"/>
    <w:link w:val="TextedebullesCar"/>
    <w:uiPriority w:val="99"/>
    <w:semiHidden/>
    <w:unhideWhenUsed/>
    <w:rsid w:val="00461A4E"/>
    <w:pPr>
      <w:bidi/>
    </w:pPr>
    <w:rPr>
      <w:rFonts w:ascii="Tahoma" w:eastAsiaTheme="minorEastAsia" w:hAnsi="Tahoma" w:cs="Tahoma"/>
      <w:sz w:val="16"/>
      <w:szCs w:val="16"/>
      <w:lang w:val="en-US"/>
    </w:rPr>
  </w:style>
  <w:style w:type="character" w:customStyle="1" w:styleId="TextedebullesCar">
    <w:name w:val="Texte de bulles Car"/>
    <w:basedOn w:val="Policepardfaut"/>
    <w:link w:val="Textedebulles"/>
    <w:uiPriority w:val="99"/>
    <w:semiHidden/>
    <w:rsid w:val="00461A4E"/>
    <w:rPr>
      <w:rFonts w:ascii="Tahoma" w:eastAsiaTheme="minorEastAsia" w:hAnsi="Tahoma" w:cs="Tahoma"/>
      <w:sz w:val="16"/>
      <w:szCs w:val="16"/>
      <w:lang w:val="en-US"/>
    </w:rPr>
  </w:style>
  <w:style w:type="paragraph" w:styleId="Notedebasdepage">
    <w:name w:val="footnote text"/>
    <w:basedOn w:val="Normal"/>
    <w:link w:val="NotedebasdepageCar"/>
    <w:uiPriority w:val="99"/>
    <w:unhideWhenUsed/>
    <w:rsid w:val="00461A4E"/>
    <w:rPr>
      <w:rFonts w:ascii="Simplified Arabic" w:eastAsia="Calibri" w:hAnsi="Simplified Arabic" w:cs="Arial"/>
      <w:sz w:val="20"/>
      <w:szCs w:val="20"/>
    </w:rPr>
  </w:style>
  <w:style w:type="character" w:customStyle="1" w:styleId="NotedebasdepageCar">
    <w:name w:val="Note de bas de page Car"/>
    <w:basedOn w:val="Policepardfaut"/>
    <w:link w:val="Notedebasdepage"/>
    <w:uiPriority w:val="99"/>
    <w:rsid w:val="00461A4E"/>
    <w:rPr>
      <w:rFonts w:ascii="Simplified Arabic" w:eastAsia="Calibri" w:hAnsi="Simplified Arabic" w:cs="Arial"/>
      <w:sz w:val="20"/>
      <w:szCs w:val="20"/>
    </w:rPr>
  </w:style>
  <w:style w:type="paragraph" w:styleId="En-tte">
    <w:name w:val="header"/>
    <w:basedOn w:val="Normal"/>
    <w:link w:val="En-tteCar"/>
    <w:uiPriority w:val="99"/>
    <w:unhideWhenUsed/>
    <w:rsid w:val="00461A4E"/>
    <w:pPr>
      <w:tabs>
        <w:tab w:val="center" w:pos="4513"/>
        <w:tab w:val="right" w:pos="9026"/>
      </w:tabs>
      <w:bidi/>
    </w:pPr>
    <w:rPr>
      <w:rFonts w:eastAsiaTheme="minorEastAsia"/>
      <w:lang w:val="en-US"/>
    </w:rPr>
  </w:style>
  <w:style w:type="character" w:customStyle="1" w:styleId="En-tteCar">
    <w:name w:val="En-tête Car"/>
    <w:basedOn w:val="Policepardfaut"/>
    <w:link w:val="En-tte"/>
    <w:uiPriority w:val="99"/>
    <w:rsid w:val="00461A4E"/>
    <w:rPr>
      <w:rFonts w:eastAsiaTheme="minorEastAsia"/>
      <w:lang w:val="en-US"/>
    </w:rPr>
  </w:style>
  <w:style w:type="character" w:customStyle="1" w:styleId="Char">
    <w:name w:val="رأس الصفحة Char"/>
    <w:uiPriority w:val="99"/>
    <w:rsid w:val="00461A4E"/>
    <w:rPr>
      <w:rFonts w:eastAsia="Times New Roman"/>
    </w:rPr>
  </w:style>
  <w:style w:type="character" w:customStyle="1" w:styleId="Char0">
    <w:name w:val="تذييل الصفحة Char"/>
    <w:uiPriority w:val="99"/>
    <w:rsid w:val="00461A4E"/>
  </w:style>
  <w:style w:type="table" w:styleId="Grilledutableau">
    <w:name w:val="Table Grid"/>
    <w:basedOn w:val="TableauNormal"/>
    <w:uiPriority w:val="59"/>
    <w:rsid w:val="00461A4E"/>
    <w:pPr>
      <w:spacing w:after="0" w:line="240" w:lineRule="auto"/>
    </w:pPr>
    <w:rPr>
      <w:rFonts w:eastAsiaTheme="minorEastAsia"/>
      <w:lang w:eastAsia="fr-FR"/>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Titre1Car">
    <w:name w:val="Titre 1 Car"/>
    <w:basedOn w:val="Policepardfaut"/>
    <w:link w:val="Titre1"/>
    <w:uiPriority w:val="9"/>
    <w:rsid w:val="000C2FC1"/>
    <w:rPr>
      <w:rFonts w:asciiTheme="majorHAnsi" w:eastAsiaTheme="majorEastAsia" w:hAnsiTheme="majorHAnsi" w:cstheme="majorBidi"/>
      <w:color w:val="2F5496" w:themeColor="accent1" w:themeShade="BF"/>
      <w:sz w:val="32"/>
      <w:szCs w:val="32"/>
    </w:rPr>
  </w:style>
  <w:style w:type="paragraph" w:styleId="En-ttedetabledesmatires">
    <w:name w:val="TOC Heading"/>
    <w:basedOn w:val="Titre1"/>
    <w:next w:val="Normal"/>
    <w:uiPriority w:val="39"/>
    <w:unhideWhenUsed/>
    <w:qFormat/>
    <w:rsid w:val="000C2FC1"/>
    <w:pPr>
      <w:spacing w:line="259" w:lineRule="auto"/>
      <w:jc w:val="left"/>
      <w:outlineLvl w:val="9"/>
    </w:pPr>
    <w:rPr>
      <w:lang w:eastAsia="fr-FR"/>
    </w:rPr>
  </w:style>
  <w:style w:type="paragraph" w:styleId="TM1">
    <w:name w:val="toc 1"/>
    <w:basedOn w:val="Normal"/>
    <w:next w:val="Normal"/>
    <w:autoRedefine/>
    <w:uiPriority w:val="39"/>
    <w:unhideWhenUsed/>
    <w:rsid w:val="000C2FC1"/>
    <w:pPr>
      <w:tabs>
        <w:tab w:val="right" w:leader="dot" w:pos="9061"/>
      </w:tabs>
      <w:bidi/>
      <w:spacing w:after="100"/>
      <w:jc w:val="center"/>
    </w:pPr>
  </w:style>
  <w:style w:type="character" w:styleId="Lienhypertexte">
    <w:name w:val="Hyperlink"/>
    <w:basedOn w:val="Policepardfaut"/>
    <w:uiPriority w:val="99"/>
    <w:unhideWhenUsed/>
    <w:rsid w:val="000C2FC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3.xml"/><Relationship Id="rId18" Type="http://schemas.openxmlformats.org/officeDocument/2006/relationships/footer" Target="footer6.xml"/><Relationship Id="rId26" Type="http://schemas.openxmlformats.org/officeDocument/2006/relationships/header" Target="header10.xml"/><Relationship Id="rId39" Type="http://schemas.openxmlformats.org/officeDocument/2006/relationships/footer" Target="footer15.xml"/><Relationship Id="rId3" Type="http://schemas.openxmlformats.org/officeDocument/2006/relationships/styles" Target="styles.xml"/><Relationship Id="rId21" Type="http://schemas.openxmlformats.org/officeDocument/2006/relationships/header" Target="header7.xml"/><Relationship Id="rId34" Type="http://schemas.openxmlformats.org/officeDocument/2006/relationships/footer" Target="footer13.xml"/><Relationship Id="rId42" Type="http://schemas.openxmlformats.org/officeDocument/2006/relationships/header" Target="header19.xm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header" Target="header14.xml"/><Relationship Id="rId38" Type="http://schemas.openxmlformats.org/officeDocument/2006/relationships/header" Target="header17.xml"/><Relationship Id="rId46" Type="http://schemas.openxmlformats.org/officeDocument/2006/relationships/footer" Target="footer19.xm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footer" Target="footer7.xml"/><Relationship Id="rId29" Type="http://schemas.openxmlformats.org/officeDocument/2006/relationships/header" Target="header12.xml"/><Relationship Id="rId41" Type="http://schemas.openxmlformats.org/officeDocument/2006/relationships/footer" Target="footer1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oter" Target="footer9.xml"/><Relationship Id="rId32" Type="http://schemas.openxmlformats.org/officeDocument/2006/relationships/footer" Target="footer12.xml"/><Relationship Id="rId37" Type="http://schemas.openxmlformats.org/officeDocument/2006/relationships/footer" Target="footer14.xml"/><Relationship Id="rId40" Type="http://schemas.openxmlformats.org/officeDocument/2006/relationships/header" Target="header18.xml"/><Relationship Id="rId45" Type="http://schemas.openxmlformats.org/officeDocument/2006/relationships/header" Target="header20.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footer" Target="footer10.xml"/><Relationship Id="rId36" Type="http://schemas.openxmlformats.org/officeDocument/2006/relationships/header" Target="header16.xml"/><Relationship Id="rId10" Type="http://schemas.openxmlformats.org/officeDocument/2006/relationships/footer" Target="footer2.xml"/><Relationship Id="rId19" Type="http://schemas.openxmlformats.org/officeDocument/2006/relationships/header" Target="header6.xml"/><Relationship Id="rId31" Type="http://schemas.openxmlformats.org/officeDocument/2006/relationships/header" Target="header13.xml"/><Relationship Id="rId44" Type="http://schemas.openxmlformats.org/officeDocument/2006/relationships/footer" Target="footer18.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 Id="rId22" Type="http://schemas.openxmlformats.org/officeDocument/2006/relationships/footer" Target="footer8.xml"/><Relationship Id="rId27" Type="http://schemas.openxmlformats.org/officeDocument/2006/relationships/header" Target="header11.xml"/><Relationship Id="rId30" Type="http://schemas.openxmlformats.org/officeDocument/2006/relationships/footer" Target="footer11.xml"/><Relationship Id="rId35" Type="http://schemas.openxmlformats.org/officeDocument/2006/relationships/header" Target="header15.xml"/><Relationship Id="rId43" Type="http://schemas.openxmlformats.org/officeDocument/2006/relationships/footer" Target="footer17.xml"/><Relationship Id="rId48"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1EAE82-3BCC-4540-94F6-3BB4FC20F9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250</TotalTime>
  <Pages>232</Pages>
  <Words>48303</Words>
  <Characters>265671</Characters>
  <Application>Microsoft Office Word</Application>
  <DocSecurity>0</DocSecurity>
  <Lines>2213</Lines>
  <Paragraphs>626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313348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microstar</dc:creator>
  <cp:keywords/>
  <dc:description/>
  <cp:lastModifiedBy>microstar</cp:lastModifiedBy>
  <cp:revision>4</cp:revision>
  <cp:lastPrinted>2020-10-27T06:09:00Z</cp:lastPrinted>
  <dcterms:created xsi:type="dcterms:W3CDTF">2020-10-26T12:46:00Z</dcterms:created>
  <dcterms:modified xsi:type="dcterms:W3CDTF">2020-10-27T07:05:00Z</dcterms:modified>
</cp:coreProperties>
</file>