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F053F" w:rsidRDefault="007F053F" w:rsidP="00A643FA">
      <w:pPr>
        <w:jc w:val="center"/>
        <w:rPr>
          <w:rFonts w:asciiTheme="majorBidi" w:hAnsiTheme="majorBidi" w:cstheme="majorBidi"/>
          <w:b/>
          <w:bCs/>
          <w:sz w:val="32"/>
          <w:szCs w:val="32"/>
          <w:rtl/>
        </w:rPr>
      </w:pPr>
    </w:p>
    <w:p w:rsidR="00654B4E" w:rsidRDefault="00654B4E" w:rsidP="00A643FA">
      <w:pPr>
        <w:jc w:val="center"/>
        <w:rPr>
          <w:rFonts w:asciiTheme="majorBidi" w:hAnsiTheme="majorBidi" w:cstheme="majorBidi"/>
          <w:b/>
          <w:bCs/>
          <w:sz w:val="32"/>
          <w:szCs w:val="32"/>
          <w:rtl/>
        </w:rPr>
      </w:pPr>
    </w:p>
    <w:p w:rsidR="00654B4E" w:rsidRDefault="00654B4E" w:rsidP="00A643FA">
      <w:pPr>
        <w:jc w:val="center"/>
        <w:rPr>
          <w:rFonts w:asciiTheme="majorBidi" w:hAnsiTheme="majorBidi" w:cstheme="majorBidi"/>
          <w:b/>
          <w:bCs/>
          <w:sz w:val="32"/>
          <w:szCs w:val="32"/>
        </w:rPr>
      </w:pPr>
    </w:p>
    <w:p w:rsidR="002F4651" w:rsidRPr="002504F5" w:rsidRDefault="002F4651" w:rsidP="007E3F7F">
      <w:pPr>
        <w:ind w:left="284" w:right="567"/>
        <w:jc w:val="center"/>
        <w:rPr>
          <w:rFonts w:asciiTheme="majorBidi" w:hAnsiTheme="majorBidi" w:cstheme="majorBidi"/>
          <w:b/>
          <w:bCs/>
          <w:sz w:val="32"/>
          <w:szCs w:val="32"/>
          <w:lang w:val="en-US"/>
        </w:rPr>
      </w:pPr>
      <w:r w:rsidRPr="002504F5">
        <w:rPr>
          <w:rFonts w:asciiTheme="majorBidi" w:hAnsiTheme="majorBidi" w:cstheme="majorBidi"/>
          <w:b/>
          <w:bCs/>
          <w:sz w:val="32"/>
          <w:szCs w:val="32"/>
          <w:lang w:val="en-US"/>
        </w:rPr>
        <w:t>Abstract</w:t>
      </w:r>
    </w:p>
    <w:p w:rsidR="002F4651" w:rsidRPr="00FF7E27" w:rsidRDefault="002F4651" w:rsidP="007E3F7F">
      <w:pPr>
        <w:ind w:left="284" w:right="567"/>
        <w:jc w:val="both"/>
        <w:rPr>
          <w:rFonts w:asciiTheme="majorBidi" w:hAnsiTheme="majorBidi" w:cstheme="majorBidi"/>
          <w:b/>
          <w:bCs/>
          <w:sz w:val="32"/>
          <w:szCs w:val="32"/>
          <w:lang w:val="en-US"/>
        </w:rPr>
      </w:pPr>
    </w:p>
    <w:p w:rsidR="00AE29B4" w:rsidRDefault="000E1B25" w:rsidP="001064C6">
      <w:pPr>
        <w:spacing w:after="360"/>
        <w:ind w:left="284" w:right="567" w:firstLine="425"/>
        <w:jc w:val="both"/>
        <w:rPr>
          <w:rFonts w:asciiTheme="majorBidi" w:hAnsiTheme="majorBidi" w:cstheme="majorBidi"/>
          <w:sz w:val="24"/>
          <w:szCs w:val="24"/>
          <w:lang w:val="en-US"/>
        </w:rPr>
      </w:pPr>
      <w:r w:rsidRPr="002504F5">
        <w:rPr>
          <w:rFonts w:asciiTheme="majorBidi" w:hAnsiTheme="majorBidi" w:cstheme="majorBidi"/>
          <w:sz w:val="24"/>
          <w:szCs w:val="24"/>
          <w:lang w:val="en-US"/>
        </w:rPr>
        <w:t>In this work</w:t>
      </w:r>
      <w:r w:rsidR="00ED7EAA">
        <w:rPr>
          <w:rFonts w:asciiTheme="majorBidi" w:hAnsiTheme="majorBidi" w:cstheme="majorBidi"/>
          <w:sz w:val="24"/>
          <w:szCs w:val="24"/>
          <w:lang w:val="en-US"/>
        </w:rPr>
        <w:t>,</w:t>
      </w:r>
      <w:r w:rsidRPr="002504F5">
        <w:rPr>
          <w:rFonts w:asciiTheme="majorBidi" w:hAnsiTheme="majorBidi" w:cstheme="majorBidi"/>
          <w:sz w:val="24"/>
          <w:szCs w:val="24"/>
          <w:lang w:val="en-US"/>
        </w:rPr>
        <w:t xml:space="preserve"> we study several problems </w:t>
      </w:r>
      <w:r w:rsidR="00AE29B4" w:rsidRPr="00AE29B4">
        <w:rPr>
          <w:rFonts w:asciiTheme="majorBidi" w:hAnsiTheme="majorBidi" w:cstheme="majorBidi"/>
          <w:sz w:val="24"/>
          <w:szCs w:val="24"/>
          <w:lang w:val="en-US"/>
        </w:rPr>
        <w:t xml:space="preserve">of </w:t>
      </w:r>
      <w:r w:rsidR="00ED7EAA">
        <w:rPr>
          <w:rFonts w:asciiTheme="majorBidi" w:hAnsiTheme="majorBidi" w:cstheme="majorBidi"/>
          <w:sz w:val="24"/>
          <w:szCs w:val="24"/>
          <w:lang w:val="en-US"/>
        </w:rPr>
        <w:t xml:space="preserve">a </w:t>
      </w:r>
      <w:r w:rsidR="00AE29B4" w:rsidRPr="00AE29B4">
        <w:rPr>
          <w:rFonts w:asciiTheme="majorBidi" w:hAnsiTheme="majorBidi" w:cstheme="majorBidi"/>
          <w:sz w:val="24"/>
          <w:szCs w:val="24"/>
          <w:lang w:val="en-US"/>
        </w:rPr>
        <w:t xml:space="preserve">common fixed point in </w:t>
      </w:r>
      <w:r w:rsidR="007A42A6">
        <w:rPr>
          <w:rFonts w:asciiTheme="majorBidi" w:hAnsiTheme="majorBidi" w:cstheme="majorBidi"/>
          <w:sz w:val="24"/>
          <w:szCs w:val="24"/>
          <w:lang w:val="en-US"/>
        </w:rPr>
        <w:t>different</w:t>
      </w:r>
      <w:r w:rsidR="00AE29B4" w:rsidRPr="00AE29B4">
        <w:rPr>
          <w:rFonts w:asciiTheme="majorBidi" w:hAnsiTheme="majorBidi" w:cstheme="majorBidi"/>
          <w:sz w:val="24"/>
          <w:szCs w:val="24"/>
          <w:lang w:val="en-US"/>
        </w:rPr>
        <w:t xml:space="preserve"> metric spaces.</w:t>
      </w:r>
    </w:p>
    <w:p w:rsidR="003636F2" w:rsidRPr="00ED7EAA" w:rsidRDefault="00F63740" w:rsidP="001064C6">
      <w:pPr>
        <w:spacing w:after="360"/>
        <w:ind w:left="284" w:right="567" w:firstLine="425"/>
        <w:jc w:val="both"/>
        <w:rPr>
          <w:rFonts w:asciiTheme="majorBidi" w:hAnsiTheme="majorBidi" w:cstheme="majorBidi"/>
          <w:sz w:val="24"/>
          <w:szCs w:val="24"/>
          <w:lang w:val="en-US"/>
        </w:rPr>
      </w:pPr>
      <w:r>
        <w:rPr>
          <w:rFonts w:asciiTheme="majorBidi" w:hAnsiTheme="majorBidi" w:cstheme="majorBidi"/>
          <w:sz w:val="24"/>
          <w:szCs w:val="24"/>
          <w:lang w:val="en-US"/>
        </w:rPr>
        <w:t>We start</w:t>
      </w:r>
      <w:r w:rsidR="000E1B25" w:rsidRPr="00ED7EAA">
        <w:rPr>
          <w:rFonts w:asciiTheme="majorBidi" w:hAnsiTheme="majorBidi" w:cstheme="majorBidi"/>
          <w:sz w:val="24"/>
          <w:szCs w:val="24"/>
          <w:lang w:val="en-US"/>
        </w:rPr>
        <w:t xml:space="preserve"> by </w:t>
      </w:r>
      <w:r w:rsidR="009156FF" w:rsidRPr="00ED7EAA">
        <w:rPr>
          <w:rFonts w:asciiTheme="majorBidi" w:hAnsiTheme="majorBidi" w:cstheme="majorBidi"/>
          <w:sz w:val="24"/>
          <w:szCs w:val="24"/>
          <w:lang w:val="en-US"/>
        </w:rPr>
        <w:t>the</w:t>
      </w:r>
      <w:r w:rsidR="00EE1B00">
        <w:rPr>
          <w:rFonts w:asciiTheme="majorBidi" w:hAnsiTheme="majorBidi" w:cstheme="majorBidi"/>
          <w:sz w:val="24"/>
          <w:szCs w:val="24"/>
          <w:lang w:val="en-US"/>
        </w:rPr>
        <w:t xml:space="preserve"> </w:t>
      </w:r>
      <w:r w:rsidR="009156FF" w:rsidRPr="00ED7EAA">
        <w:rPr>
          <w:rFonts w:asciiTheme="majorBidi" w:hAnsiTheme="majorBidi" w:cstheme="majorBidi"/>
          <w:sz w:val="24"/>
          <w:szCs w:val="24"/>
          <w:lang w:val="en-US"/>
        </w:rPr>
        <w:t xml:space="preserve"> </w:t>
      </w:r>
      <w:r w:rsidR="000E1B25" w:rsidRPr="00ED7EAA">
        <w:rPr>
          <w:rFonts w:asciiTheme="majorBidi" w:hAnsiTheme="majorBidi" w:cstheme="majorBidi"/>
          <w:sz w:val="24"/>
          <w:szCs w:val="24"/>
          <w:lang w:val="en-US"/>
        </w:rPr>
        <w:t xml:space="preserve">recalls of some fundamental preliminary concepts and </w:t>
      </w:r>
      <w:r w:rsidR="009156FF" w:rsidRPr="00ED7EAA">
        <w:rPr>
          <w:rFonts w:asciiTheme="majorBidi" w:hAnsiTheme="majorBidi" w:cstheme="majorBidi"/>
          <w:sz w:val="24"/>
          <w:szCs w:val="24"/>
          <w:lang w:val="en-US"/>
        </w:rPr>
        <w:t xml:space="preserve">necessary </w:t>
      </w:r>
      <w:r w:rsidR="000E1B25" w:rsidRPr="00ED7EAA">
        <w:rPr>
          <w:rFonts w:asciiTheme="majorBidi" w:hAnsiTheme="majorBidi" w:cstheme="majorBidi"/>
          <w:sz w:val="24"/>
          <w:szCs w:val="24"/>
          <w:lang w:val="en-US"/>
        </w:rPr>
        <w:t>tools.</w:t>
      </w:r>
    </w:p>
    <w:p w:rsidR="003636F2" w:rsidRPr="00ED7EAA" w:rsidRDefault="00AE29B4" w:rsidP="001064C6">
      <w:pPr>
        <w:spacing w:after="360"/>
        <w:ind w:left="284" w:right="567" w:firstLine="425"/>
        <w:jc w:val="both"/>
        <w:rPr>
          <w:rFonts w:asciiTheme="majorBidi" w:hAnsiTheme="majorBidi" w:cstheme="majorBidi"/>
          <w:sz w:val="24"/>
          <w:szCs w:val="24"/>
          <w:lang w:val="en-US"/>
        </w:rPr>
      </w:pPr>
      <w:r w:rsidRPr="00ED7EAA">
        <w:rPr>
          <w:rFonts w:asciiTheme="majorBidi" w:hAnsiTheme="majorBidi" w:cstheme="majorBidi"/>
          <w:sz w:val="24"/>
          <w:szCs w:val="24"/>
          <w:lang w:val="en-US"/>
        </w:rPr>
        <w:t xml:space="preserve">The second chapter is devoted to the study of a common fixed point for pairs </w:t>
      </w:r>
      <w:r w:rsidR="000B4FE0" w:rsidRPr="00ED7EAA">
        <w:rPr>
          <w:rFonts w:asciiTheme="majorBidi" w:hAnsiTheme="majorBidi" w:cstheme="majorBidi"/>
          <w:sz w:val="24"/>
          <w:szCs w:val="24"/>
          <w:lang w:val="en-US"/>
        </w:rPr>
        <w:t xml:space="preserve">of </w:t>
      </w:r>
      <w:r w:rsidRPr="00ED7EAA">
        <w:rPr>
          <w:rFonts w:asciiTheme="majorBidi" w:hAnsiTheme="majorBidi" w:cstheme="majorBidi"/>
          <w:sz w:val="24"/>
          <w:szCs w:val="24"/>
          <w:lang w:val="en-US"/>
        </w:rPr>
        <w:t xml:space="preserve">weakly compatible mappings </w:t>
      </w:r>
      <w:r w:rsidR="007A42A6" w:rsidRPr="00ED7EAA">
        <w:rPr>
          <w:rFonts w:asciiTheme="majorBidi" w:hAnsiTheme="majorBidi" w:cstheme="majorBidi"/>
          <w:sz w:val="24"/>
          <w:szCs w:val="24"/>
          <w:lang w:val="en-US"/>
        </w:rPr>
        <w:t>by cancelling the continuity condition</w:t>
      </w:r>
      <w:r w:rsidRPr="00ED7EAA">
        <w:rPr>
          <w:rFonts w:asciiTheme="majorBidi" w:hAnsiTheme="majorBidi" w:cstheme="majorBidi"/>
          <w:sz w:val="24"/>
          <w:szCs w:val="24"/>
          <w:lang w:val="en-US"/>
        </w:rPr>
        <w:t xml:space="preserve"> in </w:t>
      </w:r>
      <w:r w:rsidR="007A42A6" w:rsidRPr="00ED7EAA">
        <w:rPr>
          <w:rFonts w:asciiTheme="majorBidi" w:hAnsiTheme="majorBidi" w:cstheme="majorBidi"/>
          <w:sz w:val="24"/>
          <w:szCs w:val="24"/>
          <w:lang w:val="en-US"/>
        </w:rPr>
        <w:t>metric</w:t>
      </w:r>
      <w:r w:rsidRPr="00ED7EAA">
        <w:rPr>
          <w:rFonts w:asciiTheme="majorBidi" w:hAnsiTheme="majorBidi" w:cstheme="majorBidi"/>
          <w:sz w:val="24"/>
          <w:szCs w:val="24"/>
          <w:lang w:val="en-US"/>
        </w:rPr>
        <w:t xml:space="preserve"> space</w:t>
      </w:r>
      <w:r w:rsidR="007A42A6" w:rsidRPr="00ED7EAA">
        <w:rPr>
          <w:rFonts w:asciiTheme="majorBidi" w:hAnsiTheme="majorBidi" w:cstheme="majorBidi"/>
          <w:sz w:val="24"/>
          <w:szCs w:val="24"/>
          <w:lang w:val="en-US"/>
        </w:rPr>
        <w:t>, and application on non-linear integral equation.</w:t>
      </w:r>
    </w:p>
    <w:p w:rsidR="001054FE" w:rsidRPr="002F3BA1" w:rsidRDefault="0004148B" w:rsidP="001064C6">
      <w:pPr>
        <w:spacing w:after="360"/>
        <w:ind w:left="284" w:right="567" w:firstLine="425"/>
        <w:jc w:val="both"/>
        <w:rPr>
          <w:rFonts w:asciiTheme="majorBidi" w:hAnsiTheme="majorBidi" w:cstheme="majorBidi"/>
          <w:sz w:val="24"/>
          <w:szCs w:val="24"/>
          <w:rtl/>
        </w:rPr>
      </w:pPr>
      <w:r w:rsidRPr="00ED7EAA">
        <w:rPr>
          <w:rFonts w:asciiTheme="majorBidi" w:hAnsiTheme="majorBidi" w:cstheme="majorBidi"/>
          <w:sz w:val="24"/>
          <w:szCs w:val="24"/>
          <w:lang w:val="en-US"/>
        </w:rPr>
        <w:t>Then, t</w:t>
      </w:r>
      <w:r w:rsidR="00AE29B4" w:rsidRPr="00ED7EAA">
        <w:rPr>
          <w:rFonts w:asciiTheme="majorBidi" w:hAnsiTheme="majorBidi" w:cstheme="majorBidi"/>
          <w:sz w:val="24"/>
          <w:szCs w:val="24"/>
          <w:lang w:val="en-US"/>
        </w:rPr>
        <w:t xml:space="preserve">he third chapter is intended to achieve common fixed point theorems </w:t>
      </w:r>
      <w:r w:rsidRPr="00ED7EAA">
        <w:rPr>
          <w:rFonts w:asciiTheme="majorBidi" w:hAnsiTheme="majorBidi" w:cstheme="majorBidi"/>
          <w:sz w:val="24"/>
          <w:szCs w:val="24"/>
          <w:lang w:val="en-US"/>
        </w:rPr>
        <w:t>for mappings satisfying generalized contractive condition in a b-metric space</w:t>
      </w:r>
      <w:r w:rsidR="003A4FB3" w:rsidRPr="00ED7EAA">
        <w:rPr>
          <w:rFonts w:asciiTheme="majorBidi" w:hAnsiTheme="majorBidi" w:cstheme="majorBidi"/>
          <w:sz w:val="24"/>
          <w:szCs w:val="24"/>
          <w:lang w:val="en-US"/>
        </w:rPr>
        <w:t>.</w:t>
      </w:r>
      <w:r w:rsidRPr="00ED7EAA">
        <w:rPr>
          <w:rFonts w:asciiTheme="majorBidi" w:hAnsiTheme="majorBidi" w:cstheme="majorBidi"/>
          <w:sz w:val="24"/>
          <w:szCs w:val="24"/>
          <w:lang w:val="en-US"/>
        </w:rPr>
        <w:t xml:space="preserve"> The result applied to prove the existence of a common solution of system of Urysohn non-linear integral equations and unique solution for linear equations system.</w:t>
      </w:r>
    </w:p>
    <w:p w:rsidR="0004148B" w:rsidRPr="00ED7EAA" w:rsidRDefault="0004148B" w:rsidP="001804DC">
      <w:pPr>
        <w:spacing w:after="0"/>
        <w:ind w:left="284" w:right="567" w:firstLine="425"/>
        <w:jc w:val="both"/>
        <w:rPr>
          <w:rFonts w:asciiTheme="majorBidi" w:hAnsiTheme="majorBidi" w:cstheme="majorBidi"/>
          <w:sz w:val="24"/>
          <w:szCs w:val="24"/>
          <w:lang w:val="en-US"/>
        </w:rPr>
      </w:pPr>
      <w:r w:rsidRPr="00ED7EAA">
        <w:rPr>
          <w:rFonts w:asciiTheme="majorBidi" w:hAnsiTheme="majorBidi" w:cstheme="majorBidi"/>
          <w:sz w:val="24"/>
          <w:szCs w:val="24"/>
          <w:lang w:val="en-US"/>
        </w:rPr>
        <w:t>Finally</w:t>
      </w:r>
      <w:r w:rsidR="00DF489A" w:rsidRPr="00ED7EAA">
        <w:rPr>
          <w:rFonts w:asciiTheme="majorBidi" w:hAnsiTheme="majorBidi" w:cstheme="majorBidi"/>
          <w:sz w:val="24"/>
          <w:szCs w:val="24"/>
          <w:lang w:val="en-US"/>
        </w:rPr>
        <w:t xml:space="preserve">, the fourth chapter is devoted to </w:t>
      </w:r>
      <w:r w:rsidRPr="00ED7EAA">
        <w:rPr>
          <w:rFonts w:asciiTheme="majorBidi" w:hAnsiTheme="majorBidi" w:cstheme="majorBidi"/>
          <w:sz w:val="24"/>
          <w:szCs w:val="24"/>
          <w:lang w:val="en-US"/>
        </w:rPr>
        <w:t>prove some common coupled fixed point theorems for contractive mappings in Menger metric spaces. Also, we prove common fixed point theorems for pair</w:t>
      </w:r>
      <w:r w:rsidR="007C6CB5" w:rsidRPr="00ED7EAA">
        <w:rPr>
          <w:rFonts w:asciiTheme="majorBidi" w:hAnsiTheme="majorBidi" w:cstheme="majorBidi"/>
          <w:sz w:val="24"/>
          <w:szCs w:val="24"/>
          <w:lang w:val="en-US"/>
        </w:rPr>
        <w:t>s of weakly compatible mappings</w:t>
      </w:r>
      <w:r w:rsidRPr="00ED7EAA">
        <w:rPr>
          <w:rFonts w:asciiTheme="majorBidi" w:hAnsiTheme="majorBidi" w:cstheme="majorBidi"/>
          <w:sz w:val="24"/>
          <w:szCs w:val="24"/>
          <w:lang w:val="en-US"/>
        </w:rPr>
        <w:t xml:space="preserve">. The main result is </w:t>
      </w:r>
      <w:r w:rsidR="00F63740">
        <w:rPr>
          <w:rFonts w:asciiTheme="majorBidi" w:hAnsiTheme="majorBidi" w:cstheme="majorBidi"/>
          <w:sz w:val="24"/>
          <w:szCs w:val="24"/>
          <w:lang w:val="en-US"/>
        </w:rPr>
        <w:t>supported by a suitable example</w:t>
      </w:r>
      <w:r w:rsidRPr="00ED7EAA">
        <w:rPr>
          <w:rFonts w:asciiTheme="majorBidi" w:hAnsiTheme="majorBidi" w:cstheme="majorBidi"/>
          <w:sz w:val="24"/>
          <w:szCs w:val="24"/>
          <w:lang w:val="en-US"/>
        </w:rPr>
        <w:t xml:space="preserve"> and application to integral equations. </w:t>
      </w:r>
    </w:p>
    <w:p w:rsidR="00032E3F" w:rsidRPr="00ED7EAA" w:rsidRDefault="00032E3F" w:rsidP="007E3F7F">
      <w:pPr>
        <w:ind w:left="284" w:right="567" w:firstLine="708"/>
        <w:jc w:val="both"/>
        <w:rPr>
          <w:rFonts w:asciiTheme="majorBidi" w:hAnsiTheme="majorBidi" w:cstheme="majorBidi"/>
          <w:sz w:val="24"/>
          <w:szCs w:val="24"/>
          <w:lang w:val="en-US"/>
        </w:rPr>
      </w:pPr>
    </w:p>
    <w:p w:rsidR="00EC61F7" w:rsidRPr="002F3BA1" w:rsidRDefault="00032E3F" w:rsidP="00AF5EDE">
      <w:pPr>
        <w:ind w:left="284" w:right="567"/>
        <w:jc w:val="both"/>
        <w:rPr>
          <w:rFonts w:asciiTheme="majorBidi" w:hAnsiTheme="majorBidi" w:cstheme="majorBidi"/>
          <w:sz w:val="24"/>
          <w:szCs w:val="24"/>
          <w:lang w:val="en-US"/>
        </w:rPr>
      </w:pPr>
      <w:r w:rsidRPr="002F3BA1">
        <w:rPr>
          <w:rFonts w:asciiTheme="majorBidi" w:hAnsiTheme="majorBidi" w:cstheme="majorBidi"/>
          <w:b/>
          <w:bCs/>
          <w:sz w:val="28"/>
          <w:szCs w:val="28"/>
          <w:lang w:val="en-US"/>
        </w:rPr>
        <w:t>Keywords:</w:t>
      </w:r>
      <w:r w:rsidR="00B145E4" w:rsidRPr="002F3BA1">
        <w:rPr>
          <w:rFonts w:asciiTheme="majorBidi" w:hAnsiTheme="majorBidi" w:cstheme="majorBidi"/>
          <w:sz w:val="24"/>
          <w:szCs w:val="24"/>
          <w:lang w:val="en-US"/>
        </w:rPr>
        <w:t xml:space="preserve"> b-metric space</w:t>
      </w:r>
      <w:r w:rsidR="00D01687" w:rsidRPr="002F3BA1">
        <w:rPr>
          <w:rFonts w:asciiTheme="majorBidi" w:hAnsiTheme="majorBidi" w:cstheme="majorBidi"/>
          <w:sz w:val="24"/>
          <w:szCs w:val="24"/>
          <w:lang w:val="en-US"/>
        </w:rPr>
        <w:t>; Menger</w:t>
      </w:r>
      <w:r w:rsidR="00CA69DC" w:rsidRPr="002F3BA1">
        <w:rPr>
          <w:rFonts w:asciiTheme="majorBidi" w:hAnsiTheme="majorBidi" w:cstheme="majorBidi"/>
          <w:sz w:val="24"/>
          <w:szCs w:val="24"/>
          <w:lang w:val="en-US"/>
        </w:rPr>
        <w:t xml:space="preserve"> metric space</w:t>
      </w:r>
      <w:r w:rsidR="00D01687" w:rsidRPr="002F3BA1">
        <w:rPr>
          <w:rFonts w:asciiTheme="majorBidi" w:hAnsiTheme="majorBidi" w:cstheme="majorBidi"/>
          <w:sz w:val="24"/>
          <w:szCs w:val="24"/>
          <w:lang w:val="en-US"/>
        </w:rPr>
        <w:t>;</w:t>
      </w:r>
      <w:r w:rsidR="00B145E4" w:rsidRPr="002F3BA1">
        <w:rPr>
          <w:rFonts w:asciiTheme="majorBidi" w:hAnsiTheme="majorBidi" w:cstheme="majorBidi"/>
          <w:sz w:val="24"/>
          <w:szCs w:val="24"/>
          <w:lang w:val="en-US"/>
        </w:rPr>
        <w:t xml:space="preserve"> </w:t>
      </w:r>
      <w:r w:rsidR="00F63740">
        <w:rPr>
          <w:rFonts w:asciiTheme="majorBidi" w:hAnsiTheme="majorBidi" w:cstheme="majorBidi"/>
          <w:sz w:val="24"/>
          <w:szCs w:val="24"/>
          <w:lang w:val="en-US"/>
        </w:rPr>
        <w:t>common f</w:t>
      </w:r>
      <w:r w:rsidR="00FA4928" w:rsidRPr="002F3BA1">
        <w:rPr>
          <w:rFonts w:asciiTheme="majorBidi" w:hAnsiTheme="majorBidi" w:cstheme="majorBidi"/>
          <w:sz w:val="24"/>
          <w:szCs w:val="24"/>
          <w:lang w:val="en-US"/>
        </w:rPr>
        <w:t>ixed point</w:t>
      </w:r>
      <w:r w:rsidR="00D01687" w:rsidRPr="002F3BA1">
        <w:rPr>
          <w:rFonts w:asciiTheme="majorBidi" w:hAnsiTheme="majorBidi" w:cstheme="majorBidi"/>
          <w:sz w:val="24"/>
          <w:szCs w:val="24"/>
          <w:lang w:val="en-US"/>
        </w:rPr>
        <w:t>;</w:t>
      </w:r>
      <w:r w:rsidR="00CA69DC" w:rsidRPr="002F3BA1">
        <w:rPr>
          <w:rFonts w:asciiTheme="majorBidi" w:hAnsiTheme="majorBidi" w:cstheme="majorBidi"/>
          <w:sz w:val="24"/>
          <w:szCs w:val="24"/>
          <w:lang w:val="en-US"/>
        </w:rPr>
        <w:t xml:space="preserve"> contractive condition, </w:t>
      </w:r>
      <w:r w:rsidR="00F63740" w:rsidRPr="002F3BA1">
        <w:rPr>
          <w:rFonts w:asciiTheme="majorBidi" w:hAnsiTheme="majorBidi" w:cstheme="majorBidi"/>
          <w:sz w:val="24"/>
          <w:szCs w:val="24"/>
          <w:lang w:val="en-US"/>
        </w:rPr>
        <w:t>weakly</w:t>
      </w:r>
      <w:r w:rsidR="00CA69DC" w:rsidRPr="002F3BA1">
        <w:rPr>
          <w:rFonts w:asciiTheme="majorBidi" w:hAnsiTheme="majorBidi" w:cstheme="majorBidi"/>
          <w:sz w:val="24"/>
          <w:szCs w:val="24"/>
          <w:lang w:val="en-US"/>
        </w:rPr>
        <w:t xml:space="preserve"> compatib</w:t>
      </w:r>
      <w:r w:rsidR="000B4FE0" w:rsidRPr="002F3BA1">
        <w:rPr>
          <w:rFonts w:asciiTheme="majorBidi" w:hAnsiTheme="majorBidi" w:cstheme="majorBidi"/>
          <w:sz w:val="24"/>
          <w:szCs w:val="24"/>
          <w:lang w:val="en-US"/>
        </w:rPr>
        <w:t>le mapping</w:t>
      </w:r>
      <w:r w:rsidR="00B145E4" w:rsidRPr="002F3BA1">
        <w:rPr>
          <w:rFonts w:asciiTheme="majorBidi" w:hAnsiTheme="majorBidi" w:cstheme="majorBidi"/>
          <w:sz w:val="24"/>
          <w:szCs w:val="24"/>
          <w:lang w:val="en-US"/>
        </w:rPr>
        <w:t>,</w:t>
      </w:r>
      <w:r w:rsidR="003C2AC0">
        <w:rPr>
          <w:lang w:val="en-US"/>
        </w:rPr>
        <w:t xml:space="preserve"> </w:t>
      </w:r>
      <w:r w:rsidR="00B145E4" w:rsidRPr="002F3BA1">
        <w:rPr>
          <w:rFonts w:asciiTheme="majorBidi" w:hAnsiTheme="majorBidi" w:cstheme="majorBidi"/>
          <w:sz w:val="24"/>
          <w:szCs w:val="24"/>
          <w:lang w:val="en-US"/>
        </w:rPr>
        <w:t>non-linear integral equations.</w:t>
      </w:r>
    </w:p>
    <w:p w:rsidR="00EC61F7" w:rsidRPr="00FA4928" w:rsidRDefault="00EC61F7" w:rsidP="007E3F7F">
      <w:pPr>
        <w:ind w:left="284" w:right="567"/>
        <w:jc w:val="both"/>
        <w:rPr>
          <w:rFonts w:asciiTheme="majorBidi" w:hAnsiTheme="majorBidi" w:cstheme="majorBidi"/>
          <w:sz w:val="24"/>
          <w:szCs w:val="24"/>
          <w:lang w:val="en-US"/>
        </w:rPr>
      </w:pPr>
    </w:p>
    <w:p w:rsidR="00EC61F7" w:rsidRPr="00FA4928" w:rsidRDefault="00EC61F7" w:rsidP="007E3F7F">
      <w:pPr>
        <w:ind w:left="284" w:right="567"/>
        <w:jc w:val="both"/>
        <w:rPr>
          <w:rFonts w:asciiTheme="majorBidi" w:hAnsiTheme="majorBidi" w:cstheme="majorBidi"/>
          <w:sz w:val="24"/>
          <w:szCs w:val="24"/>
          <w:lang w:val="en-US"/>
        </w:rPr>
      </w:pPr>
    </w:p>
    <w:p w:rsidR="00EC61F7" w:rsidRPr="00FA4928" w:rsidRDefault="00EC61F7" w:rsidP="007E3F7F">
      <w:pPr>
        <w:ind w:left="284" w:right="567"/>
        <w:jc w:val="both"/>
        <w:rPr>
          <w:rFonts w:asciiTheme="majorBidi" w:hAnsiTheme="majorBidi" w:cstheme="majorBidi"/>
          <w:sz w:val="24"/>
          <w:szCs w:val="24"/>
          <w:lang w:val="en-US"/>
        </w:rPr>
      </w:pPr>
    </w:p>
    <w:p w:rsidR="00EC61F7" w:rsidRPr="00FA4928" w:rsidRDefault="00EC61F7" w:rsidP="007E3F7F">
      <w:pPr>
        <w:ind w:left="284" w:right="567"/>
        <w:jc w:val="both"/>
        <w:rPr>
          <w:rFonts w:asciiTheme="majorBidi" w:hAnsiTheme="majorBidi" w:cstheme="majorBidi"/>
          <w:sz w:val="24"/>
          <w:szCs w:val="24"/>
          <w:lang w:val="en-US"/>
        </w:rPr>
      </w:pPr>
    </w:p>
    <w:p w:rsidR="00EC61F7" w:rsidRPr="00FA4928" w:rsidRDefault="00EC61F7" w:rsidP="007E3F7F">
      <w:pPr>
        <w:ind w:left="284" w:right="567"/>
        <w:jc w:val="both"/>
        <w:rPr>
          <w:rFonts w:asciiTheme="majorBidi" w:hAnsiTheme="majorBidi" w:cstheme="majorBidi"/>
          <w:sz w:val="24"/>
          <w:szCs w:val="24"/>
          <w:lang w:val="en-US"/>
        </w:rPr>
      </w:pPr>
    </w:p>
    <w:p w:rsidR="00EC61F7" w:rsidRDefault="00EC61F7" w:rsidP="007E3F7F">
      <w:pPr>
        <w:ind w:left="284" w:right="567"/>
        <w:jc w:val="both"/>
        <w:rPr>
          <w:rFonts w:asciiTheme="majorBidi" w:hAnsiTheme="majorBidi" w:cstheme="majorBidi"/>
          <w:sz w:val="24"/>
          <w:szCs w:val="24"/>
          <w:lang w:val="en-US"/>
        </w:rPr>
      </w:pPr>
    </w:p>
    <w:p w:rsidR="0045540A" w:rsidRDefault="0045540A" w:rsidP="007E3F7F">
      <w:pPr>
        <w:ind w:left="284" w:right="567"/>
        <w:jc w:val="both"/>
        <w:rPr>
          <w:rFonts w:asciiTheme="majorBidi" w:hAnsiTheme="majorBidi" w:cstheme="majorBidi"/>
          <w:sz w:val="24"/>
          <w:szCs w:val="24"/>
          <w:rtl/>
          <w:lang w:val="en-US"/>
        </w:rPr>
      </w:pPr>
    </w:p>
    <w:p w:rsidR="00005CD4" w:rsidRDefault="00005CD4" w:rsidP="007E3F7F">
      <w:pPr>
        <w:ind w:left="284" w:right="567"/>
        <w:jc w:val="both"/>
        <w:rPr>
          <w:rFonts w:asciiTheme="majorBidi" w:hAnsiTheme="majorBidi" w:cstheme="majorBidi"/>
          <w:sz w:val="24"/>
          <w:szCs w:val="24"/>
          <w:rtl/>
          <w:lang w:val="en-US"/>
        </w:rPr>
      </w:pPr>
    </w:p>
    <w:p w:rsidR="00005CD4" w:rsidRDefault="00005CD4" w:rsidP="007E3F7F">
      <w:pPr>
        <w:ind w:left="284" w:right="567"/>
        <w:jc w:val="both"/>
        <w:rPr>
          <w:rFonts w:asciiTheme="majorBidi" w:hAnsiTheme="majorBidi" w:cstheme="majorBidi"/>
          <w:sz w:val="24"/>
          <w:szCs w:val="24"/>
          <w:rtl/>
          <w:lang w:val="en-US"/>
        </w:rPr>
      </w:pPr>
    </w:p>
    <w:p w:rsidR="00005CD4" w:rsidRPr="00C03B9F" w:rsidRDefault="00005CD4" w:rsidP="00C03B9F">
      <w:pPr>
        <w:ind w:left="851" w:right="567"/>
        <w:jc w:val="both"/>
        <w:rPr>
          <w:rFonts w:asciiTheme="majorBidi" w:hAnsiTheme="majorBidi" w:cstheme="majorBidi"/>
          <w:sz w:val="32"/>
          <w:szCs w:val="32"/>
          <w:lang w:val="en-US"/>
        </w:rPr>
      </w:pPr>
    </w:p>
    <w:p w:rsidR="007C6CB5" w:rsidRPr="00C03B9F" w:rsidRDefault="007C6CB5" w:rsidP="007E3F7F">
      <w:pPr>
        <w:ind w:left="284" w:right="567"/>
        <w:jc w:val="both"/>
        <w:rPr>
          <w:rFonts w:asciiTheme="majorBidi" w:hAnsiTheme="majorBidi" w:cstheme="majorBidi"/>
          <w:sz w:val="32"/>
          <w:szCs w:val="32"/>
          <w:lang w:val="en-US"/>
        </w:rPr>
      </w:pPr>
    </w:p>
    <w:p w:rsidR="007C6CB5" w:rsidRPr="00C03B9F" w:rsidRDefault="007C6CB5" w:rsidP="007E3F7F">
      <w:pPr>
        <w:ind w:left="284" w:right="567"/>
        <w:jc w:val="both"/>
        <w:rPr>
          <w:rFonts w:asciiTheme="majorBidi" w:hAnsiTheme="majorBidi" w:cstheme="majorBidi"/>
          <w:sz w:val="32"/>
          <w:szCs w:val="32"/>
          <w:rtl/>
          <w:lang w:val="en-US"/>
        </w:rPr>
      </w:pPr>
    </w:p>
    <w:p w:rsidR="00654B4E" w:rsidRPr="00C03B9F" w:rsidRDefault="00654B4E" w:rsidP="007E3F7F">
      <w:pPr>
        <w:ind w:left="284" w:right="567"/>
        <w:jc w:val="both"/>
        <w:rPr>
          <w:rFonts w:asciiTheme="majorBidi" w:hAnsiTheme="majorBidi" w:cstheme="majorBidi"/>
          <w:sz w:val="32"/>
          <w:szCs w:val="32"/>
          <w:lang w:val="en-US"/>
        </w:rPr>
      </w:pPr>
    </w:p>
    <w:p w:rsidR="00EC61F7" w:rsidRPr="002F3BA1" w:rsidRDefault="00EC61F7" w:rsidP="007E3F7F">
      <w:pPr>
        <w:bidi/>
        <w:ind w:left="284" w:right="567"/>
        <w:jc w:val="center"/>
        <w:rPr>
          <w:rFonts w:asciiTheme="majorBidi" w:hAnsiTheme="majorBidi" w:cstheme="majorBidi"/>
          <w:b/>
          <w:bCs/>
          <w:sz w:val="32"/>
          <w:szCs w:val="32"/>
          <w:lang w:bidi="ar-DZ"/>
        </w:rPr>
      </w:pPr>
      <w:r w:rsidRPr="002F3BA1">
        <w:rPr>
          <w:rFonts w:asciiTheme="majorBidi" w:hAnsiTheme="majorBidi" w:cstheme="majorBidi" w:hint="cs"/>
          <w:b/>
          <w:bCs/>
          <w:sz w:val="32"/>
          <w:szCs w:val="32"/>
          <w:rtl/>
          <w:lang w:bidi="ar-DZ"/>
        </w:rPr>
        <w:t>م</w:t>
      </w:r>
      <w:r w:rsidR="006A5B3A" w:rsidRPr="002F3BA1">
        <w:rPr>
          <w:rFonts w:asciiTheme="majorBidi" w:hAnsiTheme="majorBidi" w:cstheme="majorBidi" w:hint="cs"/>
          <w:b/>
          <w:bCs/>
          <w:sz w:val="32"/>
          <w:szCs w:val="32"/>
          <w:rtl/>
          <w:lang w:bidi="ar-DZ"/>
        </w:rPr>
        <w:t>ـ</w:t>
      </w:r>
      <w:r w:rsidRPr="002F3BA1">
        <w:rPr>
          <w:rFonts w:asciiTheme="majorBidi" w:hAnsiTheme="majorBidi" w:cstheme="majorBidi" w:hint="cs"/>
          <w:b/>
          <w:bCs/>
          <w:sz w:val="32"/>
          <w:szCs w:val="32"/>
          <w:rtl/>
          <w:lang w:bidi="ar-DZ"/>
        </w:rPr>
        <w:t>لخص</w:t>
      </w:r>
    </w:p>
    <w:p w:rsidR="0045540A" w:rsidRPr="00FF7E27" w:rsidRDefault="0045540A" w:rsidP="007E3F7F">
      <w:pPr>
        <w:bidi/>
        <w:ind w:left="284" w:right="567"/>
        <w:jc w:val="both"/>
        <w:rPr>
          <w:rFonts w:asciiTheme="majorBidi" w:hAnsiTheme="majorBidi" w:cstheme="majorBidi"/>
          <w:b/>
          <w:bCs/>
          <w:sz w:val="32"/>
          <w:szCs w:val="32"/>
          <w:rtl/>
          <w:lang w:bidi="ar-DZ"/>
        </w:rPr>
      </w:pPr>
    </w:p>
    <w:p w:rsidR="00EC61F7" w:rsidRPr="00EB7267" w:rsidRDefault="00EC61F7" w:rsidP="001064C6">
      <w:pPr>
        <w:bidi/>
        <w:ind w:left="284" w:right="567" w:firstLine="425"/>
        <w:jc w:val="both"/>
        <w:rPr>
          <w:rFonts w:asciiTheme="majorBidi" w:hAnsiTheme="majorBidi" w:cstheme="majorBidi"/>
          <w:sz w:val="24"/>
          <w:szCs w:val="24"/>
          <w:rtl/>
          <w:lang w:bidi="ar-DZ"/>
        </w:rPr>
      </w:pPr>
      <w:r w:rsidRPr="00EB7267">
        <w:rPr>
          <w:rFonts w:asciiTheme="majorBidi" w:hAnsiTheme="majorBidi" w:cstheme="majorBidi" w:hint="cs"/>
          <w:sz w:val="24"/>
          <w:szCs w:val="24"/>
          <w:rtl/>
          <w:lang w:bidi="ar-DZ"/>
        </w:rPr>
        <w:t xml:space="preserve">يهدف هذه العمل إلى دراسة العديد من المسائل </w:t>
      </w:r>
      <w:r w:rsidR="0046737B">
        <w:rPr>
          <w:rFonts w:asciiTheme="majorBidi" w:hAnsiTheme="majorBidi" w:cstheme="majorBidi" w:hint="cs"/>
          <w:sz w:val="24"/>
          <w:szCs w:val="24"/>
          <w:rtl/>
          <w:lang w:bidi="ar-DZ"/>
        </w:rPr>
        <w:t>المختلفة</w:t>
      </w:r>
      <w:r w:rsidR="007C6CB5">
        <w:rPr>
          <w:rFonts w:asciiTheme="majorBidi" w:hAnsiTheme="majorBidi" w:cstheme="majorBidi"/>
          <w:sz w:val="24"/>
          <w:szCs w:val="24"/>
          <w:lang w:bidi="ar-DZ"/>
        </w:rPr>
        <w:t xml:space="preserve"> </w:t>
      </w:r>
      <w:r w:rsidR="00FA4928">
        <w:rPr>
          <w:rFonts w:asciiTheme="majorBidi" w:hAnsiTheme="majorBidi" w:cs="Times New Roman" w:hint="cs"/>
          <w:sz w:val="24"/>
          <w:szCs w:val="24"/>
          <w:rtl/>
          <w:lang w:bidi="ar-DZ"/>
        </w:rPr>
        <w:t>حول ال</w:t>
      </w:r>
      <w:r w:rsidR="0046737B" w:rsidRPr="0046737B">
        <w:rPr>
          <w:rFonts w:asciiTheme="majorBidi" w:hAnsiTheme="majorBidi" w:cs="Times New Roman" w:hint="cs"/>
          <w:sz w:val="24"/>
          <w:szCs w:val="24"/>
          <w:rtl/>
          <w:lang w:bidi="ar-DZ"/>
        </w:rPr>
        <w:t>نقطة</w:t>
      </w:r>
      <w:r w:rsidR="007C6CB5">
        <w:rPr>
          <w:rFonts w:asciiTheme="majorBidi" w:hAnsiTheme="majorBidi" w:cs="Times New Roman"/>
          <w:sz w:val="24"/>
          <w:szCs w:val="24"/>
          <w:lang w:bidi="ar-DZ"/>
        </w:rPr>
        <w:t xml:space="preserve"> </w:t>
      </w:r>
      <w:r w:rsidR="00FA4928">
        <w:rPr>
          <w:rFonts w:asciiTheme="majorBidi" w:hAnsiTheme="majorBidi" w:cs="Times New Roman" w:hint="cs"/>
          <w:sz w:val="24"/>
          <w:szCs w:val="24"/>
          <w:rtl/>
          <w:lang w:bidi="ar-DZ"/>
        </w:rPr>
        <w:t>ال</w:t>
      </w:r>
      <w:r w:rsidR="0046737B" w:rsidRPr="0046737B">
        <w:rPr>
          <w:rFonts w:asciiTheme="majorBidi" w:hAnsiTheme="majorBidi" w:cs="Times New Roman" w:hint="cs"/>
          <w:sz w:val="24"/>
          <w:szCs w:val="24"/>
          <w:rtl/>
          <w:lang w:bidi="ar-DZ"/>
        </w:rPr>
        <w:t>ثابتة</w:t>
      </w:r>
      <w:r w:rsidR="007C6CB5">
        <w:rPr>
          <w:rFonts w:asciiTheme="majorBidi" w:hAnsiTheme="majorBidi" w:cs="Times New Roman"/>
          <w:sz w:val="24"/>
          <w:szCs w:val="24"/>
          <w:lang w:bidi="ar-DZ"/>
        </w:rPr>
        <w:t xml:space="preserve"> </w:t>
      </w:r>
      <w:r w:rsidR="00FA4928">
        <w:rPr>
          <w:rFonts w:asciiTheme="majorBidi" w:hAnsiTheme="majorBidi" w:cs="Times New Roman" w:hint="cs"/>
          <w:sz w:val="24"/>
          <w:szCs w:val="24"/>
          <w:rtl/>
          <w:lang w:bidi="ar-DZ"/>
        </w:rPr>
        <w:t>ال</w:t>
      </w:r>
      <w:r w:rsidR="0046737B" w:rsidRPr="0046737B">
        <w:rPr>
          <w:rFonts w:asciiTheme="majorBidi" w:hAnsiTheme="majorBidi" w:cs="Times New Roman" w:hint="cs"/>
          <w:sz w:val="24"/>
          <w:szCs w:val="24"/>
          <w:rtl/>
          <w:lang w:bidi="ar-DZ"/>
        </w:rPr>
        <w:t>مشتركة</w:t>
      </w:r>
      <w:r w:rsidR="007C6CB5">
        <w:rPr>
          <w:rFonts w:asciiTheme="majorBidi" w:hAnsiTheme="majorBidi" w:cs="Times New Roman"/>
          <w:sz w:val="24"/>
          <w:szCs w:val="24"/>
          <w:lang w:bidi="ar-DZ"/>
        </w:rPr>
        <w:t xml:space="preserve"> </w:t>
      </w:r>
      <w:r w:rsidR="0046737B" w:rsidRPr="0046737B">
        <w:rPr>
          <w:rFonts w:asciiTheme="majorBidi" w:hAnsiTheme="majorBidi" w:cs="Times New Roman" w:hint="cs"/>
          <w:sz w:val="24"/>
          <w:szCs w:val="24"/>
          <w:rtl/>
          <w:lang w:bidi="ar-DZ"/>
        </w:rPr>
        <w:t>في</w:t>
      </w:r>
      <w:r w:rsidR="007C6CB5">
        <w:rPr>
          <w:rFonts w:asciiTheme="majorBidi" w:hAnsiTheme="majorBidi" w:cs="Times New Roman"/>
          <w:sz w:val="24"/>
          <w:szCs w:val="24"/>
          <w:lang w:bidi="ar-DZ"/>
        </w:rPr>
        <w:t xml:space="preserve"> </w:t>
      </w:r>
      <w:r w:rsidR="00E2736C">
        <w:rPr>
          <w:rFonts w:asciiTheme="majorBidi" w:hAnsiTheme="majorBidi" w:cs="Times New Roman" w:hint="cs"/>
          <w:sz w:val="24"/>
          <w:szCs w:val="24"/>
          <w:rtl/>
          <w:lang w:bidi="ar-DZ"/>
        </w:rPr>
        <w:t>فضاءات مترية مختلفة</w:t>
      </w:r>
      <w:r w:rsidR="0046737B" w:rsidRPr="0046737B">
        <w:rPr>
          <w:rFonts w:asciiTheme="majorBidi" w:hAnsiTheme="majorBidi" w:cs="Times New Roman"/>
          <w:sz w:val="24"/>
          <w:szCs w:val="24"/>
          <w:rtl/>
          <w:lang w:bidi="ar-DZ"/>
        </w:rPr>
        <w:t>.</w:t>
      </w:r>
    </w:p>
    <w:p w:rsidR="0045540A" w:rsidRPr="00EB7267" w:rsidRDefault="00EC61F7" w:rsidP="003A2283">
      <w:pPr>
        <w:bidi/>
        <w:ind w:left="284" w:right="567" w:firstLine="425"/>
        <w:jc w:val="both"/>
        <w:rPr>
          <w:rFonts w:asciiTheme="majorBidi" w:hAnsiTheme="majorBidi" w:cstheme="majorBidi"/>
          <w:sz w:val="24"/>
          <w:szCs w:val="24"/>
          <w:lang w:bidi="ar-DZ"/>
        </w:rPr>
      </w:pPr>
      <w:r w:rsidRPr="00EB7267">
        <w:rPr>
          <w:rFonts w:asciiTheme="majorBidi" w:hAnsiTheme="majorBidi" w:cstheme="majorBidi" w:hint="cs"/>
          <w:sz w:val="24"/>
          <w:szCs w:val="24"/>
          <w:rtl/>
          <w:lang w:bidi="ar-DZ"/>
        </w:rPr>
        <w:t>نبدأ</w:t>
      </w:r>
      <w:r w:rsidR="003A2283">
        <w:rPr>
          <w:rFonts w:asciiTheme="majorBidi" w:hAnsiTheme="majorBidi" w:cstheme="majorBidi" w:hint="cs"/>
          <w:sz w:val="24"/>
          <w:szCs w:val="24"/>
          <w:rtl/>
          <w:lang w:bidi="ar-DZ"/>
        </w:rPr>
        <w:t xml:space="preserve"> بالتذكير ببعض المفاهيم الأساسية، </w:t>
      </w:r>
      <w:r w:rsidRPr="00EB7267">
        <w:rPr>
          <w:rFonts w:asciiTheme="majorBidi" w:hAnsiTheme="majorBidi" w:cstheme="majorBidi" w:hint="cs"/>
          <w:sz w:val="24"/>
          <w:szCs w:val="24"/>
          <w:rtl/>
          <w:lang w:bidi="ar-DZ"/>
        </w:rPr>
        <w:t>الأولية وال</w:t>
      </w:r>
      <w:r w:rsidR="007D59DA">
        <w:rPr>
          <w:rFonts w:asciiTheme="majorBidi" w:hAnsiTheme="majorBidi" w:cstheme="majorBidi" w:hint="cs"/>
          <w:sz w:val="24"/>
          <w:szCs w:val="24"/>
          <w:rtl/>
          <w:lang w:bidi="ar-DZ"/>
        </w:rPr>
        <w:t>أدوات</w:t>
      </w:r>
      <w:r w:rsidRPr="00EB7267">
        <w:rPr>
          <w:rFonts w:asciiTheme="majorBidi" w:hAnsiTheme="majorBidi" w:cstheme="majorBidi" w:hint="cs"/>
          <w:sz w:val="24"/>
          <w:szCs w:val="24"/>
          <w:rtl/>
          <w:lang w:bidi="ar-DZ"/>
        </w:rPr>
        <w:t xml:space="preserve"> المهمة المستعملة في هذا العمل.</w:t>
      </w:r>
    </w:p>
    <w:p w:rsidR="00E2736C" w:rsidRPr="002504F5" w:rsidRDefault="00FE01A0" w:rsidP="001064C6">
      <w:pPr>
        <w:bidi/>
        <w:spacing w:after="360"/>
        <w:ind w:left="284" w:right="567" w:firstLine="425"/>
        <w:jc w:val="both"/>
        <w:rPr>
          <w:rFonts w:asciiTheme="majorBidi" w:hAnsiTheme="majorBidi" w:cstheme="majorBidi"/>
          <w:sz w:val="24"/>
          <w:szCs w:val="24"/>
          <w:lang w:val="en-US"/>
        </w:rPr>
      </w:pPr>
      <w:r>
        <w:rPr>
          <w:rFonts w:asciiTheme="majorBidi" w:hAnsiTheme="majorBidi" w:cstheme="majorBidi" w:hint="cs"/>
          <w:sz w:val="24"/>
          <w:szCs w:val="24"/>
          <w:rtl/>
          <w:lang w:val="en-US"/>
        </w:rPr>
        <w:t>الفصل الثاني يهدف الى دراسة النقطة المشتركة الثابتة من اجل زوجين من التطبيقات الضعيفة توافقيا</w:t>
      </w:r>
      <w:r w:rsidR="00E2736C">
        <w:rPr>
          <w:rFonts w:asciiTheme="majorBidi" w:hAnsiTheme="majorBidi" w:cstheme="majorBidi" w:hint="cs"/>
          <w:sz w:val="24"/>
          <w:szCs w:val="24"/>
          <w:rtl/>
          <w:lang w:val="en-US"/>
        </w:rPr>
        <w:t xml:space="preserve"> مع</w:t>
      </w:r>
      <w:r>
        <w:rPr>
          <w:rFonts w:asciiTheme="majorBidi" w:hAnsiTheme="majorBidi" w:cstheme="majorBidi" w:hint="cs"/>
          <w:sz w:val="24"/>
          <w:szCs w:val="24"/>
          <w:rtl/>
          <w:lang w:val="en-US"/>
        </w:rPr>
        <w:t xml:space="preserve"> </w:t>
      </w:r>
      <w:r w:rsidR="00E2736C" w:rsidRPr="00E2736C">
        <w:rPr>
          <w:rFonts w:asciiTheme="majorBidi" w:hAnsiTheme="majorBidi" w:cs="Times New Roman" w:hint="cs"/>
          <w:sz w:val="24"/>
          <w:szCs w:val="24"/>
          <w:rtl/>
        </w:rPr>
        <w:t>إلغاء</w:t>
      </w:r>
      <w:r w:rsidR="00E2736C" w:rsidRPr="00E2736C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="00E2736C">
        <w:rPr>
          <w:rFonts w:asciiTheme="majorBidi" w:hAnsiTheme="majorBidi" w:cs="Times New Roman" w:hint="cs"/>
          <w:sz w:val="24"/>
          <w:szCs w:val="24"/>
          <w:rtl/>
        </w:rPr>
        <w:t>خاصية</w:t>
      </w:r>
      <w:r w:rsidR="00E2736C" w:rsidRPr="00E2736C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="00E2736C" w:rsidRPr="00E2736C">
        <w:rPr>
          <w:rFonts w:asciiTheme="majorBidi" w:hAnsiTheme="majorBidi" w:cs="Times New Roman" w:hint="cs"/>
          <w:sz w:val="24"/>
          <w:szCs w:val="24"/>
          <w:rtl/>
        </w:rPr>
        <w:t>الاستمرار</w:t>
      </w:r>
      <w:r w:rsidR="00E2736C" w:rsidRPr="00E2736C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="00E2736C" w:rsidRPr="00E2736C">
        <w:rPr>
          <w:rFonts w:asciiTheme="majorBidi" w:hAnsiTheme="majorBidi" w:cs="Times New Roman" w:hint="cs"/>
          <w:sz w:val="24"/>
          <w:szCs w:val="24"/>
          <w:rtl/>
        </w:rPr>
        <w:t>في</w:t>
      </w:r>
      <w:r w:rsidR="00E2736C" w:rsidRPr="00E2736C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="00E2736C" w:rsidRPr="00E2736C">
        <w:rPr>
          <w:rFonts w:asciiTheme="majorBidi" w:hAnsiTheme="majorBidi" w:cs="Times New Roman" w:hint="cs"/>
          <w:sz w:val="24"/>
          <w:szCs w:val="24"/>
          <w:rtl/>
        </w:rPr>
        <w:t>الفضاء</w:t>
      </w:r>
      <w:r w:rsidR="00E2736C" w:rsidRPr="00E2736C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="00E2736C" w:rsidRPr="00E2736C">
        <w:rPr>
          <w:rFonts w:asciiTheme="majorBidi" w:hAnsiTheme="majorBidi" w:cs="Times New Roman" w:hint="cs"/>
          <w:sz w:val="24"/>
          <w:szCs w:val="24"/>
          <w:rtl/>
        </w:rPr>
        <w:t>المتري</w:t>
      </w:r>
      <w:r w:rsidR="00E2736C">
        <w:rPr>
          <w:rFonts w:asciiTheme="majorBidi" w:hAnsiTheme="majorBidi" w:cs="Times New Roman" w:hint="cs"/>
          <w:sz w:val="24"/>
          <w:szCs w:val="24"/>
          <w:rtl/>
        </w:rPr>
        <w:t>.</w:t>
      </w:r>
      <w:r w:rsidR="00FE697D">
        <w:rPr>
          <w:rFonts w:asciiTheme="majorBidi" w:hAnsiTheme="majorBidi" w:cs="Times New Roman" w:hint="cs"/>
          <w:sz w:val="24"/>
          <w:szCs w:val="24"/>
          <w:rtl/>
        </w:rPr>
        <w:t xml:space="preserve"> </w:t>
      </w:r>
      <w:r w:rsidR="00FE697D" w:rsidRPr="00E2736C">
        <w:rPr>
          <w:rFonts w:asciiTheme="majorBidi" w:hAnsiTheme="majorBidi" w:cs="Times New Roman" w:hint="cs"/>
          <w:sz w:val="24"/>
          <w:szCs w:val="24"/>
          <w:rtl/>
        </w:rPr>
        <w:t>وتطبيق</w:t>
      </w:r>
      <w:r w:rsidR="00FE697D">
        <w:rPr>
          <w:rFonts w:asciiTheme="majorBidi" w:hAnsiTheme="majorBidi" w:cs="Times New Roman" w:hint="cs"/>
          <w:sz w:val="24"/>
          <w:szCs w:val="24"/>
          <w:rtl/>
        </w:rPr>
        <w:t>ها</w:t>
      </w:r>
      <w:r w:rsidR="00FE697D" w:rsidRPr="00E2736C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="00FE697D" w:rsidRPr="00E2736C">
        <w:rPr>
          <w:rFonts w:asciiTheme="majorBidi" w:hAnsiTheme="majorBidi" w:cs="Times New Roman" w:hint="cs"/>
          <w:sz w:val="24"/>
          <w:szCs w:val="24"/>
          <w:rtl/>
        </w:rPr>
        <w:t>على</w:t>
      </w:r>
      <w:r w:rsidR="00FE697D" w:rsidRPr="00E2736C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="00FE697D" w:rsidRPr="00E2736C">
        <w:rPr>
          <w:rFonts w:asciiTheme="majorBidi" w:hAnsiTheme="majorBidi" w:cs="Times New Roman" w:hint="cs"/>
          <w:sz w:val="24"/>
          <w:szCs w:val="24"/>
          <w:rtl/>
        </w:rPr>
        <w:t>المعادل</w:t>
      </w:r>
      <w:r w:rsidR="00FE697D">
        <w:rPr>
          <w:rFonts w:asciiTheme="majorBidi" w:hAnsiTheme="majorBidi" w:cs="Times New Roman" w:hint="cs"/>
          <w:sz w:val="24"/>
          <w:szCs w:val="24"/>
          <w:rtl/>
        </w:rPr>
        <w:t>ات</w:t>
      </w:r>
      <w:r w:rsidR="00FE697D" w:rsidRPr="00E2736C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="00FE697D" w:rsidRPr="00E2736C">
        <w:rPr>
          <w:rFonts w:asciiTheme="majorBidi" w:hAnsiTheme="majorBidi" w:cs="Times New Roman" w:hint="cs"/>
          <w:sz w:val="24"/>
          <w:szCs w:val="24"/>
          <w:rtl/>
        </w:rPr>
        <w:t>التكاملية</w:t>
      </w:r>
      <w:r w:rsidR="00FE697D" w:rsidRPr="00E2736C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="00FE697D" w:rsidRPr="00E2736C">
        <w:rPr>
          <w:rFonts w:asciiTheme="majorBidi" w:hAnsiTheme="majorBidi" w:cs="Times New Roman" w:hint="cs"/>
          <w:sz w:val="24"/>
          <w:szCs w:val="24"/>
          <w:rtl/>
        </w:rPr>
        <w:t>غير</w:t>
      </w:r>
      <w:r w:rsidR="00FE697D" w:rsidRPr="00E2736C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="00FE697D" w:rsidRPr="00E2736C">
        <w:rPr>
          <w:rFonts w:asciiTheme="majorBidi" w:hAnsiTheme="majorBidi" w:cs="Times New Roman" w:hint="cs"/>
          <w:sz w:val="24"/>
          <w:szCs w:val="24"/>
          <w:rtl/>
        </w:rPr>
        <w:t>الخطية</w:t>
      </w:r>
      <w:r w:rsidR="00FE697D">
        <w:rPr>
          <w:rFonts w:asciiTheme="majorBidi" w:hAnsiTheme="majorBidi" w:cs="Times New Roman" w:hint="cs"/>
          <w:sz w:val="24"/>
          <w:szCs w:val="24"/>
          <w:rtl/>
        </w:rPr>
        <w:t>.</w:t>
      </w:r>
    </w:p>
    <w:p w:rsidR="00DB2364" w:rsidRPr="00DB2364" w:rsidRDefault="003A4FB3" w:rsidP="001064C6">
      <w:pPr>
        <w:bidi/>
        <w:ind w:left="284" w:right="567" w:firstLine="425"/>
        <w:jc w:val="both"/>
        <w:rPr>
          <w:rFonts w:asciiTheme="majorBidi" w:hAnsiTheme="majorBidi" w:cstheme="majorBidi"/>
          <w:sz w:val="24"/>
          <w:szCs w:val="24"/>
          <w:lang w:val="en-US"/>
        </w:rPr>
      </w:pPr>
      <w:r w:rsidRPr="00DB2364">
        <w:rPr>
          <w:rFonts w:asciiTheme="majorBidi" w:hAnsiTheme="majorBidi" w:cstheme="majorBidi" w:hint="cs"/>
          <w:sz w:val="24"/>
          <w:szCs w:val="24"/>
          <w:rtl/>
          <w:lang w:val="en-US"/>
        </w:rPr>
        <w:t>الفصل الثالث</w:t>
      </w:r>
      <w:r w:rsidR="008B1222" w:rsidRPr="00DB2364">
        <w:rPr>
          <w:rFonts w:asciiTheme="majorBidi" w:hAnsiTheme="majorBidi" w:cstheme="majorBidi" w:hint="cs"/>
          <w:sz w:val="24"/>
          <w:szCs w:val="24"/>
          <w:rtl/>
          <w:lang w:val="en-US"/>
        </w:rPr>
        <w:t xml:space="preserve"> </w:t>
      </w:r>
      <w:r w:rsidRPr="00DB2364">
        <w:rPr>
          <w:rFonts w:asciiTheme="majorBidi" w:hAnsiTheme="majorBidi" w:cstheme="majorBidi" w:hint="cs"/>
          <w:sz w:val="24"/>
          <w:szCs w:val="24"/>
          <w:rtl/>
          <w:lang w:val="en-US"/>
        </w:rPr>
        <w:t xml:space="preserve">يرمي </w:t>
      </w:r>
      <w:r w:rsidR="008B1222" w:rsidRPr="00DB2364">
        <w:rPr>
          <w:rFonts w:asciiTheme="majorBidi" w:hAnsiTheme="majorBidi" w:cstheme="majorBidi" w:hint="cs"/>
          <w:sz w:val="24"/>
          <w:szCs w:val="24"/>
          <w:rtl/>
          <w:lang w:val="en-US"/>
        </w:rPr>
        <w:t>إلى</w:t>
      </w:r>
      <w:r w:rsidRPr="00DB2364">
        <w:rPr>
          <w:rFonts w:asciiTheme="majorBidi" w:hAnsiTheme="majorBidi" w:cstheme="majorBidi" w:hint="cs"/>
          <w:sz w:val="24"/>
          <w:szCs w:val="24"/>
          <w:rtl/>
          <w:lang w:val="en-US"/>
        </w:rPr>
        <w:t xml:space="preserve"> التوصل </w:t>
      </w:r>
      <w:r>
        <w:rPr>
          <w:rFonts w:asciiTheme="majorBidi" w:hAnsiTheme="majorBidi" w:cstheme="majorBidi" w:hint="cs"/>
          <w:sz w:val="24"/>
          <w:szCs w:val="24"/>
          <w:rtl/>
          <w:lang w:val="en-US"/>
        </w:rPr>
        <w:t xml:space="preserve">الى نظريات تخص النقطة المشتركة الثابتة من اجل التطبيقات </w:t>
      </w:r>
      <w:r w:rsidR="008B1222">
        <w:rPr>
          <w:rFonts w:asciiTheme="majorBidi" w:hAnsiTheme="majorBidi" w:cstheme="majorBidi" w:hint="cs"/>
          <w:sz w:val="24"/>
          <w:szCs w:val="24"/>
          <w:rtl/>
          <w:lang w:val="en-US"/>
        </w:rPr>
        <w:t>التي</w:t>
      </w:r>
      <w:r>
        <w:rPr>
          <w:rFonts w:asciiTheme="majorBidi" w:hAnsiTheme="majorBidi" w:cstheme="majorBidi" w:hint="cs"/>
          <w:sz w:val="24"/>
          <w:szCs w:val="24"/>
          <w:rtl/>
          <w:lang w:val="en-US"/>
        </w:rPr>
        <w:t xml:space="preserve"> تحقق خاصية </w:t>
      </w:r>
      <w:r w:rsidR="008B1222">
        <w:rPr>
          <w:rFonts w:asciiTheme="majorBidi" w:hAnsiTheme="majorBidi" w:cstheme="majorBidi" w:hint="cs"/>
          <w:sz w:val="24"/>
          <w:szCs w:val="24"/>
          <w:rtl/>
          <w:lang w:val="en-US"/>
        </w:rPr>
        <w:t xml:space="preserve">الشرط </w:t>
      </w:r>
      <w:r w:rsidR="00DB2364">
        <w:rPr>
          <w:rFonts w:asciiTheme="majorBidi" w:hAnsiTheme="majorBidi" w:cstheme="majorBidi" w:hint="cs"/>
          <w:sz w:val="24"/>
          <w:szCs w:val="24"/>
          <w:rtl/>
          <w:lang w:val="en-US"/>
        </w:rPr>
        <w:t>التقلصي المعمم في فضاءات ب- مترية</w:t>
      </w:r>
      <w:r w:rsidR="003A2283">
        <w:rPr>
          <w:rFonts w:asciiTheme="majorBidi" w:hAnsiTheme="majorBidi" w:cstheme="majorBidi" w:hint="cs"/>
          <w:sz w:val="24"/>
          <w:szCs w:val="24"/>
          <w:rtl/>
          <w:lang w:val="en-US"/>
        </w:rPr>
        <w:t>،</w:t>
      </w:r>
      <w:r w:rsidR="00DB2364">
        <w:rPr>
          <w:rFonts w:asciiTheme="majorBidi" w:hAnsiTheme="majorBidi" w:cstheme="majorBidi" w:hint="cs"/>
          <w:sz w:val="24"/>
          <w:szCs w:val="24"/>
          <w:rtl/>
          <w:lang w:val="en-US"/>
        </w:rPr>
        <w:t xml:space="preserve"> مع تطبيق النتائج لإثبات وجود حل مشترك </w:t>
      </w:r>
      <w:r w:rsidR="00DB2364" w:rsidRPr="00DB2364">
        <w:rPr>
          <w:rFonts w:asciiTheme="majorBidi" w:hAnsiTheme="majorBidi" w:cstheme="majorBidi" w:hint="cs"/>
          <w:sz w:val="24"/>
          <w:szCs w:val="24"/>
          <w:rtl/>
          <w:lang w:val="en-US"/>
        </w:rPr>
        <w:t>لنظام</w:t>
      </w:r>
      <w:r w:rsidR="00DB2364" w:rsidRPr="00DB2364">
        <w:rPr>
          <w:rFonts w:asciiTheme="majorBidi" w:hAnsiTheme="majorBidi" w:cstheme="majorBidi"/>
          <w:sz w:val="24"/>
          <w:szCs w:val="24"/>
          <w:rtl/>
          <w:lang w:val="en-US"/>
        </w:rPr>
        <w:t xml:space="preserve"> </w:t>
      </w:r>
      <w:r w:rsidR="00DB2364" w:rsidRPr="00DB2364">
        <w:rPr>
          <w:rFonts w:asciiTheme="majorBidi" w:hAnsiTheme="majorBidi" w:cstheme="majorBidi" w:hint="cs"/>
          <w:sz w:val="24"/>
          <w:szCs w:val="24"/>
          <w:rtl/>
          <w:lang w:val="en-US"/>
        </w:rPr>
        <w:t>معادلات</w:t>
      </w:r>
      <w:r w:rsidR="00DB2364" w:rsidRPr="00DB2364">
        <w:rPr>
          <w:rFonts w:asciiTheme="majorBidi" w:hAnsiTheme="majorBidi" w:cstheme="majorBidi"/>
          <w:sz w:val="24"/>
          <w:szCs w:val="24"/>
          <w:rtl/>
          <w:lang w:val="en-US"/>
        </w:rPr>
        <w:t xml:space="preserve"> </w:t>
      </w:r>
      <w:r w:rsidR="00DB2364" w:rsidRPr="00DB2364">
        <w:rPr>
          <w:rFonts w:asciiTheme="majorBidi" w:hAnsiTheme="majorBidi" w:cstheme="majorBidi" w:hint="cs"/>
          <w:sz w:val="24"/>
          <w:szCs w:val="24"/>
          <w:rtl/>
          <w:lang w:val="en-US"/>
        </w:rPr>
        <w:t>أ</w:t>
      </w:r>
      <w:r w:rsidR="008A78F3">
        <w:rPr>
          <w:rFonts w:asciiTheme="majorBidi" w:hAnsiTheme="majorBidi" w:cstheme="majorBidi" w:hint="cs"/>
          <w:sz w:val="24"/>
          <w:szCs w:val="24"/>
          <w:rtl/>
          <w:lang w:val="en-US" w:bidi="ar-DZ"/>
        </w:rPr>
        <w:t>و</w:t>
      </w:r>
      <w:r w:rsidR="00DB2364" w:rsidRPr="00DB2364">
        <w:rPr>
          <w:rFonts w:asciiTheme="majorBidi" w:hAnsiTheme="majorBidi" w:cstheme="majorBidi" w:hint="cs"/>
          <w:sz w:val="24"/>
          <w:szCs w:val="24"/>
          <w:rtl/>
          <w:lang w:val="en-US"/>
        </w:rPr>
        <w:t>ريزون</w:t>
      </w:r>
      <w:r w:rsidR="00DB2364" w:rsidRPr="00DB2364">
        <w:rPr>
          <w:rFonts w:asciiTheme="majorBidi" w:hAnsiTheme="majorBidi" w:cstheme="majorBidi"/>
          <w:sz w:val="24"/>
          <w:szCs w:val="24"/>
          <w:rtl/>
          <w:lang w:val="en-US"/>
        </w:rPr>
        <w:t xml:space="preserve"> </w:t>
      </w:r>
      <w:r w:rsidR="00DB2364" w:rsidRPr="00DB2364">
        <w:rPr>
          <w:rFonts w:asciiTheme="majorBidi" w:hAnsiTheme="majorBidi" w:cstheme="majorBidi" w:hint="cs"/>
          <w:sz w:val="24"/>
          <w:szCs w:val="24"/>
          <w:rtl/>
          <w:lang w:val="en-US"/>
        </w:rPr>
        <w:t>التكاملية</w:t>
      </w:r>
      <w:r w:rsidR="00DB2364" w:rsidRPr="00DB2364">
        <w:rPr>
          <w:rFonts w:asciiTheme="majorBidi" w:hAnsiTheme="majorBidi" w:cstheme="majorBidi"/>
          <w:sz w:val="24"/>
          <w:szCs w:val="24"/>
          <w:rtl/>
          <w:lang w:val="en-US"/>
        </w:rPr>
        <w:t xml:space="preserve"> </w:t>
      </w:r>
      <w:r w:rsidR="00DB2364" w:rsidRPr="00DB2364">
        <w:rPr>
          <w:rFonts w:asciiTheme="majorBidi" w:hAnsiTheme="majorBidi" w:cstheme="majorBidi" w:hint="cs"/>
          <w:sz w:val="24"/>
          <w:szCs w:val="24"/>
          <w:rtl/>
          <w:lang w:val="en-US"/>
        </w:rPr>
        <w:t>غير</w:t>
      </w:r>
      <w:r w:rsidR="00DB2364" w:rsidRPr="00DB2364">
        <w:rPr>
          <w:rFonts w:asciiTheme="majorBidi" w:hAnsiTheme="majorBidi" w:cstheme="majorBidi"/>
          <w:sz w:val="24"/>
          <w:szCs w:val="24"/>
          <w:rtl/>
          <w:lang w:val="en-US"/>
        </w:rPr>
        <w:t xml:space="preserve"> </w:t>
      </w:r>
      <w:r w:rsidR="00DB2364" w:rsidRPr="00DB2364">
        <w:rPr>
          <w:rFonts w:asciiTheme="majorBidi" w:hAnsiTheme="majorBidi" w:cstheme="majorBidi" w:hint="cs"/>
          <w:sz w:val="24"/>
          <w:szCs w:val="24"/>
          <w:rtl/>
          <w:lang w:val="en-US"/>
        </w:rPr>
        <w:t>الخطية</w:t>
      </w:r>
      <w:r w:rsidR="00DB2364" w:rsidRPr="00DB2364">
        <w:rPr>
          <w:rFonts w:asciiTheme="majorBidi" w:hAnsiTheme="majorBidi" w:cstheme="majorBidi"/>
          <w:sz w:val="24"/>
          <w:szCs w:val="24"/>
          <w:rtl/>
          <w:lang w:val="en-US"/>
        </w:rPr>
        <w:t xml:space="preserve"> </w:t>
      </w:r>
      <w:r w:rsidR="00DB2364" w:rsidRPr="00DB2364">
        <w:rPr>
          <w:rFonts w:asciiTheme="majorBidi" w:hAnsiTheme="majorBidi" w:cstheme="majorBidi" w:hint="cs"/>
          <w:sz w:val="24"/>
          <w:szCs w:val="24"/>
          <w:rtl/>
          <w:lang w:val="en-US"/>
        </w:rPr>
        <w:t>والحل</w:t>
      </w:r>
      <w:r w:rsidR="00DB2364" w:rsidRPr="00DB2364">
        <w:rPr>
          <w:rFonts w:asciiTheme="majorBidi" w:hAnsiTheme="majorBidi" w:cstheme="majorBidi"/>
          <w:sz w:val="24"/>
          <w:szCs w:val="24"/>
          <w:rtl/>
          <w:lang w:val="en-US"/>
        </w:rPr>
        <w:t xml:space="preserve"> </w:t>
      </w:r>
      <w:r w:rsidR="00DB2364" w:rsidRPr="00DB2364">
        <w:rPr>
          <w:rFonts w:asciiTheme="majorBidi" w:hAnsiTheme="majorBidi" w:cstheme="majorBidi" w:hint="cs"/>
          <w:sz w:val="24"/>
          <w:szCs w:val="24"/>
          <w:rtl/>
          <w:lang w:val="en-US"/>
        </w:rPr>
        <w:t>الوحيد</w:t>
      </w:r>
      <w:r w:rsidR="00DB2364" w:rsidRPr="00DB2364">
        <w:rPr>
          <w:rFonts w:asciiTheme="majorBidi" w:hAnsiTheme="majorBidi" w:cstheme="majorBidi"/>
          <w:sz w:val="24"/>
          <w:szCs w:val="24"/>
          <w:rtl/>
          <w:lang w:val="en-US"/>
        </w:rPr>
        <w:t xml:space="preserve"> </w:t>
      </w:r>
      <w:r w:rsidR="00DB2364" w:rsidRPr="00DB2364">
        <w:rPr>
          <w:rFonts w:asciiTheme="majorBidi" w:hAnsiTheme="majorBidi" w:cstheme="majorBidi" w:hint="cs"/>
          <w:sz w:val="24"/>
          <w:szCs w:val="24"/>
          <w:rtl/>
          <w:lang w:val="en-US"/>
        </w:rPr>
        <w:t>لنظام</w:t>
      </w:r>
      <w:r w:rsidR="00DB2364" w:rsidRPr="00DB2364">
        <w:rPr>
          <w:rFonts w:asciiTheme="majorBidi" w:hAnsiTheme="majorBidi" w:cstheme="majorBidi"/>
          <w:sz w:val="24"/>
          <w:szCs w:val="24"/>
          <w:rtl/>
          <w:lang w:val="en-US"/>
        </w:rPr>
        <w:t xml:space="preserve"> </w:t>
      </w:r>
      <w:r w:rsidR="00DB2364" w:rsidRPr="00DB2364">
        <w:rPr>
          <w:rFonts w:asciiTheme="majorBidi" w:hAnsiTheme="majorBidi" w:cstheme="majorBidi" w:hint="cs"/>
          <w:sz w:val="24"/>
          <w:szCs w:val="24"/>
          <w:rtl/>
          <w:lang w:val="en-US"/>
        </w:rPr>
        <w:t>المعادلات</w:t>
      </w:r>
      <w:r w:rsidR="00DB2364" w:rsidRPr="00DB2364">
        <w:rPr>
          <w:rFonts w:asciiTheme="majorBidi" w:hAnsiTheme="majorBidi" w:cstheme="majorBidi"/>
          <w:sz w:val="24"/>
          <w:szCs w:val="24"/>
          <w:rtl/>
          <w:lang w:val="en-US"/>
        </w:rPr>
        <w:t xml:space="preserve"> </w:t>
      </w:r>
      <w:r w:rsidR="00DB2364" w:rsidRPr="00DB2364">
        <w:rPr>
          <w:rFonts w:asciiTheme="majorBidi" w:hAnsiTheme="majorBidi" w:cstheme="majorBidi" w:hint="cs"/>
          <w:sz w:val="24"/>
          <w:szCs w:val="24"/>
          <w:rtl/>
          <w:lang w:val="en-US"/>
        </w:rPr>
        <w:t>الخطية</w:t>
      </w:r>
      <w:r w:rsidR="00DB2364" w:rsidRPr="00DB2364">
        <w:rPr>
          <w:rFonts w:asciiTheme="majorBidi" w:hAnsiTheme="majorBidi" w:cstheme="majorBidi"/>
          <w:sz w:val="24"/>
          <w:szCs w:val="24"/>
          <w:rtl/>
          <w:lang w:val="en-US"/>
        </w:rPr>
        <w:t>.</w:t>
      </w:r>
    </w:p>
    <w:p w:rsidR="00DB2364" w:rsidRPr="00FE697D" w:rsidRDefault="00DB2364" w:rsidP="001064C6">
      <w:pPr>
        <w:bidi/>
        <w:ind w:left="284" w:right="567" w:firstLine="425"/>
        <w:jc w:val="both"/>
        <w:rPr>
          <w:rFonts w:asciiTheme="majorBidi" w:hAnsiTheme="majorBidi" w:cstheme="majorBidi"/>
          <w:b/>
          <w:bCs/>
          <w:sz w:val="24"/>
          <w:szCs w:val="24"/>
        </w:rPr>
      </w:pPr>
      <w:r w:rsidRPr="00AB013E">
        <w:rPr>
          <w:rFonts w:asciiTheme="majorBidi" w:hAnsiTheme="majorBidi" w:cstheme="majorBidi" w:hint="cs"/>
          <w:sz w:val="24"/>
          <w:szCs w:val="24"/>
          <w:rtl/>
          <w:lang w:val="en-US"/>
        </w:rPr>
        <w:t>أخيرًا،</w:t>
      </w:r>
      <w:r w:rsidRPr="00AB013E">
        <w:rPr>
          <w:rFonts w:asciiTheme="majorBidi" w:hAnsiTheme="majorBidi" w:cstheme="majorBidi"/>
          <w:sz w:val="24"/>
          <w:szCs w:val="24"/>
          <w:rtl/>
          <w:lang w:val="en-US"/>
        </w:rPr>
        <w:t xml:space="preserve"> </w:t>
      </w:r>
      <w:r w:rsidRPr="00AB013E">
        <w:rPr>
          <w:rFonts w:asciiTheme="majorBidi" w:hAnsiTheme="majorBidi" w:cstheme="majorBidi" w:hint="cs"/>
          <w:sz w:val="24"/>
          <w:szCs w:val="24"/>
          <w:rtl/>
          <w:lang w:val="en-US"/>
        </w:rPr>
        <w:t>يكرس</w:t>
      </w:r>
      <w:r w:rsidRPr="00AB013E">
        <w:rPr>
          <w:rFonts w:asciiTheme="majorBidi" w:hAnsiTheme="majorBidi" w:cstheme="majorBidi"/>
          <w:sz w:val="24"/>
          <w:szCs w:val="24"/>
          <w:rtl/>
          <w:lang w:val="en-US"/>
        </w:rPr>
        <w:t xml:space="preserve"> </w:t>
      </w:r>
      <w:r w:rsidRPr="00AB013E">
        <w:rPr>
          <w:rFonts w:asciiTheme="majorBidi" w:hAnsiTheme="majorBidi" w:cstheme="majorBidi" w:hint="cs"/>
          <w:sz w:val="24"/>
          <w:szCs w:val="24"/>
          <w:rtl/>
          <w:lang w:val="en-US"/>
        </w:rPr>
        <w:t>الفصل</w:t>
      </w:r>
      <w:r w:rsidRPr="00AB013E">
        <w:rPr>
          <w:rFonts w:asciiTheme="majorBidi" w:hAnsiTheme="majorBidi" w:cstheme="majorBidi"/>
          <w:sz w:val="24"/>
          <w:szCs w:val="24"/>
          <w:rtl/>
          <w:lang w:val="en-US"/>
        </w:rPr>
        <w:t xml:space="preserve"> </w:t>
      </w:r>
      <w:r w:rsidRPr="00AB013E">
        <w:rPr>
          <w:rFonts w:asciiTheme="majorBidi" w:hAnsiTheme="majorBidi" w:cstheme="majorBidi" w:hint="cs"/>
          <w:sz w:val="24"/>
          <w:szCs w:val="24"/>
          <w:rtl/>
          <w:lang w:val="en-US"/>
        </w:rPr>
        <w:t>الرابع</w:t>
      </w:r>
      <w:r w:rsidRPr="00AB013E">
        <w:rPr>
          <w:rFonts w:asciiTheme="majorBidi" w:hAnsiTheme="majorBidi" w:cstheme="majorBidi"/>
          <w:sz w:val="24"/>
          <w:szCs w:val="24"/>
          <w:rtl/>
          <w:lang w:val="en-US"/>
        </w:rPr>
        <w:t xml:space="preserve"> </w:t>
      </w:r>
      <w:r w:rsidRPr="00AB013E">
        <w:rPr>
          <w:rFonts w:asciiTheme="majorBidi" w:hAnsiTheme="majorBidi" w:cstheme="majorBidi" w:hint="cs"/>
          <w:sz w:val="24"/>
          <w:szCs w:val="24"/>
          <w:rtl/>
          <w:lang w:val="en-US"/>
        </w:rPr>
        <w:t>لإثبات</w:t>
      </w:r>
      <w:r w:rsidRPr="00AB013E">
        <w:rPr>
          <w:rFonts w:asciiTheme="majorBidi" w:hAnsiTheme="majorBidi" w:cstheme="majorBidi"/>
          <w:sz w:val="24"/>
          <w:szCs w:val="24"/>
          <w:rtl/>
          <w:lang w:val="en-US"/>
        </w:rPr>
        <w:t xml:space="preserve"> </w:t>
      </w:r>
      <w:r w:rsidRPr="00AB013E">
        <w:rPr>
          <w:rFonts w:asciiTheme="majorBidi" w:hAnsiTheme="majorBidi" w:cstheme="majorBidi" w:hint="cs"/>
          <w:sz w:val="24"/>
          <w:szCs w:val="24"/>
          <w:rtl/>
          <w:lang w:val="en-US"/>
        </w:rPr>
        <w:t>بعض</w:t>
      </w:r>
      <w:r w:rsidRPr="00AB013E">
        <w:rPr>
          <w:rFonts w:asciiTheme="majorBidi" w:hAnsiTheme="majorBidi" w:cstheme="majorBidi"/>
          <w:sz w:val="24"/>
          <w:szCs w:val="24"/>
          <w:rtl/>
          <w:lang w:val="en-US"/>
        </w:rPr>
        <w:t xml:space="preserve"> </w:t>
      </w:r>
      <w:r w:rsidRPr="00AB013E">
        <w:rPr>
          <w:rFonts w:asciiTheme="majorBidi" w:hAnsiTheme="majorBidi" w:cstheme="majorBidi" w:hint="cs"/>
          <w:sz w:val="24"/>
          <w:szCs w:val="24"/>
          <w:rtl/>
          <w:lang w:val="en-US"/>
        </w:rPr>
        <w:t>نظريات</w:t>
      </w:r>
      <w:r w:rsidRPr="00AB013E">
        <w:rPr>
          <w:rFonts w:asciiTheme="majorBidi" w:hAnsiTheme="majorBidi" w:cstheme="majorBidi"/>
          <w:sz w:val="24"/>
          <w:szCs w:val="24"/>
          <w:rtl/>
          <w:lang w:val="en-US"/>
        </w:rPr>
        <w:t xml:space="preserve"> </w:t>
      </w:r>
      <w:r w:rsidRPr="00AB013E">
        <w:rPr>
          <w:rFonts w:asciiTheme="majorBidi" w:hAnsiTheme="majorBidi" w:cstheme="majorBidi" w:hint="cs"/>
          <w:sz w:val="24"/>
          <w:szCs w:val="24"/>
          <w:rtl/>
          <w:lang w:val="en-US"/>
        </w:rPr>
        <w:t>النقطة</w:t>
      </w:r>
      <w:r w:rsidRPr="00AB013E">
        <w:rPr>
          <w:rFonts w:asciiTheme="majorBidi" w:hAnsiTheme="majorBidi" w:cstheme="majorBidi"/>
          <w:sz w:val="24"/>
          <w:szCs w:val="24"/>
          <w:rtl/>
          <w:lang w:val="en-US"/>
        </w:rPr>
        <w:t xml:space="preserve"> </w:t>
      </w:r>
      <w:r w:rsidRPr="00AB013E">
        <w:rPr>
          <w:rFonts w:asciiTheme="majorBidi" w:hAnsiTheme="majorBidi" w:cstheme="majorBidi" w:hint="cs"/>
          <w:sz w:val="24"/>
          <w:szCs w:val="24"/>
          <w:rtl/>
          <w:lang w:val="en-US"/>
        </w:rPr>
        <w:t>الثابتة</w:t>
      </w:r>
      <w:r w:rsidRPr="00AB013E">
        <w:rPr>
          <w:rFonts w:asciiTheme="majorBidi" w:hAnsiTheme="majorBidi" w:cstheme="majorBidi"/>
          <w:sz w:val="24"/>
          <w:szCs w:val="24"/>
          <w:rtl/>
          <w:lang w:val="en-US"/>
        </w:rPr>
        <w:t xml:space="preserve"> </w:t>
      </w:r>
      <w:r w:rsidRPr="00AB013E">
        <w:rPr>
          <w:rFonts w:asciiTheme="majorBidi" w:hAnsiTheme="majorBidi" w:cstheme="majorBidi" w:hint="cs"/>
          <w:sz w:val="24"/>
          <w:szCs w:val="24"/>
          <w:rtl/>
          <w:lang w:val="en-US"/>
        </w:rPr>
        <w:t>المزدوجة</w:t>
      </w:r>
      <w:r w:rsidRPr="00AB013E">
        <w:rPr>
          <w:rFonts w:asciiTheme="majorBidi" w:hAnsiTheme="majorBidi" w:cstheme="majorBidi"/>
          <w:sz w:val="24"/>
          <w:szCs w:val="24"/>
          <w:rtl/>
          <w:lang w:val="en-US"/>
        </w:rPr>
        <w:t xml:space="preserve"> </w:t>
      </w:r>
      <w:r w:rsidRPr="00AB013E">
        <w:rPr>
          <w:rFonts w:asciiTheme="majorBidi" w:hAnsiTheme="majorBidi" w:cstheme="majorBidi" w:hint="cs"/>
          <w:sz w:val="24"/>
          <w:szCs w:val="24"/>
          <w:rtl/>
          <w:lang w:val="en-US"/>
        </w:rPr>
        <w:t>المشتركة</w:t>
      </w:r>
      <w:r w:rsidRPr="00AB013E">
        <w:rPr>
          <w:rFonts w:asciiTheme="majorBidi" w:hAnsiTheme="majorBidi" w:cstheme="majorBidi"/>
          <w:sz w:val="24"/>
          <w:szCs w:val="24"/>
          <w:rtl/>
          <w:lang w:val="en-US"/>
        </w:rPr>
        <w:t xml:space="preserve"> </w:t>
      </w:r>
      <w:r w:rsidRPr="00AB013E">
        <w:rPr>
          <w:rFonts w:asciiTheme="majorBidi" w:hAnsiTheme="majorBidi" w:cstheme="majorBidi" w:hint="cs"/>
          <w:sz w:val="24"/>
          <w:szCs w:val="24"/>
          <w:rtl/>
          <w:lang w:val="en-US"/>
        </w:rPr>
        <w:t>لتطبيقات في</w:t>
      </w:r>
      <w:r w:rsidRPr="00AB013E">
        <w:rPr>
          <w:rFonts w:asciiTheme="majorBidi" w:hAnsiTheme="majorBidi" w:cstheme="majorBidi"/>
          <w:sz w:val="24"/>
          <w:szCs w:val="24"/>
          <w:rtl/>
          <w:lang w:val="en-US"/>
        </w:rPr>
        <w:t xml:space="preserve"> </w:t>
      </w:r>
      <w:r w:rsidRPr="00AB013E">
        <w:rPr>
          <w:rFonts w:asciiTheme="majorBidi" w:hAnsiTheme="majorBidi" w:cstheme="majorBidi" w:hint="cs"/>
          <w:sz w:val="24"/>
          <w:szCs w:val="24"/>
          <w:rtl/>
          <w:lang w:val="en-US"/>
        </w:rPr>
        <w:t>فضاءات منجر</w:t>
      </w:r>
      <w:r w:rsidRPr="00AB013E">
        <w:rPr>
          <w:rFonts w:asciiTheme="majorBidi" w:hAnsiTheme="majorBidi" w:cstheme="majorBidi"/>
          <w:sz w:val="24"/>
          <w:szCs w:val="24"/>
          <w:rtl/>
          <w:lang w:val="en-US"/>
        </w:rPr>
        <w:t xml:space="preserve"> </w:t>
      </w:r>
      <w:r w:rsidRPr="00AB013E">
        <w:rPr>
          <w:rFonts w:asciiTheme="majorBidi" w:hAnsiTheme="majorBidi" w:cstheme="majorBidi" w:hint="cs"/>
          <w:sz w:val="24"/>
          <w:szCs w:val="24"/>
          <w:rtl/>
          <w:lang w:val="en-US"/>
        </w:rPr>
        <w:t>المترية</w:t>
      </w:r>
      <w:r w:rsidRPr="00AB013E">
        <w:rPr>
          <w:rFonts w:asciiTheme="majorBidi" w:hAnsiTheme="majorBidi" w:cstheme="majorBidi"/>
          <w:sz w:val="24"/>
          <w:szCs w:val="24"/>
          <w:rtl/>
          <w:lang w:val="en-US"/>
        </w:rPr>
        <w:t xml:space="preserve">. </w:t>
      </w:r>
      <w:r w:rsidRPr="00AB013E">
        <w:rPr>
          <w:rFonts w:asciiTheme="majorBidi" w:hAnsiTheme="majorBidi" w:cstheme="majorBidi" w:hint="cs"/>
          <w:sz w:val="24"/>
          <w:szCs w:val="24"/>
          <w:rtl/>
          <w:lang w:val="en-US"/>
        </w:rPr>
        <w:t>أيضًا</w:t>
      </w:r>
      <w:r w:rsidRPr="00AB013E">
        <w:rPr>
          <w:rFonts w:asciiTheme="majorBidi" w:hAnsiTheme="majorBidi" w:cstheme="majorBidi"/>
          <w:sz w:val="24"/>
          <w:szCs w:val="24"/>
          <w:rtl/>
          <w:lang w:val="en-US"/>
        </w:rPr>
        <w:t xml:space="preserve"> </w:t>
      </w:r>
      <w:r w:rsidRPr="00AB013E">
        <w:rPr>
          <w:rFonts w:asciiTheme="majorBidi" w:hAnsiTheme="majorBidi" w:cstheme="majorBidi" w:hint="cs"/>
          <w:sz w:val="24"/>
          <w:szCs w:val="24"/>
          <w:rtl/>
          <w:lang w:val="en-US"/>
        </w:rPr>
        <w:t>،</w:t>
      </w:r>
      <w:r w:rsidRPr="00AB013E">
        <w:rPr>
          <w:rFonts w:asciiTheme="majorBidi" w:hAnsiTheme="majorBidi" w:cstheme="majorBidi"/>
          <w:sz w:val="24"/>
          <w:szCs w:val="24"/>
          <w:rtl/>
          <w:lang w:val="en-US"/>
        </w:rPr>
        <w:t xml:space="preserve"> </w:t>
      </w:r>
      <w:r w:rsidRPr="00AB013E">
        <w:rPr>
          <w:rFonts w:asciiTheme="majorBidi" w:hAnsiTheme="majorBidi" w:cstheme="majorBidi" w:hint="cs"/>
          <w:sz w:val="24"/>
          <w:szCs w:val="24"/>
          <w:rtl/>
          <w:lang w:val="en-US"/>
        </w:rPr>
        <w:t>نثبت</w:t>
      </w:r>
      <w:r w:rsidRPr="00AB013E">
        <w:rPr>
          <w:rFonts w:asciiTheme="majorBidi" w:hAnsiTheme="majorBidi" w:cstheme="majorBidi"/>
          <w:sz w:val="24"/>
          <w:szCs w:val="24"/>
          <w:rtl/>
          <w:lang w:val="en-US"/>
        </w:rPr>
        <w:t xml:space="preserve"> </w:t>
      </w:r>
      <w:r w:rsidRPr="00AB013E">
        <w:rPr>
          <w:rFonts w:asciiTheme="majorBidi" w:hAnsiTheme="majorBidi" w:cstheme="majorBidi" w:hint="cs"/>
          <w:sz w:val="24"/>
          <w:szCs w:val="24"/>
          <w:rtl/>
          <w:lang w:val="en-US"/>
        </w:rPr>
        <w:t>نظريات</w:t>
      </w:r>
      <w:r w:rsidRPr="00AB013E">
        <w:rPr>
          <w:rFonts w:asciiTheme="majorBidi" w:hAnsiTheme="majorBidi" w:cstheme="majorBidi"/>
          <w:sz w:val="24"/>
          <w:szCs w:val="24"/>
          <w:rtl/>
          <w:lang w:val="en-US"/>
        </w:rPr>
        <w:t xml:space="preserve"> </w:t>
      </w:r>
      <w:r w:rsidRPr="00AB013E">
        <w:rPr>
          <w:rFonts w:asciiTheme="majorBidi" w:hAnsiTheme="majorBidi" w:cstheme="majorBidi" w:hint="cs"/>
          <w:sz w:val="24"/>
          <w:szCs w:val="24"/>
          <w:rtl/>
          <w:lang w:val="en-US"/>
        </w:rPr>
        <w:t>النقطة</w:t>
      </w:r>
      <w:r w:rsidRPr="00AB013E">
        <w:rPr>
          <w:rFonts w:asciiTheme="majorBidi" w:hAnsiTheme="majorBidi" w:cstheme="majorBidi"/>
          <w:sz w:val="24"/>
          <w:szCs w:val="24"/>
          <w:rtl/>
          <w:lang w:val="en-US"/>
        </w:rPr>
        <w:t xml:space="preserve"> </w:t>
      </w:r>
      <w:r w:rsidRPr="00AB013E">
        <w:rPr>
          <w:rFonts w:asciiTheme="majorBidi" w:hAnsiTheme="majorBidi" w:cstheme="majorBidi" w:hint="cs"/>
          <w:sz w:val="24"/>
          <w:szCs w:val="24"/>
          <w:rtl/>
          <w:lang w:val="en-US"/>
        </w:rPr>
        <w:t>الثابتة</w:t>
      </w:r>
      <w:r w:rsidRPr="00AB013E">
        <w:rPr>
          <w:rFonts w:asciiTheme="majorBidi" w:hAnsiTheme="majorBidi" w:cstheme="majorBidi"/>
          <w:sz w:val="24"/>
          <w:szCs w:val="24"/>
          <w:rtl/>
          <w:lang w:val="en-US"/>
        </w:rPr>
        <w:t xml:space="preserve"> </w:t>
      </w:r>
      <w:r w:rsidRPr="00AB013E">
        <w:rPr>
          <w:rFonts w:asciiTheme="majorBidi" w:hAnsiTheme="majorBidi" w:cstheme="majorBidi" w:hint="cs"/>
          <w:sz w:val="24"/>
          <w:szCs w:val="24"/>
          <w:rtl/>
          <w:lang w:val="en-US"/>
        </w:rPr>
        <w:t>المشتركة</w:t>
      </w:r>
      <w:r w:rsidRPr="00AB013E">
        <w:rPr>
          <w:rFonts w:asciiTheme="majorBidi" w:hAnsiTheme="majorBidi" w:cstheme="majorBidi"/>
          <w:sz w:val="24"/>
          <w:szCs w:val="24"/>
          <w:rtl/>
          <w:lang w:val="en-US"/>
        </w:rPr>
        <w:t xml:space="preserve"> </w:t>
      </w:r>
      <w:r w:rsidRPr="00AB013E">
        <w:rPr>
          <w:rFonts w:asciiTheme="majorBidi" w:hAnsiTheme="majorBidi" w:cstheme="majorBidi" w:hint="cs"/>
          <w:sz w:val="24"/>
          <w:szCs w:val="24"/>
          <w:rtl/>
          <w:lang w:val="en-US"/>
        </w:rPr>
        <w:t>لأزواج</w:t>
      </w:r>
      <w:r w:rsidRPr="00AB013E">
        <w:rPr>
          <w:rFonts w:asciiTheme="majorBidi" w:hAnsiTheme="majorBidi" w:cstheme="majorBidi"/>
          <w:sz w:val="24"/>
          <w:szCs w:val="24"/>
          <w:rtl/>
          <w:lang w:val="en-US"/>
        </w:rPr>
        <w:t xml:space="preserve"> </w:t>
      </w:r>
      <w:r w:rsidRPr="00AB013E">
        <w:rPr>
          <w:rFonts w:asciiTheme="majorBidi" w:hAnsiTheme="majorBidi" w:cstheme="majorBidi" w:hint="cs"/>
          <w:sz w:val="24"/>
          <w:szCs w:val="24"/>
          <w:rtl/>
          <w:lang w:val="en-US"/>
        </w:rPr>
        <w:t>التطبيقات الضعيفة توافقيا</w:t>
      </w:r>
      <w:r w:rsidRPr="00AB013E">
        <w:rPr>
          <w:rFonts w:asciiTheme="majorBidi" w:hAnsiTheme="majorBidi" w:cstheme="majorBidi"/>
          <w:sz w:val="24"/>
          <w:szCs w:val="24"/>
          <w:rtl/>
          <w:lang w:val="en-US"/>
        </w:rPr>
        <w:t xml:space="preserve">. </w:t>
      </w:r>
      <w:r w:rsidRPr="00AB013E">
        <w:rPr>
          <w:rFonts w:asciiTheme="majorBidi" w:hAnsiTheme="majorBidi" w:cstheme="majorBidi" w:hint="cs"/>
          <w:sz w:val="24"/>
          <w:szCs w:val="24"/>
          <w:rtl/>
          <w:lang w:val="en-US"/>
        </w:rPr>
        <w:t>يتم</w:t>
      </w:r>
      <w:r w:rsidRPr="00AB013E">
        <w:rPr>
          <w:rFonts w:asciiTheme="majorBidi" w:hAnsiTheme="majorBidi" w:cstheme="majorBidi"/>
          <w:sz w:val="24"/>
          <w:szCs w:val="24"/>
          <w:rtl/>
          <w:lang w:val="en-US"/>
        </w:rPr>
        <w:t xml:space="preserve"> </w:t>
      </w:r>
      <w:r w:rsidRPr="00AB013E">
        <w:rPr>
          <w:rFonts w:asciiTheme="majorBidi" w:hAnsiTheme="majorBidi" w:cstheme="majorBidi" w:hint="cs"/>
          <w:sz w:val="24"/>
          <w:szCs w:val="24"/>
          <w:rtl/>
          <w:lang w:val="en-US"/>
        </w:rPr>
        <w:t>دعم</w:t>
      </w:r>
      <w:r w:rsidRPr="00AB013E">
        <w:rPr>
          <w:rFonts w:asciiTheme="majorBidi" w:hAnsiTheme="majorBidi" w:cstheme="majorBidi"/>
          <w:sz w:val="24"/>
          <w:szCs w:val="24"/>
          <w:rtl/>
          <w:lang w:val="en-US"/>
        </w:rPr>
        <w:t xml:space="preserve"> </w:t>
      </w:r>
      <w:r w:rsidRPr="00AB013E">
        <w:rPr>
          <w:rFonts w:asciiTheme="majorBidi" w:hAnsiTheme="majorBidi" w:cstheme="majorBidi" w:hint="cs"/>
          <w:sz w:val="24"/>
          <w:szCs w:val="24"/>
          <w:rtl/>
          <w:lang w:val="en-US"/>
        </w:rPr>
        <w:t>النتيجة</w:t>
      </w:r>
      <w:r w:rsidRPr="00AB013E">
        <w:rPr>
          <w:rFonts w:asciiTheme="majorBidi" w:hAnsiTheme="majorBidi" w:cstheme="majorBidi"/>
          <w:sz w:val="24"/>
          <w:szCs w:val="24"/>
          <w:rtl/>
          <w:lang w:val="en-US"/>
        </w:rPr>
        <w:t xml:space="preserve"> </w:t>
      </w:r>
      <w:r w:rsidRPr="00AB013E">
        <w:rPr>
          <w:rFonts w:asciiTheme="majorBidi" w:hAnsiTheme="majorBidi" w:cstheme="majorBidi" w:hint="cs"/>
          <w:sz w:val="24"/>
          <w:szCs w:val="24"/>
          <w:rtl/>
          <w:lang w:val="en-US"/>
        </w:rPr>
        <w:t>الرئيسية</w:t>
      </w:r>
      <w:r w:rsidRPr="00AB013E">
        <w:rPr>
          <w:rFonts w:asciiTheme="majorBidi" w:hAnsiTheme="majorBidi" w:cstheme="majorBidi"/>
          <w:sz w:val="24"/>
          <w:szCs w:val="24"/>
          <w:rtl/>
          <w:lang w:val="en-US"/>
        </w:rPr>
        <w:t xml:space="preserve"> </w:t>
      </w:r>
      <w:r w:rsidRPr="00AB013E">
        <w:rPr>
          <w:rFonts w:asciiTheme="majorBidi" w:hAnsiTheme="majorBidi" w:cstheme="majorBidi" w:hint="cs"/>
          <w:sz w:val="24"/>
          <w:szCs w:val="24"/>
          <w:rtl/>
          <w:lang w:val="en-US"/>
        </w:rPr>
        <w:t>من</w:t>
      </w:r>
      <w:r w:rsidRPr="00AB013E">
        <w:rPr>
          <w:rFonts w:asciiTheme="majorBidi" w:hAnsiTheme="majorBidi" w:cstheme="majorBidi"/>
          <w:sz w:val="24"/>
          <w:szCs w:val="24"/>
          <w:rtl/>
          <w:lang w:val="en-US"/>
        </w:rPr>
        <w:t xml:space="preserve"> </w:t>
      </w:r>
      <w:r w:rsidRPr="00AB013E">
        <w:rPr>
          <w:rFonts w:asciiTheme="majorBidi" w:hAnsiTheme="majorBidi" w:cstheme="majorBidi" w:hint="cs"/>
          <w:sz w:val="24"/>
          <w:szCs w:val="24"/>
          <w:rtl/>
          <w:lang w:val="en-US"/>
        </w:rPr>
        <w:t>خلال</w:t>
      </w:r>
      <w:r w:rsidRPr="00AB013E">
        <w:rPr>
          <w:rFonts w:asciiTheme="majorBidi" w:hAnsiTheme="majorBidi" w:cstheme="majorBidi"/>
          <w:sz w:val="24"/>
          <w:szCs w:val="24"/>
          <w:rtl/>
          <w:lang w:val="en-US"/>
        </w:rPr>
        <w:t xml:space="preserve"> </w:t>
      </w:r>
      <w:r w:rsidRPr="00AB013E">
        <w:rPr>
          <w:rFonts w:asciiTheme="majorBidi" w:hAnsiTheme="majorBidi" w:cstheme="majorBidi" w:hint="cs"/>
          <w:sz w:val="24"/>
          <w:szCs w:val="24"/>
          <w:rtl/>
          <w:lang w:val="en-US"/>
        </w:rPr>
        <w:t>أمثلة</w:t>
      </w:r>
      <w:r w:rsidRPr="00AB013E">
        <w:rPr>
          <w:rFonts w:asciiTheme="majorBidi" w:hAnsiTheme="majorBidi" w:cstheme="majorBidi"/>
          <w:sz w:val="24"/>
          <w:szCs w:val="24"/>
          <w:rtl/>
          <w:lang w:val="en-US"/>
        </w:rPr>
        <w:t xml:space="preserve"> </w:t>
      </w:r>
      <w:r w:rsidRPr="00AB013E">
        <w:rPr>
          <w:rFonts w:asciiTheme="majorBidi" w:hAnsiTheme="majorBidi" w:cstheme="majorBidi" w:hint="cs"/>
          <w:sz w:val="24"/>
          <w:szCs w:val="24"/>
          <w:rtl/>
          <w:lang w:val="en-US"/>
        </w:rPr>
        <w:t>مناسبة</w:t>
      </w:r>
      <w:r w:rsidRPr="00AB013E">
        <w:rPr>
          <w:rFonts w:asciiTheme="majorBidi" w:hAnsiTheme="majorBidi" w:cstheme="majorBidi"/>
          <w:sz w:val="24"/>
          <w:szCs w:val="24"/>
          <w:rtl/>
          <w:lang w:val="en-US"/>
        </w:rPr>
        <w:t xml:space="preserve"> </w:t>
      </w:r>
      <w:r w:rsidRPr="00AB013E">
        <w:rPr>
          <w:rFonts w:asciiTheme="majorBidi" w:hAnsiTheme="majorBidi" w:cstheme="majorBidi" w:hint="cs"/>
          <w:sz w:val="24"/>
          <w:szCs w:val="24"/>
          <w:rtl/>
          <w:lang w:val="en-US"/>
        </w:rPr>
        <w:t>وتطبيقها</w:t>
      </w:r>
      <w:r w:rsidRPr="00AB013E">
        <w:rPr>
          <w:rFonts w:asciiTheme="majorBidi" w:hAnsiTheme="majorBidi" w:cstheme="majorBidi"/>
          <w:sz w:val="24"/>
          <w:szCs w:val="24"/>
          <w:rtl/>
          <w:lang w:val="en-US"/>
        </w:rPr>
        <w:t xml:space="preserve"> </w:t>
      </w:r>
      <w:r w:rsidRPr="00AB013E">
        <w:rPr>
          <w:rFonts w:asciiTheme="majorBidi" w:hAnsiTheme="majorBidi" w:cstheme="majorBidi" w:hint="cs"/>
          <w:sz w:val="24"/>
          <w:szCs w:val="24"/>
          <w:rtl/>
          <w:lang w:val="en-US"/>
        </w:rPr>
        <w:t>على</w:t>
      </w:r>
      <w:r w:rsidRPr="00AB013E">
        <w:rPr>
          <w:rFonts w:asciiTheme="majorBidi" w:hAnsiTheme="majorBidi" w:cstheme="majorBidi"/>
          <w:sz w:val="24"/>
          <w:szCs w:val="24"/>
          <w:rtl/>
          <w:lang w:val="en-US"/>
        </w:rPr>
        <w:t xml:space="preserve"> </w:t>
      </w:r>
      <w:r w:rsidRPr="00AB013E">
        <w:rPr>
          <w:rFonts w:asciiTheme="majorBidi" w:hAnsiTheme="majorBidi" w:cstheme="majorBidi" w:hint="cs"/>
          <w:sz w:val="24"/>
          <w:szCs w:val="24"/>
          <w:rtl/>
          <w:lang w:val="en-US"/>
        </w:rPr>
        <w:t>المعادلات</w:t>
      </w:r>
      <w:r w:rsidRPr="00AB013E">
        <w:rPr>
          <w:rFonts w:asciiTheme="majorBidi" w:hAnsiTheme="majorBidi" w:cstheme="majorBidi"/>
          <w:sz w:val="24"/>
          <w:szCs w:val="24"/>
          <w:rtl/>
          <w:lang w:val="en-US"/>
        </w:rPr>
        <w:t xml:space="preserve"> </w:t>
      </w:r>
      <w:r w:rsidRPr="00AB013E">
        <w:rPr>
          <w:rFonts w:asciiTheme="majorBidi" w:hAnsiTheme="majorBidi" w:cstheme="majorBidi" w:hint="cs"/>
          <w:sz w:val="24"/>
          <w:szCs w:val="24"/>
          <w:rtl/>
          <w:lang w:val="en-US"/>
        </w:rPr>
        <w:t>التكاملية.</w:t>
      </w:r>
    </w:p>
    <w:p w:rsidR="00DB2364" w:rsidRDefault="00DB2364" w:rsidP="007E3F7F">
      <w:pPr>
        <w:bidi/>
        <w:spacing w:after="0"/>
        <w:ind w:left="284" w:right="567"/>
        <w:jc w:val="both"/>
        <w:rPr>
          <w:rFonts w:asciiTheme="majorBidi" w:hAnsiTheme="majorBidi" w:cstheme="majorBidi"/>
          <w:sz w:val="24"/>
          <w:szCs w:val="24"/>
          <w:rtl/>
          <w:lang w:val="en-US"/>
        </w:rPr>
      </w:pPr>
    </w:p>
    <w:p w:rsidR="00EC61F7" w:rsidRPr="00F42C7B" w:rsidRDefault="00974C32" w:rsidP="00AF5EDE">
      <w:pPr>
        <w:bidi/>
        <w:ind w:left="284" w:right="567"/>
        <w:jc w:val="both"/>
        <w:rPr>
          <w:rFonts w:asciiTheme="majorBidi" w:hAnsiTheme="majorBidi" w:cstheme="majorBidi"/>
          <w:b/>
          <w:bCs/>
          <w:sz w:val="28"/>
          <w:szCs w:val="28"/>
          <w:lang w:bidi="ar-DZ"/>
        </w:rPr>
      </w:pPr>
      <w:r>
        <w:rPr>
          <w:rFonts w:asciiTheme="majorBidi" w:hAnsiTheme="majorBidi" w:cstheme="majorBidi" w:hint="cs"/>
          <w:b/>
          <w:bCs/>
          <w:sz w:val="28"/>
          <w:szCs w:val="28"/>
          <w:rtl/>
          <w:lang w:bidi="ar-DZ"/>
        </w:rPr>
        <w:t>الكلمات المفتاحية:</w:t>
      </w:r>
      <w:r w:rsidR="00F42C7B">
        <w:rPr>
          <w:rFonts w:asciiTheme="majorBidi" w:hAnsiTheme="majorBidi" w:cstheme="majorBidi" w:hint="cs"/>
          <w:b/>
          <w:bCs/>
          <w:sz w:val="28"/>
          <w:szCs w:val="28"/>
          <w:rtl/>
          <w:lang w:bidi="ar-DZ"/>
        </w:rPr>
        <w:t xml:space="preserve"> </w:t>
      </w:r>
      <w:r w:rsidR="00E2736C" w:rsidRPr="00AB013E">
        <w:rPr>
          <w:rFonts w:asciiTheme="majorBidi" w:hAnsiTheme="majorBidi" w:cs="Times New Roman" w:hint="cs"/>
          <w:sz w:val="24"/>
          <w:szCs w:val="24"/>
          <w:rtl/>
        </w:rPr>
        <w:t>الفضاء</w:t>
      </w:r>
      <w:r w:rsidR="00E2736C" w:rsidRPr="00AB013E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="00DB2364" w:rsidRPr="00AB013E">
        <w:rPr>
          <w:rFonts w:asciiTheme="majorBidi" w:hAnsiTheme="majorBidi" w:cs="Times New Roman" w:hint="cs"/>
          <w:sz w:val="24"/>
          <w:szCs w:val="24"/>
          <w:rtl/>
        </w:rPr>
        <w:t xml:space="preserve">ب- </w:t>
      </w:r>
      <w:r w:rsidR="00E2736C" w:rsidRPr="00AB013E">
        <w:rPr>
          <w:rFonts w:asciiTheme="majorBidi" w:hAnsiTheme="majorBidi" w:cstheme="majorBidi" w:hint="cs"/>
          <w:sz w:val="24"/>
          <w:szCs w:val="24"/>
          <w:rtl/>
          <w:lang w:val="en-US"/>
        </w:rPr>
        <w:t>متري</w:t>
      </w:r>
      <w:r w:rsidR="00AB013E" w:rsidRPr="00AB013E">
        <w:rPr>
          <w:rFonts w:asciiTheme="majorBidi" w:hAnsiTheme="majorBidi" w:cstheme="majorBidi" w:hint="cs"/>
          <w:sz w:val="24"/>
          <w:szCs w:val="24"/>
          <w:rtl/>
          <w:lang w:val="en-US"/>
        </w:rPr>
        <w:t>،</w:t>
      </w:r>
      <w:r w:rsidR="00E2736C" w:rsidRPr="00AB013E">
        <w:rPr>
          <w:rFonts w:asciiTheme="majorBidi" w:hAnsiTheme="majorBidi" w:cstheme="majorBidi"/>
          <w:sz w:val="24"/>
          <w:szCs w:val="24"/>
          <w:rtl/>
          <w:lang w:val="en-US"/>
        </w:rPr>
        <w:t xml:space="preserve"> </w:t>
      </w:r>
      <w:r w:rsidR="00DB2364" w:rsidRPr="00AB013E">
        <w:rPr>
          <w:rFonts w:asciiTheme="majorBidi" w:hAnsiTheme="majorBidi" w:cstheme="majorBidi" w:hint="cs"/>
          <w:sz w:val="24"/>
          <w:szCs w:val="24"/>
          <w:rtl/>
          <w:lang w:val="en-US"/>
        </w:rPr>
        <w:t>فضاء</w:t>
      </w:r>
      <w:r w:rsidR="00E2736C" w:rsidRPr="00AB013E">
        <w:rPr>
          <w:rFonts w:asciiTheme="majorBidi" w:hAnsiTheme="majorBidi" w:cstheme="majorBidi"/>
          <w:sz w:val="24"/>
          <w:szCs w:val="24"/>
          <w:rtl/>
          <w:lang w:val="en-US"/>
        </w:rPr>
        <w:t xml:space="preserve"> </w:t>
      </w:r>
      <w:r w:rsidR="00AB013E" w:rsidRPr="00AB013E">
        <w:rPr>
          <w:rFonts w:asciiTheme="majorBidi" w:hAnsiTheme="majorBidi" w:cstheme="majorBidi" w:hint="cs"/>
          <w:sz w:val="24"/>
          <w:szCs w:val="24"/>
          <w:rtl/>
          <w:lang w:val="en-US"/>
        </w:rPr>
        <w:t>منجر ال</w:t>
      </w:r>
      <w:r w:rsidR="00E2736C" w:rsidRPr="00AB013E">
        <w:rPr>
          <w:rFonts w:asciiTheme="majorBidi" w:hAnsiTheme="majorBidi" w:cstheme="majorBidi" w:hint="cs"/>
          <w:sz w:val="24"/>
          <w:szCs w:val="24"/>
          <w:rtl/>
          <w:lang w:val="en-US"/>
        </w:rPr>
        <w:t>متري؛</w:t>
      </w:r>
      <w:r w:rsidR="00E2736C" w:rsidRPr="00AB013E">
        <w:rPr>
          <w:rFonts w:asciiTheme="majorBidi" w:hAnsiTheme="majorBidi" w:cstheme="majorBidi"/>
          <w:sz w:val="24"/>
          <w:szCs w:val="24"/>
          <w:rtl/>
          <w:lang w:val="en-US"/>
        </w:rPr>
        <w:t xml:space="preserve"> </w:t>
      </w:r>
      <w:r w:rsidR="00AB013E" w:rsidRPr="00AB013E">
        <w:rPr>
          <w:rFonts w:asciiTheme="majorBidi" w:hAnsiTheme="majorBidi" w:cstheme="majorBidi" w:hint="cs"/>
          <w:sz w:val="24"/>
          <w:szCs w:val="24"/>
          <w:rtl/>
          <w:lang w:val="en-US"/>
        </w:rPr>
        <w:t>ال</w:t>
      </w:r>
      <w:r w:rsidR="00E2736C" w:rsidRPr="00AB013E">
        <w:rPr>
          <w:rFonts w:asciiTheme="majorBidi" w:hAnsiTheme="majorBidi" w:cstheme="majorBidi" w:hint="cs"/>
          <w:sz w:val="24"/>
          <w:szCs w:val="24"/>
          <w:rtl/>
          <w:lang w:val="en-US"/>
        </w:rPr>
        <w:t>نقطة</w:t>
      </w:r>
      <w:r w:rsidR="00E2736C" w:rsidRPr="00AB013E">
        <w:rPr>
          <w:rFonts w:asciiTheme="majorBidi" w:hAnsiTheme="majorBidi" w:cstheme="majorBidi"/>
          <w:sz w:val="24"/>
          <w:szCs w:val="24"/>
          <w:rtl/>
          <w:lang w:val="en-US"/>
        </w:rPr>
        <w:t xml:space="preserve"> </w:t>
      </w:r>
      <w:r w:rsidR="00AB013E" w:rsidRPr="00AB013E">
        <w:rPr>
          <w:rFonts w:asciiTheme="majorBidi" w:hAnsiTheme="majorBidi" w:cstheme="majorBidi" w:hint="cs"/>
          <w:sz w:val="24"/>
          <w:szCs w:val="24"/>
          <w:rtl/>
          <w:lang w:val="en-US"/>
        </w:rPr>
        <w:t>ال</w:t>
      </w:r>
      <w:r w:rsidR="00E2736C" w:rsidRPr="00AB013E">
        <w:rPr>
          <w:rFonts w:asciiTheme="majorBidi" w:hAnsiTheme="majorBidi" w:cstheme="majorBidi" w:hint="cs"/>
          <w:sz w:val="24"/>
          <w:szCs w:val="24"/>
          <w:rtl/>
          <w:lang w:val="en-US"/>
        </w:rPr>
        <w:t>ثابتة</w:t>
      </w:r>
      <w:r w:rsidR="00E2736C" w:rsidRPr="00AB013E">
        <w:rPr>
          <w:rFonts w:asciiTheme="majorBidi" w:hAnsiTheme="majorBidi" w:cstheme="majorBidi"/>
          <w:sz w:val="24"/>
          <w:szCs w:val="24"/>
          <w:rtl/>
          <w:lang w:val="en-US"/>
        </w:rPr>
        <w:t xml:space="preserve"> </w:t>
      </w:r>
      <w:r w:rsidR="00AB013E" w:rsidRPr="00AB013E">
        <w:rPr>
          <w:rFonts w:asciiTheme="majorBidi" w:hAnsiTheme="majorBidi" w:cstheme="majorBidi" w:hint="cs"/>
          <w:sz w:val="24"/>
          <w:szCs w:val="24"/>
          <w:rtl/>
          <w:lang w:val="en-US"/>
        </w:rPr>
        <w:t>ال</w:t>
      </w:r>
      <w:r w:rsidR="00E2736C" w:rsidRPr="00AB013E">
        <w:rPr>
          <w:rFonts w:asciiTheme="majorBidi" w:hAnsiTheme="majorBidi" w:cstheme="majorBidi" w:hint="cs"/>
          <w:sz w:val="24"/>
          <w:szCs w:val="24"/>
          <w:rtl/>
          <w:lang w:val="en-US"/>
        </w:rPr>
        <w:t>مشتركة</w:t>
      </w:r>
      <w:r w:rsidR="00E2736C" w:rsidRPr="00AB013E">
        <w:rPr>
          <w:rFonts w:asciiTheme="majorBidi" w:hAnsiTheme="majorBidi" w:cstheme="majorBidi"/>
          <w:sz w:val="24"/>
          <w:szCs w:val="24"/>
          <w:rtl/>
          <w:lang w:val="en-US"/>
        </w:rPr>
        <w:t xml:space="preserve">. </w:t>
      </w:r>
      <w:r w:rsidR="00AB013E" w:rsidRPr="00AB013E">
        <w:rPr>
          <w:rFonts w:asciiTheme="majorBidi" w:hAnsiTheme="majorBidi" w:cstheme="majorBidi" w:hint="cs"/>
          <w:sz w:val="24"/>
          <w:szCs w:val="24"/>
          <w:rtl/>
          <w:lang w:val="en-US"/>
        </w:rPr>
        <w:t>شرط التقلص</w:t>
      </w:r>
      <w:r w:rsidR="00E2736C" w:rsidRPr="00AB013E">
        <w:rPr>
          <w:rFonts w:asciiTheme="majorBidi" w:hAnsiTheme="majorBidi" w:cstheme="majorBidi"/>
          <w:sz w:val="24"/>
          <w:szCs w:val="24"/>
          <w:rtl/>
          <w:lang w:val="en-US"/>
        </w:rPr>
        <w:t xml:space="preserve"> </w:t>
      </w:r>
      <w:r w:rsidR="00E2736C" w:rsidRPr="00AB013E">
        <w:rPr>
          <w:rFonts w:asciiTheme="majorBidi" w:hAnsiTheme="majorBidi" w:cstheme="majorBidi" w:hint="cs"/>
          <w:sz w:val="24"/>
          <w:szCs w:val="24"/>
          <w:rtl/>
          <w:lang w:val="en-US"/>
        </w:rPr>
        <w:t>،</w:t>
      </w:r>
      <w:r w:rsidR="00E2736C" w:rsidRPr="00AB013E">
        <w:rPr>
          <w:rFonts w:asciiTheme="majorBidi" w:hAnsiTheme="majorBidi" w:cstheme="majorBidi"/>
          <w:sz w:val="24"/>
          <w:szCs w:val="24"/>
          <w:rtl/>
          <w:lang w:val="en-US"/>
        </w:rPr>
        <w:t xml:space="preserve"> </w:t>
      </w:r>
      <w:r w:rsidR="00AB013E" w:rsidRPr="00AB013E">
        <w:rPr>
          <w:rFonts w:asciiTheme="majorBidi" w:hAnsiTheme="majorBidi" w:cstheme="majorBidi" w:hint="cs"/>
          <w:sz w:val="24"/>
          <w:szCs w:val="24"/>
          <w:rtl/>
          <w:lang w:val="en-US"/>
        </w:rPr>
        <w:t xml:space="preserve">التطبيقات </w:t>
      </w:r>
      <w:r w:rsidR="00D67C03">
        <w:rPr>
          <w:rFonts w:asciiTheme="majorBidi" w:hAnsiTheme="majorBidi" w:cstheme="majorBidi" w:hint="cs"/>
          <w:sz w:val="24"/>
          <w:szCs w:val="24"/>
          <w:rtl/>
          <w:lang w:val="en-US" w:bidi="ar-DZ"/>
        </w:rPr>
        <w:t>المتوافقة بضعف</w:t>
      </w:r>
      <w:r w:rsidR="00E2736C" w:rsidRPr="00AB013E">
        <w:rPr>
          <w:rFonts w:asciiTheme="majorBidi" w:hAnsiTheme="majorBidi" w:cstheme="majorBidi" w:hint="cs"/>
          <w:sz w:val="24"/>
          <w:szCs w:val="24"/>
          <w:rtl/>
          <w:lang w:val="en-US"/>
        </w:rPr>
        <w:t>،</w:t>
      </w:r>
      <w:r w:rsidR="00E2736C" w:rsidRPr="00AB013E">
        <w:rPr>
          <w:rFonts w:asciiTheme="majorBidi" w:hAnsiTheme="majorBidi" w:cstheme="majorBidi"/>
          <w:sz w:val="24"/>
          <w:szCs w:val="24"/>
          <w:rtl/>
          <w:lang w:val="en-US"/>
        </w:rPr>
        <w:t xml:space="preserve"> </w:t>
      </w:r>
      <w:r w:rsidR="00E2736C" w:rsidRPr="00AB013E">
        <w:rPr>
          <w:rFonts w:asciiTheme="majorBidi" w:hAnsiTheme="majorBidi" w:cstheme="majorBidi" w:hint="cs"/>
          <w:sz w:val="24"/>
          <w:szCs w:val="24"/>
          <w:rtl/>
          <w:lang w:val="en-US"/>
        </w:rPr>
        <w:t>المعادلات</w:t>
      </w:r>
      <w:r w:rsidR="00E2736C" w:rsidRPr="00AB013E">
        <w:rPr>
          <w:rFonts w:asciiTheme="majorBidi" w:hAnsiTheme="majorBidi" w:cstheme="majorBidi"/>
          <w:sz w:val="24"/>
          <w:szCs w:val="24"/>
          <w:rtl/>
          <w:lang w:val="en-US"/>
        </w:rPr>
        <w:t xml:space="preserve"> </w:t>
      </w:r>
      <w:r w:rsidR="00E2736C" w:rsidRPr="00AB013E">
        <w:rPr>
          <w:rFonts w:asciiTheme="majorBidi" w:hAnsiTheme="majorBidi" w:cstheme="majorBidi" w:hint="cs"/>
          <w:sz w:val="24"/>
          <w:szCs w:val="24"/>
          <w:rtl/>
          <w:lang w:val="en-US"/>
        </w:rPr>
        <w:t>التكاملية</w:t>
      </w:r>
      <w:r w:rsidR="00E2736C" w:rsidRPr="00AB013E">
        <w:rPr>
          <w:rFonts w:asciiTheme="majorBidi" w:hAnsiTheme="majorBidi" w:cstheme="majorBidi"/>
          <w:sz w:val="24"/>
          <w:szCs w:val="24"/>
          <w:rtl/>
          <w:lang w:val="en-US"/>
        </w:rPr>
        <w:t xml:space="preserve"> </w:t>
      </w:r>
      <w:r w:rsidR="00E2736C" w:rsidRPr="00AB013E">
        <w:rPr>
          <w:rFonts w:asciiTheme="majorBidi" w:hAnsiTheme="majorBidi" w:cstheme="majorBidi" w:hint="cs"/>
          <w:sz w:val="24"/>
          <w:szCs w:val="24"/>
          <w:rtl/>
          <w:lang w:val="en-US"/>
        </w:rPr>
        <w:t>غير</w:t>
      </w:r>
      <w:r w:rsidR="00E2736C" w:rsidRPr="00AB013E">
        <w:rPr>
          <w:rFonts w:asciiTheme="majorBidi" w:hAnsiTheme="majorBidi" w:cstheme="majorBidi"/>
          <w:sz w:val="24"/>
          <w:szCs w:val="24"/>
          <w:rtl/>
          <w:lang w:val="en-US"/>
        </w:rPr>
        <w:t xml:space="preserve"> </w:t>
      </w:r>
      <w:r w:rsidR="00E2736C" w:rsidRPr="00AB013E">
        <w:rPr>
          <w:rFonts w:asciiTheme="majorBidi" w:hAnsiTheme="majorBidi" w:cstheme="majorBidi" w:hint="cs"/>
          <w:sz w:val="24"/>
          <w:szCs w:val="24"/>
          <w:rtl/>
          <w:lang w:val="en-US"/>
        </w:rPr>
        <w:t>الخطية</w:t>
      </w:r>
      <w:r w:rsidR="00E2736C" w:rsidRPr="00AB013E">
        <w:rPr>
          <w:rFonts w:asciiTheme="majorBidi" w:hAnsiTheme="majorBidi" w:cstheme="majorBidi"/>
          <w:sz w:val="24"/>
          <w:szCs w:val="24"/>
          <w:rtl/>
          <w:lang w:val="en-US"/>
        </w:rPr>
        <w:t>.</w:t>
      </w:r>
    </w:p>
    <w:p w:rsidR="00EC61F7" w:rsidRDefault="00EC61F7" w:rsidP="007E3F7F">
      <w:pPr>
        <w:ind w:left="284" w:right="567"/>
        <w:jc w:val="both"/>
        <w:rPr>
          <w:rFonts w:asciiTheme="majorBidi" w:hAnsiTheme="majorBidi" w:cstheme="majorBidi"/>
          <w:sz w:val="24"/>
          <w:szCs w:val="24"/>
        </w:rPr>
      </w:pPr>
    </w:p>
    <w:p w:rsidR="00EC61F7" w:rsidRDefault="00EC61F7" w:rsidP="007E3F7F">
      <w:pPr>
        <w:ind w:left="284" w:right="567"/>
        <w:jc w:val="both"/>
        <w:rPr>
          <w:rFonts w:asciiTheme="majorBidi" w:hAnsiTheme="majorBidi" w:cstheme="majorBidi"/>
          <w:sz w:val="24"/>
          <w:szCs w:val="24"/>
        </w:rPr>
      </w:pPr>
    </w:p>
    <w:p w:rsidR="00EC61F7" w:rsidRDefault="00EC61F7" w:rsidP="007E3F7F">
      <w:pPr>
        <w:ind w:left="284" w:right="567"/>
        <w:jc w:val="both"/>
        <w:rPr>
          <w:rFonts w:asciiTheme="majorBidi" w:hAnsiTheme="majorBidi" w:cstheme="majorBidi"/>
          <w:sz w:val="24"/>
          <w:szCs w:val="24"/>
        </w:rPr>
      </w:pPr>
    </w:p>
    <w:p w:rsidR="00626BAC" w:rsidRDefault="00626BAC" w:rsidP="007E3F7F">
      <w:pPr>
        <w:ind w:left="284" w:right="567"/>
        <w:jc w:val="both"/>
        <w:rPr>
          <w:rFonts w:asciiTheme="majorBidi" w:hAnsiTheme="majorBidi" w:cstheme="majorBidi"/>
          <w:sz w:val="24"/>
          <w:szCs w:val="24"/>
        </w:rPr>
      </w:pPr>
    </w:p>
    <w:p w:rsidR="00626BAC" w:rsidRDefault="00626BAC" w:rsidP="007E3F7F">
      <w:pPr>
        <w:ind w:left="284" w:right="567"/>
        <w:jc w:val="both"/>
        <w:rPr>
          <w:rFonts w:asciiTheme="majorBidi" w:hAnsiTheme="majorBidi" w:cstheme="majorBidi"/>
          <w:sz w:val="24"/>
          <w:szCs w:val="24"/>
        </w:rPr>
      </w:pPr>
    </w:p>
    <w:p w:rsidR="00626BAC" w:rsidRDefault="00626BAC" w:rsidP="007E3F7F">
      <w:pPr>
        <w:ind w:left="284" w:right="567"/>
        <w:jc w:val="both"/>
        <w:rPr>
          <w:rFonts w:asciiTheme="majorBidi" w:hAnsiTheme="majorBidi" w:cstheme="majorBidi"/>
          <w:sz w:val="24"/>
          <w:szCs w:val="24"/>
        </w:rPr>
      </w:pPr>
    </w:p>
    <w:p w:rsidR="00626BAC" w:rsidRDefault="00626BAC" w:rsidP="007E3F7F">
      <w:pPr>
        <w:ind w:left="284" w:right="567"/>
        <w:jc w:val="both"/>
        <w:rPr>
          <w:rFonts w:asciiTheme="majorBidi" w:hAnsiTheme="majorBidi" w:cstheme="majorBidi"/>
          <w:sz w:val="24"/>
          <w:szCs w:val="24"/>
        </w:rPr>
      </w:pPr>
    </w:p>
    <w:p w:rsidR="00626BAC" w:rsidRDefault="00626BAC" w:rsidP="007E3F7F">
      <w:pPr>
        <w:ind w:left="284" w:right="567"/>
        <w:jc w:val="both"/>
        <w:rPr>
          <w:rFonts w:asciiTheme="majorBidi" w:hAnsiTheme="majorBidi" w:cstheme="majorBidi"/>
          <w:sz w:val="24"/>
          <w:szCs w:val="24"/>
        </w:rPr>
      </w:pPr>
    </w:p>
    <w:p w:rsidR="00626BAC" w:rsidRDefault="00626BAC" w:rsidP="007E3F7F">
      <w:pPr>
        <w:ind w:left="284" w:right="567"/>
        <w:jc w:val="both"/>
        <w:rPr>
          <w:rFonts w:asciiTheme="majorBidi" w:hAnsiTheme="majorBidi" w:cstheme="majorBidi"/>
          <w:sz w:val="24"/>
          <w:szCs w:val="24"/>
        </w:rPr>
      </w:pPr>
    </w:p>
    <w:p w:rsidR="00626BAC" w:rsidRDefault="00626BAC" w:rsidP="007E3F7F">
      <w:pPr>
        <w:ind w:left="284" w:right="567"/>
        <w:jc w:val="both"/>
        <w:rPr>
          <w:rFonts w:asciiTheme="majorBidi" w:hAnsiTheme="majorBidi" w:cstheme="majorBidi"/>
          <w:sz w:val="24"/>
          <w:szCs w:val="24"/>
        </w:rPr>
      </w:pPr>
    </w:p>
    <w:p w:rsidR="00626BAC" w:rsidRDefault="00626BAC" w:rsidP="007E3F7F">
      <w:pPr>
        <w:ind w:left="284" w:right="567"/>
        <w:jc w:val="both"/>
        <w:rPr>
          <w:rFonts w:asciiTheme="majorBidi" w:hAnsiTheme="majorBidi" w:cstheme="majorBidi"/>
          <w:sz w:val="24"/>
          <w:szCs w:val="24"/>
        </w:rPr>
      </w:pPr>
    </w:p>
    <w:p w:rsidR="00626BAC" w:rsidRDefault="00626BAC" w:rsidP="007E3F7F">
      <w:pPr>
        <w:ind w:left="284" w:right="567"/>
        <w:jc w:val="both"/>
        <w:rPr>
          <w:rFonts w:asciiTheme="majorBidi" w:hAnsiTheme="majorBidi" w:cstheme="majorBidi"/>
          <w:sz w:val="24"/>
          <w:szCs w:val="24"/>
        </w:rPr>
      </w:pPr>
    </w:p>
    <w:p w:rsidR="00626BAC" w:rsidRDefault="00626BAC" w:rsidP="00626BAC">
      <w:pPr>
        <w:jc w:val="center"/>
        <w:rPr>
          <w:rFonts w:asciiTheme="majorBidi" w:hAnsiTheme="majorBidi" w:cstheme="majorBidi"/>
          <w:b/>
          <w:bCs/>
          <w:sz w:val="32"/>
          <w:szCs w:val="32"/>
        </w:rPr>
      </w:pPr>
    </w:p>
    <w:p w:rsidR="00626BAC" w:rsidRDefault="00626BAC" w:rsidP="00626BAC">
      <w:pPr>
        <w:ind w:left="284" w:right="567"/>
        <w:jc w:val="center"/>
        <w:rPr>
          <w:rFonts w:asciiTheme="majorBidi" w:hAnsiTheme="majorBidi" w:cstheme="majorBidi"/>
          <w:b/>
          <w:bCs/>
          <w:sz w:val="32"/>
          <w:szCs w:val="32"/>
        </w:rPr>
      </w:pPr>
      <w:r w:rsidRPr="004B3725">
        <w:rPr>
          <w:rFonts w:asciiTheme="majorBidi" w:hAnsiTheme="majorBidi" w:cstheme="majorBidi"/>
          <w:b/>
          <w:bCs/>
          <w:sz w:val="32"/>
          <w:szCs w:val="32"/>
        </w:rPr>
        <w:t>Résumé</w:t>
      </w:r>
    </w:p>
    <w:p w:rsidR="00626BAC" w:rsidRPr="004B3725" w:rsidRDefault="00626BAC" w:rsidP="00626BAC">
      <w:pPr>
        <w:ind w:left="284" w:right="567"/>
        <w:jc w:val="both"/>
        <w:rPr>
          <w:rFonts w:asciiTheme="majorBidi" w:hAnsiTheme="majorBidi" w:cstheme="majorBidi"/>
          <w:b/>
          <w:bCs/>
          <w:sz w:val="32"/>
          <w:szCs w:val="32"/>
          <w:rtl/>
          <w:lang w:bidi="ar-DZ"/>
        </w:rPr>
      </w:pPr>
    </w:p>
    <w:p w:rsidR="00626BAC" w:rsidRPr="00A643FA" w:rsidRDefault="00626BAC" w:rsidP="00626BAC">
      <w:pPr>
        <w:ind w:left="284" w:right="567" w:firstLine="425"/>
        <w:jc w:val="both"/>
        <w:rPr>
          <w:rFonts w:asciiTheme="majorBidi" w:hAnsiTheme="majorBidi" w:cstheme="majorBidi"/>
          <w:sz w:val="24"/>
          <w:szCs w:val="24"/>
        </w:rPr>
      </w:pPr>
      <w:r w:rsidRPr="00A33294">
        <w:rPr>
          <w:rFonts w:asciiTheme="majorBidi" w:hAnsiTheme="majorBidi" w:cstheme="majorBidi"/>
          <w:sz w:val="24"/>
          <w:szCs w:val="24"/>
        </w:rPr>
        <w:t xml:space="preserve">Dans ce travail on </w:t>
      </w:r>
      <w:r>
        <w:rPr>
          <w:rFonts w:asciiTheme="majorBidi" w:hAnsiTheme="majorBidi" w:cstheme="majorBidi"/>
          <w:sz w:val="24"/>
          <w:szCs w:val="24"/>
        </w:rPr>
        <w:t xml:space="preserve">a </w:t>
      </w:r>
      <w:r w:rsidRPr="00A33294">
        <w:rPr>
          <w:rFonts w:asciiTheme="majorBidi" w:hAnsiTheme="majorBidi" w:cstheme="majorBidi"/>
          <w:sz w:val="24"/>
          <w:szCs w:val="24"/>
        </w:rPr>
        <w:t>étudi</w:t>
      </w:r>
      <w:r>
        <w:rPr>
          <w:rFonts w:asciiTheme="majorBidi" w:hAnsiTheme="majorBidi" w:cstheme="majorBidi"/>
          <w:sz w:val="24"/>
          <w:szCs w:val="24"/>
        </w:rPr>
        <w:t>é divers</w:t>
      </w:r>
      <w:r w:rsidRPr="00A33294">
        <w:rPr>
          <w:rFonts w:asciiTheme="majorBidi" w:hAnsiTheme="majorBidi" w:cstheme="majorBidi"/>
          <w:sz w:val="24"/>
          <w:szCs w:val="24"/>
        </w:rPr>
        <w:t xml:space="preserve"> problèmes </w:t>
      </w:r>
      <w:r>
        <w:rPr>
          <w:rFonts w:asciiTheme="majorBidi" w:hAnsiTheme="majorBidi" w:cstheme="majorBidi"/>
          <w:sz w:val="24"/>
          <w:szCs w:val="24"/>
        </w:rPr>
        <w:t>de point fixe commun dan</w:t>
      </w:r>
      <w:r w:rsidRPr="00A643FA">
        <w:rPr>
          <w:rFonts w:asciiTheme="majorBidi" w:hAnsiTheme="majorBidi" w:cstheme="majorBidi"/>
          <w:sz w:val="24"/>
          <w:szCs w:val="24"/>
        </w:rPr>
        <w:t>s différents espaces métriques.</w:t>
      </w:r>
    </w:p>
    <w:p w:rsidR="00626BAC" w:rsidRPr="00A33294" w:rsidRDefault="00626BAC" w:rsidP="00626BAC">
      <w:pPr>
        <w:ind w:left="284" w:right="567" w:firstLine="425"/>
        <w:jc w:val="both"/>
        <w:rPr>
          <w:rFonts w:asciiTheme="majorBidi" w:hAnsiTheme="majorBidi" w:cstheme="majorBidi"/>
          <w:sz w:val="24"/>
          <w:szCs w:val="24"/>
        </w:rPr>
      </w:pPr>
      <w:r w:rsidRPr="00D70F4F">
        <w:rPr>
          <w:rFonts w:asciiTheme="majorBidi" w:hAnsiTheme="majorBidi" w:cstheme="majorBidi"/>
          <w:sz w:val="24"/>
          <w:szCs w:val="24"/>
        </w:rPr>
        <w:t>On a débuté dans un premier chapitre par des rappels de certaines notions préliminaires fondamentales, et les outils nécessaires qui nous aident dans la démonstration des résultats obtenus dans ce travail.</w:t>
      </w:r>
    </w:p>
    <w:p w:rsidR="00626BAC" w:rsidRPr="002504F5" w:rsidRDefault="00626BAC" w:rsidP="00626BAC">
      <w:pPr>
        <w:ind w:left="284" w:right="567" w:firstLine="425"/>
        <w:jc w:val="both"/>
        <w:rPr>
          <w:rFonts w:asciiTheme="majorBidi" w:hAnsiTheme="majorBidi" w:cstheme="majorBidi"/>
          <w:sz w:val="24"/>
          <w:szCs w:val="24"/>
        </w:rPr>
      </w:pPr>
      <w:r w:rsidRPr="00A643FA">
        <w:rPr>
          <w:rFonts w:asciiTheme="majorBidi" w:hAnsiTheme="majorBidi" w:cstheme="majorBidi"/>
          <w:sz w:val="24"/>
          <w:szCs w:val="24"/>
        </w:rPr>
        <w:t xml:space="preserve">Le deuxième chapitre est consacré à l'étude d'un point fixe commun </w:t>
      </w:r>
      <w:r w:rsidRPr="002504F5">
        <w:rPr>
          <w:rFonts w:asciiTheme="majorBidi" w:hAnsiTheme="majorBidi" w:cstheme="majorBidi"/>
          <w:sz w:val="24"/>
          <w:szCs w:val="24"/>
        </w:rPr>
        <w:t xml:space="preserve">pour </w:t>
      </w:r>
      <w:r>
        <w:rPr>
          <w:rFonts w:asciiTheme="majorBidi" w:hAnsiTheme="majorBidi" w:cstheme="majorBidi"/>
          <w:sz w:val="24"/>
          <w:szCs w:val="24"/>
        </w:rPr>
        <w:t xml:space="preserve">deux </w:t>
      </w:r>
      <w:r w:rsidRPr="002504F5">
        <w:rPr>
          <w:rFonts w:asciiTheme="majorBidi" w:hAnsiTheme="majorBidi" w:cstheme="majorBidi"/>
          <w:sz w:val="24"/>
          <w:szCs w:val="24"/>
        </w:rPr>
        <w:t>pair</w:t>
      </w:r>
      <w:r>
        <w:rPr>
          <w:rFonts w:asciiTheme="majorBidi" w:hAnsiTheme="majorBidi" w:cstheme="majorBidi"/>
          <w:sz w:val="24"/>
          <w:szCs w:val="24"/>
        </w:rPr>
        <w:t>e</w:t>
      </w:r>
      <w:r w:rsidRPr="002504F5">
        <w:rPr>
          <w:rFonts w:asciiTheme="majorBidi" w:hAnsiTheme="majorBidi" w:cstheme="majorBidi"/>
          <w:sz w:val="24"/>
          <w:szCs w:val="24"/>
        </w:rPr>
        <w:t>s d</w:t>
      </w:r>
      <w:r>
        <w:rPr>
          <w:rFonts w:asciiTheme="majorBidi" w:hAnsiTheme="majorBidi" w:cstheme="majorBidi"/>
          <w:sz w:val="24"/>
          <w:szCs w:val="24"/>
        </w:rPr>
        <w:t>’</w:t>
      </w:r>
      <w:r w:rsidRPr="002504F5">
        <w:rPr>
          <w:rFonts w:asciiTheme="majorBidi" w:hAnsiTheme="majorBidi" w:cstheme="majorBidi"/>
          <w:sz w:val="24"/>
          <w:szCs w:val="24"/>
        </w:rPr>
        <w:t>applications faiblement compatibles</w:t>
      </w:r>
      <w:r w:rsidRPr="00A643FA">
        <w:rPr>
          <w:rFonts w:asciiTheme="majorBidi" w:hAnsiTheme="majorBidi" w:cstheme="majorBidi"/>
          <w:sz w:val="24"/>
          <w:szCs w:val="24"/>
        </w:rPr>
        <w:t xml:space="preserve"> en annulant la condition de continuité dans l'espac</w:t>
      </w:r>
      <w:r>
        <w:rPr>
          <w:rFonts w:asciiTheme="majorBidi" w:hAnsiTheme="majorBidi" w:cstheme="majorBidi"/>
          <w:sz w:val="24"/>
          <w:szCs w:val="24"/>
        </w:rPr>
        <w:t xml:space="preserve">e métrique, et application sur une </w:t>
      </w:r>
      <w:r w:rsidRPr="00A643FA">
        <w:rPr>
          <w:rFonts w:asciiTheme="majorBidi" w:hAnsiTheme="majorBidi" w:cstheme="majorBidi"/>
          <w:sz w:val="24"/>
          <w:szCs w:val="24"/>
        </w:rPr>
        <w:t>équation intégrale non linéaire.</w:t>
      </w:r>
    </w:p>
    <w:p w:rsidR="00626BAC" w:rsidRPr="00A643FA" w:rsidRDefault="00626BAC" w:rsidP="00626BAC">
      <w:pPr>
        <w:ind w:left="284" w:right="567" w:firstLine="425"/>
        <w:jc w:val="both"/>
        <w:rPr>
          <w:rFonts w:asciiTheme="majorBidi" w:hAnsiTheme="majorBidi" w:cstheme="majorBidi"/>
          <w:sz w:val="24"/>
          <w:szCs w:val="24"/>
        </w:rPr>
      </w:pPr>
      <w:r w:rsidRPr="00A643FA">
        <w:rPr>
          <w:rFonts w:asciiTheme="majorBidi" w:hAnsiTheme="majorBidi" w:cstheme="majorBidi"/>
          <w:sz w:val="24"/>
          <w:szCs w:val="24"/>
        </w:rPr>
        <w:t xml:space="preserve">Ensuite, le troisième chapitre est destiné à réaliser des théorèmes de point fixe commun pour des </w:t>
      </w:r>
      <w:r>
        <w:rPr>
          <w:rFonts w:asciiTheme="majorBidi" w:hAnsiTheme="majorBidi" w:cstheme="majorBidi"/>
          <w:sz w:val="24"/>
          <w:szCs w:val="24"/>
        </w:rPr>
        <w:t>applications</w:t>
      </w:r>
      <w:r w:rsidRPr="00A643FA">
        <w:rPr>
          <w:rFonts w:asciiTheme="majorBidi" w:hAnsiTheme="majorBidi" w:cstheme="majorBidi"/>
          <w:sz w:val="24"/>
          <w:szCs w:val="24"/>
        </w:rPr>
        <w:t xml:space="preserve"> satisfaisant la condition de contraction généralisée</w:t>
      </w:r>
      <w:r>
        <w:rPr>
          <w:rFonts w:asciiTheme="majorBidi" w:hAnsiTheme="majorBidi" w:cstheme="majorBidi"/>
          <w:sz w:val="24"/>
          <w:szCs w:val="24"/>
        </w:rPr>
        <w:t>,</w:t>
      </w:r>
      <w:r w:rsidRPr="00A643FA">
        <w:rPr>
          <w:rFonts w:asciiTheme="majorBidi" w:hAnsiTheme="majorBidi" w:cstheme="majorBidi"/>
          <w:sz w:val="24"/>
          <w:szCs w:val="24"/>
        </w:rPr>
        <w:t xml:space="preserve"> dans un espace b-métrique. Le résultat appliqué pour prouver l'existence d'une solution commune de système d'équations intégrales non linéaires d'Urysohn</w:t>
      </w:r>
      <w:r>
        <w:rPr>
          <w:rFonts w:asciiTheme="majorBidi" w:hAnsiTheme="majorBidi" w:cstheme="majorBidi"/>
          <w:sz w:val="24"/>
          <w:szCs w:val="24"/>
        </w:rPr>
        <w:t>,</w:t>
      </w:r>
      <w:r w:rsidRPr="00A643FA">
        <w:rPr>
          <w:rFonts w:asciiTheme="majorBidi" w:hAnsiTheme="majorBidi" w:cstheme="majorBidi"/>
          <w:sz w:val="24"/>
          <w:szCs w:val="24"/>
        </w:rPr>
        <w:t xml:space="preserve"> et d'une solution unique pour le système d'équations linéaires.</w:t>
      </w:r>
    </w:p>
    <w:p w:rsidR="00626BAC" w:rsidRPr="00A643FA" w:rsidRDefault="00626BAC" w:rsidP="00626BAC">
      <w:pPr>
        <w:ind w:left="284" w:right="567" w:firstLine="425"/>
        <w:jc w:val="both"/>
        <w:rPr>
          <w:rFonts w:asciiTheme="majorBidi" w:hAnsiTheme="majorBidi" w:cstheme="majorBidi"/>
          <w:sz w:val="24"/>
          <w:szCs w:val="24"/>
        </w:rPr>
      </w:pPr>
      <w:r w:rsidRPr="00A643FA">
        <w:rPr>
          <w:rFonts w:asciiTheme="majorBidi" w:hAnsiTheme="majorBidi" w:cstheme="majorBidi"/>
          <w:sz w:val="24"/>
          <w:szCs w:val="24"/>
        </w:rPr>
        <w:t xml:space="preserve">Enfin, le quatrième chapitre est consacré à la démonstration de quelques théorèmes de points fixes couplés communs pour </w:t>
      </w:r>
      <w:r>
        <w:rPr>
          <w:rFonts w:asciiTheme="majorBidi" w:hAnsiTheme="majorBidi" w:cstheme="majorBidi"/>
          <w:sz w:val="24"/>
          <w:szCs w:val="24"/>
        </w:rPr>
        <w:t>des applications</w:t>
      </w:r>
      <w:r w:rsidRPr="00A643FA">
        <w:rPr>
          <w:rFonts w:asciiTheme="majorBidi" w:hAnsiTheme="majorBidi" w:cstheme="majorBidi"/>
          <w:sz w:val="24"/>
          <w:szCs w:val="24"/>
        </w:rPr>
        <w:t xml:space="preserve"> dans les espaces métriques de Menger. De plus, nous démontrons des théorèmes de points f</w:t>
      </w:r>
      <w:r>
        <w:rPr>
          <w:rFonts w:asciiTheme="majorBidi" w:hAnsiTheme="majorBidi" w:cstheme="majorBidi"/>
          <w:sz w:val="24"/>
          <w:szCs w:val="24"/>
        </w:rPr>
        <w:t xml:space="preserve">ixes communs pour des paires d’applications </w:t>
      </w:r>
      <w:r w:rsidRPr="00A643FA">
        <w:rPr>
          <w:rFonts w:asciiTheme="majorBidi" w:hAnsiTheme="majorBidi" w:cstheme="majorBidi"/>
          <w:sz w:val="24"/>
          <w:szCs w:val="24"/>
        </w:rPr>
        <w:t>faiblement compatibles. Le résult</w:t>
      </w:r>
      <w:r>
        <w:rPr>
          <w:rFonts w:asciiTheme="majorBidi" w:hAnsiTheme="majorBidi" w:cstheme="majorBidi"/>
          <w:sz w:val="24"/>
          <w:szCs w:val="24"/>
        </w:rPr>
        <w:t>at principal est soutenu par un exemple approprié</w:t>
      </w:r>
      <w:r w:rsidRPr="00A643FA">
        <w:rPr>
          <w:rFonts w:asciiTheme="majorBidi" w:hAnsiTheme="majorBidi" w:cstheme="majorBidi"/>
          <w:sz w:val="24"/>
          <w:szCs w:val="24"/>
        </w:rPr>
        <w:t xml:space="preserve"> et une application aux équations intégrales. </w:t>
      </w:r>
    </w:p>
    <w:p w:rsidR="00626BAC" w:rsidRPr="00A643FA" w:rsidRDefault="00626BAC" w:rsidP="00626BAC">
      <w:pPr>
        <w:ind w:left="284" w:right="567"/>
        <w:jc w:val="both"/>
        <w:rPr>
          <w:rFonts w:asciiTheme="majorBidi" w:hAnsiTheme="majorBidi" w:cstheme="majorBidi"/>
          <w:sz w:val="24"/>
          <w:szCs w:val="24"/>
        </w:rPr>
      </w:pPr>
    </w:p>
    <w:p w:rsidR="00626BAC" w:rsidRPr="00A643FA" w:rsidRDefault="00626BAC" w:rsidP="00626BAC">
      <w:pPr>
        <w:ind w:left="284" w:right="567"/>
        <w:jc w:val="both"/>
        <w:rPr>
          <w:rFonts w:asciiTheme="majorBidi" w:hAnsiTheme="majorBidi" w:cstheme="majorBidi"/>
          <w:sz w:val="24"/>
          <w:szCs w:val="24"/>
        </w:rPr>
      </w:pPr>
      <w:r w:rsidRPr="00032E3F">
        <w:rPr>
          <w:rFonts w:asciiTheme="majorBidi" w:hAnsiTheme="majorBidi" w:cstheme="majorBidi"/>
          <w:b/>
          <w:bCs/>
          <w:sz w:val="28"/>
          <w:szCs w:val="28"/>
        </w:rPr>
        <w:t>Mots clés :</w:t>
      </w:r>
      <w:r>
        <w:rPr>
          <w:rFonts w:asciiTheme="majorBidi" w:hAnsiTheme="majorBidi" w:cstheme="majorBidi"/>
          <w:b/>
          <w:bCs/>
          <w:sz w:val="28"/>
          <w:szCs w:val="28"/>
        </w:rPr>
        <w:t xml:space="preserve"> </w:t>
      </w:r>
      <w:r>
        <w:rPr>
          <w:rFonts w:asciiTheme="majorBidi" w:hAnsiTheme="majorBidi" w:cstheme="majorBidi"/>
          <w:sz w:val="24"/>
          <w:szCs w:val="24"/>
        </w:rPr>
        <w:t xml:space="preserve">Espace b-métrique, espace métrique de Menger, point fixe commun, </w:t>
      </w:r>
      <w:r w:rsidRPr="00A643FA">
        <w:rPr>
          <w:rFonts w:asciiTheme="majorBidi" w:hAnsiTheme="majorBidi" w:cstheme="majorBidi"/>
          <w:sz w:val="24"/>
          <w:szCs w:val="24"/>
        </w:rPr>
        <w:t xml:space="preserve">condition contractive, </w:t>
      </w:r>
      <w:r>
        <w:rPr>
          <w:rFonts w:asciiTheme="majorBidi" w:hAnsiTheme="majorBidi" w:cstheme="majorBidi"/>
          <w:sz w:val="24"/>
          <w:szCs w:val="24"/>
        </w:rPr>
        <w:t xml:space="preserve">application </w:t>
      </w:r>
      <w:r w:rsidRPr="00A643FA">
        <w:rPr>
          <w:rFonts w:asciiTheme="majorBidi" w:hAnsiTheme="majorBidi" w:cstheme="majorBidi"/>
          <w:sz w:val="24"/>
          <w:szCs w:val="24"/>
        </w:rPr>
        <w:t>faiblement compatible</w:t>
      </w:r>
      <w:r>
        <w:rPr>
          <w:rFonts w:asciiTheme="majorBidi" w:hAnsiTheme="majorBidi" w:cstheme="majorBidi"/>
          <w:sz w:val="24"/>
          <w:szCs w:val="24"/>
        </w:rPr>
        <w:t xml:space="preserve">, </w:t>
      </w:r>
      <w:r w:rsidRPr="00A643FA">
        <w:rPr>
          <w:rFonts w:asciiTheme="majorBidi" w:hAnsiTheme="majorBidi" w:cstheme="majorBidi"/>
          <w:sz w:val="24"/>
          <w:szCs w:val="24"/>
        </w:rPr>
        <w:t>équations intégrales non linéaires.</w:t>
      </w:r>
    </w:p>
    <w:p w:rsidR="00626BAC" w:rsidRDefault="00626BAC" w:rsidP="00626BAC">
      <w:pPr>
        <w:spacing w:after="360"/>
        <w:ind w:left="284" w:right="567" w:firstLine="708"/>
        <w:jc w:val="both"/>
        <w:rPr>
          <w:rFonts w:asciiTheme="majorBidi" w:hAnsiTheme="majorBidi" w:cstheme="majorBidi"/>
          <w:sz w:val="24"/>
          <w:szCs w:val="24"/>
          <w:rtl/>
          <w:lang w:bidi="ar-DZ"/>
        </w:rPr>
      </w:pPr>
    </w:p>
    <w:p w:rsidR="00626BAC" w:rsidRDefault="00626BAC" w:rsidP="007E3F7F">
      <w:pPr>
        <w:ind w:left="284" w:right="567"/>
        <w:jc w:val="both"/>
        <w:rPr>
          <w:rFonts w:asciiTheme="majorBidi" w:hAnsiTheme="majorBidi" w:cstheme="majorBidi"/>
          <w:sz w:val="24"/>
          <w:szCs w:val="24"/>
          <w:lang w:bidi="ar-DZ"/>
        </w:rPr>
      </w:pPr>
      <w:bookmarkStart w:id="0" w:name="_GoBack"/>
      <w:bookmarkEnd w:id="0"/>
    </w:p>
    <w:p w:rsidR="00626BAC" w:rsidRPr="00373FC5" w:rsidRDefault="00626BAC" w:rsidP="007E3F7F">
      <w:pPr>
        <w:ind w:left="284" w:right="567"/>
        <w:jc w:val="both"/>
        <w:rPr>
          <w:rFonts w:asciiTheme="majorBidi" w:hAnsiTheme="majorBidi" w:cstheme="majorBidi"/>
          <w:sz w:val="24"/>
          <w:szCs w:val="24"/>
        </w:rPr>
      </w:pPr>
    </w:p>
    <w:sectPr w:rsidR="00626BAC" w:rsidRPr="00373FC5" w:rsidSect="00FF7E27">
      <w:pgSz w:w="11906" w:h="16838"/>
      <w:pgMar w:top="851" w:right="707" w:bottom="851" w:left="85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3168A" w:rsidRDefault="0073168A" w:rsidP="002F4651">
      <w:pPr>
        <w:spacing w:after="0" w:line="240" w:lineRule="auto"/>
      </w:pPr>
      <w:r>
        <w:separator/>
      </w:r>
    </w:p>
  </w:endnote>
  <w:endnote w:type="continuationSeparator" w:id="0">
    <w:p w:rsidR="0073168A" w:rsidRDefault="0073168A" w:rsidP="002F465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3168A" w:rsidRDefault="0073168A" w:rsidP="002F4651">
      <w:pPr>
        <w:spacing w:after="0" w:line="240" w:lineRule="auto"/>
      </w:pPr>
      <w:r>
        <w:separator/>
      </w:r>
    </w:p>
  </w:footnote>
  <w:footnote w:type="continuationSeparator" w:id="0">
    <w:p w:rsidR="0073168A" w:rsidRDefault="0073168A" w:rsidP="002F465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C460073"/>
    <w:multiLevelType w:val="hybridMultilevel"/>
    <w:tmpl w:val="DE26FC30"/>
    <w:lvl w:ilvl="0" w:tplc="2BF6F6C0">
      <w:start w:val="14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373FC5"/>
    <w:rsid w:val="00005CD4"/>
    <w:rsid w:val="0001633A"/>
    <w:rsid w:val="00025A65"/>
    <w:rsid w:val="00031BB8"/>
    <w:rsid w:val="00032E3F"/>
    <w:rsid w:val="00036DB4"/>
    <w:rsid w:val="0004148B"/>
    <w:rsid w:val="000662EB"/>
    <w:rsid w:val="00071F73"/>
    <w:rsid w:val="00080375"/>
    <w:rsid w:val="00094BEF"/>
    <w:rsid w:val="000A7C86"/>
    <w:rsid w:val="000B4FE0"/>
    <w:rsid w:val="000B50CA"/>
    <w:rsid w:val="000C5415"/>
    <w:rsid w:val="000E1B25"/>
    <w:rsid w:val="000F523A"/>
    <w:rsid w:val="0010015F"/>
    <w:rsid w:val="001054FE"/>
    <w:rsid w:val="001064C6"/>
    <w:rsid w:val="00115664"/>
    <w:rsid w:val="00134DB3"/>
    <w:rsid w:val="00144155"/>
    <w:rsid w:val="0014513C"/>
    <w:rsid w:val="00147F3C"/>
    <w:rsid w:val="00173786"/>
    <w:rsid w:val="001804DC"/>
    <w:rsid w:val="001F4B56"/>
    <w:rsid w:val="00227730"/>
    <w:rsid w:val="002504F5"/>
    <w:rsid w:val="002819F6"/>
    <w:rsid w:val="00282E30"/>
    <w:rsid w:val="00297CBC"/>
    <w:rsid w:val="002A4734"/>
    <w:rsid w:val="002A579B"/>
    <w:rsid w:val="002B4864"/>
    <w:rsid w:val="002B54DC"/>
    <w:rsid w:val="002C2E75"/>
    <w:rsid w:val="002C5CB9"/>
    <w:rsid w:val="002E0D33"/>
    <w:rsid w:val="002F0A2D"/>
    <w:rsid w:val="002F3BA1"/>
    <w:rsid w:val="002F4651"/>
    <w:rsid w:val="003305DB"/>
    <w:rsid w:val="00330F87"/>
    <w:rsid w:val="00336FBB"/>
    <w:rsid w:val="0034410A"/>
    <w:rsid w:val="003636F2"/>
    <w:rsid w:val="00373FC5"/>
    <w:rsid w:val="00393F39"/>
    <w:rsid w:val="003A00B3"/>
    <w:rsid w:val="003A2283"/>
    <w:rsid w:val="003A4FB3"/>
    <w:rsid w:val="003C2AC0"/>
    <w:rsid w:val="003C4B3B"/>
    <w:rsid w:val="003D4CC9"/>
    <w:rsid w:val="003E73CF"/>
    <w:rsid w:val="00426870"/>
    <w:rsid w:val="004406FC"/>
    <w:rsid w:val="0045540A"/>
    <w:rsid w:val="0046737B"/>
    <w:rsid w:val="004743CD"/>
    <w:rsid w:val="004A3A13"/>
    <w:rsid w:val="004B3725"/>
    <w:rsid w:val="004B7977"/>
    <w:rsid w:val="004E2959"/>
    <w:rsid w:val="005115B4"/>
    <w:rsid w:val="00520B77"/>
    <w:rsid w:val="0053033D"/>
    <w:rsid w:val="00557F11"/>
    <w:rsid w:val="00566B9F"/>
    <w:rsid w:val="00577255"/>
    <w:rsid w:val="005A0B16"/>
    <w:rsid w:val="005B0298"/>
    <w:rsid w:val="005B7844"/>
    <w:rsid w:val="005E1F43"/>
    <w:rsid w:val="006017FE"/>
    <w:rsid w:val="00604EC6"/>
    <w:rsid w:val="00626BAC"/>
    <w:rsid w:val="0063328E"/>
    <w:rsid w:val="00635106"/>
    <w:rsid w:val="00652021"/>
    <w:rsid w:val="00654B4E"/>
    <w:rsid w:val="00657116"/>
    <w:rsid w:val="006A56CE"/>
    <w:rsid w:val="006A5B3A"/>
    <w:rsid w:val="006E6C09"/>
    <w:rsid w:val="0073168A"/>
    <w:rsid w:val="0078414D"/>
    <w:rsid w:val="00797342"/>
    <w:rsid w:val="007A42A6"/>
    <w:rsid w:val="007B396B"/>
    <w:rsid w:val="007C6CB5"/>
    <w:rsid w:val="007D155C"/>
    <w:rsid w:val="007D59DA"/>
    <w:rsid w:val="007E3F7F"/>
    <w:rsid w:val="007F053F"/>
    <w:rsid w:val="00811383"/>
    <w:rsid w:val="00854117"/>
    <w:rsid w:val="00897624"/>
    <w:rsid w:val="008A5CB6"/>
    <w:rsid w:val="008A78F3"/>
    <w:rsid w:val="008B1222"/>
    <w:rsid w:val="008C0FDE"/>
    <w:rsid w:val="008C265C"/>
    <w:rsid w:val="008C2F8C"/>
    <w:rsid w:val="008C4CF1"/>
    <w:rsid w:val="008D247B"/>
    <w:rsid w:val="009156FF"/>
    <w:rsid w:val="0094018F"/>
    <w:rsid w:val="0096414C"/>
    <w:rsid w:val="00974C32"/>
    <w:rsid w:val="009F6E44"/>
    <w:rsid w:val="00A33294"/>
    <w:rsid w:val="00A35686"/>
    <w:rsid w:val="00A4217E"/>
    <w:rsid w:val="00A607B3"/>
    <w:rsid w:val="00A643FA"/>
    <w:rsid w:val="00A73DB7"/>
    <w:rsid w:val="00A92E85"/>
    <w:rsid w:val="00AA347C"/>
    <w:rsid w:val="00AA4EB1"/>
    <w:rsid w:val="00AB013E"/>
    <w:rsid w:val="00AB1728"/>
    <w:rsid w:val="00AC244B"/>
    <w:rsid w:val="00AE29B4"/>
    <w:rsid w:val="00AF5EDE"/>
    <w:rsid w:val="00B06B5E"/>
    <w:rsid w:val="00B145E4"/>
    <w:rsid w:val="00B4363D"/>
    <w:rsid w:val="00B65A1B"/>
    <w:rsid w:val="00B834B3"/>
    <w:rsid w:val="00B9135E"/>
    <w:rsid w:val="00B96973"/>
    <w:rsid w:val="00BA31D2"/>
    <w:rsid w:val="00BA6E5B"/>
    <w:rsid w:val="00BC2D5E"/>
    <w:rsid w:val="00BD54A4"/>
    <w:rsid w:val="00C03B9F"/>
    <w:rsid w:val="00C2567A"/>
    <w:rsid w:val="00C41B77"/>
    <w:rsid w:val="00C46630"/>
    <w:rsid w:val="00C46FF5"/>
    <w:rsid w:val="00C55024"/>
    <w:rsid w:val="00C71EDB"/>
    <w:rsid w:val="00CA69DC"/>
    <w:rsid w:val="00CA6D22"/>
    <w:rsid w:val="00CB2273"/>
    <w:rsid w:val="00CD726E"/>
    <w:rsid w:val="00D01687"/>
    <w:rsid w:val="00D01762"/>
    <w:rsid w:val="00D46061"/>
    <w:rsid w:val="00D67C03"/>
    <w:rsid w:val="00D70F4F"/>
    <w:rsid w:val="00D7356B"/>
    <w:rsid w:val="00D741EF"/>
    <w:rsid w:val="00DA0B33"/>
    <w:rsid w:val="00DA0E8C"/>
    <w:rsid w:val="00DB1DCA"/>
    <w:rsid w:val="00DB2364"/>
    <w:rsid w:val="00DD662A"/>
    <w:rsid w:val="00DD7B7B"/>
    <w:rsid w:val="00DE6D8E"/>
    <w:rsid w:val="00DF489A"/>
    <w:rsid w:val="00E04EB4"/>
    <w:rsid w:val="00E12107"/>
    <w:rsid w:val="00E2736C"/>
    <w:rsid w:val="00E317F9"/>
    <w:rsid w:val="00E94750"/>
    <w:rsid w:val="00EA1819"/>
    <w:rsid w:val="00EA6BE0"/>
    <w:rsid w:val="00EB7267"/>
    <w:rsid w:val="00EC61F7"/>
    <w:rsid w:val="00ED7EAA"/>
    <w:rsid w:val="00EE1B00"/>
    <w:rsid w:val="00EF61DF"/>
    <w:rsid w:val="00F050D0"/>
    <w:rsid w:val="00F23E73"/>
    <w:rsid w:val="00F42C7B"/>
    <w:rsid w:val="00F63740"/>
    <w:rsid w:val="00F736C1"/>
    <w:rsid w:val="00FA4928"/>
    <w:rsid w:val="00FC1179"/>
    <w:rsid w:val="00FD42AA"/>
    <w:rsid w:val="00FD42DA"/>
    <w:rsid w:val="00FE01A0"/>
    <w:rsid w:val="00FE697D"/>
    <w:rsid w:val="00FF7E2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483B9FD2-1C62-4C09-AA6A-9EE4E644537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5B0298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semiHidden/>
    <w:unhideWhenUsed/>
    <w:rsid w:val="002F465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semiHidden/>
    <w:rsid w:val="002F4651"/>
  </w:style>
  <w:style w:type="paragraph" w:styleId="Pieddepage">
    <w:name w:val="footer"/>
    <w:basedOn w:val="Normal"/>
    <w:link w:val="PieddepageCar"/>
    <w:uiPriority w:val="99"/>
    <w:semiHidden/>
    <w:unhideWhenUsed/>
    <w:rsid w:val="002F465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semiHidden/>
    <w:rsid w:val="002F4651"/>
  </w:style>
  <w:style w:type="paragraph" w:styleId="Paragraphedeliste">
    <w:name w:val="List Paragraph"/>
    <w:basedOn w:val="Normal"/>
    <w:uiPriority w:val="34"/>
    <w:qFormat/>
    <w:rsid w:val="00EC61F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410E6A3-95A6-46A2-87B3-80D29D3E3EB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123</TotalTime>
  <Pages>1</Pages>
  <Words>581</Words>
  <Characters>3199</Characters>
  <Application>Microsoft Office Word</Application>
  <DocSecurity>0</DocSecurity>
  <Lines>26</Lines>
  <Paragraphs>7</Paragraphs>
  <ScaleCrop>false</ScaleCrop>
  <HeadingPairs>
    <vt:vector size="4" baseType="variant">
      <vt:variant>
        <vt:lpstr>Titre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3773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lilia</dc:creator>
  <cp:lastModifiedBy>HP</cp:lastModifiedBy>
  <cp:revision>37</cp:revision>
  <cp:lastPrinted>2020-06-29T11:59:00Z</cp:lastPrinted>
  <dcterms:created xsi:type="dcterms:W3CDTF">2020-01-11T14:23:00Z</dcterms:created>
  <dcterms:modified xsi:type="dcterms:W3CDTF">2020-06-29T12:00:00Z</dcterms:modified>
</cp:coreProperties>
</file>