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7F0C" w:rsidRPr="00EB0171" w:rsidRDefault="00307F0C" w:rsidP="00684483">
      <w:pPr>
        <w:spacing w:before="240" w:after="120" w:line="360" w:lineRule="auto"/>
        <w:ind w:left="140"/>
        <w:jc w:val="highKashida"/>
        <w:rPr>
          <w:rFonts w:ascii="Simplified Arabic" w:eastAsia="Calibri" w:hAnsi="Simplified Arabic" w:cs="Sultan bold"/>
          <w:sz w:val="32"/>
          <w:szCs w:val="32"/>
          <w:rtl/>
          <w:lang w:val="fr-FR" w:bidi="ar-DZ"/>
        </w:rPr>
      </w:pPr>
      <w:r w:rsidRPr="00EB0171">
        <w:rPr>
          <w:rFonts w:ascii="Simplified Arabic" w:eastAsia="Calibri" w:hAnsi="Simplified Arabic" w:cs="Sultan bold" w:hint="cs"/>
          <w:sz w:val="36"/>
          <w:szCs w:val="36"/>
          <w:rtl/>
          <w:lang w:val="fr-FR" w:bidi="ar-DZ"/>
        </w:rPr>
        <w:t>ملخ</w:t>
      </w:r>
      <w:r w:rsidR="00684483" w:rsidRPr="00EB0171">
        <w:rPr>
          <w:rFonts w:ascii="Simplified Arabic" w:eastAsia="Calibri" w:hAnsi="Simplified Arabic" w:cs="Sultan bold" w:hint="cs"/>
          <w:sz w:val="36"/>
          <w:szCs w:val="36"/>
          <w:rtl/>
          <w:lang w:val="fr-FR" w:bidi="ar-DZ"/>
        </w:rPr>
        <w:t>ــــ</w:t>
      </w:r>
      <w:r w:rsidRPr="00EB0171">
        <w:rPr>
          <w:rFonts w:ascii="Simplified Arabic" w:eastAsia="Calibri" w:hAnsi="Simplified Arabic" w:cs="Sultan bold" w:hint="cs"/>
          <w:sz w:val="36"/>
          <w:szCs w:val="36"/>
          <w:rtl/>
          <w:lang w:val="fr-FR" w:bidi="ar-DZ"/>
        </w:rPr>
        <w:t xml:space="preserve">ص </w:t>
      </w:r>
      <w:proofErr w:type="gramStart"/>
      <w:r w:rsidRPr="00EB0171">
        <w:rPr>
          <w:rFonts w:ascii="Simplified Arabic" w:eastAsia="Calibri" w:hAnsi="Simplified Arabic" w:cs="Sultan bold" w:hint="cs"/>
          <w:sz w:val="36"/>
          <w:szCs w:val="36"/>
          <w:rtl/>
          <w:lang w:val="fr-FR" w:bidi="ar-DZ"/>
        </w:rPr>
        <w:t>ال</w:t>
      </w:r>
      <w:r w:rsidR="00684483" w:rsidRPr="00EB0171">
        <w:rPr>
          <w:rFonts w:ascii="Simplified Arabic" w:eastAsia="Calibri" w:hAnsi="Simplified Arabic" w:cs="Sultan bold" w:hint="cs"/>
          <w:sz w:val="36"/>
          <w:szCs w:val="36"/>
          <w:rtl/>
          <w:lang w:val="fr-FR" w:bidi="ar-DZ"/>
        </w:rPr>
        <w:t>ـــ</w:t>
      </w:r>
      <w:r w:rsidRPr="00EB0171">
        <w:rPr>
          <w:rFonts w:ascii="Simplified Arabic" w:eastAsia="Calibri" w:hAnsi="Simplified Arabic" w:cs="Sultan bold" w:hint="cs"/>
          <w:sz w:val="36"/>
          <w:szCs w:val="36"/>
          <w:rtl/>
          <w:lang w:val="fr-FR" w:bidi="ar-DZ"/>
        </w:rPr>
        <w:t>دراسة</w:t>
      </w:r>
      <w:r w:rsidR="00684483" w:rsidRPr="00EB0171">
        <w:rPr>
          <w:rFonts w:ascii="Simplified Arabic" w:eastAsia="Calibri" w:hAnsi="Simplified Arabic" w:cs="Sultan bold" w:hint="cs"/>
          <w:sz w:val="36"/>
          <w:szCs w:val="36"/>
          <w:rtl/>
          <w:lang w:val="fr-FR" w:bidi="ar-DZ"/>
        </w:rPr>
        <w:t xml:space="preserve"> :</w:t>
      </w:r>
      <w:proofErr w:type="gramEnd"/>
    </w:p>
    <w:p w:rsidR="00307F0C" w:rsidRPr="00D61506" w:rsidRDefault="00CF6A1C" w:rsidP="00472A1E">
      <w:pPr>
        <w:tabs>
          <w:tab w:val="right" w:pos="-2"/>
          <w:tab w:val="right" w:pos="423"/>
        </w:tabs>
        <w:spacing w:line="360" w:lineRule="auto"/>
        <w:ind w:left="-2"/>
        <w:contextualSpacing/>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hint="cs"/>
          <w:b/>
          <w:bCs/>
          <w:sz w:val="28"/>
          <w:szCs w:val="28"/>
          <w:rtl/>
          <w:lang w:val="fr-FR" w:bidi="ar-DZ"/>
        </w:rPr>
        <w:t xml:space="preserve">    </w:t>
      </w:r>
      <w:r w:rsidR="00307F0C" w:rsidRPr="003F0A4C">
        <w:rPr>
          <w:rFonts w:ascii="Simplified Arabic" w:eastAsia="Calibri" w:hAnsi="Simplified Arabic" w:cs="Simplified Arabic" w:hint="cs"/>
          <w:sz w:val="28"/>
          <w:szCs w:val="28"/>
          <w:rtl/>
          <w:lang w:val="fr-FR" w:bidi="ar-DZ"/>
        </w:rPr>
        <w:t xml:space="preserve">هدفت الدراسة إلى الكشف عن </w:t>
      </w:r>
      <w:r w:rsidR="00472A1E" w:rsidRPr="003F0A4C">
        <w:rPr>
          <w:rFonts w:ascii="Simplified Arabic" w:eastAsia="Calibri" w:hAnsi="Simplified Arabic" w:cs="Simplified Arabic" w:hint="cs"/>
          <w:sz w:val="28"/>
          <w:szCs w:val="28"/>
          <w:rtl/>
          <w:lang w:val="fr-FR" w:bidi="ar-DZ"/>
        </w:rPr>
        <w:t>ارتباط شعور الأساتذة ب</w:t>
      </w:r>
      <w:r w:rsidR="0039411C" w:rsidRPr="003F0A4C">
        <w:rPr>
          <w:rFonts w:ascii="Simplified Arabic" w:eastAsia="Calibri" w:hAnsi="Simplified Arabic" w:cs="Simplified Arabic" w:hint="cs"/>
          <w:sz w:val="28"/>
          <w:szCs w:val="28"/>
          <w:rtl/>
          <w:lang w:val="fr-FR" w:bidi="ar-DZ"/>
        </w:rPr>
        <w:t>الاغتراب الوظيفي ببعض متغيرات الثقافة التنظيمية</w:t>
      </w:r>
      <w:r w:rsidR="00307F0C" w:rsidRPr="003F0A4C">
        <w:rPr>
          <w:rFonts w:ascii="Simplified Arabic" w:eastAsia="Calibri" w:hAnsi="Simplified Arabic" w:cs="Simplified Arabic" w:hint="cs"/>
          <w:sz w:val="28"/>
          <w:szCs w:val="28"/>
          <w:rtl/>
          <w:lang w:val="fr-FR" w:bidi="ar-DZ"/>
        </w:rPr>
        <w:t xml:space="preserve"> </w:t>
      </w:r>
      <w:r w:rsidR="0039411C" w:rsidRPr="003F0A4C">
        <w:rPr>
          <w:rFonts w:ascii="Simplified Arabic" w:eastAsia="Calibri" w:hAnsi="Simplified Arabic" w:cs="Simplified Arabic" w:hint="cs"/>
          <w:sz w:val="28"/>
          <w:szCs w:val="28"/>
          <w:rtl/>
          <w:lang w:val="fr-FR" w:bidi="ar-DZ"/>
        </w:rPr>
        <w:t>بثانويات مدي</w:t>
      </w:r>
      <w:r w:rsidR="00CC23CC" w:rsidRPr="003F0A4C">
        <w:rPr>
          <w:rFonts w:ascii="Simplified Arabic" w:eastAsia="Calibri" w:hAnsi="Simplified Arabic" w:cs="Simplified Arabic" w:hint="cs"/>
          <w:sz w:val="28"/>
          <w:szCs w:val="28"/>
          <w:rtl/>
          <w:lang w:val="fr-FR" w:bidi="ar-DZ"/>
        </w:rPr>
        <w:t>ـ</w:t>
      </w:r>
      <w:r w:rsidR="0039411C" w:rsidRPr="003F0A4C">
        <w:rPr>
          <w:rFonts w:ascii="Simplified Arabic" w:eastAsia="Calibri" w:hAnsi="Simplified Arabic" w:cs="Simplified Arabic" w:hint="cs"/>
          <w:sz w:val="28"/>
          <w:szCs w:val="28"/>
          <w:rtl/>
          <w:lang w:val="fr-FR" w:bidi="ar-DZ"/>
        </w:rPr>
        <w:t xml:space="preserve">نة الشريعة ولاية تبسة </w:t>
      </w:r>
      <w:r w:rsidR="0039411C" w:rsidRPr="003F0A4C">
        <w:rPr>
          <w:rFonts w:ascii="Simplified Arabic" w:eastAsia="Calibri" w:hAnsi="Simplified Arabic" w:cs="Simplified Arabic"/>
          <w:sz w:val="28"/>
          <w:szCs w:val="28"/>
          <w:rtl/>
          <w:lang w:val="fr-FR" w:bidi="ar-DZ"/>
        </w:rPr>
        <w:t>–</w:t>
      </w:r>
      <w:r w:rsidR="0039411C" w:rsidRPr="003F0A4C">
        <w:rPr>
          <w:rFonts w:ascii="Simplified Arabic" w:eastAsia="Calibri" w:hAnsi="Simplified Arabic" w:cs="Simplified Arabic" w:hint="cs"/>
          <w:sz w:val="28"/>
          <w:szCs w:val="28"/>
          <w:rtl/>
          <w:lang w:val="fr-FR" w:bidi="ar-DZ"/>
        </w:rPr>
        <w:t xml:space="preserve"> الجزائر- </w:t>
      </w:r>
      <w:r w:rsidR="00307F0C" w:rsidRPr="003F0A4C">
        <w:rPr>
          <w:rFonts w:ascii="Simplified Arabic" w:eastAsia="Calibri" w:hAnsi="Simplified Arabic" w:cs="Simplified Arabic" w:hint="cs"/>
          <w:sz w:val="28"/>
          <w:szCs w:val="28"/>
          <w:rtl/>
          <w:lang w:val="fr-FR" w:bidi="ar-DZ"/>
        </w:rPr>
        <w:t>؛ وق</w:t>
      </w:r>
      <w:r w:rsidR="00CC23CC" w:rsidRPr="003F0A4C">
        <w:rPr>
          <w:rFonts w:ascii="Simplified Arabic" w:eastAsia="Calibri" w:hAnsi="Simplified Arabic" w:cs="Simplified Arabic" w:hint="cs"/>
          <w:sz w:val="28"/>
          <w:szCs w:val="28"/>
          <w:rtl/>
          <w:lang w:val="fr-FR" w:bidi="ar-DZ"/>
        </w:rPr>
        <w:t>ـــــ</w:t>
      </w:r>
      <w:r w:rsidR="00307F0C" w:rsidRPr="003F0A4C">
        <w:rPr>
          <w:rFonts w:ascii="Simplified Arabic" w:eastAsia="Calibri" w:hAnsi="Simplified Arabic" w:cs="Simplified Arabic" w:hint="cs"/>
          <w:sz w:val="28"/>
          <w:szCs w:val="28"/>
          <w:rtl/>
          <w:lang w:val="fr-FR" w:bidi="ar-DZ"/>
        </w:rPr>
        <w:t>د ت</w:t>
      </w:r>
      <w:r w:rsidR="00CC23CC" w:rsidRPr="003F0A4C">
        <w:rPr>
          <w:rFonts w:ascii="Simplified Arabic" w:eastAsia="Calibri" w:hAnsi="Simplified Arabic" w:cs="Simplified Arabic" w:hint="cs"/>
          <w:sz w:val="28"/>
          <w:szCs w:val="28"/>
          <w:rtl/>
          <w:lang w:val="fr-FR" w:bidi="ar-DZ"/>
        </w:rPr>
        <w:t>ــــــــ</w:t>
      </w:r>
      <w:r w:rsidR="00307F0C" w:rsidRPr="003F0A4C">
        <w:rPr>
          <w:rFonts w:ascii="Simplified Arabic" w:eastAsia="Calibri" w:hAnsi="Simplified Arabic" w:cs="Simplified Arabic" w:hint="cs"/>
          <w:sz w:val="28"/>
          <w:szCs w:val="28"/>
          <w:rtl/>
          <w:lang w:val="fr-FR" w:bidi="ar-DZ"/>
        </w:rPr>
        <w:t>م استخدام المنهج الوصفي</w:t>
      </w:r>
      <w:r w:rsidR="0039411C" w:rsidRPr="003F0A4C">
        <w:rPr>
          <w:rFonts w:ascii="Simplified Arabic" w:eastAsia="Calibri" w:hAnsi="Simplified Arabic" w:cs="Simplified Arabic" w:hint="cs"/>
          <w:sz w:val="28"/>
          <w:szCs w:val="28"/>
          <w:rtl/>
          <w:lang w:val="fr-FR" w:bidi="ar-DZ"/>
        </w:rPr>
        <w:t xml:space="preserve"> </w:t>
      </w:r>
      <w:r w:rsidR="00472A1E" w:rsidRPr="003F0A4C">
        <w:rPr>
          <w:rFonts w:ascii="Simplified Arabic" w:eastAsia="Calibri" w:hAnsi="Simplified Arabic" w:cs="Simplified Arabic" w:hint="cs"/>
          <w:sz w:val="28"/>
          <w:szCs w:val="28"/>
          <w:rtl/>
          <w:lang w:val="fr-FR" w:bidi="ar-DZ"/>
        </w:rPr>
        <w:t>الارتباطي</w:t>
      </w:r>
      <w:r w:rsidR="00307F0C" w:rsidRPr="003F0A4C">
        <w:rPr>
          <w:rFonts w:ascii="Simplified Arabic" w:eastAsia="Calibri" w:hAnsi="Simplified Arabic" w:cs="Simplified Arabic" w:hint="cs"/>
          <w:sz w:val="28"/>
          <w:szCs w:val="28"/>
          <w:rtl/>
          <w:lang w:val="fr-FR" w:bidi="ar-DZ"/>
        </w:rPr>
        <w:t xml:space="preserve">، اعتمادا على استبيانين: الأول خاص </w:t>
      </w:r>
      <w:r w:rsidR="0039411C" w:rsidRPr="003F0A4C">
        <w:rPr>
          <w:rFonts w:ascii="Simplified Arabic" w:eastAsia="Calibri" w:hAnsi="Simplified Arabic" w:cs="Simplified Arabic" w:hint="cs"/>
          <w:sz w:val="28"/>
          <w:szCs w:val="28"/>
          <w:rtl/>
          <w:lang w:val="fr-FR" w:bidi="ar-DZ"/>
        </w:rPr>
        <w:t>بالاغتراب الوظيفي</w:t>
      </w:r>
      <w:r w:rsidR="00307F0C" w:rsidRPr="003F0A4C">
        <w:rPr>
          <w:rFonts w:ascii="Simplified Arabic" w:eastAsia="Calibri" w:hAnsi="Simplified Arabic" w:cs="Simplified Arabic" w:hint="cs"/>
          <w:sz w:val="28"/>
          <w:szCs w:val="28"/>
          <w:rtl/>
          <w:lang w:val="fr-FR" w:bidi="ar-DZ"/>
        </w:rPr>
        <w:t xml:space="preserve"> والثاني </w:t>
      </w:r>
      <w:r w:rsidR="0039411C" w:rsidRPr="003F0A4C">
        <w:rPr>
          <w:rFonts w:ascii="Simplified Arabic" w:eastAsia="Calibri" w:hAnsi="Simplified Arabic" w:cs="Simplified Arabic" w:hint="cs"/>
          <w:sz w:val="28"/>
          <w:szCs w:val="28"/>
          <w:rtl/>
          <w:lang w:val="fr-FR" w:bidi="ar-DZ"/>
        </w:rPr>
        <w:t>للثقافة التنظيمية</w:t>
      </w:r>
      <w:r w:rsidR="00307F0C" w:rsidRPr="003F0A4C">
        <w:rPr>
          <w:rFonts w:ascii="Simplified Arabic" w:eastAsia="Calibri" w:hAnsi="Simplified Arabic" w:cs="Simplified Arabic" w:hint="cs"/>
          <w:sz w:val="28"/>
          <w:szCs w:val="28"/>
          <w:rtl/>
          <w:lang w:val="fr-FR" w:bidi="ar-DZ"/>
        </w:rPr>
        <w:t xml:space="preserve">، </w:t>
      </w:r>
      <w:r w:rsidR="00472A1E" w:rsidRPr="003F0A4C">
        <w:rPr>
          <w:rFonts w:ascii="Simplified Arabic" w:eastAsia="Calibri" w:hAnsi="Simplified Arabic" w:cs="Simplified Arabic" w:hint="cs"/>
          <w:sz w:val="28"/>
          <w:szCs w:val="28"/>
          <w:rtl/>
          <w:lang w:val="fr-FR" w:bidi="ar-DZ"/>
        </w:rPr>
        <w:t xml:space="preserve">حيث تكون مجتمع الدراسة من جميع أساتذة ثانويات مدينة الشريعة للعام الدراسي </w:t>
      </w:r>
      <w:r w:rsidR="00472A1E" w:rsidRPr="003F0A4C">
        <w:rPr>
          <w:rFonts w:ascii="Simplified Arabic" w:eastAsia="Calibri" w:hAnsi="Simplified Arabic" w:cs="Simplified Arabic" w:hint="cs"/>
          <w:sz w:val="24"/>
          <w:szCs w:val="24"/>
          <w:rtl/>
          <w:lang w:val="fr-FR" w:bidi="ar-DZ"/>
        </w:rPr>
        <w:t>2018/2019</w:t>
      </w:r>
      <w:r w:rsidR="00472A1E" w:rsidRPr="003F0A4C">
        <w:rPr>
          <w:rFonts w:ascii="Simplified Arabic" w:eastAsia="Calibri" w:hAnsi="Simplified Arabic" w:cs="Simplified Arabic" w:hint="cs"/>
          <w:sz w:val="28"/>
          <w:szCs w:val="28"/>
          <w:rtl/>
          <w:lang w:val="fr-FR" w:bidi="ar-DZ"/>
        </w:rPr>
        <w:t xml:space="preserve">, والبالغ عددهم </w:t>
      </w:r>
      <w:r w:rsidR="00472A1E" w:rsidRPr="003F0A4C">
        <w:rPr>
          <w:rFonts w:ascii="Simplified Arabic" w:eastAsia="Calibri" w:hAnsi="Simplified Arabic" w:cs="Simplified Arabic" w:hint="cs"/>
          <w:sz w:val="24"/>
          <w:szCs w:val="24"/>
          <w:rtl/>
          <w:lang w:val="fr-FR" w:bidi="ar-DZ"/>
        </w:rPr>
        <w:t>(272)</w:t>
      </w:r>
      <w:r w:rsidR="00472A1E" w:rsidRPr="003F0A4C">
        <w:rPr>
          <w:rFonts w:ascii="Simplified Arabic" w:eastAsia="Calibri" w:hAnsi="Simplified Arabic" w:cs="Simplified Arabic" w:hint="cs"/>
          <w:sz w:val="28"/>
          <w:szCs w:val="28"/>
          <w:rtl/>
          <w:lang w:val="fr-FR" w:bidi="ar-DZ"/>
        </w:rPr>
        <w:t xml:space="preserve"> أستاذا وأستاذة, وبلغت عينة الدراسة الفعلية </w:t>
      </w:r>
      <w:r w:rsidR="00472A1E" w:rsidRPr="003F0A4C">
        <w:rPr>
          <w:rFonts w:ascii="Simplified Arabic" w:eastAsia="Calibri" w:hAnsi="Simplified Arabic" w:cs="Simplified Arabic" w:hint="cs"/>
          <w:sz w:val="24"/>
          <w:szCs w:val="24"/>
          <w:rtl/>
          <w:lang w:val="fr-FR" w:bidi="ar-DZ"/>
        </w:rPr>
        <w:t>(260)</w:t>
      </w:r>
      <w:r w:rsidR="00472A1E" w:rsidRPr="003F0A4C">
        <w:rPr>
          <w:rFonts w:ascii="Simplified Arabic" w:eastAsia="Calibri" w:hAnsi="Simplified Arabic" w:cs="Simplified Arabic" w:hint="cs"/>
          <w:sz w:val="28"/>
          <w:szCs w:val="28"/>
          <w:rtl/>
          <w:lang w:val="fr-FR" w:bidi="ar-DZ"/>
        </w:rPr>
        <w:t xml:space="preserve"> أستاذا وأستاذة, تم اختيارهم بطريقة المسح الشامل</w:t>
      </w:r>
    </w:p>
    <w:p w:rsidR="00307F0C" w:rsidRPr="003F0A4C" w:rsidRDefault="00307F0C" w:rsidP="00D61506">
      <w:pPr>
        <w:tabs>
          <w:tab w:val="right" w:pos="-2"/>
          <w:tab w:val="right" w:pos="423"/>
        </w:tabs>
        <w:spacing w:line="360" w:lineRule="auto"/>
        <w:ind w:left="-2"/>
        <w:contextualSpacing/>
        <w:jc w:val="both"/>
        <w:rPr>
          <w:rFonts w:ascii="Simplified Arabic" w:eastAsia="Calibri" w:hAnsi="Simplified Arabic" w:cs="Simplified Arabic"/>
          <w:color w:val="000000" w:themeColor="text1"/>
          <w:sz w:val="28"/>
          <w:szCs w:val="28"/>
          <w:rtl/>
          <w:lang w:val="fr-FR" w:bidi="ar-DZ"/>
        </w:rPr>
      </w:pPr>
      <w:r w:rsidRPr="006A723C">
        <w:rPr>
          <w:rFonts w:ascii="Simplified Arabic" w:eastAsia="Calibri" w:hAnsi="Simplified Arabic" w:cs="Sultan bold" w:hint="cs"/>
          <w:color w:val="000000" w:themeColor="text1"/>
          <w:sz w:val="28"/>
          <w:szCs w:val="28"/>
          <w:rtl/>
          <w:lang w:val="fr-FR" w:bidi="ar-DZ"/>
        </w:rPr>
        <w:t>وتوصلت الدراسة إلى النتائج التالية</w:t>
      </w:r>
      <w:r w:rsidRPr="003F0A4C">
        <w:rPr>
          <w:rFonts w:ascii="Simplified Arabic" w:eastAsia="Calibri" w:hAnsi="Simplified Arabic" w:cs="Simplified Arabic" w:hint="cs"/>
          <w:color w:val="000000" w:themeColor="text1"/>
          <w:sz w:val="28"/>
          <w:szCs w:val="28"/>
          <w:rtl/>
          <w:lang w:val="fr-FR" w:bidi="ar-DZ"/>
        </w:rPr>
        <w:t xml:space="preserve">: </w:t>
      </w:r>
    </w:p>
    <w:p w:rsidR="00472A1E" w:rsidRPr="003F0A4C" w:rsidRDefault="00C341BC" w:rsidP="00472A1E">
      <w:pPr>
        <w:numPr>
          <w:ilvl w:val="0"/>
          <w:numId w:val="1"/>
        </w:numPr>
        <w:tabs>
          <w:tab w:val="right" w:pos="-2"/>
          <w:tab w:val="right" w:pos="423"/>
        </w:tabs>
        <w:spacing w:before="240" w:after="120" w:line="360" w:lineRule="auto"/>
        <w:contextualSpacing/>
        <w:jc w:val="lowKashida"/>
        <w:rPr>
          <w:rFonts w:ascii="Simplified Arabic" w:eastAsia="Calibri" w:hAnsi="Simplified Arabic" w:cs="Simplified Arabic"/>
          <w:color w:val="000000" w:themeColor="text1"/>
          <w:sz w:val="28"/>
          <w:szCs w:val="28"/>
          <w:rtl/>
          <w:lang w:val="fr-FR" w:bidi="ar-DZ"/>
        </w:rPr>
      </w:pPr>
      <w:r w:rsidRPr="003F0A4C">
        <w:rPr>
          <w:rFonts w:ascii="Simplified Arabic" w:eastAsia="Calibri" w:hAnsi="Simplified Arabic" w:cs="Simplified Arabic" w:hint="cs"/>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مستوى</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الشعور</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بالاغتراب</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الوظيفي</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لدى</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اساتذة</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ثانويات</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مدينة</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الشريعة</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بولاية</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تبسة</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يميل</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لأن</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يكون</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متوسطاً؛</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حيث</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بلغ</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المتوسط</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hint="cs"/>
          <w:color w:val="000000" w:themeColor="text1"/>
          <w:sz w:val="28"/>
          <w:szCs w:val="28"/>
          <w:rtl/>
          <w:lang w:val="fr-FR" w:bidi="ar-DZ"/>
        </w:rPr>
        <w:t>الحسابي</w:t>
      </w:r>
      <w:r w:rsidR="00472A1E" w:rsidRPr="003F0A4C">
        <w:rPr>
          <w:rFonts w:ascii="Simplified Arabic" w:eastAsia="Calibri" w:hAnsi="Simplified Arabic" w:cs="Simplified Arabic"/>
          <w:color w:val="000000" w:themeColor="text1"/>
          <w:sz w:val="28"/>
          <w:szCs w:val="28"/>
          <w:rtl/>
          <w:lang w:val="fr-FR" w:bidi="ar-DZ"/>
        </w:rPr>
        <w:t xml:space="preserve"> </w:t>
      </w:r>
      <w:r w:rsidR="00472A1E" w:rsidRPr="003F0A4C">
        <w:rPr>
          <w:rFonts w:ascii="Simplified Arabic" w:eastAsia="Calibri" w:hAnsi="Simplified Arabic" w:cs="Simplified Arabic"/>
          <w:color w:val="000000" w:themeColor="text1"/>
          <w:sz w:val="24"/>
          <w:szCs w:val="24"/>
          <w:rtl/>
          <w:lang w:val="fr-FR" w:bidi="ar-DZ"/>
        </w:rPr>
        <w:t>(3.32)</w:t>
      </w:r>
      <w:r w:rsidR="00472A1E" w:rsidRPr="003F0A4C">
        <w:rPr>
          <w:rFonts w:ascii="Simplified Arabic" w:eastAsia="Calibri" w:hAnsi="Simplified Arabic" w:cs="Simplified Arabic"/>
          <w:color w:val="000000" w:themeColor="text1"/>
          <w:sz w:val="28"/>
          <w:szCs w:val="28"/>
          <w:rtl/>
          <w:lang w:val="fr-FR" w:bidi="ar-DZ"/>
        </w:rPr>
        <w:t>.</w:t>
      </w:r>
    </w:p>
    <w:p w:rsidR="00472A1E" w:rsidRPr="003F0A4C" w:rsidRDefault="00472A1E" w:rsidP="00472A1E">
      <w:pPr>
        <w:numPr>
          <w:ilvl w:val="0"/>
          <w:numId w:val="1"/>
        </w:numPr>
        <w:tabs>
          <w:tab w:val="right" w:pos="-2"/>
          <w:tab w:val="right" w:pos="423"/>
        </w:tabs>
        <w:spacing w:before="240" w:after="120" w:line="360" w:lineRule="auto"/>
        <w:contextualSpacing/>
        <w:jc w:val="lowKashida"/>
        <w:rPr>
          <w:rFonts w:ascii="Simplified Arabic" w:eastAsia="Calibri" w:hAnsi="Simplified Arabic" w:cs="Simplified Arabic"/>
          <w:color w:val="000000" w:themeColor="text1"/>
          <w:sz w:val="28"/>
          <w:szCs w:val="28"/>
          <w:rtl/>
          <w:lang w:val="fr-FR" w:bidi="ar-DZ"/>
        </w:rPr>
      </w:pP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عدم</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فروق</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وفقا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لجنس</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نوع</w:t>
      </w:r>
      <w:r w:rsidRPr="003F0A4C">
        <w:rPr>
          <w:rFonts w:ascii="Simplified Arabic" w:eastAsia="Calibri" w:hAnsi="Simplified Arabic" w:cs="Simplified Arabic"/>
          <w:color w:val="000000" w:themeColor="text1"/>
          <w:sz w:val="28"/>
          <w:szCs w:val="28"/>
          <w:rtl/>
          <w:lang w:val="fr-FR" w:bidi="ar-DZ"/>
        </w:rPr>
        <w:t xml:space="preserve"> ) </w:t>
      </w:r>
      <w:r w:rsidRPr="003F0A4C">
        <w:rPr>
          <w:rFonts w:ascii="Simplified Arabic" w:eastAsia="Calibri" w:hAnsi="Simplified Arabic" w:cs="Simplified Arabic" w:hint="cs"/>
          <w:color w:val="000000" w:themeColor="text1"/>
          <w:sz w:val="28"/>
          <w:szCs w:val="28"/>
          <w:rtl/>
          <w:lang w:val="fr-FR" w:bidi="ar-DZ"/>
        </w:rPr>
        <w:t>اساتذة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ثانويات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مدينة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الشريعة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بولاية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تبسة</w:t>
      </w:r>
      <w:r w:rsidRPr="003F0A4C">
        <w:rPr>
          <w:rFonts w:ascii="Simplified Arabic" w:eastAsia="Calibri" w:hAnsi="Simplified Arabic" w:cs="Simplified Arabic"/>
          <w:color w:val="000000" w:themeColor="text1"/>
          <w:sz w:val="28"/>
          <w:szCs w:val="28"/>
          <w:rtl/>
          <w:lang w:val="fr-FR" w:bidi="ar-DZ"/>
        </w:rPr>
        <w:t>.</w:t>
      </w:r>
    </w:p>
    <w:p w:rsidR="00472A1E" w:rsidRPr="003F0A4C" w:rsidRDefault="00472A1E" w:rsidP="00472A1E">
      <w:pPr>
        <w:numPr>
          <w:ilvl w:val="0"/>
          <w:numId w:val="1"/>
        </w:numPr>
        <w:tabs>
          <w:tab w:val="right" w:pos="-2"/>
          <w:tab w:val="right" w:pos="423"/>
        </w:tabs>
        <w:spacing w:before="240" w:after="120" w:line="360" w:lineRule="auto"/>
        <w:contextualSpacing/>
        <w:jc w:val="lowKashida"/>
        <w:rPr>
          <w:rFonts w:ascii="Simplified Arabic" w:eastAsia="Calibri" w:hAnsi="Simplified Arabic" w:cs="Simplified Arabic"/>
          <w:color w:val="000000" w:themeColor="text1"/>
          <w:sz w:val="28"/>
          <w:szCs w:val="28"/>
          <w:rtl/>
          <w:lang w:val="fr-FR" w:bidi="ar-DZ"/>
        </w:rPr>
      </w:pPr>
      <w:r w:rsidRPr="003F0A4C">
        <w:rPr>
          <w:rFonts w:ascii="Simplified Arabic" w:eastAsia="Calibri" w:hAnsi="Simplified Arabic" w:cs="Simplified Arabic" w:hint="cs"/>
          <w:color w:val="000000" w:themeColor="text1"/>
          <w:sz w:val="28"/>
          <w:szCs w:val="28"/>
          <w:rtl/>
          <w:lang w:val="fr-FR" w:bidi="ar-DZ"/>
        </w:rPr>
        <w:t xml:space="preserve"> عدم</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فروق</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اللاقدرة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اللامعيارية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الانعزال</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الاجتماعي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الذاتي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وفقا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للمؤهل</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الدراسي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لأساتذة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ثانويات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مدينة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الشريعة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بولاية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تبسة</w:t>
      </w:r>
      <w:r w:rsidRPr="003F0A4C">
        <w:rPr>
          <w:rFonts w:ascii="Simplified Arabic" w:eastAsia="Calibri" w:hAnsi="Simplified Arabic" w:cs="Simplified Arabic"/>
          <w:color w:val="000000" w:themeColor="text1"/>
          <w:sz w:val="28"/>
          <w:szCs w:val="28"/>
          <w:rtl/>
          <w:lang w:val="fr-FR" w:bidi="ar-DZ"/>
        </w:rPr>
        <w:t>.</w:t>
      </w:r>
    </w:p>
    <w:p w:rsidR="00472A1E" w:rsidRPr="003F0A4C" w:rsidRDefault="00472A1E" w:rsidP="0018123D">
      <w:pPr>
        <w:numPr>
          <w:ilvl w:val="0"/>
          <w:numId w:val="1"/>
        </w:numPr>
        <w:tabs>
          <w:tab w:val="right" w:pos="-2"/>
          <w:tab w:val="right" w:pos="423"/>
        </w:tabs>
        <w:spacing w:before="240" w:after="120" w:line="360" w:lineRule="auto"/>
        <w:contextualSpacing/>
        <w:jc w:val="lowKashida"/>
        <w:rPr>
          <w:rFonts w:ascii="Simplified Arabic" w:eastAsia="Calibri" w:hAnsi="Simplified Arabic" w:cs="Simplified Arabic"/>
          <w:color w:val="000000" w:themeColor="text1"/>
          <w:sz w:val="28"/>
          <w:szCs w:val="28"/>
          <w:rtl/>
          <w:lang w:val="fr-FR" w:bidi="ar-DZ"/>
        </w:rPr>
      </w:pPr>
      <w:r w:rsidRPr="003F0A4C">
        <w:rPr>
          <w:rFonts w:ascii="Simplified Arabic" w:eastAsia="Calibri" w:hAnsi="Simplified Arabic" w:cs="Simplified Arabic" w:hint="cs"/>
          <w:color w:val="000000" w:themeColor="text1"/>
          <w:sz w:val="28"/>
          <w:szCs w:val="28"/>
          <w:rtl/>
          <w:lang w:val="fr-FR" w:bidi="ar-DZ"/>
        </w:rPr>
        <w:t xml:space="preserve"> 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فروق</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بعد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اللامعنى</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وفقا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للمؤهل</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الدراسي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لأساتذة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ثانويات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مدينة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الشريعة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بولاية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تبسة</w:t>
      </w:r>
      <w:r w:rsidR="008569B9" w:rsidRPr="003F0A4C">
        <w:rPr>
          <w:rFonts w:ascii="Simplified Arabic" w:eastAsia="Calibri" w:hAnsi="Simplified Arabic" w:cs="Simplified Arabic" w:hint="cs"/>
          <w:color w:val="000000" w:themeColor="text1"/>
          <w:sz w:val="28"/>
          <w:szCs w:val="28"/>
          <w:rtl/>
          <w:lang w:val="fr-FR" w:bidi="ar-DZ"/>
        </w:rPr>
        <w:t>, لصالح شهادة ماستر</w:t>
      </w:r>
    </w:p>
    <w:p w:rsidR="00472A1E" w:rsidRPr="003F0A4C" w:rsidRDefault="00472A1E" w:rsidP="00472A1E">
      <w:pPr>
        <w:numPr>
          <w:ilvl w:val="0"/>
          <w:numId w:val="1"/>
        </w:numPr>
        <w:tabs>
          <w:tab w:val="right" w:pos="-2"/>
          <w:tab w:val="right" w:pos="423"/>
        </w:tabs>
        <w:spacing w:before="240" w:after="120" w:line="360" w:lineRule="auto"/>
        <w:contextualSpacing/>
        <w:jc w:val="lowKashida"/>
        <w:rPr>
          <w:rFonts w:ascii="Simplified Arabic" w:eastAsia="Calibri" w:hAnsi="Simplified Arabic" w:cs="Simplified Arabic"/>
          <w:color w:val="000000" w:themeColor="text1"/>
          <w:sz w:val="28"/>
          <w:szCs w:val="28"/>
          <w:rtl/>
          <w:lang w:val="fr-FR" w:bidi="ar-DZ"/>
        </w:rPr>
      </w:pPr>
      <w:r w:rsidRPr="003F0A4C">
        <w:rPr>
          <w:rFonts w:ascii="Simplified Arabic" w:eastAsia="Calibri" w:hAnsi="Simplified Arabic" w:cs="Simplified Arabic" w:hint="cs"/>
          <w:color w:val="000000" w:themeColor="text1"/>
          <w:sz w:val="28"/>
          <w:szCs w:val="28"/>
          <w:rtl/>
          <w:lang w:val="fr-FR" w:bidi="ar-DZ"/>
        </w:rPr>
        <w:t xml:space="preserve"> عدم</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فروق</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008569B9" w:rsidRPr="003F0A4C">
        <w:rPr>
          <w:rFonts w:ascii="Simplified Arabic" w:eastAsia="Calibri" w:hAnsi="Simplified Arabic" w:cs="Simplified Arabic" w:hint="cs"/>
          <w:color w:val="000000" w:themeColor="text1"/>
          <w:sz w:val="28"/>
          <w:szCs w:val="28"/>
          <w:rtl/>
          <w:lang w:val="fr-FR" w:bidi="ar-DZ"/>
        </w:rPr>
        <w:t xml:space="preserve"> </w:t>
      </w:r>
      <w:r w:rsidRPr="003F0A4C">
        <w:rPr>
          <w:rFonts w:ascii="Simplified Arabic" w:eastAsia="Calibri" w:hAnsi="Simplified Arabic" w:cs="Simplified Arabic"/>
          <w:color w:val="000000" w:themeColor="text1"/>
          <w:sz w:val="28"/>
          <w:szCs w:val="28"/>
          <w:rtl/>
          <w:lang w:val="fr-FR" w:bidi="ar-DZ"/>
        </w:rPr>
        <w:t>(</w:t>
      </w:r>
      <w:r w:rsidRPr="003F0A4C">
        <w:rPr>
          <w:rFonts w:ascii="Simplified Arabic" w:eastAsia="Calibri" w:hAnsi="Simplified Arabic" w:cs="Simplified Arabic" w:hint="cs"/>
          <w:color w:val="000000" w:themeColor="text1"/>
          <w:sz w:val="28"/>
          <w:szCs w:val="28"/>
          <w:rtl/>
          <w:lang w:val="fr-FR" w:bidi="ar-DZ"/>
        </w:rPr>
        <w:t>اللامعيارية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الانعزال</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الاجتماعي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الذاتي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وفقاُ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لمتغير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سنوات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الأقدمية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لأساتذة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ثانويات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مدينة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الشريعة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بولاية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تبسة</w:t>
      </w:r>
      <w:r w:rsidRPr="003F0A4C">
        <w:rPr>
          <w:rFonts w:ascii="Simplified Arabic" w:eastAsia="Calibri" w:hAnsi="Simplified Arabic" w:cs="Simplified Arabic"/>
          <w:color w:val="000000" w:themeColor="text1"/>
          <w:sz w:val="28"/>
          <w:szCs w:val="28"/>
          <w:rtl/>
          <w:lang w:val="fr-FR" w:bidi="ar-DZ"/>
        </w:rPr>
        <w:t>.</w:t>
      </w:r>
    </w:p>
    <w:p w:rsidR="00472A1E" w:rsidRPr="003F0A4C" w:rsidRDefault="00472A1E" w:rsidP="007F5A30">
      <w:pPr>
        <w:numPr>
          <w:ilvl w:val="0"/>
          <w:numId w:val="1"/>
        </w:numPr>
        <w:tabs>
          <w:tab w:val="right" w:pos="-2"/>
          <w:tab w:val="right" w:pos="423"/>
        </w:tabs>
        <w:spacing w:before="240" w:after="120" w:line="360" w:lineRule="auto"/>
        <w:contextualSpacing/>
        <w:jc w:val="lowKashida"/>
        <w:rPr>
          <w:rFonts w:ascii="Simplified Arabic" w:eastAsia="Calibri" w:hAnsi="Simplified Arabic" w:cs="Simplified Arabic"/>
          <w:color w:val="000000" w:themeColor="text1"/>
          <w:sz w:val="28"/>
          <w:szCs w:val="28"/>
          <w:rtl/>
          <w:lang w:val="fr-FR" w:bidi="ar-DZ"/>
        </w:rPr>
      </w:pPr>
      <w:r w:rsidRPr="003F0A4C">
        <w:rPr>
          <w:rFonts w:ascii="Simplified Arabic" w:eastAsia="Calibri" w:hAnsi="Simplified Arabic" w:cs="Simplified Arabic"/>
          <w:color w:val="000000" w:themeColor="text1"/>
          <w:sz w:val="28"/>
          <w:szCs w:val="28"/>
          <w:rtl/>
          <w:lang w:val="fr-FR" w:bidi="ar-DZ"/>
        </w:rPr>
        <w:lastRenderedPageBreak/>
        <w:t xml:space="preserve"> </w:t>
      </w:r>
      <w:r w:rsidRPr="003F0A4C">
        <w:rPr>
          <w:rFonts w:ascii="Simplified Arabic" w:eastAsia="Calibri" w:hAnsi="Simplified Arabic" w:cs="Simplified Arabic" w:hint="cs"/>
          <w:color w:val="000000" w:themeColor="text1"/>
          <w:sz w:val="28"/>
          <w:szCs w:val="28"/>
          <w:rtl/>
          <w:lang w:val="fr-FR" w:bidi="ar-DZ"/>
        </w:rPr>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فروق</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لبعد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الشعور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باللاقدرة</w:t>
      </w:r>
      <w:r w:rsidR="008569B9" w:rsidRPr="003F0A4C">
        <w:rPr>
          <w:rFonts w:ascii="Simplified Arabic" w:eastAsia="Calibri" w:hAnsi="Simplified Arabic" w:cs="Simplified Arabic" w:hint="cs"/>
          <w:color w:val="000000" w:themeColor="text1"/>
          <w:sz w:val="28"/>
          <w:szCs w:val="28"/>
          <w:rtl/>
          <w:lang w:val="fr-FR" w:bidi="ar-DZ"/>
        </w:rPr>
        <w:t xml:space="preserve"> لصالح </w:t>
      </w:r>
      <w:r w:rsidR="007F5A30" w:rsidRPr="003F0A4C">
        <w:rPr>
          <w:rFonts w:ascii="Simplified Arabic" w:eastAsia="Calibri" w:hAnsi="Simplified Arabic" w:cs="Simplified Arabic" w:hint="cs"/>
          <w:color w:val="000000" w:themeColor="text1"/>
          <w:sz w:val="28"/>
          <w:szCs w:val="28"/>
          <w:rtl/>
          <w:lang w:val="fr-FR" w:bidi="ar-DZ"/>
        </w:rPr>
        <w:t xml:space="preserve">سنوات الأقدمية </w:t>
      </w:r>
      <w:r w:rsidR="007F5A30" w:rsidRPr="003F0A4C">
        <w:rPr>
          <w:rFonts w:ascii="Simplified Arabic" w:eastAsia="Calibri" w:hAnsi="Simplified Arabic" w:cs="Simplified Arabic" w:hint="cs"/>
          <w:color w:val="000000" w:themeColor="text1"/>
          <w:sz w:val="24"/>
          <w:szCs w:val="24"/>
          <w:rtl/>
          <w:lang w:val="fr-FR" w:bidi="ar-DZ"/>
        </w:rPr>
        <w:t>(أكثر من 15 سنة)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وبعد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الشعور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باللامعنى</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كأحد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007F5A30" w:rsidRPr="003F0A4C">
        <w:rPr>
          <w:rFonts w:hint="cs"/>
          <w:color w:val="000000" w:themeColor="text1"/>
          <w:rtl/>
        </w:rPr>
        <w:t xml:space="preserve"> </w:t>
      </w:r>
      <w:r w:rsidR="007F5A30" w:rsidRPr="003F0A4C">
        <w:rPr>
          <w:rFonts w:ascii="Simplified Arabic" w:eastAsia="Calibri" w:hAnsi="Simplified Arabic" w:cs="Simplified Arabic" w:hint="cs"/>
          <w:color w:val="000000" w:themeColor="text1"/>
          <w:sz w:val="28"/>
          <w:szCs w:val="28"/>
          <w:rtl/>
          <w:lang w:val="fr-FR" w:bidi="ar-DZ"/>
        </w:rPr>
        <w:t>لصالح</w:t>
      </w:r>
      <w:r w:rsidR="007F5A30" w:rsidRPr="003F0A4C">
        <w:rPr>
          <w:rFonts w:ascii="Simplified Arabic" w:eastAsia="Calibri" w:hAnsi="Simplified Arabic" w:cs="Simplified Arabic"/>
          <w:color w:val="000000" w:themeColor="text1"/>
          <w:sz w:val="28"/>
          <w:szCs w:val="28"/>
          <w:rtl/>
          <w:lang w:val="fr-FR" w:bidi="ar-DZ"/>
        </w:rPr>
        <w:t xml:space="preserve"> </w:t>
      </w:r>
      <w:r w:rsidR="007F5A30" w:rsidRPr="003F0A4C">
        <w:rPr>
          <w:rFonts w:ascii="Simplified Arabic" w:eastAsia="Calibri" w:hAnsi="Simplified Arabic" w:cs="Simplified Arabic" w:hint="cs"/>
          <w:color w:val="000000" w:themeColor="text1"/>
          <w:sz w:val="28"/>
          <w:szCs w:val="28"/>
          <w:rtl/>
          <w:lang w:val="fr-FR" w:bidi="ar-DZ"/>
        </w:rPr>
        <w:t>سنوات</w:t>
      </w:r>
      <w:r w:rsidR="007F5A30" w:rsidRPr="003F0A4C">
        <w:rPr>
          <w:rFonts w:ascii="Simplified Arabic" w:eastAsia="Calibri" w:hAnsi="Simplified Arabic" w:cs="Simplified Arabic"/>
          <w:color w:val="000000" w:themeColor="text1"/>
          <w:sz w:val="28"/>
          <w:szCs w:val="28"/>
          <w:rtl/>
          <w:lang w:val="fr-FR" w:bidi="ar-DZ"/>
        </w:rPr>
        <w:t xml:space="preserve"> </w:t>
      </w:r>
      <w:r w:rsidR="007F5A30" w:rsidRPr="003F0A4C">
        <w:rPr>
          <w:rFonts w:ascii="Simplified Arabic" w:eastAsia="Calibri" w:hAnsi="Simplified Arabic" w:cs="Simplified Arabic" w:hint="cs"/>
          <w:color w:val="000000" w:themeColor="text1"/>
          <w:sz w:val="28"/>
          <w:szCs w:val="28"/>
          <w:rtl/>
          <w:lang w:val="fr-FR" w:bidi="ar-DZ"/>
        </w:rPr>
        <w:t xml:space="preserve">الأقدمية </w:t>
      </w:r>
      <w:r w:rsidR="007F5A30" w:rsidRPr="003F0A4C">
        <w:rPr>
          <w:rFonts w:ascii="Simplified Arabic" w:eastAsia="Calibri" w:hAnsi="Simplified Arabic" w:cs="Simplified Arabic" w:hint="cs"/>
          <w:color w:val="000000" w:themeColor="text1"/>
          <w:sz w:val="24"/>
          <w:szCs w:val="24"/>
          <w:rtl/>
          <w:lang w:val="fr-FR" w:bidi="ar-DZ"/>
        </w:rPr>
        <w:t>(11-15)</w:t>
      </w:r>
      <w:r w:rsidR="007F5A30" w:rsidRPr="003F0A4C">
        <w:rPr>
          <w:rFonts w:ascii="Simplified Arabic" w:eastAsia="Calibri" w:hAnsi="Simplified Arabic" w:cs="Simplified Arabic" w:hint="cs"/>
          <w:color w:val="000000" w:themeColor="text1"/>
          <w:sz w:val="28"/>
          <w:szCs w:val="28"/>
          <w:rtl/>
          <w:lang w:val="fr-FR" w:bidi="ar-DZ"/>
        </w:rPr>
        <w:t>,</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يعكس</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اختلاف</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أساتذة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ثانويات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مدينة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الشريعة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بولاية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تبسة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ذلك</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تبعاً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لمتغير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سنوات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الأقدمية</w:t>
      </w:r>
      <w:r w:rsidRPr="003F0A4C">
        <w:rPr>
          <w:rFonts w:ascii="Simplified Arabic" w:eastAsia="Calibri" w:hAnsi="Simplified Arabic" w:cs="Simplified Arabic"/>
          <w:color w:val="000000" w:themeColor="text1"/>
          <w:sz w:val="28"/>
          <w:szCs w:val="28"/>
          <w:rtl/>
          <w:lang w:val="fr-FR" w:bidi="ar-DZ"/>
        </w:rPr>
        <w:t>.</w:t>
      </w:r>
    </w:p>
    <w:p w:rsidR="00472A1E" w:rsidRPr="003F0A4C" w:rsidRDefault="00472A1E" w:rsidP="00472A1E">
      <w:pPr>
        <w:numPr>
          <w:ilvl w:val="0"/>
          <w:numId w:val="1"/>
        </w:numPr>
        <w:tabs>
          <w:tab w:val="right" w:pos="-2"/>
          <w:tab w:val="right" w:pos="423"/>
        </w:tabs>
        <w:spacing w:before="240" w:after="120" w:line="360" w:lineRule="auto"/>
        <w:contextualSpacing/>
        <w:jc w:val="lowKashida"/>
        <w:rPr>
          <w:rFonts w:ascii="Simplified Arabic" w:eastAsia="Calibri" w:hAnsi="Simplified Arabic" w:cs="Simplified Arabic"/>
          <w:color w:val="000000" w:themeColor="text1"/>
          <w:sz w:val="28"/>
          <w:szCs w:val="28"/>
          <w:rtl/>
          <w:lang w:val="fr-FR" w:bidi="ar-DZ"/>
        </w:rPr>
      </w:pP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عدم</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فروق</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 xml:space="preserve">الوظيفي </w:t>
      </w:r>
      <w:r w:rsidRPr="003F0A4C">
        <w:rPr>
          <w:rFonts w:ascii="Simplified Arabic" w:eastAsia="Calibri" w:hAnsi="Simplified Arabic" w:cs="Simplified Arabic"/>
          <w:color w:val="000000" w:themeColor="text1"/>
          <w:sz w:val="28"/>
          <w:szCs w:val="28"/>
          <w:rtl/>
          <w:lang w:val="fr-FR" w:bidi="ar-DZ"/>
        </w:rPr>
        <w:t>(</w:t>
      </w:r>
      <w:r w:rsidRPr="003F0A4C">
        <w:rPr>
          <w:rFonts w:ascii="Simplified Arabic" w:eastAsia="Calibri" w:hAnsi="Simplified Arabic" w:cs="Simplified Arabic" w:hint="cs"/>
          <w:color w:val="000000" w:themeColor="text1"/>
          <w:sz w:val="28"/>
          <w:szCs w:val="28"/>
          <w:rtl/>
          <w:lang w:val="fr-FR" w:bidi="ar-DZ"/>
        </w:rPr>
        <w:t>اللامعيارية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الانعزال</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الاجتماعي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الذاتي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وفقاُ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لمتغير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سن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عمر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أساتذة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ثانويات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مدينة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الشريعة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بولاية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تبسة</w:t>
      </w:r>
      <w:r w:rsidRPr="003F0A4C">
        <w:rPr>
          <w:rFonts w:ascii="Simplified Arabic" w:eastAsia="Calibri" w:hAnsi="Simplified Arabic" w:cs="Simplified Arabic"/>
          <w:color w:val="000000" w:themeColor="text1"/>
          <w:sz w:val="28"/>
          <w:szCs w:val="28"/>
          <w:rtl/>
          <w:lang w:val="fr-FR" w:bidi="ar-DZ"/>
        </w:rPr>
        <w:t>.</w:t>
      </w:r>
    </w:p>
    <w:p w:rsidR="00472A1E" w:rsidRPr="003F0A4C" w:rsidRDefault="00472A1E" w:rsidP="007F5A30">
      <w:pPr>
        <w:numPr>
          <w:ilvl w:val="0"/>
          <w:numId w:val="1"/>
        </w:numPr>
        <w:tabs>
          <w:tab w:val="right" w:pos="-2"/>
          <w:tab w:val="right" w:pos="423"/>
        </w:tabs>
        <w:spacing w:before="240" w:after="120" w:line="360" w:lineRule="auto"/>
        <w:contextualSpacing/>
        <w:jc w:val="lowKashida"/>
        <w:rPr>
          <w:rFonts w:ascii="Simplified Arabic" w:eastAsia="Calibri" w:hAnsi="Simplified Arabic" w:cs="Simplified Arabic"/>
          <w:color w:val="000000" w:themeColor="text1"/>
          <w:sz w:val="28"/>
          <w:szCs w:val="28"/>
          <w:lang w:val="fr-FR" w:bidi="ar-DZ"/>
        </w:rPr>
      </w:pP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فروق</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لبعد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الشعور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باللاقدرة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وبعد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الشعور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باللامعنى</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كأحد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يعكس</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اختلاف</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أساتذة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ثانويات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مدينة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الشريعة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بولاية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تبسة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ذلك</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تبعاً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لمتغير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السن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عمر</w:t>
      </w:r>
      <w:r w:rsidR="007F5A30" w:rsidRPr="003F0A4C">
        <w:rPr>
          <w:rFonts w:ascii="Simplified Arabic" w:eastAsia="Calibri" w:hAnsi="Simplified Arabic" w:cs="Simplified Arabic"/>
          <w:color w:val="000000" w:themeColor="text1"/>
          <w:sz w:val="28"/>
          <w:szCs w:val="28"/>
          <w:rtl/>
          <w:lang w:val="fr-FR" w:bidi="ar-DZ"/>
        </w:rPr>
        <w:t>)</w:t>
      </w:r>
      <w:r w:rsidR="007F5A30" w:rsidRPr="003F0A4C">
        <w:rPr>
          <w:rFonts w:ascii="Simplified Arabic" w:eastAsia="Calibri" w:hAnsi="Simplified Arabic" w:cs="Simplified Arabic" w:hint="cs"/>
          <w:color w:val="000000" w:themeColor="text1"/>
          <w:sz w:val="28"/>
          <w:szCs w:val="28"/>
          <w:rtl/>
          <w:lang w:val="fr-FR" w:bidi="ar-DZ"/>
        </w:rPr>
        <w:t>, لصالح</w:t>
      </w:r>
      <w:r w:rsidR="007F5A30" w:rsidRPr="003F0A4C">
        <w:rPr>
          <w:rFonts w:ascii="Simplified Arabic" w:eastAsia="Calibri" w:hAnsi="Simplified Arabic" w:cs="Simplified Arabic"/>
          <w:color w:val="000000" w:themeColor="text1"/>
          <w:sz w:val="28"/>
          <w:szCs w:val="28"/>
          <w:rtl/>
          <w:lang w:val="fr-FR" w:bidi="ar-DZ"/>
        </w:rPr>
        <w:t xml:space="preserve"> </w:t>
      </w:r>
      <w:r w:rsidR="007F5A30" w:rsidRPr="003F0A4C">
        <w:rPr>
          <w:rFonts w:ascii="Simplified Arabic" w:eastAsia="Calibri" w:hAnsi="Simplified Arabic" w:cs="Simplified Arabic" w:hint="cs"/>
          <w:color w:val="000000" w:themeColor="text1"/>
          <w:sz w:val="28"/>
          <w:szCs w:val="28"/>
          <w:rtl/>
          <w:lang w:val="fr-FR" w:bidi="ar-DZ"/>
        </w:rPr>
        <w:t>سن</w:t>
      </w:r>
      <w:r w:rsidR="007F5A30" w:rsidRPr="003F0A4C">
        <w:rPr>
          <w:rFonts w:ascii="Simplified Arabic" w:eastAsia="Calibri" w:hAnsi="Simplified Arabic" w:cs="Simplified Arabic"/>
          <w:color w:val="000000" w:themeColor="text1"/>
          <w:sz w:val="28"/>
          <w:szCs w:val="28"/>
          <w:rtl/>
          <w:lang w:val="fr-FR" w:bidi="ar-DZ"/>
        </w:rPr>
        <w:t xml:space="preserve"> </w:t>
      </w:r>
      <w:r w:rsidR="007F5A30" w:rsidRPr="003F0A4C">
        <w:rPr>
          <w:rFonts w:ascii="Simplified Arabic" w:eastAsia="Calibri" w:hAnsi="Simplified Arabic" w:cs="Simplified Arabic" w:hint="cs"/>
          <w:color w:val="000000" w:themeColor="text1"/>
          <w:sz w:val="24"/>
          <w:szCs w:val="24"/>
          <w:rtl/>
          <w:lang w:val="fr-FR" w:bidi="ar-DZ"/>
        </w:rPr>
        <w:t>أكبر</w:t>
      </w:r>
      <w:r w:rsidR="007F5A30" w:rsidRPr="003F0A4C">
        <w:rPr>
          <w:rFonts w:ascii="Simplified Arabic" w:eastAsia="Calibri" w:hAnsi="Simplified Arabic" w:cs="Simplified Arabic"/>
          <w:color w:val="000000" w:themeColor="text1"/>
          <w:sz w:val="24"/>
          <w:szCs w:val="24"/>
          <w:rtl/>
          <w:lang w:val="fr-FR" w:bidi="ar-DZ"/>
        </w:rPr>
        <w:t xml:space="preserve"> </w:t>
      </w:r>
      <w:r w:rsidR="007F5A30" w:rsidRPr="003F0A4C">
        <w:rPr>
          <w:rFonts w:ascii="Simplified Arabic" w:eastAsia="Calibri" w:hAnsi="Simplified Arabic" w:cs="Simplified Arabic" w:hint="cs"/>
          <w:color w:val="000000" w:themeColor="text1"/>
          <w:sz w:val="24"/>
          <w:szCs w:val="24"/>
          <w:rtl/>
          <w:lang w:val="fr-FR" w:bidi="ar-DZ"/>
        </w:rPr>
        <w:t>من</w:t>
      </w:r>
      <w:r w:rsidR="007F5A30" w:rsidRPr="003F0A4C">
        <w:rPr>
          <w:rFonts w:ascii="Simplified Arabic" w:eastAsia="Calibri" w:hAnsi="Simplified Arabic" w:cs="Simplified Arabic"/>
          <w:color w:val="000000" w:themeColor="text1"/>
          <w:sz w:val="24"/>
          <w:szCs w:val="24"/>
          <w:rtl/>
          <w:lang w:val="fr-FR" w:bidi="ar-DZ"/>
        </w:rPr>
        <w:t xml:space="preserve"> 36 </w:t>
      </w:r>
      <w:r w:rsidR="007F5A30" w:rsidRPr="003F0A4C">
        <w:rPr>
          <w:rFonts w:ascii="Simplified Arabic" w:eastAsia="Calibri" w:hAnsi="Simplified Arabic" w:cs="Simplified Arabic" w:hint="cs"/>
          <w:color w:val="000000" w:themeColor="text1"/>
          <w:sz w:val="24"/>
          <w:szCs w:val="24"/>
          <w:rtl/>
          <w:lang w:val="fr-FR" w:bidi="ar-DZ"/>
        </w:rPr>
        <w:t>سنة</w:t>
      </w:r>
    </w:p>
    <w:p w:rsidR="00EC4372" w:rsidRPr="003F0A4C" w:rsidRDefault="00472A1E" w:rsidP="00D61506">
      <w:pPr>
        <w:numPr>
          <w:ilvl w:val="0"/>
          <w:numId w:val="1"/>
        </w:numPr>
        <w:tabs>
          <w:tab w:val="right" w:pos="-2"/>
          <w:tab w:val="right" w:pos="423"/>
        </w:tabs>
        <w:spacing w:before="240" w:after="120" w:line="360" w:lineRule="auto"/>
        <w:contextualSpacing/>
        <w:jc w:val="lowKashida"/>
        <w:rPr>
          <w:rFonts w:ascii="Simplified Arabic" w:eastAsia="Calibri" w:hAnsi="Simplified Arabic" w:cs="Simplified Arabic"/>
          <w:color w:val="000000" w:themeColor="text1"/>
          <w:sz w:val="28"/>
          <w:szCs w:val="28"/>
          <w:lang w:val="fr-FR" w:bidi="ar-DZ"/>
        </w:rPr>
      </w:pPr>
      <w:r w:rsidRPr="003F0A4C">
        <w:rPr>
          <w:rFonts w:ascii="Simplified Arabic" w:eastAsia="Calibri" w:hAnsi="Simplified Arabic" w:cs="Simplified Arabic" w:hint="cs"/>
          <w:color w:val="000000" w:themeColor="text1"/>
          <w:sz w:val="28"/>
          <w:szCs w:val="28"/>
          <w:rtl/>
          <w:lang w:val="fr-FR" w:bidi="ar-DZ"/>
        </w:rPr>
        <w:t xml:space="preserve"> </w:t>
      </w:r>
      <w:r w:rsidR="00DE130C" w:rsidRPr="003F0A4C">
        <w:rPr>
          <w:rFonts w:ascii="Simplified Arabic" w:eastAsia="Calibri" w:hAnsi="Simplified Arabic" w:cs="Simplified Arabic" w:hint="cs"/>
          <w:color w:val="000000" w:themeColor="text1"/>
          <w:sz w:val="28"/>
          <w:szCs w:val="28"/>
          <w:rtl/>
          <w:lang w:val="fr-FR" w:bidi="ar-DZ"/>
        </w:rPr>
        <w:t xml:space="preserve">نمط الثقافة التنظيمية السائد بثانويات مدينة الشريعة ثقافة الانجاز بمتوسط حسابي </w:t>
      </w:r>
      <w:r w:rsidR="00DE130C" w:rsidRPr="003F0A4C">
        <w:rPr>
          <w:rFonts w:ascii="Simplified Arabic" w:eastAsia="Calibri" w:hAnsi="Simplified Arabic" w:cs="Simplified Arabic" w:hint="cs"/>
          <w:color w:val="000000" w:themeColor="text1"/>
          <w:sz w:val="24"/>
          <w:szCs w:val="24"/>
          <w:rtl/>
          <w:lang w:val="fr-FR" w:bidi="ar-DZ"/>
        </w:rPr>
        <w:t>(3.84)</w:t>
      </w:r>
      <w:r w:rsidR="00C341BC" w:rsidRPr="003F0A4C">
        <w:rPr>
          <w:rFonts w:ascii="Simplified Arabic" w:eastAsia="Calibri" w:hAnsi="Simplified Arabic" w:cs="Simplified Arabic" w:hint="cs"/>
          <w:color w:val="000000" w:themeColor="text1"/>
          <w:sz w:val="28"/>
          <w:szCs w:val="28"/>
          <w:rtl/>
          <w:lang w:val="fr-FR" w:bidi="ar-DZ"/>
        </w:rPr>
        <w:t xml:space="preserve">, وحصلت </w:t>
      </w:r>
      <w:r w:rsidR="00DE130C" w:rsidRPr="003F0A4C">
        <w:rPr>
          <w:rFonts w:ascii="Simplified Arabic" w:eastAsia="Calibri" w:hAnsi="Simplified Arabic" w:cs="Simplified Arabic" w:hint="cs"/>
          <w:color w:val="000000" w:themeColor="text1"/>
          <w:sz w:val="28"/>
          <w:szCs w:val="28"/>
          <w:rtl/>
          <w:lang w:val="fr-FR" w:bidi="ar-DZ"/>
        </w:rPr>
        <w:t xml:space="preserve">ثقافة القوة على المرتبة الثانية بمتوسط حسابي قدره </w:t>
      </w:r>
      <w:r w:rsidR="00DE130C" w:rsidRPr="003F0A4C">
        <w:rPr>
          <w:rFonts w:ascii="Simplified Arabic" w:eastAsia="Calibri" w:hAnsi="Simplified Arabic" w:cs="Simplified Arabic" w:hint="cs"/>
          <w:color w:val="000000" w:themeColor="text1"/>
          <w:sz w:val="24"/>
          <w:szCs w:val="24"/>
          <w:rtl/>
          <w:lang w:val="fr-FR" w:bidi="ar-DZ"/>
        </w:rPr>
        <w:t>(3.77)</w:t>
      </w:r>
      <w:r w:rsidR="00DE130C" w:rsidRPr="003F0A4C">
        <w:rPr>
          <w:rFonts w:ascii="Simplified Arabic" w:eastAsia="Calibri" w:hAnsi="Simplified Arabic" w:cs="Simplified Arabic" w:hint="cs"/>
          <w:color w:val="000000" w:themeColor="text1"/>
          <w:sz w:val="28"/>
          <w:szCs w:val="28"/>
          <w:rtl/>
          <w:lang w:val="fr-FR" w:bidi="ar-DZ"/>
        </w:rPr>
        <w:t xml:space="preserve">, ثم ثقافة النظم والأدوار بمتوسط حسابي قدره </w:t>
      </w:r>
      <w:r w:rsidR="00DE130C" w:rsidRPr="003F0A4C">
        <w:rPr>
          <w:rFonts w:ascii="Simplified Arabic" w:eastAsia="Calibri" w:hAnsi="Simplified Arabic" w:cs="Simplified Arabic" w:hint="cs"/>
          <w:color w:val="000000" w:themeColor="text1"/>
          <w:sz w:val="24"/>
          <w:szCs w:val="24"/>
          <w:rtl/>
          <w:lang w:val="fr-FR" w:bidi="ar-DZ"/>
        </w:rPr>
        <w:t>(3.55)</w:t>
      </w:r>
      <w:r w:rsidRPr="003F0A4C">
        <w:rPr>
          <w:rFonts w:ascii="Simplified Arabic" w:eastAsia="Calibri" w:hAnsi="Simplified Arabic" w:cs="Simplified Arabic" w:hint="cs"/>
          <w:color w:val="000000" w:themeColor="text1"/>
          <w:sz w:val="28"/>
          <w:szCs w:val="28"/>
          <w:rtl/>
          <w:lang w:val="fr-FR" w:bidi="ar-DZ"/>
        </w:rPr>
        <w:t>, و</w:t>
      </w:r>
      <w:r w:rsidR="00DE130C" w:rsidRPr="003F0A4C">
        <w:rPr>
          <w:rFonts w:ascii="Simplified Arabic" w:eastAsia="Calibri" w:hAnsi="Simplified Arabic" w:cs="Simplified Arabic" w:hint="cs"/>
          <w:color w:val="000000" w:themeColor="text1"/>
          <w:sz w:val="28"/>
          <w:szCs w:val="28"/>
          <w:rtl/>
          <w:lang w:val="fr-FR" w:bidi="ar-DZ"/>
        </w:rPr>
        <w:t xml:space="preserve">أخيرا ثقافة التعاطف والانسانية بمتوسط حسابي قدره </w:t>
      </w:r>
      <w:r w:rsidR="00DE130C" w:rsidRPr="003F0A4C">
        <w:rPr>
          <w:rFonts w:ascii="Simplified Arabic" w:eastAsia="Calibri" w:hAnsi="Simplified Arabic" w:cs="Simplified Arabic" w:hint="cs"/>
          <w:color w:val="000000" w:themeColor="text1"/>
          <w:sz w:val="24"/>
          <w:szCs w:val="24"/>
          <w:rtl/>
          <w:lang w:val="fr-FR" w:bidi="ar-DZ"/>
        </w:rPr>
        <w:t>( 3.44)</w:t>
      </w:r>
      <w:r w:rsidR="00DE130C" w:rsidRPr="003F0A4C">
        <w:rPr>
          <w:rFonts w:ascii="Simplified Arabic" w:eastAsia="Calibri" w:hAnsi="Simplified Arabic" w:cs="Simplified Arabic" w:hint="cs"/>
          <w:color w:val="000000" w:themeColor="text1"/>
          <w:sz w:val="28"/>
          <w:szCs w:val="28"/>
          <w:rtl/>
          <w:lang w:val="fr-FR" w:bidi="ar-DZ"/>
        </w:rPr>
        <w:t>.</w:t>
      </w:r>
    </w:p>
    <w:p w:rsidR="005612DA" w:rsidRPr="003F0A4C" w:rsidRDefault="00C341BC" w:rsidP="00472A1E">
      <w:pPr>
        <w:numPr>
          <w:ilvl w:val="0"/>
          <w:numId w:val="1"/>
        </w:numPr>
        <w:tabs>
          <w:tab w:val="right" w:pos="-2"/>
          <w:tab w:val="right" w:pos="423"/>
        </w:tabs>
        <w:spacing w:before="240" w:after="120" w:line="360" w:lineRule="auto"/>
        <w:contextualSpacing/>
        <w:jc w:val="lowKashida"/>
        <w:rPr>
          <w:rFonts w:ascii="Simplified Arabic" w:eastAsia="Calibri" w:hAnsi="Simplified Arabic" w:cs="Simplified Arabic"/>
          <w:color w:val="000000" w:themeColor="text1"/>
          <w:sz w:val="28"/>
          <w:szCs w:val="28"/>
          <w:lang w:val="fr-FR" w:bidi="ar-DZ"/>
        </w:rPr>
      </w:pPr>
      <w:r w:rsidRPr="003F0A4C">
        <w:rPr>
          <w:rFonts w:ascii="Simplified Arabic" w:eastAsia="Calibri" w:hAnsi="Simplified Arabic" w:cs="Simplified Arabic" w:hint="cs"/>
          <w:color w:val="000000" w:themeColor="text1"/>
          <w:sz w:val="28"/>
          <w:szCs w:val="28"/>
          <w:rtl/>
          <w:lang w:val="fr-FR" w:bidi="ar-DZ"/>
        </w:rPr>
        <w:t xml:space="preserve"> </w:t>
      </w:r>
      <w:r w:rsidR="00DE130C" w:rsidRPr="003F0A4C">
        <w:rPr>
          <w:rFonts w:ascii="Simplified Arabic" w:eastAsia="Calibri" w:hAnsi="Simplified Arabic" w:cs="Simplified Arabic" w:hint="cs"/>
          <w:color w:val="000000" w:themeColor="text1"/>
          <w:sz w:val="28"/>
          <w:szCs w:val="28"/>
          <w:rtl/>
          <w:lang w:val="fr-FR" w:bidi="ar-DZ"/>
        </w:rPr>
        <w:t>عدم</w:t>
      </w:r>
      <w:r w:rsidR="00DE130C" w:rsidRPr="003F0A4C">
        <w:rPr>
          <w:rFonts w:ascii="Simplified Arabic" w:eastAsia="Calibri" w:hAnsi="Simplified Arabic" w:cs="Simplified Arabic"/>
          <w:color w:val="000000" w:themeColor="text1"/>
          <w:sz w:val="28"/>
          <w:szCs w:val="28"/>
          <w:rtl/>
          <w:lang w:val="fr-FR" w:bidi="ar-DZ"/>
        </w:rPr>
        <w:t xml:space="preserve"> </w:t>
      </w:r>
      <w:r w:rsidR="00DE130C" w:rsidRPr="003F0A4C">
        <w:rPr>
          <w:rFonts w:ascii="Simplified Arabic" w:eastAsia="Calibri" w:hAnsi="Simplified Arabic" w:cs="Simplified Arabic" w:hint="cs"/>
          <w:color w:val="000000" w:themeColor="text1"/>
          <w:sz w:val="28"/>
          <w:szCs w:val="28"/>
          <w:rtl/>
          <w:lang w:val="fr-FR" w:bidi="ar-DZ"/>
        </w:rPr>
        <w:t>وجود</w:t>
      </w:r>
      <w:r w:rsidR="00DE130C" w:rsidRPr="003F0A4C">
        <w:rPr>
          <w:rFonts w:ascii="Simplified Arabic" w:eastAsia="Calibri" w:hAnsi="Simplified Arabic" w:cs="Simplified Arabic"/>
          <w:color w:val="000000" w:themeColor="text1"/>
          <w:sz w:val="28"/>
          <w:szCs w:val="28"/>
          <w:rtl/>
          <w:lang w:val="fr-FR" w:bidi="ar-DZ"/>
        </w:rPr>
        <w:t xml:space="preserve"> </w:t>
      </w:r>
      <w:r w:rsidR="00DE130C" w:rsidRPr="003F0A4C">
        <w:rPr>
          <w:rFonts w:ascii="Simplified Arabic" w:eastAsia="Calibri" w:hAnsi="Simplified Arabic" w:cs="Simplified Arabic" w:hint="cs"/>
          <w:color w:val="000000" w:themeColor="text1"/>
          <w:sz w:val="28"/>
          <w:szCs w:val="28"/>
          <w:rtl/>
          <w:lang w:val="fr-FR" w:bidi="ar-DZ"/>
        </w:rPr>
        <w:t>فروق</w:t>
      </w:r>
      <w:r w:rsidR="00DE130C" w:rsidRPr="003F0A4C">
        <w:rPr>
          <w:rFonts w:ascii="Simplified Arabic" w:eastAsia="Calibri" w:hAnsi="Simplified Arabic" w:cs="Simplified Arabic"/>
          <w:color w:val="000000" w:themeColor="text1"/>
          <w:sz w:val="28"/>
          <w:szCs w:val="28"/>
          <w:rtl/>
          <w:lang w:val="fr-FR" w:bidi="ar-DZ"/>
        </w:rPr>
        <w:t xml:space="preserve"> </w:t>
      </w:r>
      <w:r w:rsidR="00DE130C" w:rsidRPr="003F0A4C">
        <w:rPr>
          <w:rFonts w:ascii="Simplified Arabic" w:eastAsia="Calibri" w:hAnsi="Simplified Arabic" w:cs="Simplified Arabic" w:hint="cs"/>
          <w:color w:val="000000" w:themeColor="text1"/>
          <w:sz w:val="28"/>
          <w:szCs w:val="28"/>
          <w:rtl/>
          <w:lang w:val="fr-FR" w:bidi="ar-DZ"/>
        </w:rPr>
        <w:t>دالة</w:t>
      </w:r>
      <w:r w:rsidR="00DE130C" w:rsidRPr="003F0A4C">
        <w:rPr>
          <w:rFonts w:ascii="Simplified Arabic" w:eastAsia="Calibri" w:hAnsi="Simplified Arabic" w:cs="Simplified Arabic"/>
          <w:color w:val="000000" w:themeColor="text1"/>
          <w:sz w:val="28"/>
          <w:szCs w:val="28"/>
          <w:rtl/>
          <w:lang w:val="fr-FR" w:bidi="ar-DZ"/>
        </w:rPr>
        <w:t xml:space="preserve"> </w:t>
      </w:r>
      <w:r w:rsidR="00DE130C" w:rsidRPr="003F0A4C">
        <w:rPr>
          <w:rFonts w:ascii="Simplified Arabic" w:eastAsia="Calibri" w:hAnsi="Simplified Arabic" w:cs="Simplified Arabic" w:hint="cs"/>
          <w:color w:val="000000" w:themeColor="text1"/>
          <w:sz w:val="28"/>
          <w:szCs w:val="28"/>
          <w:rtl/>
          <w:lang w:val="fr-FR" w:bidi="ar-DZ"/>
        </w:rPr>
        <w:t>احصائياً</w:t>
      </w:r>
      <w:r w:rsidR="00DE130C"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في تقديرات</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اساتذة</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ثانويات</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مدينة</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الشريعة</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بولاية</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تبسة</w:t>
      </w:r>
      <w:r w:rsidR="00472A1E" w:rsidRPr="003F0A4C">
        <w:rPr>
          <w:rFonts w:ascii="Simplified Arabic" w:eastAsia="Calibri" w:hAnsi="Simplified Arabic" w:cs="Simplified Arabic"/>
          <w:color w:val="000000" w:themeColor="text1"/>
          <w:sz w:val="28"/>
          <w:szCs w:val="28"/>
          <w:rtl/>
          <w:lang w:val="fr-FR" w:bidi="ar-DZ"/>
        </w:rPr>
        <w:t xml:space="preserve"> – </w:t>
      </w:r>
      <w:r w:rsidR="00EC4372" w:rsidRPr="003F0A4C">
        <w:rPr>
          <w:rFonts w:ascii="Simplified Arabic" w:eastAsia="Calibri" w:hAnsi="Simplified Arabic" w:cs="Simplified Arabic" w:hint="cs"/>
          <w:color w:val="000000" w:themeColor="text1"/>
          <w:sz w:val="28"/>
          <w:szCs w:val="28"/>
          <w:rtl/>
          <w:lang w:val="fr-FR" w:bidi="ar-DZ"/>
        </w:rPr>
        <w:t>لأنماط</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الثقافة</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التنظيمية</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بثانوياتهم</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تبعا</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للمتغيرات</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النوع</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المؤهل</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العلمي،</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سنوات</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الاقدمية،</w:t>
      </w:r>
      <w:r w:rsidR="00EC4372" w:rsidRPr="003F0A4C">
        <w:rPr>
          <w:rFonts w:ascii="Simplified Arabic" w:eastAsia="Calibri" w:hAnsi="Simplified Arabic" w:cs="Simplified Arabic"/>
          <w:color w:val="000000" w:themeColor="text1"/>
          <w:sz w:val="28"/>
          <w:szCs w:val="28"/>
          <w:rtl/>
          <w:lang w:val="fr-FR" w:bidi="ar-DZ"/>
        </w:rPr>
        <w:t xml:space="preserve"> </w:t>
      </w:r>
      <w:r w:rsidR="00EC4372" w:rsidRPr="003F0A4C">
        <w:rPr>
          <w:rFonts w:ascii="Simplified Arabic" w:eastAsia="Calibri" w:hAnsi="Simplified Arabic" w:cs="Simplified Arabic" w:hint="cs"/>
          <w:color w:val="000000" w:themeColor="text1"/>
          <w:sz w:val="28"/>
          <w:szCs w:val="28"/>
          <w:rtl/>
          <w:lang w:val="fr-FR" w:bidi="ar-DZ"/>
        </w:rPr>
        <w:t>السن</w:t>
      </w:r>
      <w:r w:rsidR="00EC4372" w:rsidRPr="003F0A4C">
        <w:rPr>
          <w:rFonts w:ascii="Simplified Arabic" w:eastAsia="Calibri" w:hAnsi="Simplified Arabic" w:cs="Simplified Arabic"/>
          <w:color w:val="000000" w:themeColor="text1"/>
          <w:sz w:val="28"/>
          <w:szCs w:val="28"/>
          <w:rtl/>
          <w:lang w:val="fr-FR" w:bidi="ar-DZ"/>
        </w:rPr>
        <w:t>)</w:t>
      </w:r>
      <w:r w:rsidR="00DF7403" w:rsidRPr="003F0A4C">
        <w:rPr>
          <w:rFonts w:ascii="Simplified Arabic" w:eastAsia="Calibri" w:hAnsi="Simplified Arabic" w:cs="Simplified Arabic" w:hint="cs"/>
          <w:color w:val="000000" w:themeColor="text1"/>
          <w:sz w:val="28"/>
          <w:szCs w:val="28"/>
          <w:rtl/>
          <w:lang w:val="fr-FR" w:bidi="ar-DZ"/>
        </w:rPr>
        <w:t>.</w:t>
      </w:r>
    </w:p>
    <w:p w:rsidR="00D61506" w:rsidRPr="003F0A4C" w:rsidRDefault="00472A1E" w:rsidP="00D61506">
      <w:pPr>
        <w:pStyle w:val="Paragraphedeliste"/>
        <w:numPr>
          <w:ilvl w:val="0"/>
          <w:numId w:val="1"/>
        </w:numPr>
        <w:spacing w:line="360" w:lineRule="auto"/>
        <w:jc w:val="lowKashida"/>
        <w:rPr>
          <w:rFonts w:ascii="Simplified Arabic" w:eastAsia="Calibri" w:hAnsi="Simplified Arabic" w:cs="Simplified Arabic"/>
          <w:color w:val="000000" w:themeColor="text1"/>
          <w:sz w:val="28"/>
          <w:szCs w:val="28"/>
          <w:lang w:val="fr-FR" w:bidi="ar-DZ"/>
        </w:rPr>
      </w:pPr>
      <w:r w:rsidRPr="003F0A4C">
        <w:rPr>
          <w:rFonts w:ascii="Simplified Arabic" w:eastAsia="Calibri" w:hAnsi="Simplified Arabic" w:cs="Simplified Arabic" w:hint="cs"/>
          <w:color w:val="000000" w:themeColor="text1"/>
          <w:sz w:val="28"/>
          <w:szCs w:val="28"/>
          <w:rtl/>
          <w:lang w:val="fr-FR" w:bidi="ar-DZ"/>
        </w:rPr>
        <w:t xml:space="preserve"> </w:t>
      </w:r>
      <w:r w:rsidR="00D61506" w:rsidRPr="003F0A4C">
        <w:rPr>
          <w:rFonts w:ascii="Simplified Arabic" w:eastAsia="Calibri" w:hAnsi="Simplified Arabic" w:cs="Simplified Arabic" w:hint="cs"/>
          <w:color w:val="000000" w:themeColor="text1"/>
          <w:sz w:val="28"/>
          <w:szCs w:val="28"/>
          <w:rtl/>
          <w:lang w:val="fr-FR" w:bidi="ar-DZ"/>
        </w:rPr>
        <w:t xml:space="preserve">وجود ارتباط ذي دلالة إحصائية عند مستوى الدلالة </w:t>
      </w:r>
      <w:r w:rsidR="00D61506" w:rsidRPr="003F0A4C">
        <w:rPr>
          <w:rFonts w:ascii="Simplified Arabic" w:eastAsia="Times New Roman" w:hAnsi="Simplified Arabic" w:cs="Simplified Arabic" w:hint="cs"/>
          <w:color w:val="000000" w:themeColor="text1"/>
          <w:sz w:val="28"/>
          <w:szCs w:val="28"/>
          <w:rtl/>
          <w:lang w:val="fr-FR" w:bidi="ar-DZ"/>
        </w:rPr>
        <w:t xml:space="preserve"> بين الاغتراب الوظيفي و أنماط الثقافة التنظيمية بثانويات مدينة الشريعة ولاية تبسة</w:t>
      </w:r>
      <w:r w:rsidR="0018123D" w:rsidRPr="003F0A4C">
        <w:rPr>
          <w:rFonts w:ascii="Simplified Arabic" w:eastAsia="Calibri" w:hAnsi="Simplified Arabic" w:cs="Simplified Arabic" w:hint="cs"/>
          <w:color w:val="000000" w:themeColor="text1"/>
          <w:sz w:val="28"/>
          <w:szCs w:val="28"/>
          <w:rtl/>
          <w:lang w:val="fr-FR" w:bidi="ar-DZ"/>
        </w:rPr>
        <w:t xml:space="preserve">. وكانت على النحو التالي : </w:t>
      </w:r>
    </w:p>
    <w:p w:rsidR="0018123D" w:rsidRPr="003F0A4C" w:rsidRDefault="0018123D" w:rsidP="0018123D">
      <w:pPr>
        <w:pStyle w:val="Paragraphedeliste"/>
        <w:numPr>
          <w:ilvl w:val="0"/>
          <w:numId w:val="4"/>
        </w:numPr>
        <w:spacing w:line="360" w:lineRule="auto"/>
        <w:rPr>
          <w:rFonts w:ascii="Simplified Arabic" w:eastAsia="Calibri" w:hAnsi="Simplified Arabic" w:cs="Simplified Arabic"/>
          <w:color w:val="000000" w:themeColor="text1"/>
          <w:sz w:val="28"/>
          <w:szCs w:val="28"/>
          <w:lang w:val="fr-FR" w:bidi="ar-DZ"/>
        </w:rPr>
      </w:pPr>
      <w:r w:rsidRPr="003F0A4C">
        <w:rPr>
          <w:rFonts w:ascii="Simplified Arabic" w:eastAsia="Calibri" w:hAnsi="Simplified Arabic" w:cs="Simplified Arabic" w:hint="cs"/>
          <w:color w:val="000000" w:themeColor="text1"/>
          <w:sz w:val="28"/>
          <w:szCs w:val="28"/>
          <w:rtl/>
          <w:lang w:val="fr-FR" w:bidi="ar-DZ"/>
        </w:rPr>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علاقة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ارتباط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معنوية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ذات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دلالة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الشعور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الذاتي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نمط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القوة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انماط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الثقافة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التنظيمية</w:t>
      </w:r>
      <w:r w:rsidRPr="003F0A4C">
        <w:rPr>
          <w:rFonts w:ascii="Simplified Arabic" w:eastAsia="Calibri" w:hAnsi="Simplified Arabic" w:cs="Simplified Arabic"/>
          <w:color w:val="000000" w:themeColor="text1"/>
          <w:sz w:val="28"/>
          <w:szCs w:val="28"/>
          <w:rtl/>
          <w:lang w:val="fr-FR" w:bidi="ar-DZ"/>
        </w:rPr>
        <w:t>.</w:t>
      </w:r>
    </w:p>
    <w:p w:rsidR="0018123D" w:rsidRPr="003F0A4C" w:rsidRDefault="0018123D" w:rsidP="0018123D">
      <w:pPr>
        <w:pStyle w:val="Paragraphedeliste"/>
        <w:numPr>
          <w:ilvl w:val="0"/>
          <w:numId w:val="4"/>
        </w:numPr>
        <w:spacing w:line="360" w:lineRule="auto"/>
        <w:rPr>
          <w:rFonts w:ascii="Simplified Arabic" w:eastAsia="Calibri" w:hAnsi="Simplified Arabic" w:cs="Simplified Arabic"/>
          <w:color w:val="000000" w:themeColor="text1"/>
          <w:sz w:val="28"/>
          <w:szCs w:val="28"/>
          <w:lang w:val="fr-FR" w:bidi="ar-DZ"/>
        </w:rPr>
      </w:pPr>
      <w:r w:rsidRPr="003F0A4C">
        <w:rPr>
          <w:rFonts w:ascii="Simplified Arabic" w:eastAsia="Calibri" w:hAnsi="Simplified Arabic" w:cs="Simplified Arabic" w:hint="cs"/>
          <w:color w:val="000000" w:themeColor="text1"/>
          <w:sz w:val="28"/>
          <w:szCs w:val="28"/>
          <w:rtl/>
          <w:lang w:val="fr-FR" w:bidi="ar-DZ"/>
        </w:rPr>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علاقة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ارتباط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معنوية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ذات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دلالة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الشعور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بالانعزال</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الاجتماعي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نمط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الانجاز</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انماط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الثقافة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التنظيمية</w:t>
      </w:r>
      <w:r w:rsidRPr="003F0A4C">
        <w:rPr>
          <w:rFonts w:ascii="Simplified Arabic" w:eastAsia="Calibri" w:hAnsi="Simplified Arabic" w:cs="Simplified Arabic"/>
          <w:color w:val="000000" w:themeColor="text1"/>
          <w:sz w:val="28"/>
          <w:szCs w:val="28"/>
          <w:rtl/>
          <w:lang w:val="fr-FR" w:bidi="ar-DZ"/>
        </w:rPr>
        <w:t>.</w:t>
      </w:r>
    </w:p>
    <w:p w:rsidR="0018123D" w:rsidRPr="003F0A4C" w:rsidRDefault="0018123D" w:rsidP="0018123D">
      <w:pPr>
        <w:pStyle w:val="Paragraphedeliste"/>
        <w:numPr>
          <w:ilvl w:val="0"/>
          <w:numId w:val="4"/>
        </w:numPr>
        <w:spacing w:line="360" w:lineRule="auto"/>
        <w:rPr>
          <w:rFonts w:ascii="Simplified Arabic" w:eastAsia="Calibri" w:hAnsi="Simplified Arabic" w:cs="Simplified Arabic"/>
          <w:color w:val="000000" w:themeColor="text1"/>
          <w:sz w:val="28"/>
          <w:szCs w:val="28"/>
          <w:lang w:val="fr-FR" w:bidi="ar-DZ"/>
        </w:rPr>
      </w:pPr>
      <w:r w:rsidRPr="003F0A4C">
        <w:rPr>
          <w:rFonts w:ascii="Simplified Arabic" w:eastAsia="Calibri" w:hAnsi="Simplified Arabic" w:cs="Simplified Arabic" w:hint="cs"/>
          <w:color w:val="000000" w:themeColor="text1"/>
          <w:sz w:val="28"/>
          <w:szCs w:val="28"/>
          <w:rtl/>
          <w:lang w:val="fr-FR" w:bidi="ar-DZ"/>
        </w:rPr>
        <w:lastRenderedPageBreak/>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علاقة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ارتباط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معنوية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ذات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دلالة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الشعور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بالانعزال</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الاجتماعي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نمط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التعاطف</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والانسانية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انماط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الثقافة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التنظيمية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w:t>
      </w:r>
    </w:p>
    <w:p w:rsidR="0018123D" w:rsidRPr="003F0A4C" w:rsidRDefault="0018123D" w:rsidP="0018123D">
      <w:pPr>
        <w:pStyle w:val="Paragraphedeliste"/>
        <w:numPr>
          <w:ilvl w:val="0"/>
          <w:numId w:val="4"/>
        </w:numPr>
        <w:spacing w:line="360" w:lineRule="auto"/>
        <w:rPr>
          <w:rFonts w:ascii="Simplified Arabic" w:eastAsia="Calibri" w:hAnsi="Simplified Arabic" w:cs="Simplified Arabic"/>
          <w:color w:val="000000" w:themeColor="text1"/>
          <w:sz w:val="28"/>
          <w:szCs w:val="28"/>
          <w:lang w:val="fr-FR" w:bidi="ar-DZ"/>
        </w:rPr>
      </w:pPr>
      <w:r w:rsidRPr="003F0A4C">
        <w:rPr>
          <w:rFonts w:ascii="Simplified Arabic" w:eastAsia="Calibri" w:hAnsi="Simplified Arabic" w:cs="Simplified Arabic" w:hint="cs"/>
          <w:color w:val="000000" w:themeColor="text1"/>
          <w:sz w:val="28"/>
          <w:szCs w:val="28"/>
          <w:rtl/>
          <w:lang w:val="fr-FR" w:bidi="ar-DZ"/>
        </w:rPr>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علاقة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ارتباط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معنوية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ذات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دلالة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الشعور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باللامعيارية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نمط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التعاطف</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والانسانية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أنماط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الثقافة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التنظيمية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 xml:space="preserve">. </w:t>
      </w:r>
    </w:p>
    <w:p w:rsidR="0018123D" w:rsidRPr="003F0A4C" w:rsidRDefault="0018123D" w:rsidP="0018123D">
      <w:pPr>
        <w:pStyle w:val="Paragraphedeliste"/>
        <w:numPr>
          <w:ilvl w:val="0"/>
          <w:numId w:val="4"/>
        </w:numPr>
        <w:spacing w:line="360" w:lineRule="auto"/>
        <w:rPr>
          <w:rFonts w:ascii="Simplified Arabic" w:eastAsia="Calibri" w:hAnsi="Simplified Arabic" w:cs="Simplified Arabic"/>
          <w:color w:val="000000" w:themeColor="text1"/>
          <w:sz w:val="28"/>
          <w:szCs w:val="28"/>
          <w:lang w:val="fr-FR" w:bidi="ar-DZ"/>
        </w:rPr>
      </w:pPr>
      <w:r w:rsidRPr="003F0A4C">
        <w:rPr>
          <w:rFonts w:ascii="Simplified Arabic" w:eastAsia="Calibri" w:hAnsi="Simplified Arabic" w:cs="Simplified Arabic" w:hint="cs"/>
          <w:color w:val="000000" w:themeColor="text1"/>
          <w:sz w:val="28"/>
          <w:szCs w:val="28"/>
          <w:rtl/>
          <w:lang w:val="fr-FR" w:bidi="ar-DZ"/>
        </w:rPr>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علاقة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ارتباط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معنوية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ذات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دلالة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الشعور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باللاقدرة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نمط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الانجاز</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انماط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الثقافة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التنظيمية</w:t>
      </w:r>
      <w:r w:rsidRPr="003F0A4C">
        <w:rPr>
          <w:rFonts w:ascii="Simplified Arabic" w:eastAsia="Calibri" w:hAnsi="Simplified Arabic" w:cs="Simplified Arabic"/>
          <w:color w:val="000000" w:themeColor="text1"/>
          <w:sz w:val="28"/>
          <w:szCs w:val="28"/>
          <w:rtl/>
          <w:lang w:val="fr-FR" w:bidi="ar-DZ"/>
        </w:rPr>
        <w:t>.</w:t>
      </w:r>
    </w:p>
    <w:p w:rsidR="0018123D" w:rsidRPr="003F0A4C" w:rsidRDefault="0018123D" w:rsidP="0018123D">
      <w:pPr>
        <w:pStyle w:val="Paragraphedeliste"/>
        <w:numPr>
          <w:ilvl w:val="0"/>
          <w:numId w:val="4"/>
        </w:numPr>
        <w:spacing w:line="360" w:lineRule="auto"/>
        <w:rPr>
          <w:rFonts w:ascii="Simplified Arabic" w:eastAsia="Calibri" w:hAnsi="Simplified Arabic" w:cs="Simplified Arabic"/>
          <w:color w:val="000000" w:themeColor="text1"/>
          <w:sz w:val="28"/>
          <w:szCs w:val="28"/>
          <w:lang w:val="fr-FR" w:bidi="ar-DZ"/>
        </w:rPr>
      </w:pPr>
      <w:r w:rsidRPr="003F0A4C">
        <w:rPr>
          <w:rFonts w:ascii="Simplified Arabic" w:eastAsia="Calibri" w:hAnsi="Simplified Arabic" w:cs="Simplified Arabic" w:hint="cs"/>
          <w:color w:val="000000" w:themeColor="text1"/>
          <w:sz w:val="28"/>
          <w:szCs w:val="28"/>
          <w:rtl/>
          <w:lang w:val="fr-FR" w:bidi="ar-DZ"/>
        </w:rPr>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علاقة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ارتباط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معنوية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ذات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دلالة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الشعور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باللاقدرة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نمط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التعاطف</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والانسانية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انماط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الثقافة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التنظيمية.</w:t>
      </w:r>
    </w:p>
    <w:p w:rsidR="0018123D" w:rsidRDefault="0018123D" w:rsidP="0018123D">
      <w:pPr>
        <w:pStyle w:val="Paragraphedeliste"/>
        <w:numPr>
          <w:ilvl w:val="0"/>
          <w:numId w:val="4"/>
        </w:numPr>
        <w:spacing w:line="360" w:lineRule="auto"/>
        <w:rPr>
          <w:rFonts w:ascii="Simplified Arabic" w:eastAsia="Calibri" w:hAnsi="Simplified Arabic" w:cs="Simplified Arabic"/>
          <w:color w:val="000000" w:themeColor="text1"/>
          <w:sz w:val="28"/>
          <w:szCs w:val="28"/>
          <w:lang w:val="fr-FR" w:bidi="ar-DZ"/>
        </w:rPr>
      </w:pPr>
      <w:r w:rsidRPr="003F0A4C">
        <w:rPr>
          <w:rFonts w:ascii="Simplified Arabic" w:eastAsia="Calibri" w:hAnsi="Simplified Arabic" w:cs="Simplified Arabic" w:hint="cs"/>
          <w:color w:val="000000" w:themeColor="text1"/>
          <w:sz w:val="28"/>
          <w:szCs w:val="28"/>
          <w:rtl/>
          <w:lang w:val="fr-FR" w:bidi="ar-DZ"/>
        </w:rPr>
        <w:t>عدم</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وجود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علاقة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ارتباط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معنوية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ذات</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دلالة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احصائية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الشعور</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بالاغتراب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الذاتي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كأحد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ابعاد</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الاغتراب</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الوظيفي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وبين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كلاً</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من</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انماط</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الثقافة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التنظيمية</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وهي</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الانجاز،</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النظم</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w:t>
      </w:r>
      <w:r w:rsidRPr="003F0A4C">
        <w:rPr>
          <w:rFonts w:ascii="Simplified Arabic" w:eastAsia="Calibri" w:hAnsi="Simplified Arabic" w:cs="Simplified Arabic"/>
          <w:color w:val="000000" w:themeColor="text1"/>
          <w:sz w:val="28"/>
          <w:szCs w:val="28"/>
          <w:rtl/>
          <w:lang w:val="fr-FR" w:bidi="ar-DZ"/>
        </w:rPr>
        <w:t xml:space="preserve"> </w:t>
      </w:r>
      <w:r w:rsidRPr="003F0A4C">
        <w:rPr>
          <w:rFonts w:ascii="Simplified Arabic" w:eastAsia="Calibri" w:hAnsi="Simplified Arabic" w:cs="Simplified Arabic" w:hint="cs"/>
          <w:color w:val="000000" w:themeColor="text1"/>
          <w:sz w:val="28"/>
          <w:szCs w:val="28"/>
          <w:rtl/>
          <w:lang w:val="fr-FR" w:bidi="ar-DZ"/>
        </w:rPr>
        <w:t>التعاطف</w:t>
      </w:r>
      <w:r w:rsidRPr="003F0A4C">
        <w:rPr>
          <w:rFonts w:ascii="Simplified Arabic" w:eastAsia="Calibri" w:hAnsi="Simplified Arabic" w:cs="Simplified Arabic"/>
          <w:color w:val="000000" w:themeColor="text1"/>
          <w:sz w:val="28"/>
          <w:szCs w:val="28"/>
          <w:rtl/>
          <w:lang w:val="fr-FR" w:bidi="ar-DZ"/>
        </w:rPr>
        <w:t xml:space="preserve"> </w:t>
      </w:r>
      <w:proofErr w:type="spellStart"/>
      <w:r w:rsidRPr="003F0A4C">
        <w:rPr>
          <w:rFonts w:ascii="Simplified Arabic" w:eastAsia="Calibri" w:hAnsi="Simplified Arabic" w:cs="Simplified Arabic" w:hint="cs"/>
          <w:color w:val="000000" w:themeColor="text1"/>
          <w:sz w:val="28"/>
          <w:szCs w:val="28"/>
          <w:rtl/>
          <w:lang w:val="fr-FR" w:bidi="ar-DZ"/>
        </w:rPr>
        <w:t>والانسانية</w:t>
      </w:r>
      <w:proofErr w:type="spellEnd"/>
      <w:r w:rsidRPr="003F0A4C">
        <w:rPr>
          <w:rFonts w:ascii="Simplified Arabic" w:eastAsia="Calibri" w:hAnsi="Simplified Arabic" w:cs="Simplified Arabic"/>
          <w:color w:val="000000" w:themeColor="text1"/>
          <w:sz w:val="28"/>
          <w:szCs w:val="28"/>
          <w:rtl/>
          <w:lang w:val="fr-FR" w:bidi="ar-DZ"/>
        </w:rPr>
        <w:t>.</w:t>
      </w:r>
    </w:p>
    <w:p w:rsidR="00253336" w:rsidRPr="00EB0171" w:rsidRDefault="0078097F" w:rsidP="00EB0171">
      <w:pPr>
        <w:spacing w:before="240" w:after="120"/>
        <w:ind w:left="140"/>
        <w:jc w:val="highKashida"/>
        <w:rPr>
          <w:rFonts w:ascii="Simplified Arabic" w:eastAsia="Calibri" w:hAnsi="Simplified Arabic" w:cs="Simplified Arabic"/>
          <w:color w:val="000000" w:themeColor="text1"/>
          <w:sz w:val="24"/>
          <w:szCs w:val="24"/>
          <w:lang w:val="fr-FR" w:bidi="ar-DZ"/>
        </w:rPr>
      </w:pPr>
      <w:r w:rsidRPr="00EB0171">
        <w:rPr>
          <w:rFonts w:ascii="Simplified Arabic" w:eastAsia="Calibri" w:hAnsi="Simplified Arabic" w:cs="Sultan bold" w:hint="cs"/>
          <w:sz w:val="28"/>
          <w:szCs w:val="28"/>
          <w:rtl/>
          <w:lang w:val="fr-FR" w:bidi="ar-DZ"/>
        </w:rPr>
        <w:t>الكلمات الافتتاحية  :</w:t>
      </w:r>
      <w:r w:rsidRPr="00EB0171">
        <w:rPr>
          <w:rFonts w:ascii="Simplified Arabic" w:eastAsia="Calibri" w:hAnsi="Simplified Arabic" w:cs="Simplified Arabic" w:hint="cs"/>
          <w:color w:val="000000" w:themeColor="text1"/>
          <w:sz w:val="24"/>
          <w:szCs w:val="24"/>
          <w:rtl/>
          <w:lang w:val="fr-FR" w:bidi="ar-DZ"/>
        </w:rPr>
        <w:t xml:space="preserve">الاغتراب الوظيفي - الثقافة التنظيمية - </w:t>
      </w:r>
      <w:proofErr w:type="spellStart"/>
      <w:r w:rsidRPr="00EB0171">
        <w:rPr>
          <w:rFonts w:ascii="Simplified Arabic" w:eastAsia="Calibri" w:hAnsi="Simplified Arabic" w:cs="Simplified Arabic" w:hint="cs"/>
          <w:color w:val="000000" w:themeColor="text1"/>
          <w:sz w:val="24"/>
          <w:szCs w:val="24"/>
          <w:rtl/>
          <w:lang w:val="fr-FR" w:bidi="ar-DZ"/>
        </w:rPr>
        <w:t>اللاقدرة</w:t>
      </w:r>
      <w:proofErr w:type="spellEnd"/>
      <w:r w:rsidRPr="00EB0171">
        <w:rPr>
          <w:rFonts w:ascii="Simplified Arabic" w:eastAsia="Calibri" w:hAnsi="Simplified Arabic" w:cs="Simplified Arabic"/>
          <w:color w:val="000000" w:themeColor="text1"/>
          <w:sz w:val="24"/>
          <w:szCs w:val="24"/>
          <w:rtl/>
          <w:lang w:val="fr-FR" w:bidi="ar-DZ"/>
        </w:rPr>
        <w:t xml:space="preserve">, </w:t>
      </w:r>
      <w:proofErr w:type="spellStart"/>
      <w:r w:rsidRPr="00EB0171">
        <w:rPr>
          <w:rFonts w:ascii="Simplified Arabic" w:eastAsia="Calibri" w:hAnsi="Simplified Arabic" w:cs="Simplified Arabic" w:hint="cs"/>
          <w:color w:val="000000" w:themeColor="text1"/>
          <w:sz w:val="24"/>
          <w:szCs w:val="24"/>
          <w:rtl/>
          <w:lang w:val="fr-FR" w:bidi="ar-DZ"/>
        </w:rPr>
        <w:t>اللامعيارية</w:t>
      </w:r>
      <w:proofErr w:type="spellEnd"/>
      <w:r w:rsidRPr="00EB0171">
        <w:rPr>
          <w:rFonts w:ascii="Simplified Arabic" w:eastAsia="Calibri" w:hAnsi="Simplified Arabic" w:cs="Simplified Arabic"/>
          <w:color w:val="000000" w:themeColor="text1"/>
          <w:sz w:val="24"/>
          <w:szCs w:val="24"/>
          <w:rtl/>
          <w:lang w:val="fr-FR" w:bidi="ar-DZ"/>
        </w:rPr>
        <w:t xml:space="preserve">, </w:t>
      </w:r>
      <w:r w:rsidRPr="00EB0171">
        <w:rPr>
          <w:rFonts w:ascii="Simplified Arabic" w:eastAsia="Calibri" w:hAnsi="Simplified Arabic" w:cs="Simplified Arabic" w:hint="cs"/>
          <w:color w:val="000000" w:themeColor="text1"/>
          <w:sz w:val="24"/>
          <w:szCs w:val="24"/>
          <w:rtl/>
          <w:lang w:val="fr-FR" w:bidi="ar-DZ"/>
        </w:rPr>
        <w:t>الانعزال</w:t>
      </w:r>
      <w:r w:rsidRPr="00EB0171">
        <w:rPr>
          <w:rFonts w:ascii="Simplified Arabic" w:eastAsia="Calibri" w:hAnsi="Simplified Arabic" w:cs="Simplified Arabic"/>
          <w:color w:val="000000" w:themeColor="text1"/>
          <w:sz w:val="24"/>
          <w:szCs w:val="24"/>
          <w:rtl/>
          <w:lang w:val="fr-FR" w:bidi="ar-DZ"/>
        </w:rPr>
        <w:t xml:space="preserve"> </w:t>
      </w:r>
      <w:r w:rsidRPr="00EB0171">
        <w:rPr>
          <w:rFonts w:ascii="Simplified Arabic" w:eastAsia="Calibri" w:hAnsi="Simplified Arabic" w:cs="Simplified Arabic" w:hint="cs"/>
          <w:color w:val="000000" w:themeColor="text1"/>
          <w:sz w:val="24"/>
          <w:szCs w:val="24"/>
          <w:rtl/>
          <w:lang w:val="fr-FR" w:bidi="ar-DZ"/>
        </w:rPr>
        <w:t>الاجتماعي</w:t>
      </w:r>
      <w:r w:rsidRPr="00EB0171">
        <w:rPr>
          <w:rFonts w:ascii="Simplified Arabic" w:eastAsia="Calibri" w:hAnsi="Simplified Arabic" w:cs="Simplified Arabic"/>
          <w:color w:val="000000" w:themeColor="text1"/>
          <w:sz w:val="24"/>
          <w:szCs w:val="24"/>
          <w:rtl/>
          <w:lang w:val="fr-FR" w:bidi="ar-DZ"/>
        </w:rPr>
        <w:t xml:space="preserve">, </w:t>
      </w:r>
      <w:r w:rsidRPr="00EB0171">
        <w:rPr>
          <w:rFonts w:ascii="Simplified Arabic" w:eastAsia="Calibri" w:hAnsi="Simplified Arabic" w:cs="Simplified Arabic" w:hint="cs"/>
          <w:color w:val="000000" w:themeColor="text1"/>
          <w:sz w:val="24"/>
          <w:szCs w:val="24"/>
          <w:rtl/>
          <w:lang w:val="fr-FR" w:bidi="ar-DZ"/>
        </w:rPr>
        <w:t>الاغتراب</w:t>
      </w:r>
      <w:r w:rsidRPr="00EB0171">
        <w:rPr>
          <w:rFonts w:ascii="Simplified Arabic" w:eastAsia="Calibri" w:hAnsi="Simplified Arabic" w:cs="Simplified Arabic"/>
          <w:color w:val="000000" w:themeColor="text1"/>
          <w:sz w:val="24"/>
          <w:szCs w:val="24"/>
          <w:rtl/>
          <w:lang w:val="fr-FR" w:bidi="ar-DZ"/>
        </w:rPr>
        <w:t xml:space="preserve"> </w:t>
      </w:r>
      <w:r w:rsidRPr="00EB0171">
        <w:rPr>
          <w:rFonts w:ascii="Simplified Arabic" w:eastAsia="Calibri" w:hAnsi="Simplified Arabic" w:cs="Simplified Arabic" w:hint="cs"/>
          <w:color w:val="000000" w:themeColor="text1"/>
          <w:sz w:val="24"/>
          <w:szCs w:val="24"/>
          <w:rtl/>
          <w:lang w:val="fr-FR" w:bidi="ar-DZ"/>
        </w:rPr>
        <w:t>الذاتي - نمط</w:t>
      </w:r>
      <w:r w:rsidRPr="00EB0171">
        <w:rPr>
          <w:rFonts w:ascii="Simplified Arabic" w:eastAsia="Calibri" w:hAnsi="Simplified Arabic" w:cs="Simplified Arabic"/>
          <w:color w:val="000000" w:themeColor="text1"/>
          <w:sz w:val="24"/>
          <w:szCs w:val="24"/>
          <w:rtl/>
          <w:lang w:val="fr-FR" w:bidi="ar-DZ"/>
        </w:rPr>
        <w:t xml:space="preserve"> </w:t>
      </w:r>
      <w:r w:rsidRPr="00EB0171">
        <w:rPr>
          <w:rFonts w:ascii="Simplified Arabic" w:eastAsia="Calibri" w:hAnsi="Simplified Arabic" w:cs="Simplified Arabic" w:hint="cs"/>
          <w:color w:val="000000" w:themeColor="text1"/>
          <w:sz w:val="24"/>
          <w:szCs w:val="24"/>
          <w:rtl/>
          <w:lang w:val="fr-FR" w:bidi="ar-DZ"/>
        </w:rPr>
        <w:t xml:space="preserve">القــــوة </w:t>
      </w:r>
      <w:r w:rsidR="00253336" w:rsidRPr="00EB0171">
        <w:rPr>
          <w:rFonts w:ascii="Simplified Arabic" w:eastAsia="Calibri" w:hAnsi="Simplified Arabic" w:cs="Simplified Arabic"/>
          <w:color w:val="000000" w:themeColor="text1"/>
          <w:sz w:val="24"/>
          <w:szCs w:val="24"/>
          <w:rtl/>
          <w:lang w:val="fr-FR" w:bidi="ar-DZ"/>
        </w:rPr>
        <w:t>–</w:t>
      </w:r>
      <w:r w:rsidRPr="00EB0171">
        <w:rPr>
          <w:rFonts w:ascii="Simplified Arabic" w:eastAsia="Calibri" w:hAnsi="Simplified Arabic" w:cs="Simplified Arabic" w:hint="cs"/>
          <w:color w:val="000000" w:themeColor="text1"/>
          <w:sz w:val="24"/>
          <w:szCs w:val="24"/>
          <w:rtl/>
          <w:lang w:val="fr-FR" w:bidi="ar-DZ"/>
        </w:rPr>
        <w:t xml:space="preserve"> </w:t>
      </w:r>
      <w:proofErr w:type="spellStart"/>
      <w:r w:rsidR="00253336" w:rsidRPr="00EB0171">
        <w:rPr>
          <w:rFonts w:ascii="Simplified Arabic" w:eastAsia="Calibri" w:hAnsi="Simplified Arabic" w:cs="Simplified Arabic" w:hint="cs"/>
          <w:color w:val="000000" w:themeColor="text1"/>
          <w:sz w:val="24"/>
          <w:szCs w:val="24"/>
          <w:rtl/>
          <w:lang w:val="fr-FR" w:bidi="ar-DZ"/>
        </w:rPr>
        <w:t>الان</w:t>
      </w:r>
      <w:proofErr w:type="spellEnd"/>
      <w:r w:rsidR="00253336" w:rsidRPr="00EB0171">
        <w:rPr>
          <w:rFonts w:ascii="Simplified Arabic" w:eastAsia="Calibri" w:hAnsi="Simplified Arabic" w:cs="Simplified Arabic" w:hint="cs"/>
          <w:color w:val="000000" w:themeColor="text1"/>
          <w:sz w:val="24"/>
          <w:szCs w:val="24"/>
          <w:rtl/>
          <w:lang w:val="fr-FR" w:bidi="ar-DZ"/>
        </w:rPr>
        <w:t>ـجاز،</w:t>
      </w:r>
      <w:r w:rsidR="00253336" w:rsidRPr="00EB0171">
        <w:rPr>
          <w:rFonts w:ascii="Simplified Arabic" w:eastAsia="Calibri" w:hAnsi="Simplified Arabic" w:cs="Simplified Arabic"/>
          <w:color w:val="000000" w:themeColor="text1"/>
          <w:sz w:val="24"/>
          <w:szCs w:val="24"/>
          <w:rtl/>
          <w:lang w:val="fr-FR" w:bidi="ar-DZ"/>
        </w:rPr>
        <w:t xml:space="preserve"> </w:t>
      </w:r>
      <w:r w:rsidR="00253336" w:rsidRPr="00EB0171">
        <w:rPr>
          <w:rFonts w:ascii="Simplified Arabic" w:eastAsia="Calibri" w:hAnsi="Simplified Arabic" w:cs="Simplified Arabic" w:hint="cs"/>
          <w:color w:val="000000" w:themeColor="text1"/>
          <w:sz w:val="24"/>
          <w:szCs w:val="24"/>
          <w:rtl/>
          <w:lang w:val="fr-FR" w:bidi="ar-DZ"/>
        </w:rPr>
        <w:t>النظم</w:t>
      </w:r>
      <w:r w:rsidR="00253336" w:rsidRPr="00EB0171">
        <w:rPr>
          <w:rFonts w:ascii="Simplified Arabic" w:eastAsia="Calibri" w:hAnsi="Simplified Arabic" w:cs="Simplified Arabic"/>
          <w:color w:val="000000" w:themeColor="text1"/>
          <w:sz w:val="24"/>
          <w:szCs w:val="24"/>
          <w:rtl/>
          <w:lang w:val="fr-FR" w:bidi="ar-DZ"/>
        </w:rPr>
        <w:t xml:space="preserve"> </w:t>
      </w:r>
      <w:r w:rsidR="00253336" w:rsidRPr="00EB0171">
        <w:rPr>
          <w:rFonts w:ascii="Simplified Arabic" w:eastAsia="Calibri" w:hAnsi="Simplified Arabic" w:cs="Simplified Arabic" w:hint="cs"/>
          <w:color w:val="000000" w:themeColor="text1"/>
          <w:sz w:val="24"/>
          <w:szCs w:val="24"/>
          <w:rtl/>
          <w:lang w:val="fr-FR" w:bidi="ar-DZ"/>
        </w:rPr>
        <w:t>،</w:t>
      </w:r>
      <w:r w:rsidR="00253336" w:rsidRPr="00EB0171">
        <w:rPr>
          <w:rFonts w:ascii="Simplified Arabic" w:eastAsia="Calibri" w:hAnsi="Simplified Arabic" w:cs="Simplified Arabic"/>
          <w:color w:val="000000" w:themeColor="text1"/>
          <w:sz w:val="24"/>
          <w:szCs w:val="24"/>
          <w:rtl/>
          <w:lang w:val="fr-FR" w:bidi="ar-DZ"/>
        </w:rPr>
        <w:t xml:space="preserve"> </w:t>
      </w:r>
      <w:r w:rsidR="00253336" w:rsidRPr="00EB0171">
        <w:rPr>
          <w:rFonts w:ascii="Simplified Arabic" w:eastAsia="Calibri" w:hAnsi="Simplified Arabic" w:cs="Simplified Arabic" w:hint="cs"/>
          <w:color w:val="000000" w:themeColor="text1"/>
          <w:sz w:val="24"/>
          <w:szCs w:val="24"/>
          <w:rtl/>
          <w:lang w:val="fr-FR" w:bidi="ar-DZ"/>
        </w:rPr>
        <w:t>التعاطف</w:t>
      </w:r>
      <w:r w:rsidR="00253336" w:rsidRPr="00EB0171">
        <w:rPr>
          <w:rFonts w:ascii="Simplified Arabic" w:eastAsia="Calibri" w:hAnsi="Simplified Arabic" w:cs="Simplified Arabic"/>
          <w:color w:val="000000" w:themeColor="text1"/>
          <w:sz w:val="24"/>
          <w:szCs w:val="24"/>
          <w:rtl/>
          <w:lang w:val="fr-FR" w:bidi="ar-DZ"/>
        </w:rPr>
        <w:t xml:space="preserve"> </w:t>
      </w:r>
      <w:proofErr w:type="spellStart"/>
      <w:r w:rsidR="00253336" w:rsidRPr="00EB0171">
        <w:rPr>
          <w:rFonts w:ascii="Simplified Arabic" w:eastAsia="Calibri" w:hAnsi="Simplified Arabic" w:cs="Simplified Arabic" w:hint="cs"/>
          <w:color w:val="000000" w:themeColor="text1"/>
          <w:sz w:val="24"/>
          <w:szCs w:val="24"/>
          <w:rtl/>
          <w:lang w:val="fr-FR" w:bidi="ar-DZ"/>
        </w:rPr>
        <w:t>والانسانية</w:t>
      </w:r>
      <w:proofErr w:type="spellEnd"/>
      <w:r w:rsidR="00253336" w:rsidRPr="00EB0171">
        <w:rPr>
          <w:rFonts w:ascii="Simplified Arabic" w:eastAsia="Calibri" w:hAnsi="Simplified Arabic" w:cs="Simplified Arabic"/>
          <w:color w:val="000000" w:themeColor="text1"/>
          <w:sz w:val="24"/>
          <w:szCs w:val="24"/>
          <w:rtl/>
          <w:lang w:val="fr-FR" w:bidi="ar-DZ"/>
        </w:rPr>
        <w:t>.</w:t>
      </w:r>
    </w:p>
    <w:p w:rsidR="0078097F" w:rsidRPr="0078097F" w:rsidRDefault="0078097F" w:rsidP="0078097F">
      <w:pPr>
        <w:spacing w:after="0"/>
        <w:ind w:left="360"/>
        <w:contextualSpacing/>
        <w:jc w:val="lowKashida"/>
        <w:rPr>
          <w:rFonts w:ascii="Calibri" w:eastAsia="Calibri" w:hAnsi="Calibri" w:cs="Sultan bold"/>
          <w:sz w:val="28"/>
          <w:szCs w:val="28"/>
        </w:rPr>
      </w:pPr>
    </w:p>
    <w:p w:rsidR="0078097F" w:rsidRPr="0078097F" w:rsidRDefault="0078097F" w:rsidP="0078097F">
      <w:pPr>
        <w:spacing w:before="240" w:after="120" w:line="360" w:lineRule="auto"/>
        <w:ind w:left="140"/>
        <w:jc w:val="highKashida"/>
        <w:rPr>
          <w:rFonts w:ascii="Simplified Arabic" w:eastAsia="Calibri" w:hAnsi="Simplified Arabic" w:cs="Sultan bold"/>
          <w:color w:val="FF0000"/>
          <w:sz w:val="36"/>
          <w:szCs w:val="36"/>
          <w:lang w:bidi="ar-DZ"/>
        </w:rPr>
      </w:pPr>
    </w:p>
    <w:p w:rsidR="00DF7403" w:rsidRDefault="00DF7403" w:rsidP="00D61506">
      <w:pPr>
        <w:pStyle w:val="Paragraphedeliste"/>
        <w:spacing w:line="360" w:lineRule="auto"/>
        <w:ind w:left="0"/>
        <w:jc w:val="lowKashida"/>
        <w:rPr>
          <w:rFonts w:ascii="Simplified Arabic" w:eastAsia="Calibri" w:hAnsi="Simplified Arabic" w:cs="Simplified Arabic"/>
          <w:sz w:val="28"/>
          <w:szCs w:val="28"/>
          <w:rtl/>
          <w:lang w:val="fr-FR" w:bidi="ar-DZ"/>
        </w:rPr>
      </w:pPr>
    </w:p>
    <w:p w:rsidR="0018123D" w:rsidRDefault="0018123D" w:rsidP="00D61506">
      <w:pPr>
        <w:pStyle w:val="Paragraphedeliste"/>
        <w:spacing w:line="360" w:lineRule="auto"/>
        <w:ind w:left="0"/>
        <w:jc w:val="lowKashida"/>
        <w:rPr>
          <w:rFonts w:ascii="Simplified Arabic" w:eastAsia="Calibri" w:hAnsi="Simplified Arabic" w:cs="Simplified Arabic"/>
          <w:sz w:val="28"/>
          <w:szCs w:val="28"/>
          <w:lang w:val="fr-FR" w:bidi="ar-DZ"/>
        </w:rPr>
      </w:pPr>
    </w:p>
    <w:p w:rsidR="00EB0171" w:rsidRDefault="00EB0171" w:rsidP="00D61506">
      <w:pPr>
        <w:pStyle w:val="Paragraphedeliste"/>
        <w:spacing w:line="360" w:lineRule="auto"/>
        <w:ind w:left="0"/>
        <w:jc w:val="lowKashida"/>
        <w:rPr>
          <w:rFonts w:ascii="Simplified Arabic" w:eastAsia="Calibri" w:hAnsi="Simplified Arabic" w:cs="Simplified Arabic"/>
          <w:sz w:val="28"/>
          <w:szCs w:val="28"/>
          <w:lang w:val="fr-FR" w:bidi="ar-DZ"/>
        </w:rPr>
      </w:pPr>
    </w:p>
    <w:p w:rsidR="00EB0171" w:rsidRDefault="00EB0171" w:rsidP="00D61506">
      <w:pPr>
        <w:pStyle w:val="Paragraphedeliste"/>
        <w:spacing w:line="360" w:lineRule="auto"/>
        <w:ind w:left="0"/>
        <w:jc w:val="lowKashida"/>
        <w:rPr>
          <w:rFonts w:ascii="Simplified Arabic" w:eastAsia="Calibri" w:hAnsi="Simplified Arabic" w:cs="Simplified Arabic"/>
          <w:sz w:val="28"/>
          <w:szCs w:val="28"/>
          <w:lang w:val="fr-FR" w:bidi="ar-DZ"/>
        </w:rPr>
      </w:pPr>
    </w:p>
    <w:p w:rsidR="00EB0171" w:rsidRDefault="00EB0171" w:rsidP="00D61506">
      <w:pPr>
        <w:pStyle w:val="Paragraphedeliste"/>
        <w:spacing w:line="360" w:lineRule="auto"/>
        <w:ind w:left="0"/>
        <w:jc w:val="lowKashida"/>
        <w:rPr>
          <w:rFonts w:ascii="Simplified Arabic" w:eastAsia="Calibri" w:hAnsi="Simplified Arabic" w:cs="Simplified Arabic"/>
          <w:sz w:val="28"/>
          <w:szCs w:val="28"/>
          <w:rtl/>
          <w:lang w:val="fr-FR" w:bidi="ar-DZ"/>
        </w:rPr>
      </w:pPr>
    </w:p>
    <w:p w:rsidR="00307F0C" w:rsidRPr="00EB0171" w:rsidRDefault="00307F0C" w:rsidP="00D61506">
      <w:pPr>
        <w:tabs>
          <w:tab w:val="right" w:pos="-2"/>
          <w:tab w:val="right" w:pos="423"/>
        </w:tabs>
        <w:bidi w:val="0"/>
        <w:spacing w:before="240" w:after="120" w:line="360" w:lineRule="auto"/>
        <w:ind w:left="-2"/>
        <w:contextualSpacing/>
        <w:jc w:val="both"/>
        <w:rPr>
          <w:rFonts w:ascii="Simplified Arabic" w:eastAsia="Calibri" w:hAnsi="Simplified Arabic" w:cs="Simplified Arabic"/>
          <w:sz w:val="28"/>
          <w:szCs w:val="28"/>
          <w:lang w:val="fr-FR" w:bidi="ar-DZ"/>
        </w:rPr>
      </w:pPr>
      <w:r w:rsidRPr="00EB0171">
        <w:rPr>
          <w:rFonts w:ascii="Calibri" w:eastAsia="Calibri" w:hAnsi="Calibri" w:cs="Simplified Arabic"/>
          <w:b/>
          <w:bCs/>
          <w:sz w:val="28"/>
          <w:szCs w:val="28"/>
          <w:lang w:bidi="ar-DZ"/>
        </w:rPr>
        <w:lastRenderedPageBreak/>
        <w:t>Abstract:</w:t>
      </w:r>
    </w:p>
    <w:p w:rsidR="005B563B" w:rsidRPr="005B563B" w:rsidRDefault="005B563B" w:rsidP="005B563B">
      <w:pPr>
        <w:bidi w:val="0"/>
        <w:spacing w:line="360" w:lineRule="auto"/>
        <w:jc w:val="lowKashida"/>
        <w:rPr>
          <w:rFonts w:ascii="Times New Roman" w:eastAsia="Calibri" w:hAnsi="Times New Roman" w:cs="Times New Roman"/>
          <w:sz w:val="24"/>
          <w:szCs w:val="24"/>
        </w:rPr>
      </w:pPr>
      <w:r w:rsidRPr="005B563B">
        <w:rPr>
          <w:rFonts w:ascii="Times New Roman" w:eastAsia="Calibri" w:hAnsi="Times New Roman" w:cs="Times New Roman"/>
          <w:sz w:val="24"/>
          <w:szCs w:val="24"/>
        </w:rPr>
        <w:t>The aim of this study is to reveal the association of teachers' sense of job alienation with some variables of organizational culture in Cheria City secondary schools in Tebessa province – Algeria, We have used the descriptive, correlative approach, We used two questionnaires: one for job alienation and the other for organizational culture.Where the study population consists of all professors of Cheria City High School for the academic year 2018/2019, and the number (272) professors, The actual study sample (260) professors, were selected by the method of comprehensive survey</w:t>
      </w:r>
    </w:p>
    <w:p w:rsidR="005B563B" w:rsidRPr="005B563B" w:rsidRDefault="005B563B" w:rsidP="005B563B">
      <w:pPr>
        <w:bidi w:val="0"/>
        <w:spacing w:line="360" w:lineRule="auto"/>
        <w:jc w:val="lowKashida"/>
        <w:rPr>
          <w:rFonts w:ascii="Times New Roman" w:eastAsia="Calibri" w:hAnsi="Times New Roman" w:cs="Times New Roman"/>
          <w:sz w:val="24"/>
          <w:szCs w:val="24"/>
          <w:rtl/>
        </w:rPr>
      </w:pPr>
      <w:r w:rsidRPr="005B563B">
        <w:rPr>
          <w:rFonts w:ascii="Times New Roman" w:eastAsia="Calibri" w:hAnsi="Times New Roman" w:cs="Times New Roman"/>
          <w:b/>
          <w:bCs/>
          <w:sz w:val="24"/>
          <w:szCs w:val="24"/>
        </w:rPr>
        <w:t>The study reached the following results</w:t>
      </w:r>
      <w:r w:rsidRPr="005B563B">
        <w:rPr>
          <w:rFonts w:ascii="Times New Roman" w:eastAsia="Calibri" w:hAnsi="Times New Roman" w:cs="Times New Roman"/>
          <w:sz w:val="24"/>
          <w:szCs w:val="24"/>
        </w:rPr>
        <w:t>:</w:t>
      </w:r>
    </w:p>
    <w:p w:rsidR="00CF6A1C" w:rsidRPr="00F56706" w:rsidRDefault="000D1137" w:rsidP="00CF6A1C">
      <w:pPr>
        <w:bidi w:val="0"/>
        <w:spacing w:line="360" w:lineRule="auto"/>
        <w:jc w:val="lowKashida"/>
        <w:rPr>
          <w:rFonts w:ascii="Times New Roman" w:eastAsia="Calibri" w:hAnsi="Times New Roman" w:cs="Times New Roman"/>
          <w:color w:val="000000" w:themeColor="text1"/>
          <w:sz w:val="24"/>
          <w:szCs w:val="24"/>
        </w:rPr>
      </w:pPr>
      <w:r w:rsidRPr="00F56706">
        <w:rPr>
          <w:rFonts w:ascii="Times New Roman" w:eastAsia="Calibri" w:hAnsi="Times New Roman" w:cs="Times New Roman" w:hint="cs"/>
          <w:color w:val="000000" w:themeColor="text1"/>
          <w:sz w:val="24"/>
          <w:szCs w:val="24"/>
          <w:rtl/>
        </w:rPr>
        <w:t>1</w:t>
      </w:r>
      <w:r w:rsidR="00CF6A1C" w:rsidRPr="00F56706">
        <w:rPr>
          <w:rFonts w:ascii="Times New Roman" w:eastAsia="Calibri" w:hAnsi="Times New Roman" w:cs="Times New Roman"/>
          <w:color w:val="000000" w:themeColor="text1"/>
          <w:sz w:val="24"/>
          <w:szCs w:val="24"/>
        </w:rPr>
        <w:t>. The level of feeling, of job alienation among professors of secondary schools in the governorate of Tebessa tends to be average; the arithmetic average is 3.32.</w:t>
      </w:r>
    </w:p>
    <w:p w:rsidR="00CF6A1C" w:rsidRPr="00F56706" w:rsidRDefault="00012C03" w:rsidP="00CF6A1C">
      <w:pPr>
        <w:bidi w:val="0"/>
        <w:spacing w:line="360" w:lineRule="auto"/>
        <w:jc w:val="lowKashida"/>
        <w:rPr>
          <w:rFonts w:ascii="Times New Roman" w:eastAsia="Calibri" w:hAnsi="Times New Roman" w:cs="Times New Roman"/>
          <w:color w:val="000000" w:themeColor="text1"/>
          <w:sz w:val="24"/>
          <w:szCs w:val="24"/>
        </w:rPr>
      </w:pPr>
      <w:r w:rsidRPr="00F56706">
        <w:rPr>
          <w:rFonts w:ascii="Times New Roman" w:eastAsia="Calibri" w:hAnsi="Times New Roman" w:cs="Times New Roman" w:hint="cs"/>
          <w:color w:val="000000" w:themeColor="text1"/>
          <w:sz w:val="24"/>
          <w:szCs w:val="24"/>
          <w:rtl/>
        </w:rPr>
        <w:t>2</w:t>
      </w:r>
      <w:r w:rsidR="00CF6A1C" w:rsidRPr="00F56706">
        <w:rPr>
          <w:rFonts w:ascii="Times New Roman" w:eastAsia="Calibri" w:hAnsi="Times New Roman" w:cs="Times New Roman"/>
          <w:color w:val="000000" w:themeColor="text1"/>
          <w:sz w:val="24"/>
          <w:szCs w:val="24"/>
        </w:rPr>
        <w:t>. There are no statistically significant differences in the dimensions of job expatriation according to the gender variable (gender).</w:t>
      </w:r>
    </w:p>
    <w:p w:rsidR="00CF6A1C" w:rsidRPr="00F56706" w:rsidRDefault="00012C03" w:rsidP="00CF6A1C">
      <w:pPr>
        <w:bidi w:val="0"/>
        <w:spacing w:line="360" w:lineRule="auto"/>
        <w:jc w:val="lowKashida"/>
        <w:rPr>
          <w:rFonts w:ascii="Times New Roman" w:eastAsia="Calibri" w:hAnsi="Times New Roman" w:cs="Times New Roman"/>
          <w:color w:val="000000" w:themeColor="text1"/>
          <w:sz w:val="24"/>
          <w:szCs w:val="24"/>
        </w:rPr>
      </w:pPr>
      <w:r w:rsidRPr="00F56706">
        <w:rPr>
          <w:rFonts w:ascii="Times New Roman" w:eastAsia="Calibri" w:hAnsi="Times New Roman" w:cs="Times New Roman" w:hint="cs"/>
          <w:color w:val="000000" w:themeColor="text1"/>
          <w:sz w:val="24"/>
          <w:szCs w:val="24"/>
          <w:rtl/>
        </w:rPr>
        <w:t>3</w:t>
      </w:r>
      <w:r w:rsidR="00CF6A1C" w:rsidRPr="00F56706">
        <w:rPr>
          <w:rFonts w:ascii="Times New Roman" w:eastAsia="Calibri" w:hAnsi="Times New Roman" w:cs="Times New Roman"/>
          <w:color w:val="000000" w:themeColor="text1"/>
          <w:sz w:val="24"/>
          <w:szCs w:val="24"/>
        </w:rPr>
        <w:t>. There are no statistically significant differences in the dimensions of job alienation (inability, non-normative, social isolation, self-alienation) according to the qualification of the professors of secondary schools in Cheria city, state of Tebessa.</w:t>
      </w:r>
    </w:p>
    <w:p w:rsidR="004F2039" w:rsidRPr="00F56706" w:rsidRDefault="00012C03" w:rsidP="004F2039">
      <w:pPr>
        <w:bidi w:val="0"/>
        <w:spacing w:line="360" w:lineRule="auto"/>
        <w:jc w:val="lowKashida"/>
        <w:rPr>
          <w:rFonts w:ascii="Times New Roman" w:eastAsia="Calibri" w:hAnsi="Times New Roman" w:cs="Times New Roman"/>
          <w:color w:val="000000" w:themeColor="text1"/>
          <w:sz w:val="24"/>
          <w:szCs w:val="24"/>
          <w:rtl/>
        </w:rPr>
      </w:pPr>
      <w:r w:rsidRPr="00F56706">
        <w:rPr>
          <w:rFonts w:ascii="Times New Roman" w:eastAsia="Calibri" w:hAnsi="Times New Roman" w:cs="Times New Roman" w:hint="cs"/>
          <w:color w:val="000000" w:themeColor="text1"/>
          <w:sz w:val="24"/>
          <w:szCs w:val="24"/>
          <w:rtl/>
        </w:rPr>
        <w:t>4</w:t>
      </w:r>
      <w:r w:rsidR="00CF6A1C" w:rsidRPr="00F56706">
        <w:rPr>
          <w:rFonts w:ascii="Times New Roman" w:eastAsia="Calibri" w:hAnsi="Times New Roman" w:cs="Times New Roman"/>
          <w:color w:val="000000" w:themeColor="text1"/>
          <w:sz w:val="24"/>
          <w:szCs w:val="24"/>
        </w:rPr>
        <w:t>. There is a difference and statistically significant in after the expatriate career (meaningless) according to the qualification of studies professors high school city Cheria, state of Tebessa.</w:t>
      </w:r>
      <w:r w:rsidR="004F2039" w:rsidRPr="00F56706">
        <w:rPr>
          <w:rFonts w:asciiTheme="majorBidi" w:hAnsiTheme="majorBidi" w:cstheme="majorBidi"/>
          <w:color w:val="000000" w:themeColor="text1"/>
          <w:sz w:val="28"/>
          <w:szCs w:val="28"/>
        </w:rPr>
        <w:t xml:space="preserve"> </w:t>
      </w:r>
      <w:r w:rsidR="004F2039" w:rsidRPr="00F56706">
        <w:rPr>
          <w:rFonts w:ascii="Times New Roman" w:eastAsia="Calibri" w:hAnsi="Times New Roman" w:cs="Times New Roman"/>
          <w:color w:val="000000" w:themeColor="text1"/>
          <w:sz w:val="24"/>
          <w:szCs w:val="24"/>
        </w:rPr>
        <w:t>In favor of Master Certificate</w:t>
      </w:r>
    </w:p>
    <w:p w:rsidR="00CF6A1C" w:rsidRPr="00F56706" w:rsidRDefault="00012C03" w:rsidP="00CF6A1C">
      <w:pPr>
        <w:bidi w:val="0"/>
        <w:spacing w:line="360" w:lineRule="auto"/>
        <w:jc w:val="lowKashida"/>
        <w:rPr>
          <w:rFonts w:ascii="Times New Roman" w:eastAsia="Calibri" w:hAnsi="Times New Roman" w:cs="Times New Roman"/>
          <w:color w:val="000000" w:themeColor="text1"/>
          <w:sz w:val="24"/>
          <w:szCs w:val="24"/>
        </w:rPr>
      </w:pPr>
      <w:r w:rsidRPr="00F56706">
        <w:rPr>
          <w:rFonts w:ascii="Times New Roman" w:eastAsia="Calibri" w:hAnsi="Times New Roman" w:cs="Times New Roman" w:hint="cs"/>
          <w:color w:val="000000" w:themeColor="text1"/>
          <w:sz w:val="24"/>
          <w:szCs w:val="24"/>
          <w:rtl/>
        </w:rPr>
        <w:t>5</w:t>
      </w:r>
      <w:r w:rsidR="00CF6A1C" w:rsidRPr="00F56706">
        <w:rPr>
          <w:rFonts w:ascii="Times New Roman" w:eastAsia="Calibri" w:hAnsi="Times New Roman" w:cs="Times New Roman"/>
          <w:color w:val="000000" w:themeColor="text1"/>
          <w:sz w:val="24"/>
          <w:szCs w:val="24"/>
        </w:rPr>
        <w:t>. There are no statistically significant differences in the dimensions of functional alienation (non-normative, social isolation, self-alienation) according to the variable years of seniority of teachers of secondary schools in Cheria city, state of Tebessa.</w:t>
      </w:r>
    </w:p>
    <w:p w:rsidR="00CF6A1C" w:rsidRPr="00F56706" w:rsidRDefault="00012C03" w:rsidP="000D1137">
      <w:pPr>
        <w:bidi w:val="0"/>
        <w:spacing w:line="360" w:lineRule="auto"/>
        <w:jc w:val="lowKashida"/>
        <w:rPr>
          <w:rFonts w:ascii="Times New Roman" w:eastAsia="Calibri" w:hAnsi="Times New Roman" w:cs="Times New Roman"/>
          <w:color w:val="000000" w:themeColor="text1"/>
          <w:sz w:val="24"/>
          <w:szCs w:val="24"/>
        </w:rPr>
      </w:pPr>
      <w:r w:rsidRPr="00F56706">
        <w:rPr>
          <w:rFonts w:ascii="Times New Roman" w:eastAsia="Calibri" w:hAnsi="Times New Roman" w:cs="Times New Roman" w:hint="cs"/>
          <w:color w:val="000000" w:themeColor="text1"/>
          <w:sz w:val="24"/>
          <w:szCs w:val="24"/>
          <w:rtl/>
        </w:rPr>
        <w:t>6</w:t>
      </w:r>
      <w:r w:rsidR="00CF6A1C" w:rsidRPr="00F56706">
        <w:rPr>
          <w:rFonts w:ascii="Times New Roman" w:eastAsia="Calibri" w:hAnsi="Times New Roman" w:cs="Times New Roman"/>
          <w:color w:val="000000" w:themeColor="text1"/>
          <w:sz w:val="24"/>
          <w:szCs w:val="24"/>
        </w:rPr>
        <w:t>. Having a statistically significant dimension of the sense of inability,</w:t>
      </w:r>
      <w:r w:rsidR="000D1137" w:rsidRPr="00F56706">
        <w:rPr>
          <w:rFonts w:asciiTheme="majorBidi" w:hAnsiTheme="majorBidi" w:cstheme="majorBidi"/>
          <w:color w:val="000000" w:themeColor="text1"/>
          <w:sz w:val="28"/>
          <w:szCs w:val="28"/>
        </w:rPr>
        <w:t xml:space="preserve"> </w:t>
      </w:r>
      <w:r w:rsidR="000D1137" w:rsidRPr="00F56706">
        <w:rPr>
          <w:rFonts w:ascii="Times New Roman" w:eastAsia="Calibri" w:hAnsi="Times New Roman" w:cs="Times New Roman"/>
          <w:color w:val="000000" w:themeColor="text1"/>
          <w:sz w:val="24"/>
          <w:szCs w:val="24"/>
        </w:rPr>
        <w:t>In favor of years experience  (more than 15 years)</w:t>
      </w:r>
      <w:r w:rsidR="00CF6A1C" w:rsidRPr="00F56706">
        <w:rPr>
          <w:rFonts w:ascii="Times New Roman" w:eastAsia="Calibri" w:hAnsi="Times New Roman" w:cs="Times New Roman"/>
          <w:color w:val="000000" w:themeColor="text1"/>
          <w:sz w:val="24"/>
          <w:szCs w:val="24"/>
        </w:rPr>
        <w:t xml:space="preserve"> and having a sense of meaningless one dimension after expatriation career</w:t>
      </w:r>
      <w:r w:rsidR="000D1137" w:rsidRPr="00F56706">
        <w:rPr>
          <w:rFonts w:asciiTheme="majorBidi" w:hAnsiTheme="majorBidi" w:cstheme="majorBidi"/>
          <w:color w:val="000000" w:themeColor="text1"/>
          <w:sz w:val="28"/>
          <w:szCs w:val="28"/>
        </w:rPr>
        <w:t xml:space="preserve"> </w:t>
      </w:r>
      <w:r w:rsidR="000D1137" w:rsidRPr="00F56706">
        <w:rPr>
          <w:rFonts w:ascii="Times New Roman" w:eastAsia="Calibri" w:hAnsi="Times New Roman" w:cs="Times New Roman"/>
          <w:color w:val="000000" w:themeColor="text1"/>
          <w:sz w:val="24"/>
          <w:szCs w:val="24"/>
        </w:rPr>
        <w:t xml:space="preserve">In favor of years experience </w:t>
      </w:r>
      <w:r w:rsidR="000D1137" w:rsidRPr="00F56706">
        <w:rPr>
          <w:rFonts w:ascii="Times New Roman" w:eastAsia="Calibri" w:hAnsi="Times New Roman" w:cs="Times New Roman" w:hint="cs"/>
          <w:color w:val="000000" w:themeColor="text1"/>
          <w:sz w:val="24"/>
          <w:szCs w:val="24"/>
          <w:rtl/>
        </w:rPr>
        <w:t>)</w:t>
      </w:r>
      <w:r w:rsidR="000D1137" w:rsidRPr="00F56706">
        <w:rPr>
          <w:rFonts w:ascii="Times New Roman" w:eastAsia="Calibri" w:hAnsi="Times New Roman" w:cs="Times New Roman"/>
          <w:color w:val="000000" w:themeColor="text1"/>
          <w:sz w:val="24"/>
          <w:szCs w:val="24"/>
        </w:rPr>
        <w:t xml:space="preserve"> 11-15</w:t>
      </w:r>
      <w:r w:rsidR="000D1137" w:rsidRPr="00F56706">
        <w:rPr>
          <w:rFonts w:ascii="Times New Roman" w:eastAsia="Calibri" w:hAnsi="Times New Roman" w:cs="Times New Roman" w:hint="cs"/>
          <w:color w:val="000000" w:themeColor="text1"/>
          <w:sz w:val="24"/>
          <w:szCs w:val="24"/>
          <w:rtl/>
          <w:lang w:bidi="ar-DZ"/>
        </w:rPr>
        <w:t>(</w:t>
      </w:r>
      <w:r w:rsidR="00CF6A1C" w:rsidRPr="00F56706">
        <w:rPr>
          <w:rFonts w:ascii="Times New Roman" w:eastAsia="Calibri" w:hAnsi="Times New Roman" w:cs="Times New Roman"/>
          <w:color w:val="000000" w:themeColor="text1"/>
          <w:sz w:val="24"/>
          <w:szCs w:val="24"/>
        </w:rPr>
        <w:t xml:space="preserve"> reflects the different professors of high schools, Cheria city, state of Tebessa, in accordance with the variable years of seniority.</w:t>
      </w:r>
    </w:p>
    <w:p w:rsidR="00CF6A1C" w:rsidRPr="00F56706" w:rsidRDefault="00012C03" w:rsidP="00CF6A1C">
      <w:pPr>
        <w:bidi w:val="0"/>
        <w:spacing w:line="360" w:lineRule="auto"/>
        <w:jc w:val="lowKashida"/>
        <w:rPr>
          <w:rFonts w:ascii="Times New Roman" w:eastAsia="Calibri" w:hAnsi="Times New Roman" w:cs="Times New Roman"/>
          <w:color w:val="000000" w:themeColor="text1"/>
          <w:sz w:val="24"/>
          <w:szCs w:val="24"/>
        </w:rPr>
      </w:pPr>
      <w:r w:rsidRPr="00F56706">
        <w:rPr>
          <w:rFonts w:ascii="Times New Roman" w:eastAsia="Calibri" w:hAnsi="Times New Roman" w:cs="Times New Roman" w:hint="cs"/>
          <w:color w:val="000000" w:themeColor="text1"/>
          <w:sz w:val="24"/>
          <w:szCs w:val="24"/>
          <w:rtl/>
        </w:rPr>
        <w:t>7</w:t>
      </w:r>
      <w:r w:rsidR="00CF6A1C" w:rsidRPr="00F56706">
        <w:rPr>
          <w:rFonts w:ascii="Times New Roman" w:eastAsia="Calibri" w:hAnsi="Times New Roman" w:cs="Times New Roman"/>
          <w:color w:val="000000" w:themeColor="text1"/>
          <w:sz w:val="24"/>
          <w:szCs w:val="24"/>
        </w:rPr>
        <w:t>. There are no statistically significant differences in the dimensions of functional alienation (non-normative, social isolation, self-alienation) according to the variable age (n) professors of secondary schools in cheria city, state of Tebessa.</w:t>
      </w:r>
    </w:p>
    <w:p w:rsidR="003F0A4C" w:rsidRPr="00F56706" w:rsidRDefault="00012C03" w:rsidP="000D1137">
      <w:pPr>
        <w:bidi w:val="0"/>
        <w:spacing w:line="360" w:lineRule="auto"/>
        <w:jc w:val="lowKashida"/>
        <w:rPr>
          <w:rFonts w:ascii="Times New Roman" w:eastAsia="Calibri" w:hAnsi="Times New Roman" w:cs="Times New Roman"/>
          <w:color w:val="000000" w:themeColor="text1"/>
          <w:sz w:val="24"/>
          <w:szCs w:val="24"/>
        </w:rPr>
      </w:pPr>
      <w:r w:rsidRPr="00F56706">
        <w:rPr>
          <w:rFonts w:ascii="Times New Roman" w:eastAsia="Calibri" w:hAnsi="Times New Roman" w:cs="Times New Roman" w:hint="cs"/>
          <w:color w:val="000000" w:themeColor="text1"/>
          <w:sz w:val="24"/>
          <w:szCs w:val="24"/>
          <w:rtl/>
        </w:rPr>
        <w:lastRenderedPageBreak/>
        <w:t>8</w:t>
      </w:r>
      <w:r w:rsidR="00CF6A1C" w:rsidRPr="00F56706">
        <w:rPr>
          <w:rFonts w:ascii="Times New Roman" w:eastAsia="Calibri" w:hAnsi="Times New Roman" w:cs="Times New Roman"/>
          <w:color w:val="000000" w:themeColor="text1"/>
          <w:sz w:val="24"/>
          <w:szCs w:val="24"/>
        </w:rPr>
        <w:t>. The presence of statistically significant dimension of the sense of inability, and after the sense of meaningless one of the dimensions after expatriation career reflects the difference of professors, high school in cheria city, state of Tebessa, in that according to the age variable (age).</w:t>
      </w:r>
      <w:r w:rsidR="000D1137" w:rsidRPr="00F56706">
        <w:rPr>
          <w:rFonts w:asciiTheme="majorBidi" w:hAnsiTheme="majorBidi" w:cstheme="majorBidi"/>
          <w:color w:val="000000" w:themeColor="text1"/>
          <w:sz w:val="28"/>
          <w:szCs w:val="28"/>
        </w:rPr>
        <w:t xml:space="preserve"> </w:t>
      </w:r>
      <w:r w:rsidR="000D1137" w:rsidRPr="00F56706">
        <w:rPr>
          <w:rFonts w:ascii="Times New Roman" w:eastAsia="Calibri" w:hAnsi="Times New Roman" w:cs="Times New Roman"/>
          <w:color w:val="000000" w:themeColor="text1"/>
          <w:sz w:val="24"/>
          <w:szCs w:val="24"/>
        </w:rPr>
        <w:t>In favor of an age greater than 36 years</w:t>
      </w:r>
      <w:r w:rsidR="000D1137" w:rsidRPr="00F56706">
        <w:rPr>
          <w:rFonts w:ascii="Times New Roman" w:eastAsia="Calibri" w:hAnsi="Times New Roman" w:cs="Times New Roman" w:hint="cs"/>
          <w:color w:val="000000" w:themeColor="text1"/>
          <w:sz w:val="24"/>
          <w:szCs w:val="24"/>
          <w:rtl/>
        </w:rPr>
        <w:t xml:space="preserve">    </w:t>
      </w:r>
    </w:p>
    <w:p w:rsidR="003F0A4C" w:rsidRPr="00F56706" w:rsidRDefault="003F0A4C" w:rsidP="003F0A4C">
      <w:pPr>
        <w:bidi w:val="0"/>
        <w:spacing w:line="360" w:lineRule="auto"/>
        <w:jc w:val="lowKashida"/>
        <w:rPr>
          <w:rFonts w:ascii="Times New Roman" w:eastAsia="Calibri" w:hAnsi="Times New Roman" w:cs="Times New Roman"/>
          <w:color w:val="000000" w:themeColor="text1"/>
          <w:sz w:val="24"/>
          <w:szCs w:val="24"/>
        </w:rPr>
      </w:pPr>
      <w:r w:rsidRPr="00F56706">
        <w:rPr>
          <w:rFonts w:ascii="Times New Roman" w:eastAsia="Calibri" w:hAnsi="Times New Roman" w:cs="Times New Roman"/>
          <w:color w:val="000000" w:themeColor="text1"/>
          <w:sz w:val="24"/>
          <w:szCs w:val="24"/>
        </w:rPr>
        <w:t>9. The dominant organizational culture pattern in Cheria City high schools is the culture of achievement with an Arithmetic average 3.84, Then the culture of systems and roles with an Arithmetic Arithmetic average 3.55, and finally the culture of empathy and humanity with an Arithmetic average 3.44</w:t>
      </w:r>
    </w:p>
    <w:p w:rsidR="00CF6A1C" w:rsidRPr="00F56706" w:rsidRDefault="003F0A4C" w:rsidP="003F0A4C">
      <w:pPr>
        <w:bidi w:val="0"/>
        <w:spacing w:line="360" w:lineRule="auto"/>
        <w:jc w:val="lowKashida"/>
        <w:rPr>
          <w:rFonts w:ascii="Times New Roman" w:eastAsia="Calibri" w:hAnsi="Times New Roman" w:cs="Times New Roman"/>
          <w:color w:val="000000" w:themeColor="text1"/>
          <w:sz w:val="24"/>
          <w:szCs w:val="24"/>
        </w:rPr>
      </w:pPr>
      <w:r w:rsidRPr="00F56706">
        <w:rPr>
          <w:rFonts w:ascii="Times New Roman" w:eastAsia="Calibri" w:hAnsi="Times New Roman" w:cs="Times New Roman"/>
          <w:color w:val="000000" w:themeColor="text1"/>
          <w:sz w:val="24"/>
          <w:szCs w:val="24"/>
        </w:rPr>
        <w:t xml:space="preserve">10. There are no statistically significant differences in the estimates of professors of secondary schools in the state of Tebessa - for the types of organizational culture and their secondary education following the variables (gender, qualification, years of seniority, age). </w:t>
      </w:r>
      <w:r w:rsidR="00CF6A1C" w:rsidRPr="00F56706">
        <w:rPr>
          <w:rFonts w:ascii="Times New Roman" w:eastAsia="Calibri" w:hAnsi="Times New Roman" w:cs="Times New Roman"/>
          <w:color w:val="000000" w:themeColor="text1"/>
          <w:sz w:val="24"/>
          <w:szCs w:val="24"/>
        </w:rPr>
        <w:t>11. There is a statistically significant correlation at the level of significance between the alienation of the job and the patterns of organizational culture in the secondary schools of Cheria city, state of Tebessa.</w:t>
      </w:r>
    </w:p>
    <w:p w:rsidR="003F0A4C" w:rsidRPr="003F0A4C" w:rsidRDefault="003F0A4C" w:rsidP="003F0A4C">
      <w:pPr>
        <w:numPr>
          <w:ilvl w:val="0"/>
          <w:numId w:val="5"/>
        </w:numPr>
        <w:bidi w:val="0"/>
        <w:contextualSpacing/>
        <w:rPr>
          <w:rFonts w:ascii="Times New Roman" w:eastAsia="Calibri" w:hAnsi="Times New Roman" w:cs="Times New Roman"/>
          <w:color w:val="000000" w:themeColor="text1"/>
          <w:sz w:val="24"/>
          <w:szCs w:val="24"/>
        </w:rPr>
      </w:pPr>
      <w:r w:rsidRPr="003F0A4C">
        <w:rPr>
          <w:rFonts w:ascii="Times New Roman" w:eastAsia="Calibri" w:hAnsi="Times New Roman" w:cs="Times New Roman"/>
          <w:color w:val="000000" w:themeColor="text1"/>
          <w:sz w:val="24"/>
          <w:szCs w:val="24"/>
        </w:rPr>
        <w:t>There is a significant correlation between the sense of</w:t>
      </w:r>
      <w:r w:rsidRPr="003F0A4C">
        <w:rPr>
          <w:rFonts w:ascii="Times New Roman" w:eastAsia="Calibri" w:hAnsi="Times New Roman" w:cs="Times New Roman"/>
          <w:color w:val="000000" w:themeColor="text1"/>
          <w:sz w:val="24"/>
          <w:szCs w:val="24"/>
          <w:rtl/>
        </w:rPr>
        <w:t xml:space="preserve"> </w:t>
      </w:r>
      <w:r w:rsidRPr="003F0A4C">
        <w:rPr>
          <w:rFonts w:ascii="Times New Roman" w:eastAsia="Calibri" w:hAnsi="Times New Roman" w:cs="Times New Roman"/>
          <w:color w:val="000000" w:themeColor="text1"/>
          <w:sz w:val="24"/>
          <w:szCs w:val="24"/>
        </w:rPr>
        <w:t xml:space="preserve"> self-estrangement as a dimension of job alienation and the pattern of power, a pattern of organizational culture.</w:t>
      </w:r>
    </w:p>
    <w:p w:rsidR="003F0A4C" w:rsidRPr="003F0A4C" w:rsidRDefault="003F0A4C" w:rsidP="003F0A4C">
      <w:pPr>
        <w:numPr>
          <w:ilvl w:val="0"/>
          <w:numId w:val="5"/>
        </w:numPr>
        <w:bidi w:val="0"/>
        <w:contextualSpacing/>
        <w:rPr>
          <w:rFonts w:ascii="Times New Roman" w:eastAsia="Calibri" w:hAnsi="Times New Roman" w:cs="Times New Roman"/>
          <w:color w:val="000000" w:themeColor="text1"/>
          <w:sz w:val="24"/>
          <w:szCs w:val="24"/>
        </w:rPr>
      </w:pPr>
      <w:r w:rsidRPr="003F0A4C">
        <w:rPr>
          <w:rFonts w:ascii="Times New Roman" w:eastAsia="Calibri" w:hAnsi="Times New Roman" w:cs="Times New Roman"/>
          <w:color w:val="000000" w:themeColor="text1"/>
          <w:sz w:val="24"/>
          <w:szCs w:val="24"/>
        </w:rPr>
        <w:t>There is a significant correlation of moral significance between the sense of social isolation as a dimension of job alienation and the pattern of achievement, a pattern of organizational culture.</w:t>
      </w:r>
    </w:p>
    <w:p w:rsidR="003F0A4C" w:rsidRPr="003F0A4C" w:rsidRDefault="003F0A4C" w:rsidP="003F0A4C">
      <w:pPr>
        <w:numPr>
          <w:ilvl w:val="0"/>
          <w:numId w:val="5"/>
        </w:numPr>
        <w:bidi w:val="0"/>
        <w:contextualSpacing/>
        <w:rPr>
          <w:rFonts w:ascii="Times New Roman" w:eastAsia="Calibri" w:hAnsi="Times New Roman" w:cs="Times New Roman"/>
          <w:color w:val="000000" w:themeColor="text1"/>
          <w:sz w:val="24"/>
          <w:szCs w:val="24"/>
        </w:rPr>
      </w:pPr>
      <w:r w:rsidRPr="003F0A4C">
        <w:rPr>
          <w:rFonts w:ascii="Times New Roman" w:eastAsia="Calibri" w:hAnsi="Times New Roman" w:cs="Times New Roman"/>
          <w:color w:val="000000" w:themeColor="text1"/>
          <w:sz w:val="24"/>
          <w:szCs w:val="24"/>
        </w:rPr>
        <w:t>The existence of a significant correlation of moral significance between the sense of social isolation as a dimension of job alienation and the pattern of empathy and humanity, a pattern of organizational culture.</w:t>
      </w:r>
    </w:p>
    <w:p w:rsidR="003F0A4C" w:rsidRPr="003F0A4C" w:rsidRDefault="003F0A4C" w:rsidP="003F0A4C">
      <w:pPr>
        <w:numPr>
          <w:ilvl w:val="0"/>
          <w:numId w:val="5"/>
        </w:numPr>
        <w:bidi w:val="0"/>
        <w:contextualSpacing/>
        <w:rPr>
          <w:rFonts w:ascii="Times New Roman" w:eastAsia="Calibri" w:hAnsi="Times New Roman" w:cs="Times New Roman"/>
          <w:color w:val="000000" w:themeColor="text1"/>
          <w:sz w:val="24"/>
          <w:szCs w:val="24"/>
        </w:rPr>
      </w:pPr>
      <w:r w:rsidRPr="003F0A4C">
        <w:rPr>
          <w:rFonts w:ascii="Times New Roman" w:eastAsia="Calibri" w:hAnsi="Times New Roman" w:cs="Times New Roman"/>
          <w:color w:val="000000" w:themeColor="text1"/>
          <w:sz w:val="24"/>
          <w:szCs w:val="24"/>
        </w:rPr>
        <w:t>There is a statistically significant correlation between the feeling of non-normality as a dimension of job alienation and the pattern of empathy and humanity, a pattern of organizational culture.</w:t>
      </w:r>
    </w:p>
    <w:p w:rsidR="003F0A4C" w:rsidRPr="003F0A4C" w:rsidRDefault="003F0A4C" w:rsidP="003F0A4C">
      <w:pPr>
        <w:numPr>
          <w:ilvl w:val="0"/>
          <w:numId w:val="5"/>
        </w:numPr>
        <w:bidi w:val="0"/>
        <w:contextualSpacing/>
        <w:rPr>
          <w:rFonts w:ascii="Times New Roman" w:eastAsia="Calibri" w:hAnsi="Times New Roman" w:cs="Times New Roman"/>
          <w:color w:val="000000" w:themeColor="text1"/>
          <w:sz w:val="24"/>
          <w:szCs w:val="24"/>
        </w:rPr>
      </w:pPr>
      <w:r w:rsidRPr="003F0A4C">
        <w:rPr>
          <w:rFonts w:ascii="Times New Roman" w:eastAsia="Calibri" w:hAnsi="Times New Roman" w:cs="Times New Roman"/>
          <w:color w:val="000000" w:themeColor="text1"/>
          <w:sz w:val="24"/>
          <w:szCs w:val="24"/>
        </w:rPr>
        <w:t>The existence of a significant correlation of statistical significance between the sense of inability as a dimension of job alienation and the pattern of achievement, a pattern of organizational culture.</w:t>
      </w:r>
    </w:p>
    <w:p w:rsidR="003F0A4C" w:rsidRPr="003F0A4C" w:rsidRDefault="003F0A4C" w:rsidP="003F0A4C">
      <w:pPr>
        <w:numPr>
          <w:ilvl w:val="0"/>
          <w:numId w:val="5"/>
        </w:numPr>
        <w:bidi w:val="0"/>
        <w:contextualSpacing/>
        <w:rPr>
          <w:rFonts w:ascii="Times New Roman" w:eastAsia="Calibri" w:hAnsi="Times New Roman" w:cs="Times New Roman"/>
          <w:color w:val="000000" w:themeColor="text1"/>
          <w:sz w:val="24"/>
          <w:szCs w:val="24"/>
        </w:rPr>
      </w:pPr>
      <w:r w:rsidRPr="003F0A4C">
        <w:rPr>
          <w:rFonts w:ascii="Times New Roman" w:eastAsia="Calibri" w:hAnsi="Times New Roman" w:cs="Times New Roman"/>
          <w:color w:val="000000" w:themeColor="text1"/>
          <w:sz w:val="24"/>
          <w:szCs w:val="24"/>
        </w:rPr>
        <w:t>The existence of a significant correlation significant statistically significant between the sense of inability as a dimension of the functional alienation and the pattern of empathy and humanity as a dimension of the patterns of organizational culture.</w:t>
      </w:r>
    </w:p>
    <w:p w:rsidR="00CF6A1C" w:rsidRDefault="003F0A4C" w:rsidP="006A723C">
      <w:pPr>
        <w:numPr>
          <w:ilvl w:val="0"/>
          <w:numId w:val="5"/>
        </w:numPr>
        <w:bidi w:val="0"/>
        <w:contextualSpacing/>
        <w:rPr>
          <w:rFonts w:ascii="Times New Roman" w:eastAsia="Calibri" w:hAnsi="Times New Roman" w:cs="Times New Roman"/>
          <w:color w:val="000000" w:themeColor="text1"/>
          <w:sz w:val="24"/>
          <w:szCs w:val="24"/>
        </w:rPr>
      </w:pPr>
      <w:r w:rsidRPr="003F0A4C">
        <w:rPr>
          <w:rFonts w:ascii="Times New Roman" w:eastAsia="Calibri" w:hAnsi="Times New Roman" w:cs="Times New Roman"/>
          <w:color w:val="000000" w:themeColor="text1"/>
          <w:sz w:val="24"/>
          <w:szCs w:val="24"/>
        </w:rPr>
        <w:t xml:space="preserve">There is no significant correlation between the </w:t>
      </w:r>
      <w:proofErr w:type="gramStart"/>
      <w:r w:rsidRPr="003F0A4C">
        <w:rPr>
          <w:rFonts w:ascii="Times New Roman" w:eastAsia="Calibri" w:hAnsi="Times New Roman" w:cs="Times New Roman"/>
          <w:color w:val="000000" w:themeColor="text1"/>
          <w:sz w:val="24"/>
          <w:szCs w:val="24"/>
        </w:rPr>
        <w:t>sense</w:t>
      </w:r>
      <w:proofErr w:type="gramEnd"/>
      <w:r w:rsidRPr="003F0A4C">
        <w:rPr>
          <w:rFonts w:ascii="Times New Roman" w:eastAsia="Calibri" w:hAnsi="Times New Roman" w:cs="Times New Roman"/>
          <w:color w:val="000000" w:themeColor="text1"/>
          <w:sz w:val="24"/>
          <w:szCs w:val="24"/>
        </w:rPr>
        <w:t xml:space="preserve"> of self-estrangement as a dimension of job alienation, and between each of the organizational culture types: achievement, systems, empathy and humanity.</w:t>
      </w:r>
    </w:p>
    <w:p w:rsidR="008F3F2F" w:rsidRPr="008F3F2F" w:rsidRDefault="008F3F2F" w:rsidP="008F3F2F">
      <w:pPr>
        <w:bidi w:val="0"/>
        <w:spacing w:line="240" w:lineRule="auto"/>
        <w:ind w:left="360"/>
        <w:rPr>
          <w:rFonts w:ascii="Calibri" w:eastAsia="Calibri" w:hAnsi="Calibri" w:cs="Simplified Arabic"/>
          <w:b/>
          <w:bCs/>
          <w:color w:val="FF0000"/>
          <w:sz w:val="28"/>
          <w:szCs w:val="28"/>
          <w:lang w:bidi="ar-DZ"/>
        </w:rPr>
      </w:pPr>
      <w:r w:rsidRPr="00EB0171">
        <w:rPr>
          <w:rFonts w:ascii="Calibri" w:eastAsia="Calibri" w:hAnsi="Calibri" w:cs="Simplified Arabic"/>
          <w:b/>
          <w:bCs/>
          <w:sz w:val="28"/>
          <w:szCs w:val="28"/>
          <w:lang w:bidi="ar-DZ"/>
        </w:rPr>
        <w:t xml:space="preserve">Opening words: </w:t>
      </w:r>
      <w:r w:rsidRPr="008F3F2F">
        <w:rPr>
          <w:rFonts w:ascii="Times New Roman" w:eastAsia="Calibri" w:hAnsi="Times New Roman" w:cs="Times New Roman"/>
          <w:sz w:val="24"/>
          <w:szCs w:val="24"/>
        </w:rPr>
        <w:t>Alienation</w:t>
      </w:r>
      <w:r w:rsidRPr="008F3F2F">
        <w:rPr>
          <w:rFonts w:ascii="Times New Roman" w:eastAsia="Calibri" w:hAnsi="Times New Roman" w:cs="Times New Roman" w:hint="cs"/>
          <w:sz w:val="24"/>
          <w:szCs w:val="24"/>
          <w:rtl/>
        </w:rPr>
        <w:t xml:space="preserve"> - </w:t>
      </w:r>
      <w:r w:rsidRPr="008F3F2F">
        <w:rPr>
          <w:rFonts w:ascii="Times New Roman" w:eastAsia="Calibri" w:hAnsi="Times New Roman" w:cs="Times New Roman"/>
          <w:color w:val="000000" w:themeColor="text1"/>
          <w:sz w:val="24"/>
          <w:szCs w:val="24"/>
        </w:rPr>
        <w:t>organizational culture,</w:t>
      </w:r>
      <w:r w:rsidRPr="008F3F2F">
        <w:rPr>
          <w:rFonts w:ascii="Times New Roman" w:eastAsia="Calibri" w:hAnsi="Times New Roman" w:cs="Times New Roman" w:hint="cs"/>
          <w:color w:val="000000" w:themeColor="text1"/>
          <w:sz w:val="24"/>
          <w:szCs w:val="24"/>
          <w:rtl/>
        </w:rPr>
        <w:t xml:space="preserve"> </w:t>
      </w:r>
      <w:r w:rsidRPr="008F3F2F">
        <w:rPr>
          <w:rFonts w:ascii="Times New Roman" w:eastAsia="Calibri" w:hAnsi="Times New Roman" w:cs="Times New Roman"/>
          <w:color w:val="000000" w:themeColor="text1"/>
          <w:sz w:val="24"/>
          <w:szCs w:val="24"/>
        </w:rPr>
        <w:t>inability, non-</w:t>
      </w:r>
      <w:proofErr w:type="gramStart"/>
      <w:r w:rsidRPr="008F3F2F">
        <w:rPr>
          <w:rFonts w:ascii="Times New Roman" w:eastAsia="Calibri" w:hAnsi="Times New Roman" w:cs="Times New Roman"/>
          <w:color w:val="000000" w:themeColor="text1"/>
          <w:sz w:val="24"/>
          <w:szCs w:val="24"/>
        </w:rPr>
        <w:t>normative</w:t>
      </w:r>
      <w:r w:rsidRPr="008F3F2F">
        <w:rPr>
          <w:rFonts w:ascii="Times New Roman" w:eastAsia="Calibri" w:hAnsi="Times New Roman" w:cs="Times New Roman" w:hint="cs"/>
          <w:color w:val="000000" w:themeColor="text1"/>
          <w:sz w:val="24"/>
          <w:szCs w:val="24"/>
          <w:rtl/>
        </w:rPr>
        <w:t xml:space="preserve"> </w:t>
      </w:r>
      <w:r w:rsidRPr="008F3F2F">
        <w:rPr>
          <w:rFonts w:ascii="Times New Roman" w:eastAsia="Calibri" w:hAnsi="Times New Roman" w:cs="Times New Roman"/>
          <w:color w:val="000000" w:themeColor="text1"/>
          <w:sz w:val="24"/>
          <w:szCs w:val="24"/>
        </w:rPr>
        <w:t>,</w:t>
      </w:r>
      <w:proofErr w:type="gramEnd"/>
      <w:r w:rsidRPr="008F3F2F">
        <w:rPr>
          <w:rFonts w:ascii="Times New Roman" w:eastAsia="Calibri" w:hAnsi="Times New Roman" w:cs="Times New Roman"/>
          <w:color w:val="000000" w:themeColor="text1"/>
          <w:sz w:val="24"/>
          <w:szCs w:val="24"/>
        </w:rPr>
        <w:t xml:space="preserve"> social isolation- self-alienation </w:t>
      </w:r>
      <w:r w:rsidRPr="008F3F2F">
        <w:rPr>
          <w:rFonts w:ascii="Times New Roman" w:eastAsia="Calibri" w:hAnsi="Times New Roman" w:cs="Times New Roman" w:hint="cs"/>
          <w:sz w:val="24"/>
          <w:szCs w:val="24"/>
          <w:rtl/>
        </w:rPr>
        <w:t>-</w:t>
      </w:r>
      <w:r w:rsidRPr="008F3F2F">
        <w:rPr>
          <w:rFonts w:ascii="Times New Roman" w:eastAsia="Calibri" w:hAnsi="Times New Roman" w:cs="Times New Roman" w:hint="cs"/>
          <w:color w:val="000000" w:themeColor="text1"/>
          <w:sz w:val="24"/>
          <w:szCs w:val="24"/>
          <w:rtl/>
        </w:rPr>
        <w:t xml:space="preserve"> </w:t>
      </w:r>
      <w:r w:rsidRPr="008F3F2F">
        <w:rPr>
          <w:rFonts w:ascii="Times New Roman" w:eastAsia="Calibri" w:hAnsi="Times New Roman" w:cs="Times New Roman"/>
          <w:color w:val="000000" w:themeColor="text1"/>
          <w:sz w:val="24"/>
          <w:szCs w:val="24"/>
        </w:rPr>
        <w:t xml:space="preserve">pattern </w:t>
      </w:r>
      <w:r w:rsidRPr="008F3F2F">
        <w:rPr>
          <w:rFonts w:ascii="Times New Roman" w:eastAsia="Calibri" w:hAnsi="Times New Roman" w:cs="Times New Roman" w:hint="cs"/>
          <w:color w:val="000000" w:themeColor="text1"/>
          <w:sz w:val="24"/>
          <w:szCs w:val="24"/>
          <w:rtl/>
        </w:rPr>
        <w:t xml:space="preserve">- </w:t>
      </w:r>
      <w:r w:rsidRPr="008F3F2F">
        <w:rPr>
          <w:rFonts w:ascii="Times New Roman" w:eastAsia="Calibri" w:hAnsi="Times New Roman" w:cs="Times New Roman"/>
          <w:color w:val="000000" w:themeColor="text1"/>
          <w:sz w:val="24"/>
          <w:szCs w:val="24"/>
        </w:rPr>
        <w:t>achievement, systems, empathy and humanity</w:t>
      </w:r>
    </w:p>
    <w:p w:rsidR="0078097F" w:rsidRPr="00EB0171" w:rsidRDefault="0078097F" w:rsidP="0078097F">
      <w:pPr>
        <w:tabs>
          <w:tab w:val="right" w:pos="-2"/>
          <w:tab w:val="right" w:pos="423"/>
        </w:tabs>
        <w:bidi w:val="0"/>
        <w:spacing w:before="240" w:after="120" w:line="360" w:lineRule="auto"/>
        <w:ind w:left="-2"/>
        <w:contextualSpacing/>
        <w:jc w:val="both"/>
        <w:rPr>
          <w:rFonts w:ascii="Calibri" w:eastAsia="Calibri" w:hAnsi="Calibri" w:cs="Simplified Arabic"/>
          <w:b/>
          <w:bCs/>
          <w:sz w:val="28"/>
          <w:szCs w:val="28"/>
          <w:lang w:bidi="ar-DZ"/>
        </w:rPr>
      </w:pPr>
      <w:proofErr w:type="spellStart"/>
      <w:proofErr w:type="gramStart"/>
      <w:r w:rsidRPr="00EB0171">
        <w:rPr>
          <w:rFonts w:ascii="Calibri" w:eastAsia="Calibri" w:hAnsi="Calibri" w:cs="Simplified Arabic"/>
          <w:b/>
          <w:bCs/>
          <w:sz w:val="28"/>
          <w:szCs w:val="28"/>
          <w:lang w:bidi="ar-DZ"/>
        </w:rPr>
        <w:lastRenderedPageBreak/>
        <w:t>Résume</w:t>
      </w:r>
      <w:proofErr w:type="spellEnd"/>
      <w:r w:rsidRPr="00EB0171">
        <w:rPr>
          <w:rFonts w:ascii="Calibri" w:eastAsia="Calibri" w:hAnsi="Calibri" w:cs="Simplified Arabic"/>
          <w:b/>
          <w:bCs/>
          <w:sz w:val="28"/>
          <w:szCs w:val="28"/>
          <w:lang w:bidi="ar-DZ"/>
        </w:rPr>
        <w:t xml:space="preserve"> :</w:t>
      </w:r>
      <w:proofErr w:type="gramEnd"/>
    </w:p>
    <w:p w:rsidR="0078097F" w:rsidRPr="0078097F" w:rsidRDefault="0078097F" w:rsidP="0078097F">
      <w:pPr>
        <w:bidi w:val="0"/>
        <w:spacing w:line="360" w:lineRule="auto"/>
        <w:rPr>
          <w:rFonts w:ascii="Calibri" w:eastAsia="Times New Roman" w:hAnsi="Calibri" w:cs="Times New Roman"/>
          <w:lang w:val="fr-FR" w:eastAsia="fr-FR"/>
        </w:rPr>
      </w:pPr>
      <w:r w:rsidRPr="0078097F">
        <w:rPr>
          <w:rFonts w:ascii="Times New Roman" w:eastAsia="Times New Roman" w:hAnsi="Times New Roman" w:cs="Times New Roman"/>
          <w:sz w:val="24"/>
          <w:szCs w:val="24"/>
          <w:lang w:val="fr-FR" w:eastAsia="fr-FR"/>
        </w:rPr>
        <w:t xml:space="preserve">Le but de cette étude est de révéler l’association du sentiment d’aliénation de l’emploi des enseignants avec certaines variables de la culture organisationnelle dans les écoles secondaires de la ville de </w:t>
      </w:r>
      <w:proofErr w:type="spellStart"/>
      <w:r w:rsidRPr="0078097F">
        <w:rPr>
          <w:rFonts w:ascii="Times New Roman" w:eastAsia="Times New Roman" w:hAnsi="Times New Roman" w:cs="Times New Roman"/>
          <w:sz w:val="24"/>
          <w:szCs w:val="24"/>
          <w:lang w:val="fr-FR" w:eastAsia="fr-FR"/>
        </w:rPr>
        <w:t>Cheria</w:t>
      </w:r>
      <w:proofErr w:type="spellEnd"/>
      <w:r w:rsidRPr="0078097F">
        <w:rPr>
          <w:rFonts w:ascii="Times New Roman" w:eastAsia="Times New Roman" w:hAnsi="Times New Roman" w:cs="Times New Roman"/>
          <w:sz w:val="24"/>
          <w:szCs w:val="24"/>
          <w:lang w:val="fr-FR" w:eastAsia="fr-FR"/>
        </w:rPr>
        <w:t xml:space="preserve"> dans la province de </w:t>
      </w:r>
      <w:proofErr w:type="spellStart"/>
      <w:r w:rsidRPr="0078097F">
        <w:rPr>
          <w:rFonts w:ascii="Times New Roman" w:eastAsia="Times New Roman" w:hAnsi="Times New Roman" w:cs="Times New Roman"/>
          <w:sz w:val="24"/>
          <w:szCs w:val="24"/>
          <w:lang w:val="fr-FR" w:eastAsia="fr-FR"/>
        </w:rPr>
        <w:t>Tebessa</w:t>
      </w:r>
      <w:proofErr w:type="spellEnd"/>
      <w:r w:rsidRPr="0078097F">
        <w:rPr>
          <w:rFonts w:ascii="Times New Roman" w:eastAsia="Times New Roman" w:hAnsi="Times New Roman" w:cs="Times New Roman"/>
          <w:sz w:val="24"/>
          <w:szCs w:val="24"/>
          <w:lang w:val="fr-FR" w:eastAsia="fr-FR"/>
        </w:rPr>
        <w:t xml:space="preserve"> – Algérie, Nous avons utilisé l’approche descriptive et corrélative, Nous avons utilisé deux questionnaires : l’un pour l’aliénation de l’emploi et l’autre pour la culture organisationnelle. Lorsque la population étudiée se compose de tous les professeurs du lycée de La Ville de </w:t>
      </w:r>
      <w:proofErr w:type="spellStart"/>
      <w:r w:rsidRPr="0078097F">
        <w:rPr>
          <w:rFonts w:ascii="Times New Roman" w:eastAsia="Times New Roman" w:hAnsi="Times New Roman" w:cs="Times New Roman"/>
          <w:sz w:val="24"/>
          <w:szCs w:val="24"/>
          <w:lang w:val="fr-FR" w:eastAsia="fr-FR"/>
        </w:rPr>
        <w:t>Cheria</w:t>
      </w:r>
      <w:proofErr w:type="spellEnd"/>
      <w:r w:rsidRPr="0078097F">
        <w:rPr>
          <w:rFonts w:ascii="Times New Roman" w:eastAsia="Times New Roman" w:hAnsi="Times New Roman" w:cs="Times New Roman"/>
          <w:sz w:val="24"/>
          <w:szCs w:val="24"/>
          <w:lang w:val="fr-FR" w:eastAsia="fr-FR"/>
        </w:rPr>
        <w:t xml:space="preserve"> pour l’année scolaire 2018/2019, et le nombre (272) de professeurs, L’échantillon d’étude réel (260) professeurs, ont été sélectionnés par la méthode de l’enquête complète</w:t>
      </w:r>
    </w:p>
    <w:p w:rsidR="0078097F" w:rsidRPr="0078097F" w:rsidRDefault="0078097F" w:rsidP="0078097F">
      <w:pPr>
        <w:bidi w:val="0"/>
        <w:spacing w:line="360" w:lineRule="auto"/>
        <w:rPr>
          <w:rFonts w:ascii="Calibri" w:eastAsia="Times New Roman" w:hAnsi="Calibri" w:cs="Times New Roman"/>
          <w:b/>
          <w:bCs/>
          <w:lang w:val="fr-FR" w:eastAsia="fr-FR"/>
        </w:rPr>
      </w:pPr>
      <w:r w:rsidRPr="0078097F">
        <w:rPr>
          <w:rFonts w:ascii="Times New Roman" w:eastAsia="Times New Roman" w:hAnsi="Times New Roman" w:cs="Times New Roman"/>
          <w:b/>
          <w:bCs/>
          <w:sz w:val="24"/>
          <w:szCs w:val="24"/>
          <w:lang w:val="fr-FR" w:eastAsia="fr-FR"/>
        </w:rPr>
        <w:t xml:space="preserve">L’étude a obtenu les résultats </w:t>
      </w:r>
      <w:proofErr w:type="gramStart"/>
      <w:r w:rsidRPr="0078097F">
        <w:rPr>
          <w:rFonts w:ascii="Times New Roman" w:eastAsia="Times New Roman" w:hAnsi="Times New Roman" w:cs="Times New Roman"/>
          <w:b/>
          <w:bCs/>
          <w:sz w:val="24"/>
          <w:szCs w:val="24"/>
          <w:lang w:val="fr-FR" w:eastAsia="fr-FR"/>
        </w:rPr>
        <w:t>suivants</w:t>
      </w:r>
      <w:r w:rsidRPr="0078097F">
        <w:rPr>
          <w:rFonts w:ascii="Times New Roman" w:eastAsia="Times New Roman" w:hAnsi="Times New Roman" w:cs="Times New Roman"/>
          <w:b/>
          <w:bCs/>
          <w:sz w:val="24"/>
          <w:szCs w:val="24"/>
          <w:lang w:eastAsia="fr-FR"/>
        </w:rPr>
        <w:t>:</w:t>
      </w:r>
      <w:proofErr w:type="gramEnd"/>
    </w:p>
    <w:p w:rsidR="0078097F" w:rsidRPr="0078097F" w:rsidRDefault="0078097F" w:rsidP="0078097F">
      <w:pPr>
        <w:bidi w:val="0"/>
        <w:spacing w:line="360" w:lineRule="auto"/>
        <w:rPr>
          <w:rFonts w:ascii="Calibri" w:eastAsia="Times New Roman" w:hAnsi="Calibri" w:cs="Times New Roman"/>
          <w:lang w:val="fr-FR" w:eastAsia="fr-FR"/>
        </w:rPr>
      </w:pPr>
      <w:r w:rsidRPr="0078097F">
        <w:rPr>
          <w:rFonts w:ascii="Times New Roman" w:eastAsia="Times New Roman" w:hAnsi="Times New Roman" w:cs="Times New Roman"/>
          <w:color w:val="000000"/>
          <w:sz w:val="24"/>
          <w:szCs w:val="24"/>
          <w:lang w:val="fr-FR" w:eastAsia="fr-FR"/>
        </w:rPr>
        <w:t xml:space="preserve">1. Le niveau de sentiment, d’aliénation d’emploi parmi les professeurs des écoles secondaires dans le gouvernorat de </w:t>
      </w:r>
      <w:proofErr w:type="spellStart"/>
      <w:r w:rsidRPr="0078097F">
        <w:rPr>
          <w:rFonts w:ascii="Times New Roman" w:eastAsia="Times New Roman" w:hAnsi="Times New Roman" w:cs="Times New Roman"/>
          <w:color w:val="000000"/>
          <w:sz w:val="24"/>
          <w:szCs w:val="24"/>
          <w:lang w:val="fr-FR" w:eastAsia="fr-FR"/>
        </w:rPr>
        <w:t>Tebessa</w:t>
      </w:r>
      <w:proofErr w:type="spellEnd"/>
      <w:r w:rsidRPr="0078097F">
        <w:rPr>
          <w:rFonts w:ascii="Times New Roman" w:eastAsia="Times New Roman" w:hAnsi="Times New Roman" w:cs="Times New Roman"/>
          <w:color w:val="000000"/>
          <w:sz w:val="24"/>
          <w:szCs w:val="24"/>
          <w:lang w:val="fr-FR" w:eastAsia="fr-FR"/>
        </w:rPr>
        <w:t xml:space="preserve"> tend à être </w:t>
      </w:r>
      <w:proofErr w:type="gramStart"/>
      <w:r w:rsidRPr="0078097F">
        <w:rPr>
          <w:rFonts w:ascii="Times New Roman" w:eastAsia="Times New Roman" w:hAnsi="Times New Roman" w:cs="Times New Roman"/>
          <w:color w:val="000000"/>
          <w:sz w:val="24"/>
          <w:szCs w:val="24"/>
          <w:lang w:val="fr-FR" w:eastAsia="fr-FR"/>
        </w:rPr>
        <w:t>moyen;</w:t>
      </w:r>
      <w:proofErr w:type="gramEnd"/>
      <w:r w:rsidRPr="0078097F">
        <w:rPr>
          <w:rFonts w:ascii="Times New Roman" w:eastAsia="Times New Roman" w:hAnsi="Times New Roman" w:cs="Times New Roman"/>
          <w:color w:val="000000"/>
          <w:sz w:val="24"/>
          <w:szCs w:val="24"/>
          <w:lang w:val="fr-FR" w:eastAsia="fr-FR"/>
        </w:rPr>
        <w:t xml:space="preserve"> la moyenne arithmétique est de 3,32.</w:t>
      </w:r>
    </w:p>
    <w:p w:rsidR="0078097F" w:rsidRPr="0078097F" w:rsidRDefault="0078097F" w:rsidP="0078097F">
      <w:pPr>
        <w:bidi w:val="0"/>
        <w:spacing w:line="360" w:lineRule="auto"/>
        <w:rPr>
          <w:rFonts w:ascii="Calibri" w:eastAsia="Times New Roman" w:hAnsi="Calibri" w:cs="Times New Roman"/>
          <w:lang w:val="fr-FR" w:eastAsia="fr-FR"/>
        </w:rPr>
      </w:pPr>
      <w:r w:rsidRPr="0078097F">
        <w:rPr>
          <w:rFonts w:ascii="Times New Roman" w:eastAsia="Times New Roman" w:hAnsi="Times New Roman" w:cs="Times New Roman"/>
          <w:color w:val="000000"/>
          <w:sz w:val="24"/>
          <w:szCs w:val="24"/>
          <w:lang w:val="fr-FR" w:eastAsia="fr-FR"/>
        </w:rPr>
        <w:t>2</w:t>
      </w:r>
      <w:r w:rsidRPr="0078097F">
        <w:rPr>
          <w:rFonts w:ascii="Times New Roman" w:eastAsia="Times New Roman" w:hAnsi="Times New Roman" w:cs="Times New Roman"/>
          <w:color w:val="000000"/>
          <w:sz w:val="24"/>
          <w:szCs w:val="24"/>
          <w:lang w:eastAsia="fr-FR"/>
        </w:rPr>
        <w:t xml:space="preserve">. </w:t>
      </w:r>
      <w:r w:rsidRPr="0078097F">
        <w:rPr>
          <w:rFonts w:ascii="Times New Roman" w:eastAsia="Times New Roman" w:hAnsi="Times New Roman" w:cs="Times New Roman"/>
          <w:color w:val="000000"/>
          <w:sz w:val="24"/>
          <w:szCs w:val="24"/>
          <w:lang w:val="fr-FR" w:eastAsia="fr-FR"/>
        </w:rPr>
        <w:t>Il n’y a pas de différences statistiquement significatives dans les dimensions de l’expatriation de l’emploi selon la variable de genre (sexe).</w:t>
      </w:r>
    </w:p>
    <w:p w:rsidR="0078097F" w:rsidRPr="0078097F" w:rsidRDefault="0078097F" w:rsidP="0078097F">
      <w:pPr>
        <w:bidi w:val="0"/>
        <w:spacing w:line="360" w:lineRule="auto"/>
        <w:rPr>
          <w:rFonts w:ascii="Calibri" w:eastAsia="Times New Roman" w:hAnsi="Calibri" w:cs="Times New Roman"/>
          <w:lang w:val="fr-FR" w:eastAsia="fr-FR"/>
        </w:rPr>
      </w:pPr>
      <w:r w:rsidRPr="0078097F">
        <w:rPr>
          <w:rFonts w:ascii="Times New Roman" w:eastAsia="Times New Roman" w:hAnsi="Times New Roman" w:cs="Times New Roman"/>
          <w:color w:val="000000"/>
          <w:sz w:val="24"/>
          <w:szCs w:val="24"/>
          <w:lang w:val="fr-FR" w:eastAsia="fr-FR"/>
        </w:rPr>
        <w:t>3</w:t>
      </w:r>
      <w:r w:rsidRPr="0078097F">
        <w:rPr>
          <w:rFonts w:ascii="Times New Roman" w:eastAsia="Times New Roman" w:hAnsi="Times New Roman" w:cs="Times New Roman"/>
          <w:color w:val="000000"/>
          <w:sz w:val="24"/>
          <w:szCs w:val="24"/>
          <w:lang w:eastAsia="fr-FR"/>
        </w:rPr>
        <w:t xml:space="preserve">. </w:t>
      </w:r>
      <w:r w:rsidRPr="0078097F">
        <w:rPr>
          <w:rFonts w:ascii="Times New Roman" w:eastAsia="Times New Roman" w:hAnsi="Times New Roman" w:cs="Times New Roman"/>
          <w:color w:val="000000"/>
          <w:sz w:val="24"/>
          <w:szCs w:val="24"/>
          <w:lang w:val="fr-FR" w:eastAsia="fr-FR"/>
        </w:rPr>
        <w:t xml:space="preserve">Il n’y a pas de différences statistiquement significatives dans les dimensions de l’aliénation de l’emploi (incapacité, non normative, isolement social, auto-aliénation) selon la qualification des professeurs des écoles secondaires dans la ville de </w:t>
      </w:r>
      <w:proofErr w:type="spellStart"/>
      <w:r w:rsidRPr="0078097F">
        <w:rPr>
          <w:rFonts w:ascii="Times New Roman" w:eastAsia="Times New Roman" w:hAnsi="Times New Roman" w:cs="Times New Roman"/>
          <w:color w:val="000000"/>
          <w:sz w:val="24"/>
          <w:szCs w:val="24"/>
          <w:lang w:val="fr-FR" w:eastAsia="fr-FR"/>
        </w:rPr>
        <w:t>Cheria</w:t>
      </w:r>
      <w:proofErr w:type="spellEnd"/>
      <w:r w:rsidRPr="0078097F">
        <w:rPr>
          <w:rFonts w:ascii="Times New Roman" w:eastAsia="Times New Roman" w:hAnsi="Times New Roman" w:cs="Times New Roman"/>
          <w:color w:val="000000"/>
          <w:sz w:val="24"/>
          <w:szCs w:val="24"/>
          <w:lang w:val="fr-FR" w:eastAsia="fr-FR"/>
        </w:rPr>
        <w:t xml:space="preserve">, état de </w:t>
      </w:r>
      <w:proofErr w:type="spellStart"/>
      <w:r w:rsidRPr="0078097F">
        <w:rPr>
          <w:rFonts w:ascii="Times New Roman" w:eastAsia="Times New Roman" w:hAnsi="Times New Roman" w:cs="Times New Roman"/>
          <w:color w:val="000000"/>
          <w:sz w:val="24"/>
          <w:szCs w:val="24"/>
          <w:lang w:val="fr-FR" w:eastAsia="fr-FR"/>
        </w:rPr>
        <w:t>Tebessa</w:t>
      </w:r>
      <w:proofErr w:type="spellEnd"/>
      <w:r w:rsidRPr="0078097F">
        <w:rPr>
          <w:rFonts w:ascii="Times New Roman" w:eastAsia="Times New Roman" w:hAnsi="Times New Roman" w:cs="Times New Roman"/>
          <w:color w:val="000000"/>
          <w:sz w:val="24"/>
          <w:szCs w:val="24"/>
          <w:lang w:val="fr-FR" w:eastAsia="fr-FR"/>
        </w:rPr>
        <w:t>.</w:t>
      </w:r>
    </w:p>
    <w:p w:rsidR="0078097F" w:rsidRPr="0078097F" w:rsidRDefault="0078097F" w:rsidP="0078097F">
      <w:pPr>
        <w:bidi w:val="0"/>
        <w:spacing w:line="360" w:lineRule="auto"/>
        <w:rPr>
          <w:rFonts w:ascii="Calibri" w:eastAsia="Times New Roman" w:hAnsi="Calibri" w:cs="Times New Roman"/>
          <w:lang w:val="fr-FR" w:eastAsia="fr-FR"/>
        </w:rPr>
      </w:pPr>
      <w:r w:rsidRPr="0078097F">
        <w:rPr>
          <w:rFonts w:ascii="Times New Roman" w:eastAsia="Times New Roman" w:hAnsi="Times New Roman" w:cs="Times New Roman"/>
          <w:color w:val="000000"/>
          <w:sz w:val="24"/>
          <w:szCs w:val="24"/>
          <w:lang w:val="fr-FR" w:eastAsia="fr-FR"/>
        </w:rPr>
        <w:t>4</w:t>
      </w:r>
      <w:r w:rsidRPr="0078097F">
        <w:rPr>
          <w:rFonts w:ascii="Times New Roman" w:eastAsia="Times New Roman" w:hAnsi="Times New Roman" w:cs="Times New Roman"/>
          <w:color w:val="000000"/>
          <w:sz w:val="24"/>
          <w:szCs w:val="24"/>
          <w:lang w:eastAsia="fr-FR"/>
        </w:rPr>
        <w:t xml:space="preserve">. </w:t>
      </w:r>
      <w:r w:rsidRPr="0078097F">
        <w:rPr>
          <w:rFonts w:ascii="Times New Roman" w:eastAsia="Times New Roman" w:hAnsi="Times New Roman" w:cs="Times New Roman"/>
          <w:color w:val="000000"/>
          <w:sz w:val="24"/>
          <w:szCs w:val="24"/>
          <w:lang w:val="fr-FR" w:eastAsia="fr-FR"/>
        </w:rPr>
        <w:t xml:space="preserve">Il </w:t>
      </w:r>
      <w:proofErr w:type="spellStart"/>
      <w:r w:rsidRPr="0078097F">
        <w:rPr>
          <w:rFonts w:ascii="Times New Roman" w:eastAsia="Times New Roman" w:hAnsi="Times New Roman" w:cs="Times New Roman"/>
          <w:color w:val="000000"/>
          <w:sz w:val="24"/>
          <w:szCs w:val="24"/>
          <w:lang w:val="fr-FR" w:eastAsia="fr-FR"/>
        </w:rPr>
        <w:t>ya</w:t>
      </w:r>
      <w:proofErr w:type="spellEnd"/>
      <w:r w:rsidRPr="0078097F">
        <w:rPr>
          <w:rFonts w:ascii="Times New Roman" w:eastAsia="Times New Roman" w:hAnsi="Times New Roman" w:cs="Times New Roman"/>
          <w:color w:val="000000"/>
          <w:sz w:val="24"/>
          <w:szCs w:val="24"/>
          <w:lang w:val="fr-FR" w:eastAsia="fr-FR"/>
        </w:rPr>
        <w:t xml:space="preserve"> une différence et statistiquement significative dans après la carrière d’expatrié (sans signification) selon la qualification des professeurs d’études de la ville de lycée </w:t>
      </w:r>
      <w:proofErr w:type="spellStart"/>
      <w:r w:rsidRPr="0078097F">
        <w:rPr>
          <w:rFonts w:ascii="Times New Roman" w:eastAsia="Times New Roman" w:hAnsi="Times New Roman" w:cs="Times New Roman"/>
          <w:color w:val="000000"/>
          <w:sz w:val="24"/>
          <w:szCs w:val="24"/>
          <w:lang w:val="fr-FR" w:eastAsia="fr-FR"/>
        </w:rPr>
        <w:t>Cheria</w:t>
      </w:r>
      <w:proofErr w:type="spellEnd"/>
      <w:r w:rsidRPr="0078097F">
        <w:rPr>
          <w:rFonts w:ascii="Times New Roman" w:eastAsia="Times New Roman" w:hAnsi="Times New Roman" w:cs="Times New Roman"/>
          <w:color w:val="000000"/>
          <w:sz w:val="24"/>
          <w:szCs w:val="24"/>
          <w:lang w:val="fr-FR" w:eastAsia="fr-FR"/>
        </w:rPr>
        <w:t xml:space="preserve">, état de </w:t>
      </w:r>
      <w:proofErr w:type="spellStart"/>
      <w:r w:rsidRPr="0078097F">
        <w:rPr>
          <w:rFonts w:ascii="Times New Roman" w:eastAsia="Times New Roman" w:hAnsi="Times New Roman" w:cs="Times New Roman"/>
          <w:color w:val="000000"/>
          <w:sz w:val="24"/>
          <w:szCs w:val="24"/>
          <w:lang w:val="fr-FR" w:eastAsia="fr-FR"/>
        </w:rPr>
        <w:t>Tebessa</w:t>
      </w:r>
      <w:proofErr w:type="spellEnd"/>
      <w:r w:rsidRPr="0078097F">
        <w:rPr>
          <w:rFonts w:ascii="Times New Roman" w:eastAsia="Times New Roman" w:hAnsi="Times New Roman" w:cs="Times New Roman"/>
          <w:color w:val="000000"/>
          <w:sz w:val="24"/>
          <w:szCs w:val="24"/>
          <w:lang w:val="fr-FR" w:eastAsia="fr-FR"/>
        </w:rPr>
        <w:t>.</w:t>
      </w:r>
      <w:r w:rsidRPr="0078097F">
        <w:rPr>
          <w:rFonts w:ascii="Calibri" w:eastAsia="Times New Roman" w:hAnsi="Calibri" w:cs="Times New Roman"/>
          <w:lang w:val="fr-FR" w:eastAsia="fr-FR"/>
        </w:rPr>
        <w:t xml:space="preserve"> </w:t>
      </w:r>
      <w:proofErr w:type="spellStart"/>
      <w:r w:rsidRPr="0078097F">
        <w:rPr>
          <w:rFonts w:ascii="Times New Roman" w:eastAsia="Times New Roman" w:hAnsi="Times New Roman" w:cs="Times New Roman"/>
          <w:color w:val="000000"/>
          <w:sz w:val="24"/>
          <w:szCs w:val="24"/>
          <w:lang w:eastAsia="fr-FR"/>
        </w:rPr>
        <w:t>En</w:t>
      </w:r>
      <w:proofErr w:type="spellEnd"/>
      <w:r w:rsidRPr="0078097F">
        <w:rPr>
          <w:rFonts w:ascii="Times New Roman" w:eastAsia="Times New Roman" w:hAnsi="Times New Roman" w:cs="Times New Roman"/>
          <w:color w:val="000000"/>
          <w:sz w:val="24"/>
          <w:szCs w:val="24"/>
          <w:lang w:eastAsia="fr-FR"/>
        </w:rPr>
        <w:t xml:space="preserve"> </w:t>
      </w:r>
      <w:proofErr w:type="spellStart"/>
      <w:r w:rsidRPr="0078097F">
        <w:rPr>
          <w:rFonts w:ascii="Times New Roman" w:eastAsia="Times New Roman" w:hAnsi="Times New Roman" w:cs="Times New Roman"/>
          <w:color w:val="000000"/>
          <w:sz w:val="24"/>
          <w:szCs w:val="24"/>
          <w:lang w:eastAsia="fr-FR"/>
        </w:rPr>
        <w:t>faveur</w:t>
      </w:r>
      <w:proofErr w:type="spellEnd"/>
      <w:r w:rsidRPr="0078097F">
        <w:rPr>
          <w:rFonts w:ascii="Times New Roman" w:eastAsia="Times New Roman" w:hAnsi="Times New Roman" w:cs="Times New Roman"/>
          <w:color w:val="000000"/>
          <w:sz w:val="24"/>
          <w:szCs w:val="24"/>
          <w:lang w:eastAsia="fr-FR"/>
        </w:rPr>
        <w:t xml:space="preserve"> du </w:t>
      </w:r>
      <w:proofErr w:type="spellStart"/>
      <w:r w:rsidRPr="0078097F">
        <w:rPr>
          <w:rFonts w:ascii="Times New Roman" w:eastAsia="Times New Roman" w:hAnsi="Times New Roman" w:cs="Times New Roman"/>
          <w:color w:val="000000"/>
          <w:sz w:val="24"/>
          <w:szCs w:val="24"/>
          <w:lang w:eastAsia="fr-FR"/>
        </w:rPr>
        <w:t>certificat</w:t>
      </w:r>
      <w:proofErr w:type="spellEnd"/>
      <w:r w:rsidRPr="0078097F">
        <w:rPr>
          <w:rFonts w:ascii="Times New Roman" w:eastAsia="Times New Roman" w:hAnsi="Times New Roman" w:cs="Times New Roman"/>
          <w:color w:val="000000"/>
          <w:sz w:val="24"/>
          <w:szCs w:val="24"/>
          <w:lang w:eastAsia="fr-FR"/>
        </w:rPr>
        <w:t xml:space="preserve"> principal</w:t>
      </w:r>
    </w:p>
    <w:p w:rsidR="0078097F" w:rsidRPr="0078097F" w:rsidRDefault="0078097F" w:rsidP="0078097F">
      <w:pPr>
        <w:bidi w:val="0"/>
        <w:spacing w:line="360" w:lineRule="auto"/>
        <w:rPr>
          <w:rFonts w:ascii="Calibri" w:eastAsia="Times New Roman" w:hAnsi="Calibri" w:cs="Times New Roman"/>
          <w:lang w:val="fr-FR" w:eastAsia="fr-FR"/>
        </w:rPr>
      </w:pPr>
      <w:r w:rsidRPr="0078097F">
        <w:rPr>
          <w:rFonts w:ascii="Times New Roman" w:eastAsia="Times New Roman" w:hAnsi="Times New Roman" w:cs="Times New Roman"/>
          <w:color w:val="000000"/>
          <w:sz w:val="24"/>
          <w:szCs w:val="24"/>
          <w:lang w:val="fr-FR" w:eastAsia="fr-FR"/>
        </w:rPr>
        <w:t xml:space="preserve">5. Il n’y a pas de différences statistiquement significatives dans les dimensions de l’aliénation fonctionnelle (non normative, isolement social, auto-aliénation) selon les années variables d’ancienneté des enseignants des écoles secondaires dans la ville de </w:t>
      </w:r>
      <w:proofErr w:type="spellStart"/>
      <w:r w:rsidRPr="0078097F">
        <w:rPr>
          <w:rFonts w:ascii="Times New Roman" w:eastAsia="Times New Roman" w:hAnsi="Times New Roman" w:cs="Times New Roman"/>
          <w:color w:val="000000"/>
          <w:sz w:val="24"/>
          <w:szCs w:val="24"/>
          <w:lang w:val="fr-FR" w:eastAsia="fr-FR"/>
        </w:rPr>
        <w:t>Cheria</w:t>
      </w:r>
      <w:proofErr w:type="spellEnd"/>
      <w:r w:rsidRPr="0078097F">
        <w:rPr>
          <w:rFonts w:ascii="Times New Roman" w:eastAsia="Times New Roman" w:hAnsi="Times New Roman" w:cs="Times New Roman"/>
          <w:color w:val="000000"/>
          <w:sz w:val="24"/>
          <w:szCs w:val="24"/>
          <w:lang w:val="fr-FR" w:eastAsia="fr-FR"/>
        </w:rPr>
        <w:t xml:space="preserve">, état de </w:t>
      </w:r>
      <w:proofErr w:type="spellStart"/>
      <w:r w:rsidRPr="0078097F">
        <w:rPr>
          <w:rFonts w:ascii="Times New Roman" w:eastAsia="Times New Roman" w:hAnsi="Times New Roman" w:cs="Times New Roman"/>
          <w:color w:val="000000"/>
          <w:sz w:val="24"/>
          <w:szCs w:val="24"/>
          <w:lang w:val="fr-FR" w:eastAsia="fr-FR"/>
        </w:rPr>
        <w:t>Tebessa</w:t>
      </w:r>
      <w:proofErr w:type="spellEnd"/>
      <w:r w:rsidRPr="0078097F">
        <w:rPr>
          <w:rFonts w:ascii="Times New Roman" w:eastAsia="Times New Roman" w:hAnsi="Times New Roman" w:cs="Times New Roman"/>
          <w:color w:val="000000"/>
          <w:sz w:val="24"/>
          <w:szCs w:val="24"/>
          <w:lang w:val="fr-FR" w:eastAsia="fr-FR"/>
        </w:rPr>
        <w:t>.</w:t>
      </w:r>
    </w:p>
    <w:p w:rsidR="0078097F" w:rsidRPr="0078097F" w:rsidRDefault="0078097F" w:rsidP="0078097F">
      <w:pPr>
        <w:bidi w:val="0"/>
        <w:spacing w:line="360" w:lineRule="auto"/>
        <w:rPr>
          <w:rFonts w:ascii="Calibri" w:eastAsia="Times New Roman" w:hAnsi="Calibri" w:cs="Times New Roman"/>
          <w:lang w:val="fr-FR" w:eastAsia="fr-FR"/>
        </w:rPr>
      </w:pPr>
      <w:r w:rsidRPr="0078097F">
        <w:rPr>
          <w:rFonts w:ascii="Times New Roman" w:eastAsia="Times New Roman" w:hAnsi="Times New Roman" w:cs="Times New Roman"/>
          <w:color w:val="000000"/>
          <w:sz w:val="24"/>
          <w:szCs w:val="24"/>
          <w:lang w:val="fr-FR" w:eastAsia="fr-FR"/>
        </w:rPr>
        <w:t>6</w:t>
      </w:r>
      <w:r w:rsidRPr="0078097F">
        <w:rPr>
          <w:rFonts w:ascii="Times New Roman" w:eastAsia="Times New Roman" w:hAnsi="Times New Roman" w:cs="Times New Roman"/>
          <w:color w:val="000000"/>
          <w:sz w:val="24"/>
          <w:szCs w:val="24"/>
          <w:lang w:eastAsia="fr-FR"/>
        </w:rPr>
        <w:t xml:space="preserve">. </w:t>
      </w:r>
      <w:r w:rsidRPr="0078097F">
        <w:rPr>
          <w:rFonts w:ascii="Times New Roman" w:eastAsia="Times New Roman" w:hAnsi="Times New Roman" w:cs="Times New Roman"/>
          <w:color w:val="000000"/>
          <w:sz w:val="24"/>
          <w:szCs w:val="24"/>
          <w:lang w:val="fr-FR" w:eastAsia="fr-FR"/>
        </w:rPr>
        <w:t>Ayant une dimension statistiquement significative du sentiment d’incapacité,</w:t>
      </w:r>
      <w:r w:rsidRPr="0078097F">
        <w:rPr>
          <w:rFonts w:ascii="Calibri" w:eastAsia="Times New Roman" w:hAnsi="Calibri" w:cs="Times New Roman"/>
          <w:lang w:val="fr-FR" w:eastAsia="fr-FR"/>
        </w:rPr>
        <w:t xml:space="preserve"> </w:t>
      </w:r>
      <w:proofErr w:type="spellStart"/>
      <w:r w:rsidRPr="0078097F">
        <w:rPr>
          <w:rFonts w:ascii="Times New Roman" w:eastAsia="Times New Roman" w:hAnsi="Times New Roman" w:cs="Times New Roman"/>
          <w:color w:val="000000"/>
          <w:sz w:val="24"/>
          <w:szCs w:val="24"/>
          <w:lang w:eastAsia="fr-FR"/>
        </w:rPr>
        <w:t>En</w:t>
      </w:r>
      <w:proofErr w:type="spellEnd"/>
      <w:r w:rsidRPr="0078097F">
        <w:rPr>
          <w:rFonts w:ascii="Times New Roman" w:eastAsia="Times New Roman" w:hAnsi="Times New Roman" w:cs="Times New Roman"/>
          <w:color w:val="000000"/>
          <w:sz w:val="24"/>
          <w:szCs w:val="24"/>
          <w:lang w:eastAsia="fr-FR"/>
        </w:rPr>
        <w:t xml:space="preserve"> </w:t>
      </w:r>
      <w:proofErr w:type="spellStart"/>
      <w:r w:rsidRPr="0078097F">
        <w:rPr>
          <w:rFonts w:ascii="Times New Roman" w:eastAsia="Times New Roman" w:hAnsi="Times New Roman" w:cs="Times New Roman"/>
          <w:color w:val="000000"/>
          <w:sz w:val="24"/>
          <w:szCs w:val="24"/>
          <w:lang w:eastAsia="fr-FR"/>
        </w:rPr>
        <w:t>faveur</w:t>
      </w:r>
      <w:proofErr w:type="spellEnd"/>
      <w:r w:rsidRPr="0078097F">
        <w:rPr>
          <w:rFonts w:ascii="Times New Roman" w:eastAsia="Times New Roman" w:hAnsi="Times New Roman" w:cs="Times New Roman"/>
          <w:color w:val="000000"/>
          <w:sz w:val="24"/>
          <w:szCs w:val="24"/>
          <w:lang w:eastAsia="fr-FR"/>
        </w:rPr>
        <w:t xml:space="preserve"> </w:t>
      </w:r>
      <w:proofErr w:type="spellStart"/>
      <w:r w:rsidRPr="0078097F">
        <w:rPr>
          <w:rFonts w:ascii="Times New Roman" w:eastAsia="Times New Roman" w:hAnsi="Times New Roman" w:cs="Times New Roman"/>
          <w:color w:val="000000"/>
          <w:sz w:val="24"/>
          <w:szCs w:val="24"/>
          <w:lang w:eastAsia="fr-FR"/>
        </w:rPr>
        <w:t>d’années</w:t>
      </w:r>
      <w:proofErr w:type="spellEnd"/>
      <w:r w:rsidRPr="0078097F">
        <w:rPr>
          <w:rFonts w:ascii="Times New Roman" w:eastAsia="Times New Roman" w:hAnsi="Times New Roman" w:cs="Times New Roman"/>
          <w:color w:val="000000"/>
          <w:sz w:val="24"/>
          <w:szCs w:val="24"/>
          <w:lang w:eastAsia="fr-FR"/>
        </w:rPr>
        <w:t xml:space="preserve"> </w:t>
      </w:r>
      <w:proofErr w:type="spellStart"/>
      <w:r w:rsidRPr="0078097F">
        <w:rPr>
          <w:rFonts w:ascii="Times New Roman" w:eastAsia="Times New Roman" w:hAnsi="Times New Roman" w:cs="Times New Roman"/>
          <w:color w:val="000000"/>
          <w:sz w:val="24"/>
          <w:szCs w:val="24"/>
          <w:lang w:eastAsia="fr-FR"/>
        </w:rPr>
        <w:t>d’expérience</w:t>
      </w:r>
      <w:proofErr w:type="spellEnd"/>
      <w:r w:rsidRPr="0078097F">
        <w:rPr>
          <w:rFonts w:ascii="Times New Roman" w:eastAsia="Times New Roman" w:hAnsi="Times New Roman" w:cs="Times New Roman"/>
          <w:color w:val="000000"/>
          <w:sz w:val="24"/>
          <w:szCs w:val="24"/>
          <w:lang w:eastAsia="fr-FR"/>
        </w:rPr>
        <w:t xml:space="preserve"> (plus de 15 </w:t>
      </w:r>
      <w:proofErr w:type="spellStart"/>
      <w:r w:rsidRPr="0078097F">
        <w:rPr>
          <w:rFonts w:ascii="Times New Roman" w:eastAsia="Times New Roman" w:hAnsi="Times New Roman" w:cs="Times New Roman"/>
          <w:color w:val="000000"/>
          <w:sz w:val="24"/>
          <w:szCs w:val="24"/>
          <w:lang w:eastAsia="fr-FR"/>
        </w:rPr>
        <w:t>ans</w:t>
      </w:r>
      <w:proofErr w:type="spellEnd"/>
      <w:r w:rsidRPr="0078097F">
        <w:rPr>
          <w:rFonts w:ascii="Times New Roman" w:eastAsia="Times New Roman" w:hAnsi="Times New Roman" w:cs="Times New Roman"/>
          <w:color w:val="000000"/>
          <w:sz w:val="24"/>
          <w:szCs w:val="24"/>
          <w:lang w:eastAsia="fr-FR"/>
        </w:rPr>
        <w:t xml:space="preserve">) et </w:t>
      </w:r>
      <w:proofErr w:type="spellStart"/>
      <w:r w:rsidRPr="0078097F">
        <w:rPr>
          <w:rFonts w:ascii="Times New Roman" w:eastAsia="Times New Roman" w:hAnsi="Times New Roman" w:cs="Times New Roman"/>
          <w:color w:val="000000"/>
          <w:sz w:val="24"/>
          <w:szCs w:val="24"/>
          <w:lang w:eastAsia="fr-FR"/>
        </w:rPr>
        <w:t>ayant</w:t>
      </w:r>
      <w:proofErr w:type="spellEnd"/>
      <w:r w:rsidRPr="0078097F">
        <w:rPr>
          <w:rFonts w:ascii="Times New Roman" w:eastAsia="Times New Roman" w:hAnsi="Times New Roman" w:cs="Times New Roman"/>
          <w:color w:val="000000"/>
          <w:sz w:val="24"/>
          <w:szCs w:val="24"/>
          <w:lang w:eastAsia="fr-FR"/>
        </w:rPr>
        <w:t xml:space="preserve"> un sentiment de </w:t>
      </w:r>
      <w:proofErr w:type="spellStart"/>
      <w:r w:rsidRPr="0078097F">
        <w:rPr>
          <w:rFonts w:ascii="Times New Roman" w:eastAsia="Times New Roman" w:hAnsi="Times New Roman" w:cs="Times New Roman"/>
          <w:color w:val="000000"/>
          <w:sz w:val="24"/>
          <w:szCs w:val="24"/>
          <w:lang w:eastAsia="fr-FR"/>
        </w:rPr>
        <w:t>vide</w:t>
      </w:r>
      <w:proofErr w:type="spellEnd"/>
      <w:r w:rsidRPr="0078097F">
        <w:rPr>
          <w:rFonts w:ascii="Times New Roman" w:eastAsia="Times New Roman" w:hAnsi="Times New Roman" w:cs="Times New Roman"/>
          <w:color w:val="000000"/>
          <w:sz w:val="24"/>
          <w:szCs w:val="24"/>
          <w:lang w:eastAsia="fr-FR"/>
        </w:rPr>
        <w:t xml:space="preserve"> de </w:t>
      </w:r>
      <w:proofErr w:type="spellStart"/>
      <w:r w:rsidRPr="0078097F">
        <w:rPr>
          <w:rFonts w:ascii="Times New Roman" w:eastAsia="Times New Roman" w:hAnsi="Times New Roman" w:cs="Times New Roman"/>
          <w:color w:val="000000"/>
          <w:sz w:val="24"/>
          <w:szCs w:val="24"/>
          <w:lang w:eastAsia="fr-FR"/>
        </w:rPr>
        <w:t>sens</w:t>
      </w:r>
      <w:proofErr w:type="spellEnd"/>
      <w:r w:rsidRPr="0078097F">
        <w:rPr>
          <w:rFonts w:ascii="Times New Roman" w:eastAsia="Times New Roman" w:hAnsi="Times New Roman" w:cs="Times New Roman"/>
          <w:color w:val="000000"/>
          <w:sz w:val="24"/>
          <w:szCs w:val="24"/>
          <w:lang w:eastAsia="fr-FR"/>
        </w:rPr>
        <w:t xml:space="preserve"> </w:t>
      </w:r>
      <w:proofErr w:type="spellStart"/>
      <w:r w:rsidRPr="0078097F">
        <w:rPr>
          <w:rFonts w:ascii="Times New Roman" w:eastAsia="Times New Roman" w:hAnsi="Times New Roman" w:cs="Times New Roman"/>
          <w:color w:val="000000"/>
          <w:sz w:val="24"/>
          <w:szCs w:val="24"/>
          <w:lang w:eastAsia="fr-FR"/>
        </w:rPr>
        <w:t>une</w:t>
      </w:r>
      <w:proofErr w:type="spellEnd"/>
      <w:r w:rsidRPr="0078097F">
        <w:rPr>
          <w:rFonts w:ascii="Times New Roman" w:eastAsia="Times New Roman" w:hAnsi="Times New Roman" w:cs="Times New Roman"/>
          <w:color w:val="000000"/>
          <w:sz w:val="24"/>
          <w:szCs w:val="24"/>
          <w:lang w:eastAsia="fr-FR"/>
        </w:rPr>
        <w:t xml:space="preserve"> dimension après </w:t>
      </w:r>
      <w:proofErr w:type="spellStart"/>
      <w:r w:rsidRPr="0078097F">
        <w:rPr>
          <w:rFonts w:ascii="Times New Roman" w:eastAsia="Times New Roman" w:hAnsi="Times New Roman" w:cs="Times New Roman"/>
          <w:color w:val="000000"/>
          <w:sz w:val="24"/>
          <w:szCs w:val="24"/>
          <w:lang w:eastAsia="fr-FR"/>
        </w:rPr>
        <w:t>carrière</w:t>
      </w:r>
      <w:proofErr w:type="spellEnd"/>
      <w:r w:rsidRPr="0078097F">
        <w:rPr>
          <w:rFonts w:ascii="Calibri" w:eastAsia="Times New Roman" w:hAnsi="Calibri" w:cs="Times New Roman"/>
          <w:lang w:val="fr-FR" w:eastAsia="fr-FR"/>
        </w:rPr>
        <w:t xml:space="preserve"> d’expatriation En faveur des années </w:t>
      </w:r>
      <w:proofErr w:type="spellStart"/>
      <w:proofErr w:type="gramStart"/>
      <w:r w:rsidRPr="0078097F">
        <w:rPr>
          <w:rFonts w:ascii="Times New Roman" w:eastAsia="Times New Roman" w:hAnsi="Times New Roman" w:cs="Times New Roman"/>
          <w:color w:val="000000"/>
          <w:sz w:val="24"/>
          <w:szCs w:val="24"/>
          <w:lang w:eastAsia="fr-FR"/>
        </w:rPr>
        <w:t>d’expérience</w:t>
      </w:r>
      <w:proofErr w:type="spellEnd"/>
      <w:r w:rsidRPr="0078097F">
        <w:rPr>
          <w:rFonts w:ascii="Times New Roman" w:eastAsia="Times New Roman" w:hAnsi="Times New Roman" w:cs="Times New Roman"/>
          <w:color w:val="000000"/>
          <w:sz w:val="24"/>
          <w:szCs w:val="24"/>
          <w:lang w:eastAsia="fr-FR"/>
        </w:rPr>
        <w:t xml:space="preserve"> </w:t>
      </w:r>
      <w:r w:rsidRPr="0078097F">
        <w:rPr>
          <w:rFonts w:ascii="Times New Roman" w:eastAsia="Times New Roman" w:hAnsi="Times New Roman" w:cs="Times New Roman"/>
          <w:color w:val="000000"/>
          <w:sz w:val="24"/>
          <w:szCs w:val="24"/>
          <w:lang w:val="fr-FR" w:eastAsia="fr-FR"/>
        </w:rPr>
        <w:t>)</w:t>
      </w:r>
      <w:proofErr w:type="gramEnd"/>
      <w:r w:rsidRPr="0078097F">
        <w:rPr>
          <w:rFonts w:ascii="Calibri" w:eastAsia="Times New Roman" w:hAnsi="Calibri" w:cs="Times New Roman"/>
          <w:lang w:val="fr-FR" w:eastAsia="fr-FR"/>
        </w:rPr>
        <w:t xml:space="preserve"> </w:t>
      </w:r>
      <w:r w:rsidRPr="0078097F">
        <w:rPr>
          <w:rFonts w:ascii="Times New Roman" w:eastAsia="Times New Roman" w:hAnsi="Times New Roman" w:cs="Times New Roman"/>
          <w:color w:val="000000"/>
          <w:sz w:val="24"/>
          <w:szCs w:val="24"/>
          <w:lang w:eastAsia="fr-FR"/>
        </w:rPr>
        <w:t>11-15</w:t>
      </w:r>
      <w:r w:rsidRPr="0078097F">
        <w:rPr>
          <w:rFonts w:ascii="Times New Roman" w:eastAsia="Times New Roman" w:hAnsi="Times New Roman" w:cs="Times New Roman"/>
          <w:color w:val="000000"/>
          <w:sz w:val="24"/>
          <w:szCs w:val="24"/>
          <w:lang w:val="fr-FR" w:eastAsia="fr-FR" w:bidi="ar-DZ"/>
        </w:rPr>
        <w:t>(reflète</w:t>
      </w:r>
      <w:r w:rsidRPr="0078097F">
        <w:rPr>
          <w:rFonts w:ascii="Calibri" w:eastAsia="Times New Roman" w:hAnsi="Calibri" w:cs="Times New Roman"/>
          <w:lang w:val="fr-FR" w:eastAsia="fr-FR"/>
        </w:rPr>
        <w:t xml:space="preserve"> </w:t>
      </w:r>
      <w:r w:rsidRPr="0078097F">
        <w:rPr>
          <w:rFonts w:ascii="Times New Roman" w:eastAsia="Times New Roman" w:hAnsi="Times New Roman" w:cs="Times New Roman"/>
          <w:color w:val="000000"/>
          <w:sz w:val="24"/>
          <w:szCs w:val="24"/>
          <w:lang w:eastAsia="fr-FR"/>
        </w:rPr>
        <w:t xml:space="preserve">les </w:t>
      </w:r>
      <w:proofErr w:type="spellStart"/>
      <w:r w:rsidRPr="0078097F">
        <w:rPr>
          <w:rFonts w:ascii="Times New Roman" w:eastAsia="Times New Roman" w:hAnsi="Times New Roman" w:cs="Times New Roman"/>
          <w:color w:val="000000"/>
          <w:sz w:val="24"/>
          <w:szCs w:val="24"/>
          <w:lang w:eastAsia="fr-FR"/>
        </w:rPr>
        <w:t>différents</w:t>
      </w:r>
      <w:proofErr w:type="spellEnd"/>
      <w:r w:rsidRPr="0078097F">
        <w:rPr>
          <w:rFonts w:ascii="Times New Roman" w:eastAsia="Times New Roman" w:hAnsi="Times New Roman" w:cs="Times New Roman"/>
          <w:color w:val="000000"/>
          <w:sz w:val="24"/>
          <w:szCs w:val="24"/>
          <w:lang w:eastAsia="fr-FR"/>
        </w:rPr>
        <w:t xml:space="preserve"> </w:t>
      </w:r>
      <w:proofErr w:type="spellStart"/>
      <w:r w:rsidRPr="0078097F">
        <w:rPr>
          <w:rFonts w:ascii="Times New Roman" w:eastAsia="Times New Roman" w:hAnsi="Times New Roman" w:cs="Times New Roman"/>
          <w:color w:val="000000"/>
          <w:sz w:val="24"/>
          <w:szCs w:val="24"/>
          <w:lang w:eastAsia="fr-FR"/>
        </w:rPr>
        <w:t>professeurs</w:t>
      </w:r>
      <w:proofErr w:type="spellEnd"/>
      <w:r w:rsidRPr="0078097F">
        <w:rPr>
          <w:rFonts w:ascii="Times New Roman" w:eastAsia="Times New Roman" w:hAnsi="Times New Roman" w:cs="Times New Roman"/>
          <w:color w:val="000000"/>
          <w:sz w:val="24"/>
          <w:szCs w:val="24"/>
          <w:lang w:eastAsia="fr-FR"/>
        </w:rPr>
        <w:t xml:space="preserve"> de </w:t>
      </w:r>
      <w:proofErr w:type="spellStart"/>
      <w:r w:rsidRPr="0078097F">
        <w:rPr>
          <w:rFonts w:ascii="Times New Roman" w:eastAsia="Times New Roman" w:hAnsi="Times New Roman" w:cs="Times New Roman"/>
          <w:color w:val="000000"/>
          <w:sz w:val="24"/>
          <w:szCs w:val="24"/>
          <w:lang w:eastAsia="fr-FR"/>
        </w:rPr>
        <w:t>lycées</w:t>
      </w:r>
      <w:proofErr w:type="spellEnd"/>
      <w:r w:rsidRPr="0078097F">
        <w:rPr>
          <w:rFonts w:ascii="Times New Roman" w:eastAsia="Times New Roman" w:hAnsi="Times New Roman" w:cs="Times New Roman"/>
          <w:color w:val="000000"/>
          <w:sz w:val="24"/>
          <w:szCs w:val="24"/>
          <w:lang w:eastAsia="fr-FR"/>
        </w:rPr>
        <w:t xml:space="preserve">, Ville de </w:t>
      </w:r>
      <w:proofErr w:type="spellStart"/>
      <w:r w:rsidRPr="0078097F">
        <w:rPr>
          <w:rFonts w:ascii="Times New Roman" w:eastAsia="Times New Roman" w:hAnsi="Times New Roman" w:cs="Times New Roman"/>
          <w:color w:val="000000"/>
          <w:sz w:val="24"/>
          <w:szCs w:val="24"/>
          <w:lang w:eastAsia="fr-FR"/>
        </w:rPr>
        <w:t>Cheria</w:t>
      </w:r>
      <w:proofErr w:type="spellEnd"/>
      <w:r w:rsidRPr="0078097F">
        <w:rPr>
          <w:rFonts w:ascii="Times New Roman" w:eastAsia="Times New Roman" w:hAnsi="Times New Roman" w:cs="Times New Roman"/>
          <w:color w:val="000000"/>
          <w:sz w:val="24"/>
          <w:szCs w:val="24"/>
          <w:lang w:eastAsia="fr-FR"/>
        </w:rPr>
        <w:t xml:space="preserve">, </w:t>
      </w:r>
      <w:proofErr w:type="spellStart"/>
      <w:r w:rsidRPr="0078097F">
        <w:rPr>
          <w:rFonts w:ascii="Times New Roman" w:eastAsia="Times New Roman" w:hAnsi="Times New Roman" w:cs="Times New Roman"/>
          <w:color w:val="000000"/>
          <w:sz w:val="24"/>
          <w:szCs w:val="24"/>
          <w:lang w:eastAsia="fr-FR"/>
        </w:rPr>
        <w:t>État</w:t>
      </w:r>
      <w:proofErr w:type="spellEnd"/>
      <w:r w:rsidRPr="0078097F">
        <w:rPr>
          <w:rFonts w:ascii="Times New Roman" w:eastAsia="Times New Roman" w:hAnsi="Times New Roman" w:cs="Times New Roman"/>
          <w:color w:val="000000"/>
          <w:sz w:val="24"/>
          <w:szCs w:val="24"/>
          <w:lang w:eastAsia="fr-FR"/>
        </w:rPr>
        <w:t xml:space="preserve"> de </w:t>
      </w:r>
      <w:proofErr w:type="spellStart"/>
      <w:r w:rsidRPr="0078097F">
        <w:rPr>
          <w:rFonts w:ascii="Times New Roman" w:eastAsia="Times New Roman" w:hAnsi="Times New Roman" w:cs="Times New Roman"/>
          <w:color w:val="000000"/>
          <w:sz w:val="24"/>
          <w:szCs w:val="24"/>
          <w:lang w:eastAsia="fr-FR"/>
        </w:rPr>
        <w:t>Tebessa</w:t>
      </w:r>
      <w:proofErr w:type="spellEnd"/>
      <w:r w:rsidRPr="0078097F">
        <w:rPr>
          <w:rFonts w:ascii="Times New Roman" w:eastAsia="Times New Roman" w:hAnsi="Times New Roman" w:cs="Times New Roman"/>
          <w:color w:val="000000"/>
          <w:sz w:val="24"/>
          <w:szCs w:val="24"/>
          <w:lang w:eastAsia="fr-FR"/>
        </w:rPr>
        <w:t xml:space="preserve">, </w:t>
      </w:r>
      <w:proofErr w:type="spellStart"/>
      <w:r w:rsidRPr="0078097F">
        <w:rPr>
          <w:rFonts w:ascii="Times New Roman" w:eastAsia="Times New Roman" w:hAnsi="Times New Roman" w:cs="Times New Roman"/>
          <w:color w:val="000000"/>
          <w:sz w:val="24"/>
          <w:szCs w:val="24"/>
          <w:lang w:eastAsia="fr-FR"/>
        </w:rPr>
        <w:t>conformément</w:t>
      </w:r>
      <w:proofErr w:type="spellEnd"/>
      <w:r w:rsidRPr="0078097F">
        <w:rPr>
          <w:rFonts w:ascii="Times New Roman" w:eastAsia="Times New Roman" w:hAnsi="Times New Roman" w:cs="Times New Roman"/>
          <w:color w:val="000000"/>
          <w:sz w:val="24"/>
          <w:szCs w:val="24"/>
          <w:lang w:eastAsia="fr-FR"/>
        </w:rPr>
        <w:t xml:space="preserve"> aux </w:t>
      </w:r>
      <w:proofErr w:type="spellStart"/>
      <w:r w:rsidRPr="0078097F">
        <w:rPr>
          <w:rFonts w:ascii="Times New Roman" w:eastAsia="Times New Roman" w:hAnsi="Times New Roman" w:cs="Times New Roman"/>
          <w:color w:val="000000"/>
          <w:sz w:val="24"/>
          <w:szCs w:val="24"/>
          <w:lang w:eastAsia="fr-FR"/>
        </w:rPr>
        <w:t>années</w:t>
      </w:r>
      <w:proofErr w:type="spellEnd"/>
      <w:r w:rsidRPr="0078097F">
        <w:rPr>
          <w:rFonts w:ascii="Times New Roman" w:eastAsia="Times New Roman" w:hAnsi="Times New Roman" w:cs="Times New Roman"/>
          <w:color w:val="000000"/>
          <w:sz w:val="24"/>
          <w:szCs w:val="24"/>
          <w:lang w:eastAsia="fr-FR"/>
        </w:rPr>
        <w:t xml:space="preserve"> variables </w:t>
      </w:r>
      <w:proofErr w:type="spellStart"/>
      <w:r w:rsidRPr="0078097F">
        <w:rPr>
          <w:rFonts w:ascii="Times New Roman" w:eastAsia="Times New Roman" w:hAnsi="Times New Roman" w:cs="Times New Roman"/>
          <w:color w:val="000000"/>
          <w:sz w:val="24"/>
          <w:szCs w:val="24"/>
          <w:lang w:eastAsia="fr-FR"/>
        </w:rPr>
        <w:t>d’ancienneté</w:t>
      </w:r>
      <w:proofErr w:type="spellEnd"/>
      <w:r w:rsidRPr="0078097F">
        <w:rPr>
          <w:rFonts w:ascii="Times New Roman" w:eastAsia="Times New Roman" w:hAnsi="Times New Roman" w:cs="Times New Roman"/>
          <w:color w:val="000000"/>
          <w:sz w:val="24"/>
          <w:szCs w:val="24"/>
          <w:lang w:eastAsia="fr-FR"/>
        </w:rPr>
        <w:t>.</w:t>
      </w:r>
    </w:p>
    <w:p w:rsidR="0078097F" w:rsidRPr="0078097F" w:rsidRDefault="0078097F" w:rsidP="0078097F">
      <w:pPr>
        <w:bidi w:val="0"/>
        <w:spacing w:line="360" w:lineRule="auto"/>
        <w:rPr>
          <w:rFonts w:ascii="Calibri" w:eastAsia="Times New Roman" w:hAnsi="Calibri" w:cs="Times New Roman"/>
          <w:lang w:val="fr-FR" w:eastAsia="fr-FR"/>
        </w:rPr>
      </w:pPr>
      <w:r w:rsidRPr="0078097F">
        <w:rPr>
          <w:rFonts w:ascii="Times New Roman" w:eastAsia="Times New Roman" w:hAnsi="Times New Roman" w:cs="Times New Roman"/>
          <w:color w:val="000000"/>
          <w:sz w:val="24"/>
          <w:szCs w:val="24"/>
          <w:lang w:val="fr-FR" w:eastAsia="fr-FR"/>
        </w:rPr>
        <w:lastRenderedPageBreak/>
        <w:t>7</w:t>
      </w:r>
      <w:r w:rsidRPr="0078097F">
        <w:rPr>
          <w:rFonts w:ascii="Times New Roman" w:eastAsia="Times New Roman" w:hAnsi="Times New Roman" w:cs="Times New Roman"/>
          <w:color w:val="000000"/>
          <w:sz w:val="24"/>
          <w:szCs w:val="24"/>
          <w:lang w:eastAsia="fr-FR"/>
        </w:rPr>
        <w:t xml:space="preserve">. </w:t>
      </w:r>
      <w:r w:rsidRPr="0078097F">
        <w:rPr>
          <w:rFonts w:ascii="Times New Roman" w:eastAsia="Times New Roman" w:hAnsi="Times New Roman" w:cs="Times New Roman"/>
          <w:color w:val="000000"/>
          <w:sz w:val="24"/>
          <w:szCs w:val="24"/>
          <w:lang w:val="fr-FR" w:eastAsia="fr-FR"/>
        </w:rPr>
        <w:t xml:space="preserve">Il n’y a pas de différences statistiquement significatives dans les dimensions de l’aliénation fonctionnelle (non normative, isolement social, auto-aliénation) selon l’âge variable (n) professeurs des écoles secondaires dans la ville de </w:t>
      </w:r>
      <w:proofErr w:type="spellStart"/>
      <w:r w:rsidRPr="0078097F">
        <w:rPr>
          <w:rFonts w:ascii="Times New Roman" w:eastAsia="Times New Roman" w:hAnsi="Times New Roman" w:cs="Times New Roman"/>
          <w:color w:val="000000"/>
          <w:sz w:val="24"/>
          <w:szCs w:val="24"/>
          <w:lang w:val="fr-FR" w:eastAsia="fr-FR"/>
        </w:rPr>
        <w:t>Cheria</w:t>
      </w:r>
      <w:proofErr w:type="spellEnd"/>
      <w:r w:rsidRPr="0078097F">
        <w:rPr>
          <w:rFonts w:ascii="Times New Roman" w:eastAsia="Times New Roman" w:hAnsi="Times New Roman" w:cs="Times New Roman"/>
          <w:color w:val="000000"/>
          <w:sz w:val="24"/>
          <w:szCs w:val="24"/>
          <w:lang w:val="fr-FR" w:eastAsia="fr-FR"/>
        </w:rPr>
        <w:t xml:space="preserve">, état de </w:t>
      </w:r>
      <w:proofErr w:type="spellStart"/>
      <w:r w:rsidRPr="0078097F">
        <w:rPr>
          <w:rFonts w:ascii="Times New Roman" w:eastAsia="Times New Roman" w:hAnsi="Times New Roman" w:cs="Times New Roman"/>
          <w:color w:val="000000"/>
          <w:sz w:val="24"/>
          <w:szCs w:val="24"/>
          <w:lang w:val="fr-FR" w:eastAsia="fr-FR"/>
        </w:rPr>
        <w:t>Tebessa</w:t>
      </w:r>
      <w:proofErr w:type="spellEnd"/>
      <w:r w:rsidRPr="0078097F">
        <w:rPr>
          <w:rFonts w:ascii="Times New Roman" w:eastAsia="Times New Roman" w:hAnsi="Times New Roman" w:cs="Times New Roman"/>
          <w:color w:val="000000"/>
          <w:sz w:val="24"/>
          <w:szCs w:val="24"/>
          <w:lang w:val="fr-FR" w:eastAsia="fr-FR"/>
        </w:rPr>
        <w:t>.</w:t>
      </w:r>
    </w:p>
    <w:p w:rsidR="0078097F" w:rsidRPr="0078097F" w:rsidRDefault="0078097F" w:rsidP="0078097F">
      <w:pPr>
        <w:bidi w:val="0"/>
        <w:spacing w:line="360" w:lineRule="auto"/>
        <w:rPr>
          <w:rFonts w:ascii="Calibri" w:eastAsia="Times New Roman" w:hAnsi="Calibri" w:cs="Times New Roman"/>
          <w:lang w:val="fr-FR" w:eastAsia="fr-FR"/>
        </w:rPr>
      </w:pPr>
      <w:r w:rsidRPr="0078097F">
        <w:rPr>
          <w:rFonts w:ascii="Times New Roman" w:eastAsia="Times New Roman" w:hAnsi="Times New Roman" w:cs="Times New Roman"/>
          <w:color w:val="000000"/>
          <w:sz w:val="24"/>
          <w:szCs w:val="24"/>
          <w:lang w:val="fr-FR" w:eastAsia="fr-FR"/>
        </w:rPr>
        <w:t>8</w:t>
      </w:r>
      <w:r w:rsidRPr="0078097F">
        <w:rPr>
          <w:rFonts w:ascii="Times New Roman" w:eastAsia="Times New Roman" w:hAnsi="Times New Roman" w:cs="Times New Roman"/>
          <w:color w:val="000000"/>
          <w:sz w:val="24"/>
          <w:szCs w:val="24"/>
          <w:lang w:eastAsia="fr-FR"/>
        </w:rPr>
        <w:t xml:space="preserve">. </w:t>
      </w:r>
      <w:r w:rsidRPr="0078097F">
        <w:rPr>
          <w:rFonts w:ascii="Times New Roman" w:eastAsia="Times New Roman" w:hAnsi="Times New Roman" w:cs="Times New Roman"/>
          <w:color w:val="000000"/>
          <w:sz w:val="24"/>
          <w:szCs w:val="24"/>
          <w:lang w:val="fr-FR" w:eastAsia="fr-FR"/>
        </w:rPr>
        <w:t xml:space="preserve">La présence d’une dimension statistiquement significative du sentiment d’incapacité, et après le sentiment de vide de sens une des dimensions après la carrière d’expatriation reflète la différence des professeurs, lycée dans la ville de </w:t>
      </w:r>
      <w:proofErr w:type="spellStart"/>
      <w:r w:rsidRPr="0078097F">
        <w:rPr>
          <w:rFonts w:ascii="Times New Roman" w:eastAsia="Times New Roman" w:hAnsi="Times New Roman" w:cs="Times New Roman"/>
          <w:color w:val="000000"/>
          <w:sz w:val="24"/>
          <w:szCs w:val="24"/>
          <w:lang w:val="fr-FR" w:eastAsia="fr-FR"/>
        </w:rPr>
        <w:t>cheria</w:t>
      </w:r>
      <w:proofErr w:type="spellEnd"/>
      <w:r w:rsidRPr="0078097F">
        <w:rPr>
          <w:rFonts w:ascii="Times New Roman" w:eastAsia="Times New Roman" w:hAnsi="Times New Roman" w:cs="Times New Roman"/>
          <w:color w:val="000000"/>
          <w:sz w:val="24"/>
          <w:szCs w:val="24"/>
          <w:lang w:val="fr-FR" w:eastAsia="fr-FR"/>
        </w:rPr>
        <w:t xml:space="preserve">, état de </w:t>
      </w:r>
      <w:proofErr w:type="spellStart"/>
      <w:r w:rsidRPr="0078097F">
        <w:rPr>
          <w:rFonts w:ascii="Times New Roman" w:eastAsia="Times New Roman" w:hAnsi="Times New Roman" w:cs="Times New Roman"/>
          <w:color w:val="000000"/>
          <w:sz w:val="24"/>
          <w:szCs w:val="24"/>
          <w:lang w:val="fr-FR" w:eastAsia="fr-FR"/>
        </w:rPr>
        <w:t>Tebessa</w:t>
      </w:r>
      <w:proofErr w:type="spellEnd"/>
      <w:r w:rsidRPr="0078097F">
        <w:rPr>
          <w:rFonts w:ascii="Times New Roman" w:eastAsia="Times New Roman" w:hAnsi="Times New Roman" w:cs="Times New Roman"/>
          <w:color w:val="000000"/>
          <w:sz w:val="24"/>
          <w:szCs w:val="24"/>
          <w:lang w:val="fr-FR" w:eastAsia="fr-FR"/>
        </w:rPr>
        <w:t>, en ce que selon la variable d’âge (âge).</w:t>
      </w:r>
      <w:r w:rsidRPr="0078097F">
        <w:rPr>
          <w:rFonts w:ascii="Calibri" w:eastAsia="Times New Roman" w:hAnsi="Calibri" w:cs="Times New Roman"/>
          <w:lang w:val="fr-FR" w:eastAsia="fr-FR"/>
        </w:rPr>
        <w:t xml:space="preserve"> </w:t>
      </w:r>
      <w:proofErr w:type="spellStart"/>
      <w:r w:rsidRPr="0078097F">
        <w:rPr>
          <w:rFonts w:ascii="Times New Roman" w:eastAsia="Times New Roman" w:hAnsi="Times New Roman" w:cs="Times New Roman"/>
          <w:color w:val="000000"/>
          <w:sz w:val="24"/>
          <w:szCs w:val="24"/>
          <w:lang w:eastAsia="fr-FR"/>
        </w:rPr>
        <w:t>En</w:t>
      </w:r>
      <w:proofErr w:type="spellEnd"/>
      <w:r w:rsidRPr="0078097F">
        <w:rPr>
          <w:rFonts w:ascii="Times New Roman" w:eastAsia="Times New Roman" w:hAnsi="Times New Roman" w:cs="Times New Roman"/>
          <w:color w:val="000000"/>
          <w:sz w:val="24"/>
          <w:szCs w:val="24"/>
          <w:lang w:eastAsia="fr-FR"/>
        </w:rPr>
        <w:t xml:space="preserve"> </w:t>
      </w:r>
      <w:proofErr w:type="spellStart"/>
      <w:r w:rsidRPr="0078097F">
        <w:rPr>
          <w:rFonts w:ascii="Times New Roman" w:eastAsia="Times New Roman" w:hAnsi="Times New Roman" w:cs="Times New Roman"/>
          <w:color w:val="000000"/>
          <w:sz w:val="24"/>
          <w:szCs w:val="24"/>
          <w:lang w:eastAsia="fr-FR"/>
        </w:rPr>
        <w:t>faveur</w:t>
      </w:r>
      <w:proofErr w:type="spellEnd"/>
      <w:r w:rsidRPr="0078097F">
        <w:rPr>
          <w:rFonts w:ascii="Times New Roman" w:eastAsia="Times New Roman" w:hAnsi="Times New Roman" w:cs="Times New Roman"/>
          <w:color w:val="000000"/>
          <w:sz w:val="24"/>
          <w:szCs w:val="24"/>
          <w:lang w:eastAsia="fr-FR"/>
        </w:rPr>
        <w:t xml:space="preserve"> d’un </w:t>
      </w:r>
      <w:proofErr w:type="spellStart"/>
      <w:r w:rsidRPr="0078097F">
        <w:rPr>
          <w:rFonts w:ascii="Times New Roman" w:eastAsia="Times New Roman" w:hAnsi="Times New Roman" w:cs="Times New Roman"/>
          <w:color w:val="000000"/>
          <w:sz w:val="24"/>
          <w:szCs w:val="24"/>
          <w:lang w:eastAsia="fr-FR"/>
        </w:rPr>
        <w:t>âge</w:t>
      </w:r>
      <w:proofErr w:type="spellEnd"/>
      <w:r w:rsidRPr="0078097F">
        <w:rPr>
          <w:rFonts w:ascii="Times New Roman" w:eastAsia="Times New Roman" w:hAnsi="Times New Roman" w:cs="Times New Roman"/>
          <w:color w:val="000000"/>
          <w:sz w:val="24"/>
          <w:szCs w:val="24"/>
          <w:lang w:eastAsia="fr-FR"/>
        </w:rPr>
        <w:t xml:space="preserve"> </w:t>
      </w:r>
      <w:proofErr w:type="spellStart"/>
      <w:r w:rsidRPr="0078097F">
        <w:rPr>
          <w:rFonts w:ascii="Times New Roman" w:eastAsia="Times New Roman" w:hAnsi="Times New Roman" w:cs="Times New Roman"/>
          <w:color w:val="000000"/>
          <w:sz w:val="24"/>
          <w:szCs w:val="24"/>
          <w:lang w:eastAsia="fr-FR"/>
        </w:rPr>
        <w:t>supérieur</w:t>
      </w:r>
      <w:proofErr w:type="spellEnd"/>
      <w:r w:rsidRPr="0078097F">
        <w:rPr>
          <w:rFonts w:ascii="Times New Roman" w:eastAsia="Times New Roman" w:hAnsi="Times New Roman" w:cs="Times New Roman"/>
          <w:color w:val="000000"/>
          <w:sz w:val="24"/>
          <w:szCs w:val="24"/>
          <w:lang w:eastAsia="fr-FR"/>
        </w:rPr>
        <w:t xml:space="preserve"> à 36 </w:t>
      </w:r>
      <w:proofErr w:type="spellStart"/>
      <w:r w:rsidRPr="0078097F">
        <w:rPr>
          <w:rFonts w:ascii="Times New Roman" w:eastAsia="Times New Roman" w:hAnsi="Times New Roman" w:cs="Times New Roman"/>
          <w:color w:val="000000"/>
          <w:sz w:val="24"/>
          <w:szCs w:val="24"/>
          <w:lang w:eastAsia="fr-FR"/>
        </w:rPr>
        <w:t>ans</w:t>
      </w:r>
      <w:proofErr w:type="spellEnd"/>
      <w:r w:rsidRPr="0078097F">
        <w:rPr>
          <w:rFonts w:ascii="Times New Roman" w:eastAsia="Times New Roman" w:hAnsi="Times New Roman" w:cs="Times New Roman"/>
          <w:color w:val="000000"/>
          <w:sz w:val="24"/>
          <w:szCs w:val="24"/>
          <w:lang w:val="fr-FR" w:eastAsia="fr-FR"/>
        </w:rPr>
        <w:t xml:space="preserve">    </w:t>
      </w:r>
    </w:p>
    <w:p w:rsidR="0078097F" w:rsidRPr="0078097F" w:rsidRDefault="0078097F" w:rsidP="0078097F">
      <w:pPr>
        <w:bidi w:val="0"/>
        <w:spacing w:line="360" w:lineRule="auto"/>
        <w:rPr>
          <w:rFonts w:ascii="Calibri" w:eastAsia="Times New Roman" w:hAnsi="Calibri" w:cs="Times New Roman"/>
          <w:lang w:val="fr-FR" w:eastAsia="fr-FR"/>
        </w:rPr>
      </w:pPr>
      <w:r w:rsidRPr="0078097F">
        <w:rPr>
          <w:rFonts w:ascii="Times New Roman" w:eastAsia="Times New Roman" w:hAnsi="Times New Roman" w:cs="Times New Roman"/>
          <w:color w:val="000000"/>
          <w:sz w:val="24"/>
          <w:szCs w:val="24"/>
          <w:lang w:val="fr-FR" w:eastAsia="fr-FR"/>
        </w:rPr>
        <w:t xml:space="preserve">9. Le modèle dominant de culture organisationnelle dans les lycées de ville de </w:t>
      </w:r>
      <w:proofErr w:type="spellStart"/>
      <w:r w:rsidRPr="0078097F">
        <w:rPr>
          <w:rFonts w:ascii="Times New Roman" w:eastAsia="Times New Roman" w:hAnsi="Times New Roman" w:cs="Times New Roman"/>
          <w:color w:val="000000"/>
          <w:sz w:val="24"/>
          <w:szCs w:val="24"/>
          <w:lang w:val="fr-FR" w:eastAsia="fr-FR"/>
        </w:rPr>
        <w:t>Cheria</w:t>
      </w:r>
      <w:proofErr w:type="spellEnd"/>
      <w:r w:rsidRPr="0078097F">
        <w:rPr>
          <w:rFonts w:ascii="Times New Roman" w:eastAsia="Times New Roman" w:hAnsi="Times New Roman" w:cs="Times New Roman"/>
          <w:color w:val="000000"/>
          <w:sz w:val="24"/>
          <w:szCs w:val="24"/>
          <w:lang w:val="fr-FR" w:eastAsia="fr-FR"/>
        </w:rPr>
        <w:t xml:space="preserve"> est la culture de la réalisation avec une moyenne arithmétique 3.84, Puis la culture des systèmes et des rôles avec une moyenne arithmétique 3.55, et enfin la culture de l’empathie et de l’humanité avec une moyenne arithmétique 3.44</w:t>
      </w:r>
    </w:p>
    <w:p w:rsidR="008F3F2F" w:rsidRDefault="0078097F" w:rsidP="0078097F">
      <w:pPr>
        <w:bidi w:val="0"/>
        <w:spacing w:line="360" w:lineRule="auto"/>
        <w:rPr>
          <w:rFonts w:ascii="Times New Roman" w:eastAsia="Times New Roman" w:hAnsi="Times New Roman" w:cs="Times New Roman"/>
          <w:color w:val="000000"/>
          <w:sz w:val="24"/>
          <w:szCs w:val="24"/>
          <w:rtl/>
          <w:lang w:val="fr-FR" w:eastAsia="fr-FR"/>
        </w:rPr>
      </w:pPr>
      <w:r w:rsidRPr="0078097F">
        <w:rPr>
          <w:rFonts w:ascii="Times New Roman" w:eastAsia="Times New Roman" w:hAnsi="Times New Roman" w:cs="Times New Roman"/>
          <w:color w:val="000000"/>
          <w:sz w:val="24"/>
          <w:szCs w:val="24"/>
          <w:lang w:val="fr-FR" w:eastAsia="fr-FR"/>
        </w:rPr>
        <w:t xml:space="preserve">10. Il n’existe pas de différences statistiquement significatives dans les estimations des professeurs d’écoles secondaires de l’État de </w:t>
      </w:r>
      <w:proofErr w:type="spellStart"/>
      <w:r w:rsidRPr="0078097F">
        <w:rPr>
          <w:rFonts w:ascii="Times New Roman" w:eastAsia="Times New Roman" w:hAnsi="Times New Roman" w:cs="Times New Roman"/>
          <w:color w:val="000000"/>
          <w:sz w:val="24"/>
          <w:szCs w:val="24"/>
          <w:lang w:val="fr-FR" w:eastAsia="fr-FR"/>
        </w:rPr>
        <w:t>Tebessa</w:t>
      </w:r>
      <w:proofErr w:type="spellEnd"/>
      <w:r w:rsidRPr="0078097F">
        <w:rPr>
          <w:rFonts w:ascii="Times New Roman" w:eastAsia="Times New Roman" w:hAnsi="Times New Roman" w:cs="Times New Roman"/>
          <w:color w:val="000000"/>
          <w:sz w:val="24"/>
          <w:szCs w:val="24"/>
          <w:lang w:val="fr-FR" w:eastAsia="fr-FR"/>
        </w:rPr>
        <w:t xml:space="preserve"> - pour les types de culture organisationnelle et leur enseignement secondaire suivant les variables (sexe, qualification, années d’ancienneté, âge).</w:t>
      </w:r>
    </w:p>
    <w:p w:rsidR="0078097F" w:rsidRPr="0078097F" w:rsidRDefault="0078097F" w:rsidP="008F3F2F">
      <w:pPr>
        <w:bidi w:val="0"/>
        <w:spacing w:line="360" w:lineRule="auto"/>
        <w:rPr>
          <w:rFonts w:ascii="Calibri" w:eastAsia="Times New Roman" w:hAnsi="Calibri" w:cs="Times New Roman"/>
          <w:lang w:val="fr-FR" w:eastAsia="fr-FR"/>
        </w:rPr>
      </w:pPr>
      <w:r w:rsidRPr="0078097F">
        <w:rPr>
          <w:rFonts w:ascii="Times New Roman" w:eastAsia="Times New Roman" w:hAnsi="Times New Roman" w:cs="Times New Roman"/>
          <w:color w:val="000000"/>
          <w:sz w:val="24"/>
          <w:szCs w:val="24"/>
          <w:lang w:val="fr-FR" w:eastAsia="fr-FR"/>
        </w:rPr>
        <w:t xml:space="preserve"> 11. Il existe une corrélation statistiquement significative au niveau d’importance entre l’aliénation du travail et les modèles de culture organisationnelle dans les écoles secondaires de la ville de </w:t>
      </w:r>
      <w:proofErr w:type="spellStart"/>
      <w:r w:rsidRPr="0078097F">
        <w:rPr>
          <w:rFonts w:ascii="Times New Roman" w:eastAsia="Times New Roman" w:hAnsi="Times New Roman" w:cs="Times New Roman"/>
          <w:color w:val="000000"/>
          <w:sz w:val="24"/>
          <w:szCs w:val="24"/>
          <w:lang w:val="fr-FR" w:eastAsia="fr-FR"/>
        </w:rPr>
        <w:t>Cheria</w:t>
      </w:r>
      <w:proofErr w:type="spellEnd"/>
      <w:r w:rsidRPr="0078097F">
        <w:rPr>
          <w:rFonts w:ascii="Times New Roman" w:eastAsia="Times New Roman" w:hAnsi="Times New Roman" w:cs="Times New Roman"/>
          <w:color w:val="000000"/>
          <w:sz w:val="24"/>
          <w:szCs w:val="24"/>
          <w:lang w:val="fr-FR" w:eastAsia="fr-FR"/>
        </w:rPr>
        <w:t xml:space="preserve">, état de </w:t>
      </w:r>
      <w:proofErr w:type="spellStart"/>
      <w:r w:rsidRPr="0078097F">
        <w:rPr>
          <w:rFonts w:ascii="Times New Roman" w:eastAsia="Times New Roman" w:hAnsi="Times New Roman" w:cs="Times New Roman"/>
          <w:color w:val="000000"/>
          <w:sz w:val="24"/>
          <w:szCs w:val="24"/>
          <w:lang w:val="fr-FR" w:eastAsia="fr-FR"/>
        </w:rPr>
        <w:t>Tebessa</w:t>
      </w:r>
      <w:proofErr w:type="spellEnd"/>
      <w:r w:rsidRPr="0078097F">
        <w:rPr>
          <w:rFonts w:ascii="Times New Roman" w:eastAsia="Times New Roman" w:hAnsi="Times New Roman" w:cs="Times New Roman"/>
          <w:color w:val="000000"/>
          <w:sz w:val="24"/>
          <w:szCs w:val="24"/>
          <w:lang w:val="fr-FR" w:eastAsia="fr-FR"/>
        </w:rPr>
        <w:t>.</w:t>
      </w:r>
    </w:p>
    <w:p w:rsidR="0078097F" w:rsidRPr="0078097F" w:rsidRDefault="0078097F" w:rsidP="008F3F2F">
      <w:pPr>
        <w:numPr>
          <w:ilvl w:val="0"/>
          <w:numId w:val="6"/>
        </w:numPr>
        <w:tabs>
          <w:tab w:val="clear" w:pos="360"/>
          <w:tab w:val="num" w:pos="720"/>
        </w:tabs>
        <w:bidi w:val="0"/>
        <w:ind w:left="851"/>
        <w:rPr>
          <w:rFonts w:ascii="Calibri" w:eastAsia="Times New Roman" w:hAnsi="Calibri" w:cs="Times New Roman"/>
          <w:color w:val="000000"/>
          <w:lang w:val="fr-FR" w:eastAsia="fr-FR"/>
        </w:rPr>
      </w:pPr>
      <w:r w:rsidRPr="0078097F">
        <w:rPr>
          <w:rFonts w:ascii="Times New Roman" w:eastAsia="Times New Roman" w:hAnsi="Times New Roman" w:cs="Times New Roman"/>
          <w:color w:val="000000"/>
          <w:sz w:val="24"/>
          <w:szCs w:val="24"/>
          <w:lang w:val="fr-FR" w:eastAsia="fr-FR"/>
        </w:rPr>
        <w:t>Il existe une corrélation significative entre le sentiment d’auto-éloignement comme dimension de l’aliénation de l’emploi et le modèle de pouvoir, un modèle de culture organisationnelle.</w:t>
      </w:r>
    </w:p>
    <w:p w:rsidR="0078097F" w:rsidRPr="0078097F" w:rsidRDefault="0078097F" w:rsidP="008F3F2F">
      <w:pPr>
        <w:numPr>
          <w:ilvl w:val="0"/>
          <w:numId w:val="6"/>
        </w:numPr>
        <w:tabs>
          <w:tab w:val="clear" w:pos="360"/>
          <w:tab w:val="num" w:pos="720"/>
        </w:tabs>
        <w:bidi w:val="0"/>
        <w:ind w:left="709"/>
        <w:rPr>
          <w:rFonts w:ascii="Calibri" w:eastAsia="Times New Roman" w:hAnsi="Calibri" w:cs="Times New Roman"/>
          <w:color w:val="000000"/>
          <w:lang w:val="fr-FR" w:eastAsia="fr-FR"/>
        </w:rPr>
      </w:pPr>
      <w:r w:rsidRPr="0078097F">
        <w:rPr>
          <w:rFonts w:ascii="Times New Roman" w:eastAsia="Times New Roman" w:hAnsi="Times New Roman" w:cs="Times New Roman"/>
          <w:color w:val="000000"/>
          <w:sz w:val="24"/>
          <w:szCs w:val="24"/>
          <w:lang w:val="fr-FR" w:eastAsia="fr-FR"/>
        </w:rPr>
        <w:t>Il existe une corrélation significative de la signification morale entre le sentiment d’isolement social comme dimension de l’aliénation de l’emploi et le modèle de réalisation, un modèle de culture organisationnelle.</w:t>
      </w:r>
    </w:p>
    <w:p w:rsidR="0078097F" w:rsidRPr="0078097F" w:rsidRDefault="0078097F" w:rsidP="008F3F2F">
      <w:pPr>
        <w:numPr>
          <w:ilvl w:val="0"/>
          <w:numId w:val="6"/>
        </w:numPr>
        <w:tabs>
          <w:tab w:val="clear" w:pos="360"/>
          <w:tab w:val="num" w:pos="720"/>
        </w:tabs>
        <w:bidi w:val="0"/>
        <w:ind w:left="567" w:hanging="141"/>
        <w:rPr>
          <w:rFonts w:ascii="Calibri" w:eastAsia="Times New Roman" w:hAnsi="Calibri" w:cs="Times New Roman"/>
          <w:color w:val="000000"/>
          <w:lang w:val="fr-FR" w:eastAsia="fr-FR"/>
        </w:rPr>
      </w:pPr>
      <w:r w:rsidRPr="0078097F">
        <w:rPr>
          <w:rFonts w:ascii="Times New Roman" w:eastAsia="Times New Roman" w:hAnsi="Times New Roman" w:cs="Times New Roman"/>
          <w:color w:val="000000"/>
          <w:sz w:val="24"/>
          <w:szCs w:val="24"/>
          <w:lang w:val="fr-FR" w:eastAsia="fr-FR"/>
        </w:rPr>
        <w:t>L’existence d’une corrélation significative de signification morale entre le sentiment d’isolement social comme dimension de l’aliénation de l’emploi et le modèle de l’empathie et de l’humanité, un modèle de culture organisationnelle.</w:t>
      </w:r>
    </w:p>
    <w:p w:rsidR="0078097F" w:rsidRPr="0078097F" w:rsidRDefault="0078097F" w:rsidP="008F3F2F">
      <w:pPr>
        <w:numPr>
          <w:ilvl w:val="0"/>
          <w:numId w:val="6"/>
        </w:numPr>
        <w:tabs>
          <w:tab w:val="clear" w:pos="360"/>
        </w:tabs>
        <w:bidi w:val="0"/>
        <w:ind w:left="567" w:hanging="141"/>
        <w:rPr>
          <w:rFonts w:ascii="Calibri" w:eastAsia="Times New Roman" w:hAnsi="Calibri" w:cs="Times New Roman"/>
          <w:color w:val="000000"/>
          <w:lang w:val="fr-FR" w:eastAsia="fr-FR"/>
        </w:rPr>
      </w:pPr>
      <w:r w:rsidRPr="0078097F">
        <w:rPr>
          <w:rFonts w:ascii="Times New Roman" w:eastAsia="Times New Roman" w:hAnsi="Times New Roman" w:cs="Times New Roman"/>
          <w:color w:val="000000"/>
          <w:sz w:val="24"/>
          <w:szCs w:val="24"/>
          <w:lang w:val="fr-FR" w:eastAsia="fr-FR"/>
        </w:rPr>
        <w:t>Il existe une corrélation statistiquement significative entre le sentiment de non-normalité comme dimension de l’aliénation de l’emploi et le modèle d’empathie et d’humanité, un modèle de culture organisationnelle.</w:t>
      </w:r>
    </w:p>
    <w:p w:rsidR="0078097F" w:rsidRPr="0078097F" w:rsidRDefault="0078097F" w:rsidP="008F3F2F">
      <w:pPr>
        <w:numPr>
          <w:ilvl w:val="0"/>
          <w:numId w:val="6"/>
        </w:numPr>
        <w:tabs>
          <w:tab w:val="clear" w:pos="360"/>
          <w:tab w:val="num" w:pos="720"/>
        </w:tabs>
        <w:bidi w:val="0"/>
        <w:ind w:left="709" w:firstLine="0"/>
        <w:rPr>
          <w:rFonts w:ascii="Calibri" w:eastAsia="Times New Roman" w:hAnsi="Calibri" w:cs="Times New Roman"/>
          <w:color w:val="000000"/>
          <w:lang w:val="fr-FR" w:eastAsia="fr-FR"/>
        </w:rPr>
      </w:pPr>
      <w:r w:rsidRPr="0078097F">
        <w:rPr>
          <w:rFonts w:ascii="Times New Roman" w:eastAsia="Times New Roman" w:hAnsi="Times New Roman" w:cs="Times New Roman"/>
          <w:color w:val="000000"/>
          <w:sz w:val="24"/>
          <w:szCs w:val="24"/>
          <w:lang w:val="fr-FR" w:eastAsia="fr-FR"/>
        </w:rPr>
        <w:t>L’existence d’une corrélation significative de la signification statistique entre le sentiment d’incapacité comme dimension de l’aliénation de l’emploi et le modèle de réalisation, un modèle de culture organisationnelle.</w:t>
      </w:r>
    </w:p>
    <w:p w:rsidR="0078097F" w:rsidRPr="0078097F" w:rsidRDefault="0078097F" w:rsidP="008F3F2F">
      <w:pPr>
        <w:numPr>
          <w:ilvl w:val="0"/>
          <w:numId w:val="6"/>
        </w:numPr>
        <w:tabs>
          <w:tab w:val="clear" w:pos="360"/>
          <w:tab w:val="num" w:pos="720"/>
        </w:tabs>
        <w:bidi w:val="0"/>
        <w:ind w:left="851"/>
        <w:rPr>
          <w:rFonts w:ascii="Calibri" w:eastAsia="Times New Roman" w:hAnsi="Calibri" w:cs="Times New Roman"/>
          <w:color w:val="000000"/>
          <w:lang w:val="fr-FR" w:eastAsia="fr-FR"/>
        </w:rPr>
      </w:pPr>
      <w:r w:rsidRPr="0078097F">
        <w:rPr>
          <w:rFonts w:ascii="Times New Roman" w:eastAsia="Times New Roman" w:hAnsi="Times New Roman" w:cs="Times New Roman"/>
          <w:color w:val="000000"/>
          <w:sz w:val="24"/>
          <w:szCs w:val="24"/>
          <w:lang w:val="fr-FR" w:eastAsia="fr-FR"/>
        </w:rPr>
        <w:lastRenderedPageBreak/>
        <w:t xml:space="preserve">L’existence d’une corrélation significative </w:t>
      </w:r>
      <w:proofErr w:type="spellStart"/>
      <w:r w:rsidRPr="0078097F">
        <w:rPr>
          <w:rFonts w:ascii="Times New Roman" w:eastAsia="Times New Roman" w:hAnsi="Times New Roman" w:cs="Times New Roman"/>
          <w:color w:val="000000"/>
          <w:sz w:val="24"/>
          <w:szCs w:val="24"/>
          <w:lang w:val="fr-FR" w:eastAsia="fr-FR"/>
        </w:rPr>
        <w:t>significative</w:t>
      </w:r>
      <w:proofErr w:type="spellEnd"/>
      <w:r w:rsidRPr="0078097F">
        <w:rPr>
          <w:rFonts w:ascii="Times New Roman" w:eastAsia="Times New Roman" w:hAnsi="Times New Roman" w:cs="Times New Roman"/>
          <w:color w:val="000000"/>
          <w:sz w:val="24"/>
          <w:szCs w:val="24"/>
          <w:lang w:val="fr-FR" w:eastAsia="fr-FR"/>
        </w:rPr>
        <w:t xml:space="preserve"> statistiquement significative entre le sentiment d’incapacité en tant que dimension de l’aliénation fonctionnelle et le modèle de l’empathie et de l’humanité comme dimension des modèles de la culture organisationnelle.</w:t>
      </w:r>
    </w:p>
    <w:p w:rsidR="0078097F" w:rsidRPr="008F3F2F" w:rsidRDefault="0078097F" w:rsidP="008F3F2F">
      <w:pPr>
        <w:numPr>
          <w:ilvl w:val="0"/>
          <w:numId w:val="6"/>
        </w:numPr>
        <w:bidi w:val="0"/>
        <w:ind w:left="567" w:firstLine="0"/>
        <w:rPr>
          <w:rFonts w:ascii="Calibri" w:eastAsia="Times New Roman" w:hAnsi="Calibri" w:cs="Times New Roman"/>
          <w:color w:val="000000"/>
          <w:lang w:val="fr-FR" w:eastAsia="fr-FR"/>
        </w:rPr>
      </w:pPr>
      <w:r w:rsidRPr="0078097F">
        <w:rPr>
          <w:rFonts w:ascii="Times New Roman" w:eastAsia="Times New Roman" w:hAnsi="Times New Roman" w:cs="Times New Roman"/>
          <w:color w:val="000000"/>
          <w:sz w:val="24"/>
          <w:szCs w:val="24"/>
          <w:lang w:val="fr-FR" w:eastAsia="fr-FR"/>
        </w:rPr>
        <w:t>Il n’y a pas de corrélation significative entre le sentiment d’auto-éloignement comme dimension de l’aliénation de l’emploi, et entre chacun des types de culture organisationnelle : la réussite, les systèmes, l’empathie et l’humanité.</w:t>
      </w:r>
    </w:p>
    <w:p w:rsidR="008F3F2F" w:rsidRPr="008F3F2F" w:rsidRDefault="008F3F2F" w:rsidP="008F3F2F">
      <w:pPr>
        <w:bidi w:val="0"/>
        <w:spacing w:line="240" w:lineRule="auto"/>
        <w:rPr>
          <w:rFonts w:ascii="Calibri" w:eastAsia="Times New Roman" w:hAnsi="Calibri" w:cs="Times New Roman"/>
          <w:lang w:val="fr-FR" w:eastAsia="fr-FR"/>
        </w:rPr>
      </w:pPr>
      <w:r w:rsidRPr="00EB0171">
        <w:rPr>
          <w:rFonts w:ascii="Calibri" w:eastAsia="Times New Roman" w:hAnsi="Calibri" w:cs="Times New Roman"/>
          <w:b/>
          <w:bCs/>
          <w:sz w:val="28"/>
          <w:szCs w:val="28"/>
          <w:lang w:eastAsia="fr-FR"/>
        </w:rPr>
        <w:t xml:space="preserve">Mots </w:t>
      </w:r>
      <w:proofErr w:type="spellStart"/>
      <w:proofErr w:type="gramStart"/>
      <w:r w:rsidRPr="00EB0171">
        <w:rPr>
          <w:rFonts w:ascii="Calibri" w:eastAsia="Times New Roman" w:hAnsi="Calibri" w:cs="Times New Roman"/>
          <w:b/>
          <w:bCs/>
          <w:sz w:val="28"/>
          <w:szCs w:val="28"/>
          <w:lang w:eastAsia="fr-FR"/>
        </w:rPr>
        <w:t>d’ouverture</w:t>
      </w:r>
      <w:proofErr w:type="spellEnd"/>
      <w:r w:rsidRPr="00EB0171">
        <w:rPr>
          <w:rFonts w:ascii="Calibri" w:eastAsia="Times New Roman" w:hAnsi="Calibri" w:cs="Times New Roman"/>
          <w:b/>
          <w:bCs/>
          <w:sz w:val="28"/>
          <w:szCs w:val="28"/>
          <w:lang w:eastAsia="fr-FR"/>
        </w:rPr>
        <w:t xml:space="preserve"> :</w:t>
      </w:r>
      <w:proofErr w:type="gramEnd"/>
      <w:r w:rsidRPr="00EB0171">
        <w:rPr>
          <w:rFonts w:ascii="Calibri" w:eastAsia="Times New Roman" w:hAnsi="Calibri" w:cs="Times New Roman"/>
          <w:b/>
          <w:bCs/>
          <w:sz w:val="28"/>
          <w:szCs w:val="28"/>
          <w:lang w:eastAsia="fr-FR"/>
        </w:rPr>
        <w:t xml:space="preserve"> </w:t>
      </w:r>
      <w:bookmarkStart w:id="0" w:name="_GoBack"/>
      <w:proofErr w:type="spellStart"/>
      <w:r w:rsidRPr="008F3F2F">
        <w:rPr>
          <w:rFonts w:ascii="Times New Roman" w:eastAsia="Times New Roman" w:hAnsi="Times New Roman" w:cs="Times New Roman"/>
          <w:sz w:val="24"/>
          <w:szCs w:val="24"/>
          <w:lang w:eastAsia="fr-FR"/>
        </w:rPr>
        <w:t>Aliénation</w:t>
      </w:r>
      <w:proofErr w:type="spellEnd"/>
      <w:r w:rsidRPr="008F3F2F">
        <w:rPr>
          <w:rFonts w:ascii="Times New Roman" w:eastAsia="Times New Roman" w:hAnsi="Times New Roman" w:cs="Times New Roman"/>
          <w:sz w:val="24"/>
          <w:szCs w:val="24"/>
          <w:lang w:eastAsia="fr-FR"/>
        </w:rPr>
        <w:t xml:space="preserve"> </w:t>
      </w:r>
      <w:bookmarkEnd w:id="0"/>
      <w:r w:rsidRPr="008F3F2F">
        <w:rPr>
          <w:rFonts w:ascii="Times New Roman" w:eastAsia="Times New Roman" w:hAnsi="Times New Roman" w:cs="Times New Roman"/>
          <w:sz w:val="24"/>
          <w:szCs w:val="24"/>
          <w:rtl/>
          <w:lang w:val="fr-FR" w:eastAsia="fr-FR"/>
        </w:rPr>
        <w:t xml:space="preserve">- </w:t>
      </w:r>
      <w:r w:rsidRPr="008F3F2F">
        <w:rPr>
          <w:rFonts w:ascii="Times New Roman" w:eastAsia="Times New Roman" w:hAnsi="Times New Roman" w:cs="Times New Roman"/>
          <w:color w:val="000000"/>
          <w:sz w:val="24"/>
          <w:szCs w:val="24"/>
          <w:lang w:eastAsia="fr-FR"/>
        </w:rPr>
        <w:t xml:space="preserve">culture </w:t>
      </w:r>
      <w:proofErr w:type="spellStart"/>
      <w:r w:rsidRPr="008F3F2F">
        <w:rPr>
          <w:rFonts w:ascii="Times New Roman" w:eastAsia="Times New Roman" w:hAnsi="Times New Roman" w:cs="Times New Roman"/>
          <w:color w:val="000000"/>
          <w:sz w:val="24"/>
          <w:szCs w:val="24"/>
          <w:lang w:eastAsia="fr-FR"/>
        </w:rPr>
        <w:t>organisationnelle</w:t>
      </w:r>
      <w:proofErr w:type="spellEnd"/>
      <w:r w:rsidRPr="008F3F2F">
        <w:rPr>
          <w:rFonts w:ascii="Times New Roman" w:eastAsia="Times New Roman" w:hAnsi="Times New Roman" w:cs="Times New Roman"/>
          <w:color w:val="000000"/>
          <w:sz w:val="24"/>
          <w:szCs w:val="24"/>
          <w:lang w:eastAsia="fr-FR"/>
        </w:rPr>
        <w:t xml:space="preserve">, </w:t>
      </w:r>
      <w:proofErr w:type="spellStart"/>
      <w:r w:rsidRPr="008F3F2F">
        <w:rPr>
          <w:rFonts w:ascii="Times New Roman" w:eastAsia="Times New Roman" w:hAnsi="Times New Roman" w:cs="Times New Roman"/>
          <w:color w:val="000000"/>
          <w:sz w:val="24"/>
          <w:szCs w:val="24"/>
          <w:lang w:eastAsia="fr-FR"/>
        </w:rPr>
        <w:t>incapacité</w:t>
      </w:r>
      <w:proofErr w:type="spellEnd"/>
      <w:r w:rsidRPr="008F3F2F">
        <w:rPr>
          <w:rFonts w:ascii="Times New Roman" w:eastAsia="Times New Roman" w:hAnsi="Times New Roman" w:cs="Times New Roman"/>
          <w:color w:val="000000"/>
          <w:sz w:val="24"/>
          <w:szCs w:val="24"/>
          <w:lang w:eastAsia="fr-FR"/>
        </w:rPr>
        <w:t xml:space="preserve">, </w:t>
      </w:r>
      <w:proofErr w:type="spellStart"/>
      <w:r w:rsidRPr="008F3F2F">
        <w:rPr>
          <w:rFonts w:ascii="Times New Roman" w:eastAsia="Times New Roman" w:hAnsi="Times New Roman" w:cs="Times New Roman"/>
          <w:color w:val="000000"/>
          <w:sz w:val="24"/>
          <w:szCs w:val="24"/>
          <w:lang w:eastAsia="fr-FR"/>
        </w:rPr>
        <w:t>non normative</w:t>
      </w:r>
      <w:proofErr w:type="spellEnd"/>
      <w:r w:rsidRPr="008F3F2F">
        <w:rPr>
          <w:rFonts w:ascii="Times New Roman" w:eastAsia="Times New Roman" w:hAnsi="Times New Roman" w:cs="Times New Roman"/>
          <w:color w:val="000000"/>
          <w:sz w:val="24"/>
          <w:szCs w:val="24"/>
          <w:lang w:eastAsia="fr-FR"/>
        </w:rPr>
        <w:t xml:space="preserve">, </w:t>
      </w:r>
      <w:proofErr w:type="spellStart"/>
      <w:r w:rsidRPr="008F3F2F">
        <w:rPr>
          <w:rFonts w:ascii="Times New Roman" w:eastAsia="Times New Roman" w:hAnsi="Times New Roman" w:cs="Times New Roman"/>
          <w:color w:val="000000"/>
          <w:sz w:val="24"/>
          <w:szCs w:val="24"/>
          <w:lang w:eastAsia="fr-FR"/>
        </w:rPr>
        <w:t>isolement</w:t>
      </w:r>
      <w:proofErr w:type="spellEnd"/>
      <w:r w:rsidRPr="008F3F2F">
        <w:rPr>
          <w:rFonts w:ascii="Times New Roman" w:eastAsia="Times New Roman" w:hAnsi="Times New Roman" w:cs="Times New Roman"/>
          <w:color w:val="000000"/>
          <w:sz w:val="24"/>
          <w:szCs w:val="24"/>
          <w:lang w:eastAsia="fr-FR"/>
        </w:rPr>
        <w:t xml:space="preserve"> social- auto-</w:t>
      </w:r>
      <w:proofErr w:type="spellStart"/>
      <w:r w:rsidRPr="008F3F2F">
        <w:rPr>
          <w:rFonts w:ascii="Times New Roman" w:eastAsia="Times New Roman" w:hAnsi="Times New Roman" w:cs="Times New Roman"/>
          <w:color w:val="000000"/>
          <w:sz w:val="24"/>
          <w:szCs w:val="24"/>
          <w:lang w:eastAsia="fr-FR"/>
        </w:rPr>
        <w:t>aliénation</w:t>
      </w:r>
      <w:proofErr w:type="spellEnd"/>
      <w:r w:rsidRPr="008F3F2F">
        <w:rPr>
          <w:rFonts w:ascii="Times New Roman" w:eastAsia="Times New Roman" w:hAnsi="Times New Roman" w:cs="Times New Roman"/>
          <w:color w:val="000000"/>
          <w:sz w:val="24"/>
          <w:szCs w:val="24"/>
          <w:lang w:eastAsia="fr-FR"/>
        </w:rPr>
        <w:t xml:space="preserve"> </w:t>
      </w:r>
      <w:r w:rsidRPr="008F3F2F">
        <w:rPr>
          <w:rFonts w:ascii="Times New Roman" w:eastAsia="Times New Roman" w:hAnsi="Times New Roman" w:cs="Times New Roman"/>
          <w:sz w:val="24"/>
          <w:szCs w:val="24"/>
          <w:lang w:val="fr-FR" w:eastAsia="fr-FR"/>
        </w:rPr>
        <w:t>-</w:t>
      </w:r>
      <w:r w:rsidRPr="008F3F2F">
        <w:rPr>
          <w:rFonts w:ascii="Times New Roman" w:eastAsia="Times New Roman" w:hAnsi="Times New Roman" w:cs="Times New Roman"/>
          <w:color w:val="000000"/>
          <w:sz w:val="24"/>
          <w:szCs w:val="24"/>
          <w:lang w:val="fr-FR" w:eastAsia="fr-FR"/>
        </w:rPr>
        <w:t xml:space="preserve"> </w:t>
      </w:r>
      <w:proofErr w:type="spellStart"/>
      <w:r w:rsidRPr="008F3F2F">
        <w:rPr>
          <w:rFonts w:ascii="Times New Roman" w:eastAsia="Times New Roman" w:hAnsi="Times New Roman" w:cs="Times New Roman"/>
          <w:color w:val="000000"/>
          <w:sz w:val="24"/>
          <w:szCs w:val="24"/>
          <w:lang w:eastAsia="fr-FR"/>
        </w:rPr>
        <w:t>modèle</w:t>
      </w:r>
      <w:proofErr w:type="spellEnd"/>
      <w:r w:rsidRPr="008F3F2F">
        <w:rPr>
          <w:rFonts w:ascii="Times New Roman" w:eastAsia="Times New Roman" w:hAnsi="Times New Roman" w:cs="Times New Roman"/>
          <w:color w:val="000000"/>
          <w:sz w:val="24"/>
          <w:szCs w:val="24"/>
          <w:lang w:eastAsia="fr-FR"/>
        </w:rPr>
        <w:t xml:space="preserve"> </w:t>
      </w:r>
      <w:r w:rsidRPr="008F3F2F">
        <w:rPr>
          <w:rFonts w:ascii="Times New Roman" w:eastAsia="Times New Roman" w:hAnsi="Times New Roman" w:cs="Times New Roman"/>
          <w:color w:val="000000"/>
          <w:sz w:val="24"/>
          <w:szCs w:val="24"/>
          <w:lang w:val="fr-FR" w:eastAsia="fr-FR"/>
        </w:rPr>
        <w:t xml:space="preserve">- </w:t>
      </w:r>
      <w:proofErr w:type="spellStart"/>
      <w:r w:rsidRPr="008F3F2F">
        <w:rPr>
          <w:rFonts w:ascii="Times New Roman" w:eastAsia="Times New Roman" w:hAnsi="Times New Roman" w:cs="Times New Roman"/>
          <w:color w:val="000000"/>
          <w:sz w:val="24"/>
          <w:szCs w:val="24"/>
          <w:lang w:eastAsia="fr-FR"/>
        </w:rPr>
        <w:t>réalisation</w:t>
      </w:r>
      <w:proofErr w:type="spellEnd"/>
      <w:r w:rsidRPr="008F3F2F">
        <w:rPr>
          <w:rFonts w:ascii="Times New Roman" w:eastAsia="Times New Roman" w:hAnsi="Times New Roman" w:cs="Times New Roman"/>
          <w:color w:val="000000"/>
          <w:sz w:val="24"/>
          <w:szCs w:val="24"/>
          <w:lang w:eastAsia="fr-FR"/>
        </w:rPr>
        <w:t xml:space="preserve">, </w:t>
      </w:r>
      <w:proofErr w:type="spellStart"/>
      <w:r w:rsidRPr="008F3F2F">
        <w:rPr>
          <w:rFonts w:ascii="Times New Roman" w:eastAsia="Times New Roman" w:hAnsi="Times New Roman" w:cs="Times New Roman"/>
          <w:color w:val="000000"/>
          <w:sz w:val="24"/>
          <w:szCs w:val="24"/>
          <w:lang w:eastAsia="fr-FR"/>
        </w:rPr>
        <w:t>systèmes</w:t>
      </w:r>
      <w:proofErr w:type="spellEnd"/>
      <w:r w:rsidRPr="008F3F2F">
        <w:rPr>
          <w:rFonts w:ascii="Times New Roman" w:eastAsia="Times New Roman" w:hAnsi="Times New Roman" w:cs="Times New Roman"/>
          <w:color w:val="000000"/>
          <w:sz w:val="24"/>
          <w:szCs w:val="24"/>
          <w:lang w:eastAsia="fr-FR"/>
        </w:rPr>
        <w:t xml:space="preserve">, </w:t>
      </w:r>
      <w:proofErr w:type="spellStart"/>
      <w:r w:rsidRPr="008F3F2F">
        <w:rPr>
          <w:rFonts w:ascii="Times New Roman" w:eastAsia="Times New Roman" w:hAnsi="Times New Roman" w:cs="Times New Roman"/>
          <w:color w:val="000000"/>
          <w:sz w:val="24"/>
          <w:szCs w:val="24"/>
          <w:lang w:eastAsia="fr-FR"/>
        </w:rPr>
        <w:t>empathie</w:t>
      </w:r>
      <w:proofErr w:type="spellEnd"/>
      <w:r w:rsidRPr="008F3F2F">
        <w:rPr>
          <w:rFonts w:ascii="Times New Roman" w:eastAsia="Times New Roman" w:hAnsi="Times New Roman" w:cs="Times New Roman"/>
          <w:color w:val="000000"/>
          <w:sz w:val="24"/>
          <w:szCs w:val="24"/>
          <w:lang w:eastAsia="fr-FR"/>
        </w:rPr>
        <w:t xml:space="preserve"> et </w:t>
      </w:r>
      <w:proofErr w:type="spellStart"/>
      <w:r w:rsidRPr="008F3F2F">
        <w:rPr>
          <w:rFonts w:ascii="Times New Roman" w:eastAsia="Times New Roman" w:hAnsi="Times New Roman" w:cs="Times New Roman"/>
          <w:color w:val="000000"/>
          <w:sz w:val="24"/>
          <w:szCs w:val="24"/>
          <w:lang w:eastAsia="fr-FR"/>
        </w:rPr>
        <w:t>humanité</w:t>
      </w:r>
      <w:proofErr w:type="spellEnd"/>
    </w:p>
    <w:p w:rsidR="008F3F2F" w:rsidRPr="008F3F2F" w:rsidRDefault="008F3F2F" w:rsidP="008F3F2F">
      <w:pPr>
        <w:pStyle w:val="Paragraphedeliste"/>
        <w:numPr>
          <w:ilvl w:val="0"/>
          <w:numId w:val="6"/>
        </w:numPr>
        <w:shd w:val="clear" w:color="auto" w:fill="E6E6E6"/>
        <w:spacing w:before="60" w:after="120" w:line="240" w:lineRule="auto"/>
        <w:ind w:right="60"/>
        <w:rPr>
          <w:rFonts w:ascii="Arial" w:eastAsia="Times New Roman" w:hAnsi="Arial" w:cs="Arial"/>
          <w:b/>
          <w:bCs/>
          <w:vanish/>
          <w:color w:val="000000"/>
          <w:sz w:val="18"/>
          <w:szCs w:val="18"/>
          <w:rtl/>
          <w:lang w:val="fr-FR" w:eastAsia="fr-FR"/>
        </w:rPr>
      </w:pPr>
      <w:r w:rsidRPr="008F3F2F">
        <w:rPr>
          <w:rFonts w:ascii="Arial" w:eastAsia="Times New Roman" w:hAnsi="Arial" w:cs="Arial"/>
          <w:b/>
          <w:bCs/>
          <w:vanish/>
          <w:color w:val="000000"/>
          <w:sz w:val="18"/>
          <w:szCs w:val="18"/>
          <w:rtl/>
          <w:lang w:val="fr-FR" w:eastAsia="fr-FR"/>
        </w:rPr>
        <w:t>الأصلي</w:t>
      </w:r>
    </w:p>
    <w:p w:rsidR="008F3F2F" w:rsidRPr="008F3F2F" w:rsidRDefault="008F3F2F" w:rsidP="008F3F2F">
      <w:pPr>
        <w:pStyle w:val="Paragraphedeliste"/>
        <w:numPr>
          <w:ilvl w:val="0"/>
          <w:numId w:val="6"/>
        </w:numPr>
        <w:shd w:val="clear" w:color="auto" w:fill="E6E6E6"/>
        <w:bidi w:val="0"/>
        <w:spacing w:after="0" w:line="240" w:lineRule="auto"/>
        <w:rPr>
          <w:rFonts w:ascii="Arial" w:eastAsia="Times New Roman" w:hAnsi="Arial" w:cs="Arial"/>
          <w:vanish/>
          <w:color w:val="000000"/>
          <w:sz w:val="18"/>
          <w:szCs w:val="18"/>
          <w:rtl/>
          <w:lang w:val="fr-FR" w:eastAsia="fr-FR"/>
        </w:rPr>
      </w:pPr>
      <w:r w:rsidRPr="008F3F2F">
        <w:rPr>
          <w:rFonts w:ascii="Arial" w:eastAsia="Times New Roman" w:hAnsi="Arial" w:cs="Arial"/>
          <w:vanish/>
          <w:color w:val="000000"/>
          <w:sz w:val="18"/>
          <w:szCs w:val="18"/>
          <w:lang w:val="fr-FR" w:eastAsia="fr-FR"/>
        </w:rPr>
        <w:t>Opening words: Alienation - organizational culture, inability, non-normative , social isolation- self-alienation -pattern - achievement, systems, empathy and humanity</w:t>
      </w:r>
    </w:p>
    <w:p w:rsidR="00FA04DD" w:rsidRPr="008F3F2F" w:rsidRDefault="00FA04DD" w:rsidP="008F3F2F">
      <w:pPr>
        <w:shd w:val="clear" w:color="auto" w:fill="E6E6E6"/>
        <w:bidi w:val="0"/>
        <w:spacing w:after="0" w:line="240" w:lineRule="auto"/>
        <w:rPr>
          <w:rFonts w:ascii="Calibri" w:eastAsia="Times New Roman" w:hAnsi="Calibri" w:cs="Times New Roman"/>
          <w:color w:val="000000"/>
          <w:rtl/>
          <w:lang w:val="fr-FR" w:eastAsia="fr-FR" w:bidi="ar-DZ"/>
        </w:rPr>
      </w:pPr>
    </w:p>
    <w:sectPr w:rsidR="00FA04DD" w:rsidRPr="008F3F2F" w:rsidSect="00F63D8E">
      <w:headerReference w:type="default" r:id="rId9"/>
      <w:footerReference w:type="default" r:id="rId10"/>
      <w:pgSz w:w="11906" w:h="16838"/>
      <w:pgMar w:top="1418" w:right="1701" w:bottom="1418" w:left="1134" w:header="284" w:footer="284" w:gutter="0"/>
      <w:pgNumType w:fmt="arabicAbjad" w:start="3" w:chapStyle="3" w:chapSep="enDash"/>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26F8" w:rsidRDefault="006726F8">
      <w:pPr>
        <w:spacing w:after="0" w:line="240" w:lineRule="auto"/>
      </w:pPr>
      <w:r>
        <w:separator/>
      </w:r>
    </w:p>
  </w:endnote>
  <w:endnote w:type="continuationSeparator" w:id="0">
    <w:p w:rsidR="006726F8" w:rsidRDefault="00672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Sultan bold">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C5F" w:rsidRPr="002B17A4" w:rsidRDefault="006726F8">
    <w:pPr>
      <w:pStyle w:val="Pieddepage"/>
      <w:rPr>
        <w:rFonts w:cs="Sultan bold"/>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26F8" w:rsidRDefault="006726F8">
      <w:pPr>
        <w:spacing w:after="0" w:line="240" w:lineRule="auto"/>
      </w:pPr>
      <w:r>
        <w:separator/>
      </w:r>
    </w:p>
  </w:footnote>
  <w:footnote w:type="continuationSeparator" w:id="0">
    <w:p w:rsidR="006726F8" w:rsidRDefault="006726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C5F" w:rsidRPr="002B17A4" w:rsidRDefault="00CC3844" w:rsidP="00CC3844">
    <w:pPr>
      <w:pStyle w:val="En-tte"/>
      <w:pBdr>
        <w:bottom w:val="thickThinSmallGap" w:sz="24" w:space="1" w:color="622423" w:themeColor="accent2" w:themeShade="7F"/>
      </w:pBdr>
      <w:tabs>
        <w:tab w:val="clear" w:pos="4153"/>
        <w:tab w:val="clear" w:pos="8306"/>
        <w:tab w:val="left" w:pos="5998"/>
      </w:tabs>
      <w:rPr>
        <w:rFonts w:asciiTheme="majorHAnsi" w:eastAsiaTheme="majorEastAsia" w:hAnsiTheme="majorHAnsi" w:cs="Sultan bold"/>
        <w:sz w:val="28"/>
        <w:szCs w:val="28"/>
        <w:lang w:bidi="ar-DZ"/>
      </w:rPr>
    </w:pPr>
    <w:r w:rsidRPr="002B17A4">
      <w:rPr>
        <w:rFonts w:asciiTheme="majorHAnsi" w:eastAsiaTheme="majorEastAsia" w:hAnsiTheme="majorHAnsi" w:cs="Sultan bold" w:hint="cs"/>
        <w:sz w:val="28"/>
        <w:szCs w:val="28"/>
        <w:rtl/>
        <w:lang w:bidi="ar-DZ"/>
      </w:rPr>
      <w:t xml:space="preserve">                                                                                     </w:t>
    </w:r>
    <w:proofErr w:type="gramStart"/>
    <w:r w:rsidRPr="002B17A4">
      <w:rPr>
        <w:rFonts w:asciiTheme="majorHAnsi" w:eastAsiaTheme="majorEastAsia" w:hAnsiTheme="majorHAnsi" w:cs="Sultan bold" w:hint="cs"/>
        <w:sz w:val="28"/>
        <w:szCs w:val="28"/>
        <w:rtl/>
        <w:lang w:bidi="ar-DZ"/>
      </w:rPr>
      <w:t>ملخص</w:t>
    </w:r>
    <w:proofErr w:type="gramEnd"/>
    <w:r w:rsidRPr="002B17A4">
      <w:rPr>
        <w:rFonts w:asciiTheme="majorHAnsi" w:eastAsiaTheme="majorEastAsia" w:hAnsiTheme="majorHAnsi" w:cs="Sultan bold" w:hint="cs"/>
        <w:sz w:val="28"/>
        <w:szCs w:val="28"/>
        <w:rtl/>
        <w:lang w:bidi="ar-DZ"/>
      </w:rPr>
      <w:t xml:space="preserve"> الدراسة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3C32E6"/>
    <w:multiLevelType w:val="hybridMultilevel"/>
    <w:tmpl w:val="B1745DDE"/>
    <w:lvl w:ilvl="0" w:tplc="04090005">
      <w:start w:val="1"/>
      <w:numFmt w:val="bullet"/>
      <w:lvlText w:val=""/>
      <w:lvlJc w:val="left"/>
      <w:pPr>
        <w:ind w:left="1605" w:hanging="360"/>
      </w:pPr>
      <w:rPr>
        <w:rFonts w:ascii="Wingdings" w:hAnsi="Wingdings" w:hint="default"/>
      </w:rPr>
    </w:lvl>
    <w:lvl w:ilvl="1" w:tplc="04090003" w:tentative="1">
      <w:start w:val="1"/>
      <w:numFmt w:val="bullet"/>
      <w:lvlText w:val="o"/>
      <w:lvlJc w:val="left"/>
      <w:pPr>
        <w:ind w:left="2325" w:hanging="360"/>
      </w:pPr>
      <w:rPr>
        <w:rFonts w:ascii="Courier New" w:hAnsi="Courier New" w:cs="Courier New" w:hint="default"/>
      </w:rPr>
    </w:lvl>
    <w:lvl w:ilvl="2" w:tplc="04090005" w:tentative="1">
      <w:start w:val="1"/>
      <w:numFmt w:val="bullet"/>
      <w:lvlText w:val=""/>
      <w:lvlJc w:val="left"/>
      <w:pPr>
        <w:ind w:left="3045" w:hanging="360"/>
      </w:pPr>
      <w:rPr>
        <w:rFonts w:ascii="Wingdings" w:hAnsi="Wingdings" w:hint="default"/>
      </w:rPr>
    </w:lvl>
    <w:lvl w:ilvl="3" w:tplc="04090001" w:tentative="1">
      <w:start w:val="1"/>
      <w:numFmt w:val="bullet"/>
      <w:lvlText w:val=""/>
      <w:lvlJc w:val="left"/>
      <w:pPr>
        <w:ind w:left="3765" w:hanging="360"/>
      </w:pPr>
      <w:rPr>
        <w:rFonts w:ascii="Symbol" w:hAnsi="Symbol" w:hint="default"/>
      </w:rPr>
    </w:lvl>
    <w:lvl w:ilvl="4" w:tplc="04090003" w:tentative="1">
      <w:start w:val="1"/>
      <w:numFmt w:val="bullet"/>
      <w:lvlText w:val="o"/>
      <w:lvlJc w:val="left"/>
      <w:pPr>
        <w:ind w:left="4485" w:hanging="360"/>
      </w:pPr>
      <w:rPr>
        <w:rFonts w:ascii="Courier New" w:hAnsi="Courier New" w:cs="Courier New" w:hint="default"/>
      </w:rPr>
    </w:lvl>
    <w:lvl w:ilvl="5" w:tplc="04090005" w:tentative="1">
      <w:start w:val="1"/>
      <w:numFmt w:val="bullet"/>
      <w:lvlText w:val=""/>
      <w:lvlJc w:val="left"/>
      <w:pPr>
        <w:ind w:left="5205" w:hanging="360"/>
      </w:pPr>
      <w:rPr>
        <w:rFonts w:ascii="Wingdings" w:hAnsi="Wingdings" w:hint="default"/>
      </w:rPr>
    </w:lvl>
    <w:lvl w:ilvl="6" w:tplc="04090001" w:tentative="1">
      <w:start w:val="1"/>
      <w:numFmt w:val="bullet"/>
      <w:lvlText w:val=""/>
      <w:lvlJc w:val="left"/>
      <w:pPr>
        <w:ind w:left="5925" w:hanging="360"/>
      </w:pPr>
      <w:rPr>
        <w:rFonts w:ascii="Symbol" w:hAnsi="Symbol" w:hint="default"/>
      </w:rPr>
    </w:lvl>
    <w:lvl w:ilvl="7" w:tplc="04090003" w:tentative="1">
      <w:start w:val="1"/>
      <w:numFmt w:val="bullet"/>
      <w:lvlText w:val="o"/>
      <w:lvlJc w:val="left"/>
      <w:pPr>
        <w:ind w:left="6645" w:hanging="360"/>
      </w:pPr>
      <w:rPr>
        <w:rFonts w:ascii="Courier New" w:hAnsi="Courier New" w:cs="Courier New" w:hint="default"/>
      </w:rPr>
    </w:lvl>
    <w:lvl w:ilvl="8" w:tplc="04090005" w:tentative="1">
      <w:start w:val="1"/>
      <w:numFmt w:val="bullet"/>
      <w:lvlText w:val=""/>
      <w:lvlJc w:val="left"/>
      <w:pPr>
        <w:ind w:left="7365" w:hanging="360"/>
      </w:pPr>
      <w:rPr>
        <w:rFonts w:ascii="Wingdings" w:hAnsi="Wingdings" w:hint="default"/>
      </w:rPr>
    </w:lvl>
  </w:abstractNum>
  <w:abstractNum w:abstractNumId="1">
    <w:nsid w:val="1F8F59AB"/>
    <w:multiLevelType w:val="hybridMultilevel"/>
    <w:tmpl w:val="93D02C4C"/>
    <w:lvl w:ilvl="0" w:tplc="8B4ED172">
      <w:start w:val="1"/>
      <w:numFmt w:val="decimal"/>
      <w:lvlText w:val="%1."/>
      <w:lvlJc w:val="right"/>
      <w:pPr>
        <w:ind w:left="0" w:hanging="2"/>
      </w:pPr>
      <w:rPr>
        <w:rFonts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2">
    <w:nsid w:val="24645264"/>
    <w:multiLevelType w:val="hybridMultilevel"/>
    <w:tmpl w:val="C3088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6722C5E"/>
    <w:multiLevelType w:val="hybridMultilevel"/>
    <w:tmpl w:val="50ECC7F2"/>
    <w:lvl w:ilvl="0" w:tplc="0409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5AAB17C1"/>
    <w:multiLevelType w:val="hybridMultilevel"/>
    <w:tmpl w:val="FC26FC9E"/>
    <w:lvl w:ilvl="0" w:tplc="0409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5">
    <w:nsid w:val="7C0A5387"/>
    <w:multiLevelType w:val="multilevel"/>
    <w:tmpl w:val="5268DEF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num w:numId="1">
    <w:abstractNumId w:val="1"/>
  </w:num>
  <w:num w:numId="2">
    <w:abstractNumId w:val="0"/>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F0C"/>
    <w:rsid w:val="00012C03"/>
    <w:rsid w:val="00053E47"/>
    <w:rsid w:val="000D1137"/>
    <w:rsid w:val="000D433D"/>
    <w:rsid w:val="0018123D"/>
    <w:rsid w:val="00253336"/>
    <w:rsid w:val="00282FB4"/>
    <w:rsid w:val="002848F4"/>
    <w:rsid w:val="002B17A4"/>
    <w:rsid w:val="002E67B2"/>
    <w:rsid w:val="00307F0C"/>
    <w:rsid w:val="0034485F"/>
    <w:rsid w:val="0039411C"/>
    <w:rsid w:val="00396A42"/>
    <w:rsid w:val="003A318B"/>
    <w:rsid w:val="003F0A4C"/>
    <w:rsid w:val="00414E4D"/>
    <w:rsid w:val="00472A1E"/>
    <w:rsid w:val="004F2039"/>
    <w:rsid w:val="005612DA"/>
    <w:rsid w:val="005B563B"/>
    <w:rsid w:val="005E3DE2"/>
    <w:rsid w:val="0060383C"/>
    <w:rsid w:val="00655678"/>
    <w:rsid w:val="006726F8"/>
    <w:rsid w:val="00684483"/>
    <w:rsid w:val="006A723C"/>
    <w:rsid w:val="00765BBD"/>
    <w:rsid w:val="0078097F"/>
    <w:rsid w:val="007850B7"/>
    <w:rsid w:val="007F5A30"/>
    <w:rsid w:val="008569B9"/>
    <w:rsid w:val="008F3F2F"/>
    <w:rsid w:val="009B0709"/>
    <w:rsid w:val="00A051BB"/>
    <w:rsid w:val="00AF5A16"/>
    <w:rsid w:val="00C341BC"/>
    <w:rsid w:val="00C57B7D"/>
    <w:rsid w:val="00CC23CC"/>
    <w:rsid w:val="00CC3844"/>
    <w:rsid w:val="00CF6A1C"/>
    <w:rsid w:val="00D61506"/>
    <w:rsid w:val="00D80963"/>
    <w:rsid w:val="00D9153A"/>
    <w:rsid w:val="00DE130C"/>
    <w:rsid w:val="00DF7403"/>
    <w:rsid w:val="00E02848"/>
    <w:rsid w:val="00E214B8"/>
    <w:rsid w:val="00EB0171"/>
    <w:rsid w:val="00EC4372"/>
    <w:rsid w:val="00F56706"/>
    <w:rsid w:val="00F63D8E"/>
    <w:rsid w:val="00F6607B"/>
    <w:rsid w:val="00F8157E"/>
    <w:rsid w:val="00FA04DD"/>
    <w:rsid w:val="00FE0D79"/>
    <w:rsid w:val="00FF101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07F0C"/>
    <w:pPr>
      <w:tabs>
        <w:tab w:val="center" w:pos="4153"/>
        <w:tab w:val="right" w:pos="8306"/>
      </w:tabs>
      <w:spacing w:after="0" w:line="240" w:lineRule="auto"/>
    </w:pPr>
  </w:style>
  <w:style w:type="character" w:customStyle="1" w:styleId="En-tteCar">
    <w:name w:val="En-tête Car"/>
    <w:basedOn w:val="Policepardfaut"/>
    <w:link w:val="En-tte"/>
    <w:uiPriority w:val="99"/>
    <w:rsid w:val="00307F0C"/>
  </w:style>
  <w:style w:type="paragraph" w:styleId="Pieddepage">
    <w:name w:val="footer"/>
    <w:basedOn w:val="Normal"/>
    <w:link w:val="PieddepageCar"/>
    <w:uiPriority w:val="99"/>
    <w:unhideWhenUsed/>
    <w:rsid w:val="00307F0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07F0C"/>
  </w:style>
  <w:style w:type="paragraph" w:styleId="Textedebulles">
    <w:name w:val="Balloon Text"/>
    <w:basedOn w:val="Normal"/>
    <w:link w:val="TextedebullesCar"/>
    <w:uiPriority w:val="99"/>
    <w:semiHidden/>
    <w:unhideWhenUsed/>
    <w:rsid w:val="00307F0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07F0C"/>
    <w:rPr>
      <w:rFonts w:ascii="Tahoma" w:hAnsi="Tahoma" w:cs="Tahoma"/>
      <w:sz w:val="16"/>
      <w:szCs w:val="16"/>
    </w:rPr>
  </w:style>
  <w:style w:type="paragraph" w:styleId="Paragraphedeliste">
    <w:name w:val="List Paragraph"/>
    <w:basedOn w:val="Normal"/>
    <w:uiPriority w:val="34"/>
    <w:qFormat/>
    <w:rsid w:val="005612D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07F0C"/>
    <w:pPr>
      <w:tabs>
        <w:tab w:val="center" w:pos="4153"/>
        <w:tab w:val="right" w:pos="8306"/>
      </w:tabs>
      <w:spacing w:after="0" w:line="240" w:lineRule="auto"/>
    </w:pPr>
  </w:style>
  <w:style w:type="character" w:customStyle="1" w:styleId="En-tteCar">
    <w:name w:val="En-tête Car"/>
    <w:basedOn w:val="Policepardfaut"/>
    <w:link w:val="En-tte"/>
    <w:uiPriority w:val="99"/>
    <w:rsid w:val="00307F0C"/>
  </w:style>
  <w:style w:type="paragraph" w:styleId="Pieddepage">
    <w:name w:val="footer"/>
    <w:basedOn w:val="Normal"/>
    <w:link w:val="PieddepageCar"/>
    <w:uiPriority w:val="99"/>
    <w:unhideWhenUsed/>
    <w:rsid w:val="00307F0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07F0C"/>
  </w:style>
  <w:style w:type="paragraph" w:styleId="Textedebulles">
    <w:name w:val="Balloon Text"/>
    <w:basedOn w:val="Normal"/>
    <w:link w:val="TextedebullesCar"/>
    <w:uiPriority w:val="99"/>
    <w:semiHidden/>
    <w:unhideWhenUsed/>
    <w:rsid w:val="00307F0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07F0C"/>
    <w:rPr>
      <w:rFonts w:ascii="Tahoma" w:hAnsi="Tahoma" w:cs="Tahoma"/>
      <w:sz w:val="16"/>
      <w:szCs w:val="16"/>
    </w:rPr>
  </w:style>
  <w:style w:type="paragraph" w:styleId="Paragraphedeliste">
    <w:name w:val="List Paragraph"/>
    <w:basedOn w:val="Normal"/>
    <w:uiPriority w:val="34"/>
    <w:qFormat/>
    <w:rsid w:val="005612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1619984">
      <w:bodyDiv w:val="1"/>
      <w:marLeft w:val="0"/>
      <w:marRight w:val="0"/>
      <w:marTop w:val="0"/>
      <w:marBottom w:val="0"/>
      <w:divBdr>
        <w:top w:val="none" w:sz="0" w:space="0" w:color="auto"/>
        <w:left w:val="none" w:sz="0" w:space="0" w:color="auto"/>
        <w:bottom w:val="none" w:sz="0" w:space="0" w:color="auto"/>
        <w:right w:val="none" w:sz="0" w:space="0" w:color="auto"/>
      </w:divBdr>
      <w:divsChild>
        <w:div w:id="2085832833">
          <w:marLeft w:val="0"/>
          <w:marRight w:val="0"/>
          <w:marTop w:val="0"/>
          <w:marBottom w:val="0"/>
          <w:divBdr>
            <w:top w:val="single" w:sz="12" w:space="0" w:color="D2D2D2"/>
            <w:left w:val="single" w:sz="12" w:space="0" w:color="D2D2D2"/>
            <w:bottom w:val="single" w:sz="12" w:space="0" w:color="D2D2D2"/>
            <w:right w:val="single" w:sz="12" w:space="0" w:color="D2D2D2"/>
          </w:divBdr>
          <w:divsChild>
            <w:div w:id="1035888769">
              <w:marLeft w:val="0"/>
              <w:marRight w:val="0"/>
              <w:marTop w:val="0"/>
              <w:marBottom w:val="0"/>
              <w:divBdr>
                <w:top w:val="none" w:sz="0" w:space="0" w:color="auto"/>
                <w:left w:val="none" w:sz="0" w:space="0" w:color="auto"/>
                <w:bottom w:val="none" w:sz="0" w:space="0" w:color="auto"/>
                <w:right w:val="none" w:sz="0" w:space="0" w:color="auto"/>
              </w:divBdr>
            </w:div>
            <w:div w:id="1324360980">
              <w:marLeft w:val="60"/>
              <w:marRight w:val="60"/>
              <w:marTop w:val="60"/>
              <w:marBottom w:val="120"/>
              <w:divBdr>
                <w:top w:val="none" w:sz="0" w:space="0" w:color="auto"/>
                <w:left w:val="none" w:sz="0" w:space="0" w:color="auto"/>
                <w:bottom w:val="none" w:sz="0" w:space="0" w:color="auto"/>
                <w:right w:val="none" w:sz="0" w:space="0" w:color="auto"/>
              </w:divBdr>
            </w:div>
          </w:divsChild>
        </w:div>
      </w:divsChild>
    </w:div>
    <w:div w:id="1082145918">
      <w:bodyDiv w:val="1"/>
      <w:marLeft w:val="0"/>
      <w:marRight w:val="0"/>
      <w:marTop w:val="0"/>
      <w:marBottom w:val="0"/>
      <w:divBdr>
        <w:top w:val="none" w:sz="0" w:space="0" w:color="auto"/>
        <w:left w:val="none" w:sz="0" w:space="0" w:color="auto"/>
        <w:bottom w:val="none" w:sz="0" w:space="0" w:color="auto"/>
        <w:right w:val="none" w:sz="0" w:space="0" w:color="auto"/>
      </w:divBdr>
    </w:div>
    <w:div w:id="1278828602">
      <w:bodyDiv w:val="1"/>
      <w:marLeft w:val="0"/>
      <w:marRight w:val="0"/>
      <w:marTop w:val="0"/>
      <w:marBottom w:val="0"/>
      <w:divBdr>
        <w:top w:val="none" w:sz="0" w:space="0" w:color="auto"/>
        <w:left w:val="none" w:sz="0" w:space="0" w:color="auto"/>
        <w:bottom w:val="none" w:sz="0" w:space="0" w:color="auto"/>
        <w:right w:val="none" w:sz="0" w:space="0" w:color="auto"/>
      </w:divBdr>
      <w:divsChild>
        <w:div w:id="369842211">
          <w:marLeft w:val="0"/>
          <w:marRight w:val="0"/>
          <w:marTop w:val="0"/>
          <w:marBottom w:val="0"/>
          <w:divBdr>
            <w:top w:val="single" w:sz="12" w:space="0" w:color="D2D2D2"/>
            <w:left w:val="single" w:sz="12" w:space="0" w:color="D2D2D2"/>
            <w:bottom w:val="single" w:sz="12" w:space="0" w:color="D2D2D2"/>
            <w:right w:val="single" w:sz="12" w:space="0" w:color="D2D2D2"/>
          </w:divBdr>
          <w:divsChild>
            <w:div w:id="800657568">
              <w:marLeft w:val="0"/>
              <w:marRight w:val="0"/>
              <w:marTop w:val="0"/>
              <w:marBottom w:val="0"/>
              <w:divBdr>
                <w:top w:val="none" w:sz="0" w:space="0" w:color="auto"/>
                <w:left w:val="none" w:sz="0" w:space="0" w:color="auto"/>
                <w:bottom w:val="none" w:sz="0" w:space="0" w:color="auto"/>
                <w:right w:val="none" w:sz="0" w:space="0" w:color="auto"/>
              </w:divBdr>
            </w:div>
            <w:div w:id="1658220332">
              <w:marLeft w:val="60"/>
              <w:marRight w:val="60"/>
              <w:marTop w:val="60"/>
              <w:marBottom w:val="120"/>
              <w:divBdr>
                <w:top w:val="none" w:sz="0" w:space="0" w:color="auto"/>
                <w:left w:val="none" w:sz="0" w:space="0" w:color="auto"/>
                <w:bottom w:val="none" w:sz="0" w:space="0" w:color="auto"/>
                <w:right w:val="none" w:sz="0" w:space="0" w:color="auto"/>
              </w:divBdr>
            </w:div>
          </w:divsChild>
        </w:div>
      </w:divsChild>
    </w:div>
    <w:div w:id="1797017381">
      <w:bodyDiv w:val="1"/>
      <w:marLeft w:val="0"/>
      <w:marRight w:val="0"/>
      <w:marTop w:val="0"/>
      <w:marBottom w:val="0"/>
      <w:divBdr>
        <w:top w:val="none" w:sz="0" w:space="0" w:color="auto"/>
        <w:left w:val="none" w:sz="0" w:space="0" w:color="auto"/>
        <w:bottom w:val="none" w:sz="0" w:space="0" w:color="auto"/>
        <w:right w:val="none" w:sz="0" w:space="0" w:color="auto"/>
      </w:divBdr>
      <w:divsChild>
        <w:div w:id="1983850818">
          <w:marLeft w:val="0"/>
          <w:marRight w:val="0"/>
          <w:marTop w:val="0"/>
          <w:marBottom w:val="0"/>
          <w:divBdr>
            <w:top w:val="single" w:sz="12" w:space="0" w:color="D2D2D2"/>
            <w:left w:val="single" w:sz="12" w:space="0" w:color="D2D2D2"/>
            <w:bottom w:val="single" w:sz="12" w:space="0" w:color="D2D2D2"/>
            <w:right w:val="single" w:sz="12" w:space="0" w:color="D2D2D2"/>
          </w:divBdr>
          <w:divsChild>
            <w:div w:id="935676934">
              <w:marLeft w:val="0"/>
              <w:marRight w:val="0"/>
              <w:marTop w:val="0"/>
              <w:marBottom w:val="0"/>
              <w:divBdr>
                <w:top w:val="none" w:sz="0" w:space="0" w:color="auto"/>
                <w:left w:val="none" w:sz="0" w:space="0" w:color="auto"/>
                <w:bottom w:val="none" w:sz="0" w:space="0" w:color="auto"/>
                <w:right w:val="none" w:sz="0" w:space="0" w:color="auto"/>
              </w:divBdr>
            </w:div>
            <w:div w:id="265692866">
              <w:marLeft w:val="60"/>
              <w:marRight w:val="60"/>
              <w:marTop w:val="60"/>
              <w:marBottom w:val="120"/>
              <w:divBdr>
                <w:top w:val="none" w:sz="0" w:space="0" w:color="auto"/>
                <w:left w:val="none" w:sz="0" w:space="0" w:color="auto"/>
                <w:bottom w:val="none" w:sz="0" w:space="0" w:color="auto"/>
                <w:right w:val="none" w:sz="0" w:space="0" w:color="auto"/>
              </w:divBdr>
            </w:div>
          </w:divsChild>
        </w:div>
      </w:divsChild>
    </w:div>
    <w:div w:id="2134252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402E44-0D34-4A52-B81C-B73EE4AAEB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1</Pages>
  <Words>2224</Words>
  <Characters>12232</Characters>
  <Application>Microsoft Office Word</Application>
  <DocSecurity>0</DocSecurity>
  <Lines>101</Lines>
  <Paragraphs>28</Paragraphs>
  <ScaleCrop>false</ScaleCrop>
  <HeadingPairs>
    <vt:vector size="2" baseType="variant">
      <vt:variant>
        <vt:lpstr>Titre</vt:lpstr>
      </vt:variant>
      <vt:variant>
        <vt:i4>1</vt:i4>
      </vt:variant>
    </vt:vector>
  </HeadingPairs>
  <TitlesOfParts>
    <vt:vector size="1" baseType="lpstr">
      <vt:lpstr/>
    </vt:vector>
  </TitlesOfParts>
  <Company>Ahmed-Under</Company>
  <LinksUpToDate>false</LinksUpToDate>
  <CharactersWithSpaces>14428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29</cp:revision>
  <cp:lastPrinted>2020-06-21T14:29:00Z</cp:lastPrinted>
  <dcterms:created xsi:type="dcterms:W3CDTF">2019-10-04T22:17:00Z</dcterms:created>
  <dcterms:modified xsi:type="dcterms:W3CDTF">2020-06-21T14:43:00Z</dcterms:modified>
</cp:coreProperties>
</file>