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04A7" w:rsidRPr="00FE0E1E" w:rsidRDefault="003404A7" w:rsidP="003404A7">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val="en-US" w:eastAsia="en-US"/>
        </w:rPr>
        <w:drawing>
          <wp:anchor distT="0" distB="0" distL="114300" distR="114300" simplePos="0" relativeHeight="251660288" behindDoc="1" locked="0" layoutInCell="1" allowOverlap="1">
            <wp:simplePos x="0" y="0"/>
            <wp:positionH relativeFrom="column">
              <wp:posOffset>5234305</wp:posOffset>
            </wp:positionH>
            <wp:positionV relativeFrom="paragraph">
              <wp:posOffset>252730</wp:posOffset>
            </wp:positionV>
            <wp:extent cx="542290" cy="544195"/>
            <wp:effectExtent l="171450" t="133350" r="353060" b="313055"/>
            <wp:wrapNone/>
            <wp:docPr id="11" name="Image 1" descr="D:\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ndex.jpg"/>
                    <pic:cNvPicPr>
                      <a:picLocks noChangeAspect="1" noChangeArrowheads="1"/>
                    </pic:cNvPicPr>
                  </pic:nvPicPr>
                  <pic:blipFill>
                    <a:blip r:embed="rId7" cstate="print"/>
                    <a:srcRect/>
                    <a:stretch>
                      <a:fillRect/>
                    </a:stretch>
                  </pic:blipFill>
                  <pic:spPr bwMode="auto">
                    <a:xfrm>
                      <a:off x="0" y="0"/>
                      <a:ext cx="542290" cy="54419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Traditional Arabic" w:hAnsi="Traditional Arabic" w:cs="Traditional Arabic"/>
          <w:b/>
          <w:bCs/>
          <w:noProof/>
          <w:sz w:val="36"/>
          <w:szCs w:val="36"/>
          <w:rtl/>
          <w:lang w:val="en-US" w:eastAsia="en-US"/>
        </w:rPr>
        <w:drawing>
          <wp:anchor distT="0" distB="0" distL="114300" distR="114300" simplePos="0" relativeHeight="251661312" behindDoc="1" locked="0" layoutInCell="1" allowOverlap="1">
            <wp:simplePos x="0" y="0"/>
            <wp:positionH relativeFrom="column">
              <wp:posOffset>-118745</wp:posOffset>
            </wp:positionH>
            <wp:positionV relativeFrom="paragraph">
              <wp:posOffset>252730</wp:posOffset>
            </wp:positionV>
            <wp:extent cx="542290" cy="544195"/>
            <wp:effectExtent l="171450" t="133350" r="353060" b="313055"/>
            <wp:wrapNone/>
            <wp:docPr id="13" name="Image 1" descr="D:\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ndex.jpg"/>
                    <pic:cNvPicPr>
                      <a:picLocks noChangeAspect="1" noChangeArrowheads="1"/>
                    </pic:cNvPicPr>
                  </pic:nvPicPr>
                  <pic:blipFill>
                    <a:blip r:embed="rId7" cstate="print"/>
                    <a:srcRect/>
                    <a:stretch>
                      <a:fillRect/>
                    </a:stretch>
                  </pic:blipFill>
                  <pic:spPr bwMode="auto">
                    <a:xfrm>
                      <a:off x="0" y="0"/>
                      <a:ext cx="542290" cy="544195"/>
                    </a:xfrm>
                    <a:prstGeom prst="rect">
                      <a:avLst/>
                    </a:prstGeom>
                    <a:ln>
                      <a:noFill/>
                    </a:ln>
                    <a:effectLst>
                      <a:outerShdw blurRad="292100" dist="139700" dir="2700000" algn="tl" rotWithShape="0">
                        <a:srgbClr val="333333">
                          <a:alpha val="65000"/>
                        </a:srgbClr>
                      </a:outerShdw>
                    </a:effectLst>
                  </pic:spPr>
                </pic:pic>
              </a:graphicData>
            </a:graphic>
          </wp:anchor>
        </w:drawing>
      </w:r>
      <w:r w:rsidRPr="00FE0E1E">
        <w:rPr>
          <w:rFonts w:ascii="Traditional Arabic" w:hAnsi="Traditional Arabic" w:cs="Traditional Arabic"/>
          <w:b/>
          <w:bCs/>
          <w:sz w:val="36"/>
          <w:szCs w:val="36"/>
          <w:rtl/>
          <w:lang w:bidi="ar-DZ"/>
        </w:rPr>
        <w:t>الج</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م</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ه</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ور</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ة الج</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ز</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ائ</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ر</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ة الد</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يم</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ق</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ر</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اط</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ة الش</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ع</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ب</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ة</w:t>
      </w:r>
      <w:r>
        <w:rPr>
          <w:rFonts w:ascii="Traditional Arabic" w:hAnsi="Traditional Arabic" w:cs="Traditional Arabic" w:hint="cs"/>
          <w:b/>
          <w:bCs/>
          <w:sz w:val="36"/>
          <w:szCs w:val="36"/>
          <w:rtl/>
          <w:lang w:bidi="ar-DZ"/>
        </w:rPr>
        <w:t>.</w:t>
      </w:r>
      <w:r w:rsidRPr="002F3E8A">
        <w:rPr>
          <w:rFonts w:cs="AL-Bsher" w:hint="cs"/>
          <w:noProof/>
          <w:rtl/>
        </w:rPr>
        <w:t xml:space="preserve"> </w:t>
      </w:r>
    </w:p>
    <w:p w:rsidR="003404A7" w:rsidRPr="00FE0E1E" w:rsidRDefault="003404A7" w:rsidP="003404A7">
      <w:pPr>
        <w:bidi/>
        <w:jc w:val="center"/>
        <w:rPr>
          <w:rFonts w:ascii="Traditional Arabic" w:hAnsi="Traditional Arabic" w:cs="Traditional Arabic"/>
          <w:b/>
          <w:bCs/>
          <w:sz w:val="36"/>
          <w:szCs w:val="36"/>
          <w:rtl/>
          <w:lang w:bidi="ar-DZ"/>
        </w:rPr>
      </w:pPr>
      <w:r w:rsidRPr="00FE0E1E">
        <w:rPr>
          <w:rFonts w:ascii="Traditional Arabic" w:hAnsi="Traditional Arabic" w:cs="Traditional Arabic"/>
          <w:b/>
          <w:bCs/>
          <w:sz w:val="36"/>
          <w:szCs w:val="36"/>
          <w:rtl/>
          <w:lang w:bidi="ar-DZ"/>
        </w:rPr>
        <w:t>و</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ز</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ار</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ة الت</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ع</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ل</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يم</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 xml:space="preserve"> الع</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ال</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 و</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الب</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ح</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ث</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 xml:space="preserve"> الع</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ل</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م</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w:t>
      </w:r>
      <w:r>
        <w:rPr>
          <w:rFonts w:ascii="Traditional Arabic" w:hAnsi="Traditional Arabic" w:cs="Traditional Arabic" w:hint="cs"/>
          <w:b/>
          <w:bCs/>
          <w:sz w:val="36"/>
          <w:szCs w:val="36"/>
          <w:rtl/>
          <w:lang w:bidi="ar-DZ"/>
        </w:rPr>
        <w:t>.</w:t>
      </w:r>
    </w:p>
    <w:p w:rsidR="003404A7" w:rsidRPr="00FE0E1E" w:rsidRDefault="003404A7" w:rsidP="003404A7">
      <w:pPr>
        <w:bidi/>
        <w:rPr>
          <w:rFonts w:ascii="Traditional Arabic" w:hAnsi="Traditional Arabic" w:cs="Traditional Arabic"/>
          <w:b/>
          <w:bCs/>
          <w:sz w:val="36"/>
          <w:szCs w:val="36"/>
          <w:rtl/>
          <w:lang w:bidi="ar-DZ"/>
        </w:rPr>
      </w:pPr>
      <w:r w:rsidRPr="00FE0E1E">
        <w:rPr>
          <w:rFonts w:ascii="Traditional Arabic" w:hAnsi="Traditional Arabic" w:cs="Traditional Arabic"/>
          <w:b/>
          <w:bCs/>
          <w:sz w:val="36"/>
          <w:szCs w:val="36"/>
          <w:rtl/>
          <w:lang w:bidi="ar-DZ"/>
        </w:rPr>
        <w:t>ج</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ام</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ع</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ة</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 xml:space="preserve"> أ</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م</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 xml:space="preserve"> الب</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و</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اق</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w:t>
      </w:r>
      <w:r>
        <w:rPr>
          <w:rFonts w:ascii="Traditional Arabic" w:hAnsi="Traditional Arabic" w:cs="Traditional Arabic" w:hint="cs"/>
          <w:b/>
          <w:bCs/>
          <w:sz w:val="36"/>
          <w:szCs w:val="36"/>
          <w:rtl/>
          <w:lang w:bidi="ar-DZ"/>
        </w:rPr>
        <w:t>.</w:t>
      </w:r>
    </w:p>
    <w:p w:rsidR="003404A7" w:rsidRPr="00FE0E1E" w:rsidRDefault="003404A7" w:rsidP="003404A7">
      <w:pPr>
        <w:bidi/>
        <w:rPr>
          <w:rFonts w:ascii="Traditional Arabic" w:hAnsi="Traditional Arabic" w:cs="Traditional Arabic"/>
          <w:b/>
          <w:bCs/>
          <w:sz w:val="36"/>
          <w:szCs w:val="36"/>
          <w:rtl/>
          <w:lang w:bidi="ar-DZ"/>
        </w:rPr>
      </w:pPr>
      <w:r w:rsidRPr="00FE0E1E">
        <w:rPr>
          <w:rFonts w:ascii="Traditional Arabic" w:hAnsi="Traditional Arabic" w:cs="Traditional Arabic"/>
          <w:b/>
          <w:bCs/>
          <w:sz w:val="36"/>
          <w:szCs w:val="36"/>
          <w:rtl/>
          <w:lang w:bidi="ar-DZ"/>
        </w:rPr>
        <w:t>ك</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ل</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ة</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 xml:space="preserve"> الآد</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اب</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 xml:space="preserve"> و</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الل</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غ</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ات</w:t>
      </w:r>
      <w:r>
        <w:rPr>
          <w:rFonts w:ascii="Traditional Arabic" w:hAnsi="Traditional Arabic" w:cs="Traditional Arabic" w:hint="cs"/>
          <w:b/>
          <w:bCs/>
          <w:sz w:val="36"/>
          <w:szCs w:val="36"/>
          <w:rtl/>
          <w:lang w:bidi="ar-DZ"/>
        </w:rPr>
        <w:t>ِ.</w:t>
      </w:r>
    </w:p>
    <w:p w:rsidR="003404A7" w:rsidRPr="00FE0E1E" w:rsidRDefault="003404A7" w:rsidP="003404A7">
      <w:pPr>
        <w:bidi/>
        <w:rPr>
          <w:rFonts w:ascii="Traditional Arabic" w:hAnsi="Traditional Arabic" w:cs="Traditional Arabic"/>
          <w:b/>
          <w:bCs/>
          <w:sz w:val="36"/>
          <w:szCs w:val="36"/>
          <w:rtl/>
          <w:lang w:bidi="ar-DZ"/>
        </w:rPr>
      </w:pPr>
      <w:r w:rsidRPr="00FE0E1E">
        <w:rPr>
          <w:rFonts w:ascii="Traditional Arabic" w:hAnsi="Traditional Arabic" w:cs="Traditional Arabic"/>
          <w:b/>
          <w:bCs/>
          <w:sz w:val="36"/>
          <w:szCs w:val="36"/>
          <w:rtl/>
          <w:lang w:bidi="ar-DZ"/>
        </w:rPr>
        <w:t>ق</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س</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م</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 xml:space="preserve"> الل</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غ</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ة</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 xml:space="preserve"> و</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الأ</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د</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ب</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 xml:space="preserve"> الع</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ر</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ب</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w:t>
      </w:r>
      <w:r>
        <w:rPr>
          <w:rFonts w:ascii="Traditional Arabic" w:hAnsi="Traditional Arabic" w:cs="Traditional Arabic" w:hint="cs"/>
          <w:b/>
          <w:bCs/>
          <w:sz w:val="36"/>
          <w:szCs w:val="36"/>
          <w:rtl/>
          <w:lang w:bidi="ar-DZ"/>
        </w:rPr>
        <w:t>ِّ.</w:t>
      </w:r>
    </w:p>
    <w:p w:rsidR="003404A7" w:rsidRPr="00FE0E1E" w:rsidRDefault="00935C77" w:rsidP="003404A7">
      <w:pPr>
        <w:bidi/>
        <w:rPr>
          <w:rFonts w:ascii="Traditional Arabic" w:hAnsi="Traditional Arabic" w:cs="Traditional Arabic"/>
          <w:sz w:val="36"/>
          <w:szCs w:val="36"/>
          <w:lang w:bidi="ar-DZ"/>
        </w:rPr>
      </w:pPr>
      <w:r w:rsidRPr="00935C77">
        <w:rPr>
          <w:rFonts w:cs="Arabic Transparent"/>
          <w:noProof/>
          <w:sz w:val="28"/>
          <w:szCs w:val="28"/>
        </w:rPr>
        <w:pict>
          <v:rect id="_x0000_s1027" style="position:absolute;left:0;text-align:left;margin-left:105.4pt;margin-top:18.9pt;width:227.25pt;height:45.75pt;z-index:251663360">
            <v:textbox>
              <w:txbxContent>
                <w:p w:rsidR="003404A7" w:rsidRPr="00FE0E1E" w:rsidRDefault="003404A7" w:rsidP="003404A7">
                  <w:pPr>
                    <w:rPr>
                      <w:sz w:val="44"/>
                      <w:szCs w:val="44"/>
                    </w:rPr>
                  </w:pPr>
                  <w:r w:rsidRPr="00FE0E1E">
                    <w:rPr>
                      <w:rFonts w:ascii="Traditional Arabic" w:hAnsi="Traditional Arabic" w:cs="Traditional Arabic"/>
                      <w:b/>
                      <w:bCs/>
                      <w:sz w:val="44"/>
                      <w:szCs w:val="44"/>
                      <w:highlight w:val="lightGray"/>
                      <w:rtl/>
                      <w:lang w:bidi="ar-DZ"/>
                    </w:rPr>
                    <w:t>م</w:t>
                  </w:r>
                  <w:r>
                    <w:rPr>
                      <w:rFonts w:ascii="Traditional Arabic" w:hAnsi="Traditional Arabic" w:cs="Traditional Arabic" w:hint="cs"/>
                      <w:b/>
                      <w:bCs/>
                      <w:sz w:val="44"/>
                      <w:szCs w:val="44"/>
                      <w:highlight w:val="lightGray"/>
                      <w:rtl/>
                      <w:lang w:bidi="ar-DZ"/>
                    </w:rPr>
                    <w:t>ُ</w:t>
                  </w:r>
                  <w:r w:rsidRPr="00FE0E1E">
                    <w:rPr>
                      <w:rFonts w:ascii="Traditional Arabic" w:hAnsi="Traditional Arabic" w:cs="Traditional Arabic"/>
                      <w:b/>
                      <w:bCs/>
                      <w:sz w:val="44"/>
                      <w:szCs w:val="44"/>
                      <w:highlight w:val="lightGray"/>
                      <w:rtl/>
                      <w:lang w:bidi="ar-DZ"/>
                    </w:rPr>
                    <w:t>ل</w:t>
                  </w:r>
                  <w:r>
                    <w:rPr>
                      <w:rFonts w:ascii="Traditional Arabic" w:hAnsi="Traditional Arabic" w:cs="Traditional Arabic" w:hint="cs"/>
                      <w:b/>
                      <w:bCs/>
                      <w:sz w:val="44"/>
                      <w:szCs w:val="44"/>
                      <w:highlight w:val="lightGray"/>
                      <w:rtl/>
                      <w:lang w:bidi="ar-DZ"/>
                    </w:rPr>
                    <w:t>َ</w:t>
                  </w:r>
                  <w:r w:rsidRPr="00FE0E1E">
                    <w:rPr>
                      <w:rFonts w:ascii="Traditional Arabic" w:hAnsi="Traditional Arabic" w:cs="Traditional Arabic"/>
                      <w:b/>
                      <w:bCs/>
                      <w:sz w:val="44"/>
                      <w:szCs w:val="44"/>
                      <w:highlight w:val="lightGray"/>
                      <w:rtl/>
                      <w:lang w:bidi="ar-DZ"/>
                    </w:rPr>
                    <w:t>خ</w:t>
                  </w:r>
                  <w:r>
                    <w:rPr>
                      <w:rFonts w:ascii="Traditional Arabic" w:hAnsi="Traditional Arabic" w:cs="Traditional Arabic" w:hint="cs"/>
                      <w:b/>
                      <w:bCs/>
                      <w:sz w:val="44"/>
                      <w:szCs w:val="44"/>
                      <w:highlight w:val="lightGray"/>
                      <w:rtl/>
                      <w:lang w:bidi="ar-DZ"/>
                    </w:rPr>
                    <w:t>َّ</w:t>
                  </w:r>
                  <w:r w:rsidRPr="00FE0E1E">
                    <w:rPr>
                      <w:rFonts w:ascii="Traditional Arabic" w:hAnsi="Traditional Arabic" w:cs="Traditional Arabic"/>
                      <w:b/>
                      <w:bCs/>
                      <w:sz w:val="44"/>
                      <w:szCs w:val="44"/>
                      <w:highlight w:val="lightGray"/>
                      <w:rtl/>
                      <w:lang w:bidi="ar-DZ"/>
                    </w:rPr>
                    <w:t>ص للأ</w:t>
                  </w:r>
                  <w:r>
                    <w:rPr>
                      <w:rFonts w:ascii="Traditional Arabic" w:hAnsi="Traditional Arabic" w:cs="Traditional Arabic" w:hint="cs"/>
                      <w:b/>
                      <w:bCs/>
                      <w:sz w:val="44"/>
                      <w:szCs w:val="44"/>
                      <w:highlight w:val="lightGray"/>
                      <w:rtl/>
                      <w:lang w:bidi="ar-DZ"/>
                    </w:rPr>
                    <w:t>ٌ</w:t>
                  </w:r>
                  <w:r w:rsidRPr="00FE0E1E">
                    <w:rPr>
                      <w:rFonts w:ascii="Traditional Arabic" w:hAnsi="Traditional Arabic" w:cs="Traditional Arabic"/>
                      <w:b/>
                      <w:bCs/>
                      <w:sz w:val="44"/>
                      <w:szCs w:val="44"/>
                      <w:highlight w:val="lightGray"/>
                      <w:rtl/>
                      <w:lang w:bidi="ar-DZ"/>
                    </w:rPr>
                    <w:t>ط</w:t>
                  </w:r>
                  <w:r>
                    <w:rPr>
                      <w:rFonts w:ascii="Traditional Arabic" w:hAnsi="Traditional Arabic" w:cs="Traditional Arabic" w:hint="cs"/>
                      <w:b/>
                      <w:bCs/>
                      <w:sz w:val="44"/>
                      <w:szCs w:val="44"/>
                      <w:highlight w:val="lightGray"/>
                      <w:rtl/>
                      <w:lang w:bidi="ar-DZ"/>
                    </w:rPr>
                    <w:t>ْ</w:t>
                  </w:r>
                  <w:r w:rsidRPr="00FE0E1E">
                    <w:rPr>
                      <w:rFonts w:ascii="Traditional Arabic" w:hAnsi="Traditional Arabic" w:cs="Traditional Arabic"/>
                      <w:b/>
                      <w:bCs/>
                      <w:sz w:val="44"/>
                      <w:szCs w:val="44"/>
                      <w:highlight w:val="lightGray"/>
                      <w:rtl/>
                      <w:lang w:bidi="ar-DZ"/>
                    </w:rPr>
                    <w:t>ر</w:t>
                  </w:r>
                  <w:r>
                    <w:rPr>
                      <w:rFonts w:ascii="Traditional Arabic" w:hAnsi="Traditional Arabic" w:cs="Traditional Arabic" w:hint="cs"/>
                      <w:b/>
                      <w:bCs/>
                      <w:sz w:val="44"/>
                      <w:szCs w:val="44"/>
                      <w:highlight w:val="lightGray"/>
                      <w:rtl/>
                      <w:lang w:bidi="ar-DZ"/>
                    </w:rPr>
                    <w:t>ُ</w:t>
                  </w:r>
                  <w:r w:rsidRPr="00FE0E1E">
                    <w:rPr>
                      <w:rFonts w:ascii="Traditional Arabic" w:hAnsi="Traditional Arabic" w:cs="Traditional Arabic"/>
                      <w:b/>
                      <w:bCs/>
                      <w:sz w:val="44"/>
                      <w:szCs w:val="44"/>
                      <w:highlight w:val="lightGray"/>
                      <w:rtl/>
                      <w:lang w:bidi="ar-DZ"/>
                    </w:rPr>
                    <w:t>وح</w:t>
                  </w:r>
                  <w:r>
                    <w:rPr>
                      <w:rFonts w:ascii="Traditional Arabic" w:hAnsi="Traditional Arabic" w:cs="Traditional Arabic" w:hint="cs"/>
                      <w:b/>
                      <w:bCs/>
                      <w:sz w:val="44"/>
                      <w:szCs w:val="44"/>
                      <w:highlight w:val="lightGray"/>
                      <w:rtl/>
                      <w:lang w:bidi="ar-DZ"/>
                    </w:rPr>
                    <w:t>َ</w:t>
                  </w:r>
                  <w:r w:rsidRPr="00FE0E1E">
                    <w:rPr>
                      <w:rFonts w:ascii="Traditional Arabic" w:hAnsi="Traditional Arabic" w:cs="Traditional Arabic"/>
                      <w:b/>
                      <w:bCs/>
                      <w:sz w:val="44"/>
                      <w:szCs w:val="44"/>
                      <w:highlight w:val="lightGray"/>
                      <w:rtl/>
                      <w:lang w:bidi="ar-DZ"/>
                    </w:rPr>
                    <w:t>ة بع</w:t>
                  </w:r>
                  <w:r>
                    <w:rPr>
                      <w:rFonts w:ascii="Traditional Arabic" w:hAnsi="Traditional Arabic" w:cs="Traditional Arabic" w:hint="cs"/>
                      <w:b/>
                      <w:bCs/>
                      <w:sz w:val="44"/>
                      <w:szCs w:val="44"/>
                      <w:highlight w:val="lightGray"/>
                      <w:rtl/>
                      <w:lang w:bidi="ar-DZ"/>
                    </w:rPr>
                    <w:t>ُ</w:t>
                  </w:r>
                  <w:r w:rsidRPr="00FE0E1E">
                    <w:rPr>
                      <w:rFonts w:ascii="Traditional Arabic" w:hAnsi="Traditional Arabic" w:cs="Traditional Arabic"/>
                      <w:b/>
                      <w:bCs/>
                      <w:sz w:val="44"/>
                      <w:szCs w:val="44"/>
                      <w:highlight w:val="lightGray"/>
                      <w:rtl/>
                      <w:lang w:bidi="ar-DZ"/>
                    </w:rPr>
                    <w:t>نـ</w:t>
                  </w:r>
                  <w:r>
                    <w:rPr>
                      <w:rFonts w:ascii="Traditional Arabic" w:hAnsi="Traditional Arabic" w:cs="Traditional Arabic" w:hint="cs"/>
                      <w:b/>
                      <w:bCs/>
                      <w:sz w:val="44"/>
                      <w:szCs w:val="44"/>
                      <w:highlight w:val="lightGray"/>
                      <w:rtl/>
                      <w:lang w:bidi="ar-DZ"/>
                    </w:rPr>
                    <w:t>ْ</w:t>
                  </w:r>
                  <w:r w:rsidRPr="00FE0E1E">
                    <w:rPr>
                      <w:rFonts w:ascii="Traditional Arabic" w:hAnsi="Traditional Arabic" w:cs="Traditional Arabic"/>
                      <w:b/>
                      <w:bCs/>
                      <w:sz w:val="44"/>
                      <w:szCs w:val="44"/>
                      <w:highlight w:val="lightGray"/>
                      <w:rtl/>
                      <w:lang w:bidi="ar-DZ"/>
                    </w:rPr>
                    <w:t>و</w:t>
                  </w:r>
                  <w:r>
                    <w:rPr>
                      <w:rFonts w:ascii="Traditional Arabic" w:hAnsi="Traditional Arabic" w:cs="Traditional Arabic" w:hint="cs"/>
                      <w:b/>
                      <w:bCs/>
                      <w:sz w:val="44"/>
                      <w:szCs w:val="44"/>
                      <w:highlight w:val="lightGray"/>
                      <w:rtl/>
                      <w:lang w:bidi="ar-DZ"/>
                    </w:rPr>
                    <w:t>َ</w:t>
                  </w:r>
                  <w:r w:rsidRPr="00FE0E1E">
                    <w:rPr>
                      <w:rFonts w:ascii="Traditional Arabic" w:hAnsi="Traditional Arabic" w:cs="Traditional Arabic"/>
                      <w:b/>
                      <w:bCs/>
                      <w:sz w:val="44"/>
                      <w:szCs w:val="44"/>
                      <w:highlight w:val="lightGray"/>
                      <w:rtl/>
                      <w:lang w:bidi="ar-DZ"/>
                    </w:rPr>
                    <w:t>ان:</w:t>
                  </w:r>
                  <w:r>
                    <w:rPr>
                      <w:rFonts w:ascii="Traditional Arabic" w:hAnsi="Traditional Arabic" w:cs="Traditional Arabic" w:hint="cs"/>
                      <w:b/>
                      <w:bCs/>
                      <w:sz w:val="44"/>
                      <w:szCs w:val="44"/>
                      <w:rtl/>
                      <w:lang w:bidi="ar-DZ"/>
                    </w:rPr>
                    <w:t xml:space="preserve">   </w:t>
                  </w:r>
                </w:p>
              </w:txbxContent>
            </v:textbox>
          </v:rect>
        </w:pict>
      </w:r>
      <w:r w:rsidR="003404A7">
        <w:rPr>
          <w:rFonts w:cs="Arabic Transparent" w:hint="cs"/>
          <w:sz w:val="28"/>
          <w:szCs w:val="28"/>
          <w:rtl/>
          <w:lang w:bidi="ar-DZ"/>
        </w:rPr>
        <w:t xml:space="preserve">                               </w:t>
      </w:r>
    </w:p>
    <w:p w:rsidR="003404A7" w:rsidRPr="00FE0E1E" w:rsidRDefault="003404A7" w:rsidP="003404A7">
      <w:pPr>
        <w:bidi/>
        <w:rPr>
          <w:rFonts w:ascii="Traditional Arabic" w:hAnsi="Traditional Arabic" w:cs="Traditional Arabic"/>
          <w:b/>
          <w:bCs/>
          <w:sz w:val="36"/>
          <w:szCs w:val="36"/>
          <w:rtl/>
          <w:lang w:bidi="ar-DZ"/>
        </w:rPr>
      </w:pPr>
      <w:r w:rsidRPr="00FE0E1E">
        <w:rPr>
          <w:rFonts w:ascii="Traditional Arabic" w:hAnsi="Traditional Arabic" w:cs="Traditional Arabic"/>
          <w:sz w:val="36"/>
          <w:szCs w:val="36"/>
          <w:lang w:bidi="ar-DZ"/>
        </w:rPr>
        <w:t xml:space="preserve">                                   </w:t>
      </w:r>
      <w:r w:rsidRPr="00FE0E1E">
        <w:rPr>
          <w:rFonts w:ascii="Traditional Arabic" w:hAnsi="Traditional Arabic" w:cs="Traditional Arabic"/>
          <w:sz w:val="36"/>
          <w:szCs w:val="36"/>
          <w:rtl/>
          <w:lang w:bidi="ar-DZ"/>
        </w:rPr>
        <w:t xml:space="preserve">       </w:t>
      </w:r>
    </w:p>
    <w:p w:rsidR="003404A7" w:rsidRPr="00FE0E1E" w:rsidRDefault="00935C77" w:rsidP="003404A7">
      <w:pPr>
        <w:bidi/>
        <w:rPr>
          <w:rFonts w:ascii="Traditional Arabic" w:hAnsi="Traditional Arabic" w:cs="Traditional Arabic"/>
          <w:sz w:val="36"/>
          <w:szCs w:val="36"/>
          <w:rtl/>
          <w:lang w:bidi="ar-DZ"/>
        </w:rPr>
      </w:pPr>
      <w:r w:rsidRPr="00935C77">
        <w:rPr>
          <w:rFonts w:ascii="Traditional Arabic" w:hAnsi="Traditional Arabic" w:cs="Traditional Arabic"/>
          <w:noProof/>
          <w:sz w:val="36"/>
          <w:szCs w:val="36"/>
          <w:rtl/>
        </w:rPr>
        <w:pict>
          <v:rect id="_x0000_s1026" style="position:absolute;left:0;text-align:left;margin-left:-4.85pt;margin-top:6.85pt;width:447.75pt;height:73.45pt;z-index:251662336">
            <v:textbox>
              <w:txbxContent>
                <w:p w:rsidR="003404A7" w:rsidRDefault="003404A7" w:rsidP="003404A7">
                  <w:r w:rsidRPr="00FE0E1E">
                    <w:rPr>
                      <w:rFonts w:cs="Arabic Transparent" w:hint="cs"/>
                      <w:sz w:val="52"/>
                      <w:szCs w:val="52"/>
                      <w:rtl/>
                      <w:lang w:bidi="ar-DZ"/>
                    </w:rPr>
                    <w:t>ج</w:t>
                  </w:r>
                  <w:r>
                    <w:rPr>
                      <w:rFonts w:cs="Arabic Transparent" w:hint="cs"/>
                      <w:sz w:val="52"/>
                      <w:szCs w:val="52"/>
                      <w:rtl/>
                      <w:lang w:bidi="ar-DZ"/>
                    </w:rPr>
                    <w:t>َ</w:t>
                  </w:r>
                  <w:r w:rsidRPr="00FE0E1E">
                    <w:rPr>
                      <w:rFonts w:cs="Arabic Transparent" w:hint="cs"/>
                      <w:sz w:val="52"/>
                      <w:szCs w:val="52"/>
                      <w:rtl/>
                      <w:lang w:bidi="ar-DZ"/>
                    </w:rPr>
                    <w:t>م</w:t>
                  </w:r>
                  <w:r>
                    <w:rPr>
                      <w:rFonts w:cs="Arabic Transparent" w:hint="cs"/>
                      <w:sz w:val="52"/>
                      <w:szCs w:val="52"/>
                      <w:rtl/>
                      <w:lang w:bidi="ar-DZ"/>
                    </w:rPr>
                    <w:t>َ</w:t>
                  </w:r>
                  <w:r w:rsidRPr="00FE0E1E">
                    <w:rPr>
                      <w:rFonts w:cs="Arabic Transparent" w:hint="cs"/>
                      <w:sz w:val="52"/>
                      <w:szCs w:val="52"/>
                      <w:rtl/>
                      <w:lang w:bidi="ar-DZ"/>
                    </w:rPr>
                    <w:t>الي</w:t>
                  </w:r>
                  <w:r>
                    <w:rPr>
                      <w:rFonts w:cs="Arabic Transparent" w:hint="cs"/>
                      <w:sz w:val="52"/>
                      <w:szCs w:val="52"/>
                      <w:rtl/>
                      <w:lang w:bidi="ar-DZ"/>
                    </w:rPr>
                    <w:t>َّ</w:t>
                  </w:r>
                  <w:r w:rsidRPr="00FE0E1E">
                    <w:rPr>
                      <w:rFonts w:cs="Arabic Transparent" w:hint="cs"/>
                      <w:sz w:val="52"/>
                      <w:szCs w:val="52"/>
                      <w:rtl/>
                      <w:lang w:bidi="ar-DZ"/>
                    </w:rPr>
                    <w:t>ات الق</w:t>
                  </w:r>
                  <w:r>
                    <w:rPr>
                      <w:rFonts w:cs="Arabic Transparent" w:hint="cs"/>
                      <w:sz w:val="52"/>
                      <w:szCs w:val="52"/>
                      <w:rtl/>
                      <w:lang w:bidi="ar-DZ"/>
                    </w:rPr>
                    <w:t>َ</w:t>
                  </w:r>
                  <w:r w:rsidRPr="00FE0E1E">
                    <w:rPr>
                      <w:rFonts w:cs="Arabic Transparent" w:hint="cs"/>
                      <w:sz w:val="52"/>
                      <w:szCs w:val="52"/>
                      <w:rtl/>
                      <w:lang w:bidi="ar-DZ"/>
                    </w:rPr>
                    <w:t>صيد</w:t>
                  </w:r>
                  <w:r>
                    <w:rPr>
                      <w:rFonts w:cs="Arabic Transparent" w:hint="cs"/>
                      <w:sz w:val="52"/>
                      <w:szCs w:val="52"/>
                      <w:rtl/>
                      <w:lang w:bidi="ar-DZ"/>
                    </w:rPr>
                    <w:t>َ</w:t>
                  </w:r>
                  <w:r w:rsidRPr="00FE0E1E">
                    <w:rPr>
                      <w:rFonts w:cs="Arabic Transparent" w:hint="cs"/>
                      <w:sz w:val="52"/>
                      <w:szCs w:val="52"/>
                      <w:rtl/>
                      <w:lang w:bidi="ar-DZ"/>
                    </w:rPr>
                    <w:t>ة الغ</w:t>
                  </w:r>
                  <w:r>
                    <w:rPr>
                      <w:rFonts w:cs="Arabic Transparent" w:hint="cs"/>
                      <w:sz w:val="52"/>
                      <w:szCs w:val="52"/>
                      <w:rtl/>
                      <w:lang w:bidi="ar-DZ"/>
                    </w:rPr>
                    <w:t>َ</w:t>
                  </w:r>
                  <w:r w:rsidRPr="00FE0E1E">
                    <w:rPr>
                      <w:rFonts w:cs="Arabic Transparent" w:hint="cs"/>
                      <w:sz w:val="52"/>
                      <w:szCs w:val="52"/>
                      <w:rtl/>
                      <w:lang w:bidi="ar-DZ"/>
                    </w:rPr>
                    <w:t>ز</w:t>
                  </w:r>
                  <w:r>
                    <w:rPr>
                      <w:rFonts w:cs="Arabic Transparent" w:hint="cs"/>
                      <w:sz w:val="52"/>
                      <w:szCs w:val="52"/>
                      <w:rtl/>
                      <w:lang w:bidi="ar-DZ"/>
                    </w:rPr>
                    <w:t>َ</w:t>
                  </w:r>
                  <w:r w:rsidRPr="00FE0E1E">
                    <w:rPr>
                      <w:rFonts w:cs="Arabic Transparent" w:hint="cs"/>
                      <w:sz w:val="52"/>
                      <w:szCs w:val="52"/>
                      <w:rtl/>
                      <w:lang w:bidi="ar-DZ"/>
                    </w:rPr>
                    <w:t>لي</w:t>
                  </w:r>
                  <w:r>
                    <w:rPr>
                      <w:rFonts w:cs="Arabic Transparent" w:hint="cs"/>
                      <w:sz w:val="52"/>
                      <w:szCs w:val="52"/>
                      <w:rtl/>
                      <w:lang w:bidi="ar-DZ"/>
                    </w:rPr>
                    <w:t>َّ</w:t>
                  </w:r>
                  <w:r w:rsidRPr="00FE0E1E">
                    <w:rPr>
                      <w:rFonts w:cs="Arabic Transparent" w:hint="cs"/>
                      <w:sz w:val="52"/>
                      <w:szCs w:val="52"/>
                      <w:rtl/>
                      <w:lang w:bidi="ar-DZ"/>
                    </w:rPr>
                    <w:t>ة الع</w:t>
                  </w:r>
                  <w:r>
                    <w:rPr>
                      <w:rFonts w:cs="Arabic Transparent" w:hint="cs"/>
                      <w:sz w:val="52"/>
                      <w:szCs w:val="52"/>
                      <w:rtl/>
                      <w:lang w:bidi="ar-DZ"/>
                    </w:rPr>
                    <w:t>ُ</w:t>
                  </w:r>
                  <w:r w:rsidRPr="00FE0E1E">
                    <w:rPr>
                      <w:rFonts w:cs="Arabic Transparent" w:hint="cs"/>
                      <w:sz w:val="52"/>
                      <w:szCs w:val="52"/>
                      <w:rtl/>
                      <w:lang w:bidi="ar-DZ"/>
                    </w:rPr>
                    <w:t>ذ</w:t>
                  </w:r>
                  <w:r>
                    <w:rPr>
                      <w:rFonts w:cs="Arabic Transparent" w:hint="cs"/>
                      <w:sz w:val="52"/>
                      <w:szCs w:val="52"/>
                      <w:rtl/>
                      <w:lang w:bidi="ar-DZ"/>
                    </w:rPr>
                    <w:t>ْ</w:t>
                  </w:r>
                  <w:r w:rsidRPr="00FE0E1E">
                    <w:rPr>
                      <w:rFonts w:cs="Arabic Transparent" w:hint="cs"/>
                      <w:sz w:val="52"/>
                      <w:szCs w:val="52"/>
                      <w:rtl/>
                      <w:lang w:bidi="ar-DZ"/>
                    </w:rPr>
                    <w:t>ري</w:t>
                  </w:r>
                  <w:r>
                    <w:rPr>
                      <w:rFonts w:cs="Arabic Transparent" w:hint="cs"/>
                      <w:sz w:val="52"/>
                      <w:szCs w:val="52"/>
                      <w:rtl/>
                      <w:lang w:bidi="ar-DZ"/>
                    </w:rPr>
                    <w:t>َّة فِي العَصْرِ الأُ</w:t>
                  </w:r>
                  <w:r w:rsidRPr="00FE0E1E">
                    <w:rPr>
                      <w:rFonts w:cs="Arabic Transparent" w:hint="cs"/>
                      <w:sz w:val="52"/>
                      <w:szCs w:val="52"/>
                      <w:rtl/>
                      <w:lang w:bidi="ar-DZ"/>
                    </w:rPr>
                    <w:t>م</w:t>
                  </w:r>
                  <w:r>
                    <w:rPr>
                      <w:rFonts w:cs="Arabic Transparent" w:hint="cs"/>
                      <w:sz w:val="52"/>
                      <w:szCs w:val="52"/>
                      <w:rtl/>
                      <w:lang w:bidi="ar-DZ"/>
                    </w:rPr>
                    <w:t>َ</w:t>
                  </w:r>
                  <w:r w:rsidRPr="00FE0E1E">
                    <w:rPr>
                      <w:rFonts w:cs="Arabic Transparent" w:hint="cs"/>
                      <w:sz w:val="52"/>
                      <w:szCs w:val="52"/>
                      <w:rtl/>
                      <w:lang w:bidi="ar-DZ"/>
                    </w:rPr>
                    <w:t>وي</w:t>
                  </w:r>
                  <w:r>
                    <w:rPr>
                      <w:rFonts w:cs="Arabic Transparent" w:hint="cs"/>
                      <w:sz w:val="52"/>
                      <w:szCs w:val="52"/>
                      <w:rtl/>
                      <w:lang w:bidi="ar-DZ"/>
                    </w:rPr>
                    <w:t>ّ</w:t>
                  </w:r>
                </w:p>
              </w:txbxContent>
            </v:textbox>
          </v:rect>
        </w:pict>
      </w:r>
      <w:r w:rsidR="003404A7" w:rsidRPr="00FE0E1E">
        <w:rPr>
          <w:rFonts w:ascii="Traditional Arabic" w:hAnsi="Traditional Arabic" w:cs="Traditional Arabic"/>
          <w:sz w:val="36"/>
          <w:szCs w:val="36"/>
          <w:rtl/>
          <w:lang w:bidi="ar-DZ"/>
        </w:rPr>
        <w:t xml:space="preserve">  </w:t>
      </w:r>
    </w:p>
    <w:p w:rsidR="003404A7" w:rsidRDefault="003404A7" w:rsidP="003404A7">
      <w:pPr>
        <w:bidi/>
        <w:rPr>
          <w:rFonts w:ascii="Traditional Arabic" w:hAnsi="Traditional Arabic" w:cs="Traditional Arabic"/>
          <w:b/>
          <w:bCs/>
          <w:sz w:val="36"/>
          <w:szCs w:val="36"/>
          <w:rtl/>
          <w:lang w:bidi="ar-DZ"/>
        </w:rPr>
      </w:pPr>
      <w:r w:rsidRPr="00FE0E1E">
        <w:rPr>
          <w:rFonts w:ascii="Traditional Arabic" w:hAnsi="Traditional Arabic" w:cs="Traditional Arabic"/>
          <w:sz w:val="36"/>
          <w:szCs w:val="36"/>
          <w:lang w:bidi="ar-DZ"/>
        </w:rPr>
        <w:t xml:space="preserve">  </w:t>
      </w:r>
    </w:p>
    <w:p w:rsidR="003404A7" w:rsidRDefault="003404A7" w:rsidP="003404A7">
      <w:pPr>
        <w:bidi/>
        <w:rPr>
          <w:rFonts w:ascii="Traditional Arabic" w:hAnsi="Traditional Arabic" w:cs="Traditional Arabic"/>
          <w:b/>
          <w:bCs/>
          <w:sz w:val="36"/>
          <w:szCs w:val="36"/>
          <w:rtl/>
          <w:lang w:bidi="ar-DZ"/>
        </w:rPr>
      </w:pPr>
    </w:p>
    <w:p w:rsidR="003404A7" w:rsidRPr="00440398" w:rsidRDefault="003404A7" w:rsidP="003404A7">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highlight w:val="lightGray"/>
          <w:rtl/>
          <w:lang w:bidi="ar-DZ"/>
        </w:rPr>
        <w:t xml:space="preserve">                       </w:t>
      </w:r>
      <w:r w:rsidRPr="00FE0E1E">
        <w:rPr>
          <w:rFonts w:ascii="Traditional Arabic" w:hAnsi="Traditional Arabic" w:cs="Traditional Arabic"/>
          <w:b/>
          <w:bCs/>
          <w:sz w:val="36"/>
          <w:szCs w:val="36"/>
          <w:highlight w:val="lightGray"/>
          <w:rtl/>
          <w:lang w:bidi="ar-DZ"/>
        </w:rPr>
        <w:t>أ</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ط</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ر</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وح</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ة م</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ق</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د</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م</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ة ل</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ن</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ي</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ل</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 xml:space="preserve"> د</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ر</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ج</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ة د</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ك</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ت</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ور</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اه ف</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ي الل</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غ</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ة</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 xml:space="preserve"> الع</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ر</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ب</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ي</w:t>
      </w:r>
      <w:r>
        <w:rPr>
          <w:rFonts w:ascii="Traditional Arabic" w:hAnsi="Traditional Arabic" w:cs="Traditional Arabic" w:hint="cs"/>
          <w:b/>
          <w:bCs/>
          <w:sz w:val="36"/>
          <w:szCs w:val="36"/>
          <w:highlight w:val="lightGray"/>
          <w:rtl/>
          <w:lang w:bidi="ar-DZ"/>
        </w:rPr>
        <w:t>َّ</w:t>
      </w:r>
      <w:r>
        <w:rPr>
          <w:rFonts w:ascii="Traditional Arabic" w:hAnsi="Traditional Arabic" w:cs="Traditional Arabic"/>
          <w:b/>
          <w:bCs/>
          <w:sz w:val="36"/>
          <w:szCs w:val="36"/>
          <w:highlight w:val="lightGray"/>
          <w:rtl/>
          <w:lang w:bidi="ar-DZ"/>
        </w:rPr>
        <w:t>ة</w:t>
      </w:r>
      <w:r>
        <w:rPr>
          <w:rFonts w:ascii="Traditional Arabic" w:hAnsi="Traditional Arabic" w:cs="Traditional Arabic" w:hint="cs"/>
          <w:b/>
          <w:bCs/>
          <w:sz w:val="36"/>
          <w:szCs w:val="36"/>
          <w:highlight w:val="lightGray"/>
          <w:rtl/>
          <w:lang w:bidi="ar-DZ"/>
        </w:rPr>
        <w:t>ِ</w:t>
      </w:r>
      <w:r>
        <w:rPr>
          <w:rFonts w:ascii="Traditional Arabic" w:hAnsi="Traditional Arabic" w:cs="Traditional Arabic"/>
          <w:b/>
          <w:bCs/>
          <w:sz w:val="36"/>
          <w:szCs w:val="36"/>
          <w:highlight w:val="lightGray"/>
          <w:rtl/>
          <w:lang w:bidi="ar-DZ"/>
        </w:rPr>
        <w:t xml:space="preserve"> و</w:t>
      </w:r>
      <w:r>
        <w:rPr>
          <w:rFonts w:ascii="Traditional Arabic" w:hAnsi="Traditional Arabic" w:cs="Traditional Arabic" w:hint="cs"/>
          <w:b/>
          <w:bCs/>
          <w:sz w:val="36"/>
          <w:szCs w:val="36"/>
          <w:highlight w:val="lightGray"/>
          <w:rtl/>
          <w:lang w:bidi="ar-DZ"/>
        </w:rPr>
        <w:t>َآ</w:t>
      </w:r>
      <w:r w:rsidRPr="00FE0E1E">
        <w:rPr>
          <w:rFonts w:ascii="Traditional Arabic" w:hAnsi="Traditional Arabic" w:cs="Traditional Arabic"/>
          <w:b/>
          <w:bCs/>
          <w:sz w:val="36"/>
          <w:szCs w:val="36"/>
          <w:highlight w:val="lightGray"/>
          <w:rtl/>
          <w:lang w:bidi="ar-DZ"/>
        </w:rPr>
        <w:t>د</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اب</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ه</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ا</w:t>
      </w:r>
      <w:r>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lang w:bidi="ar-DZ"/>
        </w:rPr>
        <w:t xml:space="preserve">           </w:t>
      </w:r>
      <w:r>
        <w:rPr>
          <w:rFonts w:ascii="Traditional Arabic" w:hAnsi="Traditional Arabic" w:cs="Traditional Arabic" w:hint="cs"/>
          <w:b/>
          <w:bCs/>
          <w:sz w:val="36"/>
          <w:szCs w:val="36"/>
          <w:rtl/>
          <w:lang w:bidi="ar-DZ"/>
        </w:rPr>
        <w:t xml:space="preserve"> </w:t>
      </w:r>
      <w:r w:rsidRPr="00FE0E1E">
        <w:rPr>
          <w:rFonts w:ascii="Traditional Arabic" w:hAnsi="Traditional Arabic" w:cs="Traditional Arabic"/>
          <w:b/>
          <w:bCs/>
          <w:sz w:val="36"/>
          <w:szCs w:val="36"/>
          <w:lang w:bidi="ar-DZ"/>
        </w:rPr>
        <w:t xml:space="preserve"> </w:t>
      </w:r>
      <w:r w:rsidRPr="00FE0E1E">
        <w:rPr>
          <w:rFonts w:ascii="Traditional Arabic" w:hAnsi="Traditional Arabic" w:cs="Traditional Arabic"/>
          <w:b/>
          <w:bCs/>
          <w:sz w:val="36"/>
          <w:szCs w:val="36"/>
          <w:highlight w:val="lightGray"/>
          <w:rtl/>
          <w:lang w:bidi="ar-DZ"/>
        </w:rPr>
        <w:t>ت</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خ</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ص</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ص: الب</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لا</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غ</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ة</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 xml:space="preserve"> الع</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ر</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ب</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ي</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ة و</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ش</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ع</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ر</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ي</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ة</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 xml:space="preserve"> الخ</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ط</w:t>
      </w:r>
      <w:r>
        <w:rPr>
          <w:rFonts w:ascii="Traditional Arabic" w:hAnsi="Traditional Arabic" w:cs="Traditional Arabic" w:hint="cs"/>
          <w:b/>
          <w:bCs/>
          <w:sz w:val="36"/>
          <w:szCs w:val="36"/>
          <w:highlight w:val="lightGray"/>
          <w:rtl/>
          <w:lang w:bidi="ar-DZ"/>
        </w:rPr>
        <w:t>َ</w:t>
      </w:r>
      <w:r w:rsidRPr="00FE0E1E">
        <w:rPr>
          <w:rFonts w:ascii="Traditional Arabic" w:hAnsi="Traditional Arabic" w:cs="Traditional Arabic"/>
          <w:b/>
          <w:bCs/>
          <w:sz w:val="36"/>
          <w:szCs w:val="36"/>
          <w:highlight w:val="lightGray"/>
          <w:rtl/>
          <w:lang w:bidi="ar-DZ"/>
        </w:rPr>
        <w:t>اب.</w:t>
      </w:r>
    </w:p>
    <w:p w:rsidR="003404A7" w:rsidRPr="00FE0E1E" w:rsidRDefault="003404A7" w:rsidP="003404A7">
      <w:pPr>
        <w:bidi/>
        <w:rPr>
          <w:rFonts w:ascii="Traditional Arabic" w:hAnsi="Traditional Arabic" w:cs="Traditional Arabic"/>
          <w:sz w:val="36"/>
          <w:szCs w:val="36"/>
          <w:rtl/>
          <w:lang w:bidi="ar-DZ"/>
        </w:rPr>
      </w:pPr>
    </w:p>
    <w:p w:rsidR="003404A7" w:rsidRPr="00FE0E1E" w:rsidRDefault="003404A7" w:rsidP="003404A7">
      <w:pPr>
        <w:bidi/>
        <w:rPr>
          <w:rFonts w:ascii="Traditional Arabic" w:hAnsi="Traditional Arabic" w:cs="Traditional Arabic"/>
          <w:b/>
          <w:bCs/>
          <w:sz w:val="36"/>
          <w:szCs w:val="36"/>
          <w:rtl/>
          <w:lang w:bidi="ar-DZ"/>
        </w:rPr>
      </w:pPr>
      <w:r w:rsidRPr="00FE0E1E">
        <w:rPr>
          <w:rFonts w:ascii="Traditional Arabic" w:hAnsi="Traditional Arabic" w:cs="Traditional Arabic"/>
          <w:b/>
          <w:bCs/>
          <w:sz w:val="36"/>
          <w:szCs w:val="36"/>
          <w:rtl/>
          <w:lang w:bidi="ar-DZ"/>
        </w:rPr>
        <w:t>إ</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ع</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د</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اد الط</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ال</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ب</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 xml:space="preserve">ة:                                   </w:t>
      </w:r>
      <w:r>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 xml:space="preserve">        </w:t>
      </w:r>
      <w:r w:rsidRPr="00FE0E1E">
        <w:rPr>
          <w:rFonts w:ascii="Traditional Arabic" w:hAnsi="Traditional Arabic" w:cs="Traditional Arabic"/>
          <w:b/>
          <w:bCs/>
          <w:sz w:val="36"/>
          <w:szCs w:val="36"/>
          <w:rtl/>
          <w:lang w:bidi="ar-DZ"/>
        </w:rPr>
        <w:t xml:space="preserve">  إ</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ش</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ر</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اف الأ</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س</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ت</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اذ الد</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ك</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ت</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ور :</w:t>
      </w:r>
    </w:p>
    <w:p w:rsidR="003404A7" w:rsidRDefault="003404A7" w:rsidP="003404A7">
      <w:pPr>
        <w:bidi/>
        <w:rPr>
          <w:rFonts w:ascii="Traditional Arabic" w:hAnsi="Traditional Arabic" w:cs="Traditional Arabic"/>
          <w:b/>
          <w:bCs/>
          <w:sz w:val="36"/>
          <w:szCs w:val="36"/>
          <w:rtl/>
          <w:lang w:bidi="ar-DZ"/>
        </w:rPr>
      </w:pPr>
      <w:r w:rsidRPr="00FE0E1E">
        <w:rPr>
          <w:rFonts w:ascii="Traditional Arabic" w:hAnsi="Traditional Arabic" w:cs="Traditional Arabic"/>
          <w:b/>
          <w:bCs/>
          <w:sz w:val="36"/>
          <w:szCs w:val="36"/>
          <w:rtl/>
          <w:lang w:bidi="ar-DZ"/>
        </w:rPr>
        <w:t xml:space="preserve">راضية </w:t>
      </w:r>
      <w:proofErr w:type="spellStart"/>
      <w:r w:rsidRPr="00FE0E1E">
        <w:rPr>
          <w:rFonts w:ascii="Traditional Arabic" w:hAnsi="Traditional Arabic" w:cs="Traditional Arabic"/>
          <w:b/>
          <w:bCs/>
          <w:sz w:val="36"/>
          <w:szCs w:val="36"/>
          <w:rtl/>
          <w:lang w:bidi="ar-DZ"/>
        </w:rPr>
        <w:t>بوعقال</w:t>
      </w:r>
      <w:proofErr w:type="spellEnd"/>
      <w:r w:rsidRPr="00FE0E1E">
        <w:rPr>
          <w:rFonts w:ascii="Traditional Arabic" w:hAnsi="Traditional Arabic" w:cs="Traditional Arabic"/>
          <w:b/>
          <w:bCs/>
          <w:sz w:val="36"/>
          <w:szCs w:val="36"/>
          <w:rtl/>
          <w:lang w:bidi="ar-DZ"/>
        </w:rPr>
        <w:t xml:space="preserve">.                                </w:t>
      </w:r>
      <w:r>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rtl/>
          <w:lang w:bidi="ar-DZ"/>
        </w:rPr>
        <w:t xml:space="preserve">    فاتح </w:t>
      </w:r>
      <w:proofErr w:type="spellStart"/>
      <w:r>
        <w:rPr>
          <w:rFonts w:ascii="Traditional Arabic" w:hAnsi="Traditional Arabic" w:cs="Traditional Arabic"/>
          <w:b/>
          <w:bCs/>
          <w:sz w:val="36"/>
          <w:szCs w:val="36"/>
          <w:rtl/>
          <w:lang w:bidi="ar-DZ"/>
        </w:rPr>
        <w:t>حمبلي</w:t>
      </w:r>
      <w:proofErr w:type="spellEnd"/>
      <w:r>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w:t>
      </w:r>
    </w:p>
    <w:p w:rsidR="003404A7" w:rsidRPr="00FE0E1E" w:rsidRDefault="003404A7" w:rsidP="003404A7">
      <w:pPr>
        <w:bidi/>
        <w:jc w:val="center"/>
        <w:rPr>
          <w:rFonts w:ascii="Traditional Arabic" w:hAnsi="Traditional Arabic" w:cs="Traditional Arabic"/>
          <w:b/>
          <w:bCs/>
          <w:sz w:val="36"/>
          <w:szCs w:val="36"/>
          <w:rtl/>
          <w:lang w:bidi="ar-DZ"/>
        </w:rPr>
      </w:pPr>
      <w:r w:rsidRPr="00FE0E1E">
        <w:rPr>
          <w:rFonts w:ascii="Traditional Arabic" w:hAnsi="Traditional Arabic" w:cs="Traditional Arabic"/>
          <w:b/>
          <w:bCs/>
          <w:sz w:val="36"/>
          <w:szCs w:val="36"/>
          <w:rtl/>
          <w:lang w:bidi="ar-DZ"/>
        </w:rPr>
        <w:t>الس</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ن</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ة الج</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ام</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ع</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ي</w:t>
      </w:r>
      <w:r>
        <w:rPr>
          <w:rFonts w:ascii="Traditional Arabic" w:hAnsi="Traditional Arabic" w:cs="Traditional Arabic" w:hint="cs"/>
          <w:b/>
          <w:bCs/>
          <w:sz w:val="36"/>
          <w:szCs w:val="36"/>
          <w:rtl/>
          <w:lang w:bidi="ar-DZ"/>
        </w:rPr>
        <w:t>َّ</w:t>
      </w:r>
      <w:r w:rsidRPr="00FE0E1E">
        <w:rPr>
          <w:rFonts w:ascii="Traditional Arabic" w:hAnsi="Traditional Arabic" w:cs="Traditional Arabic"/>
          <w:b/>
          <w:bCs/>
          <w:sz w:val="36"/>
          <w:szCs w:val="36"/>
          <w:rtl/>
          <w:lang w:bidi="ar-DZ"/>
        </w:rPr>
        <w:t>ة :</w:t>
      </w:r>
    </w:p>
    <w:p w:rsidR="003404A7" w:rsidRPr="00FE0E1E" w:rsidRDefault="00547188" w:rsidP="00547188">
      <w:pPr>
        <w:bidi/>
        <w:jc w:val="center"/>
        <w:rPr>
          <w:rFonts w:cs="Arabic Transparent"/>
          <w:b/>
          <w:bCs/>
          <w:sz w:val="28"/>
          <w:szCs w:val="28"/>
          <w:lang w:bidi="ar-DZ"/>
        </w:rPr>
      </w:pPr>
      <w:r>
        <w:rPr>
          <w:rFonts w:ascii="Traditional Arabic" w:hAnsi="Traditional Arabic" w:cs="Traditional Arabic"/>
          <w:b/>
          <w:bCs/>
          <w:sz w:val="36"/>
          <w:szCs w:val="36"/>
          <w:lang w:bidi="ar-DZ"/>
        </w:rPr>
        <w:t>2018</w:t>
      </w:r>
      <w:r w:rsidR="003404A7" w:rsidRPr="00FE0E1E">
        <w:rPr>
          <w:rFonts w:ascii="Traditional Arabic" w:hAnsi="Traditional Arabic" w:cs="Traditional Arabic"/>
          <w:b/>
          <w:bCs/>
          <w:sz w:val="36"/>
          <w:szCs w:val="36"/>
          <w:rtl/>
          <w:lang w:bidi="ar-DZ"/>
        </w:rPr>
        <w:t>م /</w:t>
      </w:r>
      <w:r w:rsidR="003404A7" w:rsidRPr="00FE0E1E">
        <w:rPr>
          <w:rFonts w:cs="Arabic Transparent" w:hint="cs"/>
          <w:b/>
          <w:bCs/>
          <w:sz w:val="28"/>
          <w:szCs w:val="28"/>
          <w:rtl/>
          <w:lang w:bidi="ar-DZ"/>
        </w:rPr>
        <w:t xml:space="preserve"> </w:t>
      </w:r>
      <w:r>
        <w:rPr>
          <w:rFonts w:cs="Arabic Transparent" w:hint="cs"/>
          <w:b/>
          <w:bCs/>
          <w:sz w:val="36"/>
          <w:szCs w:val="36"/>
          <w:rtl/>
          <w:lang w:bidi="ar-DZ"/>
        </w:rPr>
        <w:t>2019 م</w:t>
      </w:r>
    </w:p>
    <w:p w:rsidR="003404A7" w:rsidRDefault="003404A7" w:rsidP="003404A7">
      <w:pPr>
        <w:bidi/>
        <w:spacing w:after="0"/>
        <w:jc w:val="both"/>
        <w:rPr>
          <w:rtl/>
          <w:lang w:bidi="ar-DZ"/>
        </w:rPr>
        <w:sectPr w:rsidR="003404A7" w:rsidSect="00F12AEC">
          <w:footnotePr>
            <w:numRestart w:val="eachPage"/>
          </w:footnotePr>
          <w:pgSz w:w="11906" w:h="16838"/>
          <w:pgMar w:top="1134" w:right="1701" w:bottom="1134" w:left="1134" w:header="709" w:footer="709" w:gutter="0"/>
          <w:pgNumType w:start="260"/>
          <w:cols w:space="708"/>
          <w:docGrid w:linePitch="360"/>
        </w:sectPr>
      </w:pPr>
    </w:p>
    <w:p w:rsidR="003404A7" w:rsidRPr="008D2ABE" w:rsidRDefault="003404A7" w:rsidP="00DC63EA">
      <w:pPr>
        <w:pStyle w:val="normal0"/>
        <w:bidi/>
        <w:spacing w:after="0" w:line="240" w:lineRule="auto"/>
        <w:jc w:val="center"/>
        <w:rPr>
          <w:rFonts w:ascii="Simplified Arabic" w:hAnsi="Simplified Arabic" w:cs="Simplified Arabic"/>
          <w:b/>
          <w:bCs/>
        </w:rPr>
      </w:pPr>
      <w:r w:rsidRPr="008D2ABE">
        <w:rPr>
          <w:rFonts w:ascii="Simplified Arabic" w:eastAsia="Traditional Arabic" w:hAnsi="Simplified Arabic" w:cs="Simplified Arabic"/>
          <w:b/>
          <w:bCs/>
          <w:sz w:val="36"/>
          <w:szCs w:val="36"/>
          <w:rtl/>
        </w:rPr>
        <w:lastRenderedPageBreak/>
        <w:t>المُلَخَّص</w:t>
      </w:r>
      <w:r w:rsidRPr="008D2ABE">
        <w:rPr>
          <w:rFonts w:ascii="Simplified Arabic" w:eastAsia="Traditional Arabic" w:hAnsi="Simplified Arabic" w:cs="Simplified Arabic"/>
          <w:b/>
          <w:bCs/>
          <w:sz w:val="36"/>
          <w:szCs w:val="36"/>
        </w:rPr>
        <w:t>:</w:t>
      </w:r>
    </w:p>
    <w:p w:rsidR="003404A7" w:rsidRPr="008D2ABE" w:rsidRDefault="003404A7" w:rsidP="00DC63EA">
      <w:pPr>
        <w:pStyle w:val="normal0"/>
        <w:bidi/>
        <w:spacing w:after="0" w:line="240" w:lineRule="auto"/>
        <w:ind w:firstLine="566"/>
        <w:jc w:val="both"/>
        <w:rPr>
          <w:rFonts w:ascii="Simplified Arabic" w:hAnsi="Simplified Arabic" w:cs="Simplified Arabic"/>
        </w:rPr>
      </w:pPr>
      <w:r w:rsidRPr="008D2ABE">
        <w:rPr>
          <w:rFonts w:ascii="Simplified Arabic" w:eastAsia="Traditional Arabic" w:hAnsi="Simplified Arabic" w:cs="Simplified Arabic"/>
          <w:sz w:val="32"/>
          <w:szCs w:val="32"/>
          <w:rtl/>
        </w:rPr>
        <w:t xml:space="preserve">مِنْ مَنْظُور الاِهْتِمَام بِالأَدَبِ الأُمَوِيِّ، وَالعِنَايَةِ </w:t>
      </w:r>
      <w:proofErr w:type="spellStart"/>
      <w:r w:rsidRPr="008D2ABE">
        <w:rPr>
          <w:rFonts w:ascii="Simplified Arabic" w:eastAsia="Traditional Arabic" w:hAnsi="Simplified Arabic" w:cs="Simplified Arabic"/>
          <w:sz w:val="32"/>
          <w:szCs w:val="32"/>
          <w:rtl/>
        </w:rPr>
        <w:t>بِهِ</w:t>
      </w:r>
      <w:proofErr w:type="spellEnd"/>
      <w:r w:rsidRPr="008D2ABE">
        <w:rPr>
          <w:rFonts w:ascii="Simplified Arabic" w:eastAsia="Traditional Arabic" w:hAnsi="Simplified Arabic" w:cs="Simplified Arabic"/>
          <w:sz w:val="32"/>
          <w:szCs w:val="32"/>
          <w:rtl/>
        </w:rPr>
        <w:t xml:space="preserve">، أَوْقَفْنَا دِرَاسَتَنَا عَلَى نِتَاجِ شُعَرَاءِ قَبِيلَةِ بَنِي </w:t>
      </w:r>
      <w:proofErr w:type="spellStart"/>
      <w:r w:rsidRPr="008D2ABE">
        <w:rPr>
          <w:rFonts w:ascii="Simplified Arabic" w:eastAsia="Traditional Arabic" w:hAnsi="Simplified Arabic" w:cs="Simplified Arabic"/>
          <w:sz w:val="32"/>
          <w:szCs w:val="32"/>
          <w:rtl/>
        </w:rPr>
        <w:t>عُذْرَة</w:t>
      </w:r>
      <w:proofErr w:type="spellEnd"/>
      <w:r w:rsidRPr="008D2ABE">
        <w:rPr>
          <w:rFonts w:ascii="Simplified Arabic" w:eastAsia="Traditional Arabic" w:hAnsi="Simplified Arabic" w:cs="Simplified Arabic"/>
          <w:sz w:val="32"/>
          <w:szCs w:val="32"/>
          <w:rtl/>
        </w:rPr>
        <w:t xml:space="preserve"> الذِي يُشَكِّلُ مَادَّةً أَدَبِيَّةً مُتَجَانِسَة جَدِيرَة بِالدِّرَاسَةِ، عَالَجَ البَحْثُ جَمَالِيَّاتِ القَصِيدَةِ الغَزَلِيَّةِ فِي العَصْرِ الأُمَوِيِّ بِعَدِّه</w:t>
      </w:r>
      <w:r w:rsidRPr="008D2ABE">
        <w:rPr>
          <w:rFonts w:ascii="Simplified Arabic" w:eastAsia="Traditional Arabic" w:hAnsi="Simplified Arabic" w:cs="Simplified Arabic"/>
          <w:sz w:val="32"/>
          <w:szCs w:val="32"/>
          <w:rtl/>
          <w:lang w:bidi="ar-DZ"/>
        </w:rPr>
        <w:t>ِ</w:t>
      </w:r>
      <w:r w:rsidRPr="008D2ABE">
        <w:rPr>
          <w:rFonts w:ascii="Simplified Arabic" w:eastAsia="Traditional Arabic" w:hAnsi="Simplified Arabic" w:cs="Simplified Arabic"/>
          <w:sz w:val="32"/>
          <w:szCs w:val="32"/>
          <w:rtl/>
        </w:rPr>
        <w:t xml:space="preserve"> مَوْضُوعًا جَدِيرًا بِالدِّرَاسَةِ وَالتَّحْلِيلِ، وَاِسْتِظْهَارِ الجَانِبِ الفَنِّيِّ الجَمَالِيِّ عَلَى جَمِيعِ المُسْتَوَيَاتِ وَالأَصْعِدَةِ</w:t>
      </w:r>
      <w:r w:rsidRPr="008D2ABE">
        <w:rPr>
          <w:rFonts w:ascii="Simplified Arabic" w:eastAsia="Traditional Arabic" w:hAnsi="Simplified Arabic" w:cs="Simplified Arabic"/>
          <w:sz w:val="32"/>
          <w:szCs w:val="32"/>
        </w:rPr>
        <w:t>.</w:t>
      </w:r>
    </w:p>
    <w:p w:rsidR="003404A7" w:rsidRPr="008D2ABE" w:rsidRDefault="003404A7" w:rsidP="00DC63EA">
      <w:pPr>
        <w:pStyle w:val="normal0"/>
        <w:bidi/>
        <w:spacing w:after="0" w:line="240" w:lineRule="auto"/>
        <w:ind w:firstLine="566"/>
        <w:jc w:val="both"/>
        <w:rPr>
          <w:rFonts w:ascii="Simplified Arabic" w:hAnsi="Simplified Arabic" w:cs="Simplified Arabic"/>
        </w:rPr>
      </w:pPr>
      <w:r w:rsidRPr="008D2ABE">
        <w:rPr>
          <w:rFonts w:ascii="Simplified Arabic" w:eastAsia="Traditional Arabic" w:hAnsi="Simplified Arabic" w:cs="Simplified Arabic"/>
          <w:sz w:val="32"/>
          <w:szCs w:val="32"/>
          <w:rtl/>
        </w:rPr>
        <w:t>وَأُقِيمَ البَحْثُ عَلَى دِرَاسَةِ بِنَاءِ القَصِيدَةِ الغَزَلِيَّةِ العُذْرِيَّةِ فِي العَصْرِ الأُمَوِيِ</w:t>
      </w:r>
      <w:r>
        <w:rPr>
          <w:rFonts w:ascii="Simplified Arabic" w:eastAsia="Traditional Arabic" w:hAnsi="Simplified Arabic" w:cs="Simplified Arabic"/>
          <w:sz w:val="32"/>
          <w:szCs w:val="32"/>
          <w:rtl/>
        </w:rPr>
        <w:t>ّ</w:t>
      </w:r>
      <w:r w:rsidRPr="008D2ABE">
        <w:rPr>
          <w:rFonts w:ascii="Simplified Arabic" w:eastAsia="Traditional Arabic" w:hAnsi="Simplified Arabic" w:cs="Simplified Arabic"/>
          <w:sz w:val="32"/>
          <w:szCs w:val="32"/>
          <w:rtl/>
        </w:rPr>
        <w:t>، حَيْثُ عَالَجَ العَنَاصِ</w:t>
      </w:r>
      <w:r>
        <w:rPr>
          <w:rFonts w:ascii="Simplified Arabic" w:eastAsia="Traditional Arabic" w:hAnsi="Simplified Arabic" w:cs="Simplified Arabic"/>
          <w:sz w:val="32"/>
          <w:szCs w:val="32"/>
          <w:rtl/>
        </w:rPr>
        <w:t>ر</w:t>
      </w:r>
      <w:r w:rsidR="008C3EFB">
        <w:rPr>
          <w:rFonts w:ascii="Simplified Arabic" w:eastAsia="Traditional Arabic" w:hAnsi="Simplified Arabic" w:cs="Simplified Arabic" w:hint="cs"/>
          <w:sz w:val="32"/>
          <w:szCs w:val="32"/>
          <w:rtl/>
        </w:rPr>
        <w:t xml:space="preserve"> </w:t>
      </w:r>
      <w:r w:rsidRPr="008D2ABE">
        <w:rPr>
          <w:rFonts w:ascii="Simplified Arabic" w:eastAsia="Traditional Arabic" w:hAnsi="Simplified Arabic" w:cs="Simplified Arabic"/>
          <w:sz w:val="32"/>
          <w:szCs w:val="32"/>
          <w:rtl/>
        </w:rPr>
        <w:t>المَوْضُوعِيَّة وَالفَنِّيَّةِ المُكَوِّنَةِ لِبِنْيَةِ القَصِيدَةِ وَجَمَالِيَّتِهَا عَلَى مُسْتَوَى الشَّكْلِ وَالمَضْمُونِ</w:t>
      </w:r>
      <w:r w:rsidRPr="008D2ABE">
        <w:rPr>
          <w:rFonts w:ascii="Simplified Arabic" w:eastAsia="Traditional Arabic" w:hAnsi="Simplified Arabic" w:cs="Simplified Arabic"/>
          <w:sz w:val="32"/>
          <w:szCs w:val="32"/>
        </w:rPr>
        <w:t>.</w:t>
      </w:r>
    </w:p>
    <w:p w:rsidR="003404A7" w:rsidRPr="008D2ABE" w:rsidRDefault="003404A7" w:rsidP="003404A7">
      <w:pPr>
        <w:pStyle w:val="normal0"/>
        <w:bidi/>
        <w:spacing w:after="0" w:line="240" w:lineRule="auto"/>
        <w:jc w:val="both"/>
        <w:rPr>
          <w:rFonts w:ascii="Simplified Arabic" w:hAnsi="Simplified Arabic" w:cs="Simplified Arabic"/>
        </w:rPr>
      </w:pPr>
      <w:r w:rsidRPr="008D2ABE">
        <w:rPr>
          <w:rFonts w:ascii="Simplified Arabic" w:eastAsia="Traditional Arabic" w:hAnsi="Simplified Arabic" w:cs="Simplified Arabic"/>
          <w:sz w:val="32"/>
          <w:szCs w:val="32"/>
          <w:rtl/>
        </w:rPr>
        <w:t>وَالمُتَأَمِّلِ فِي شِعْرِ قَبِيلَةِ (</w:t>
      </w:r>
      <w:proofErr w:type="spellStart"/>
      <w:r w:rsidRPr="008D2ABE">
        <w:rPr>
          <w:rFonts w:ascii="Simplified Arabic" w:eastAsia="Traditional Arabic" w:hAnsi="Simplified Arabic" w:cs="Simplified Arabic"/>
          <w:sz w:val="32"/>
          <w:szCs w:val="32"/>
          <w:rtl/>
        </w:rPr>
        <w:t>عُذْرَة</w:t>
      </w:r>
      <w:proofErr w:type="spellEnd"/>
      <w:r w:rsidRPr="008D2ABE">
        <w:rPr>
          <w:rFonts w:ascii="Simplified Arabic" w:eastAsia="Traditional Arabic" w:hAnsi="Simplified Arabic" w:cs="Simplified Arabic"/>
          <w:sz w:val="32"/>
          <w:szCs w:val="32"/>
          <w:rtl/>
        </w:rPr>
        <w:t>) يَجِدُهُ يَحْمِلُ إِلَى حَدٍّ كَبِيرٍ سِمَات أَشْعَارِ القَبَائِلِ الأُخْرَى فِي المَضَامِينِ وَالأَفْكَارِ وَكَذَلِكَ فِي الشَّكْلِ. فَجَاءَتِ اللُّغَةُ وِجْدَانِيَّةٌ مُحَلِّقَةٌ مُتَأَثِّرَةٌ بِلُغَةِ الحَيَاةِ وَمُعْطَيَاتِهَ</w:t>
      </w:r>
      <w:r>
        <w:rPr>
          <w:rFonts w:ascii="Simplified Arabic" w:eastAsia="Traditional Arabic" w:hAnsi="Simplified Arabic" w:cs="Simplified Arabic"/>
          <w:sz w:val="32"/>
          <w:szCs w:val="32"/>
          <w:rtl/>
        </w:rPr>
        <w:t>ا</w:t>
      </w:r>
      <w:r w:rsidRPr="008D2ABE">
        <w:rPr>
          <w:rFonts w:ascii="Simplified Arabic" w:eastAsia="Traditional Arabic" w:hAnsi="Simplified Arabic" w:cs="Simplified Arabic"/>
          <w:sz w:val="32"/>
          <w:szCs w:val="32"/>
          <w:rtl/>
        </w:rPr>
        <w:t>، مُعَبِّرَةٌ عَنْ نَوَازِعِ النَّفْسِ، وَمُتَجَانِسَةٌ مَعَ المَشَاعِرِ، فَالنَّسِيجُ اللُّغَوِيُّ تَصْوِيرٌ بِالكَلِمَاتِ لِأَفْكَارِ الشَّاعِرِ العُذْرِيِّ وَتَرْجَمَةٌ لِوَثبَاتِ خَيَالِهِ</w:t>
      </w:r>
      <w:r w:rsidRPr="008D2ABE">
        <w:rPr>
          <w:rFonts w:ascii="Simplified Arabic" w:eastAsia="Traditional Arabic" w:hAnsi="Simplified Arabic" w:cs="Simplified Arabic"/>
          <w:sz w:val="32"/>
          <w:szCs w:val="32"/>
        </w:rPr>
        <w:t>.</w:t>
      </w:r>
      <w:r w:rsidRPr="008D2ABE">
        <w:rPr>
          <w:rFonts w:ascii="Simplified Arabic" w:eastAsia="Traditional Arabic" w:hAnsi="Simplified Arabic" w:cs="Simplified Arabic"/>
          <w:sz w:val="32"/>
          <w:szCs w:val="32"/>
          <w:rtl/>
        </w:rPr>
        <w:t>وَقَد اِسْتَوْعَبَت مُفْرَدَاتُ اللُّغَةِ التَّجَارب الفَنِّيَّةِ بِوَسَائِلِهَا الدَّلاَلِيَّةِ وَالإِيحَائِيَّةِ</w:t>
      </w:r>
      <w:r w:rsidRPr="008D2ABE">
        <w:rPr>
          <w:rFonts w:ascii="Simplified Arabic" w:eastAsia="Traditional Arabic" w:hAnsi="Simplified Arabic" w:cs="Simplified Arabic"/>
          <w:sz w:val="32"/>
          <w:szCs w:val="32"/>
        </w:rPr>
        <w:t>.</w:t>
      </w:r>
    </w:p>
    <w:p w:rsidR="003404A7" w:rsidRPr="008D2ABE" w:rsidRDefault="003404A7" w:rsidP="003404A7">
      <w:pPr>
        <w:pStyle w:val="normal0"/>
        <w:bidi/>
        <w:spacing w:after="0" w:line="240" w:lineRule="auto"/>
        <w:jc w:val="both"/>
        <w:rPr>
          <w:rFonts w:ascii="Simplified Arabic" w:hAnsi="Simplified Arabic" w:cs="Simplified Arabic"/>
        </w:rPr>
      </w:pPr>
      <w:r w:rsidRPr="008D2ABE">
        <w:rPr>
          <w:rFonts w:ascii="Simplified Arabic" w:eastAsia="Traditional Arabic" w:hAnsi="Simplified Arabic" w:cs="Simplified Arabic"/>
          <w:sz w:val="32"/>
          <w:szCs w:val="32"/>
          <w:rtl/>
        </w:rPr>
        <w:t>وَجَاءَ دَوْرُ الإِيقَاعِ الشِّعْرِيِّ كَبِيرًا فِي البِنَاءِ الشِّعْرِيِّ فَالقَصِيدَةُ إِيقَاعٌ قَبْلَ أَيِّ شَيْءٍ آخَرَ، وَيَأْتِي فنّ البِنَاءِ مُنْسَجِمًا مَعَ العَوَاطِفِ، ثَرِيَّ الإِيحَاءِ</w:t>
      </w:r>
      <w:r w:rsidRPr="008D2ABE">
        <w:rPr>
          <w:rFonts w:ascii="Simplified Arabic" w:eastAsia="Traditional Arabic" w:hAnsi="Simplified Arabic" w:cs="Simplified Arabic"/>
          <w:sz w:val="32"/>
          <w:szCs w:val="32"/>
        </w:rPr>
        <w:t>.</w:t>
      </w:r>
    </w:p>
    <w:p w:rsidR="003404A7" w:rsidRPr="008D2ABE" w:rsidRDefault="003404A7" w:rsidP="003404A7">
      <w:pPr>
        <w:pStyle w:val="normal0"/>
        <w:bidi/>
        <w:spacing w:after="0" w:line="240" w:lineRule="auto"/>
        <w:jc w:val="both"/>
        <w:rPr>
          <w:rFonts w:ascii="Simplified Arabic" w:hAnsi="Simplified Arabic" w:cs="Simplified Arabic"/>
        </w:rPr>
      </w:pPr>
      <w:r w:rsidRPr="008D2ABE">
        <w:rPr>
          <w:rFonts w:ascii="Simplified Arabic" w:eastAsia="Traditional Arabic" w:hAnsi="Simplified Arabic" w:cs="Simplified Arabic"/>
          <w:sz w:val="32"/>
          <w:szCs w:val="32"/>
          <w:rtl/>
        </w:rPr>
        <w:t>وَقَامَ التَّصْوِيرُ بِدَوْرٍ كَبِيرٍ مُسْتَخْدِمًا طَاقَاتِ اللُّغَةِ، وَإمْكَانَاتِهَا لِتَجْسِيدِ المَشَاعِرِ، وَالعَمَلِ عَلَى إِقَامَةِ عَلاَقَاتٍ بَيْنَ العَاطِفَةِ وَالفِكْرِ وَالشُّعُورِ وَاللُّغَةِ وَالإِيقَاعِ</w:t>
      </w:r>
      <w:r w:rsidRPr="008D2ABE">
        <w:rPr>
          <w:rFonts w:ascii="Simplified Arabic" w:eastAsia="Traditional Arabic" w:hAnsi="Simplified Arabic" w:cs="Simplified Arabic"/>
          <w:sz w:val="32"/>
          <w:szCs w:val="32"/>
        </w:rPr>
        <w:t>.</w:t>
      </w:r>
    </w:p>
    <w:p w:rsidR="003404A7" w:rsidRPr="008D2ABE" w:rsidRDefault="003404A7" w:rsidP="003404A7">
      <w:pPr>
        <w:pStyle w:val="normal0"/>
        <w:bidi/>
        <w:spacing w:after="0" w:line="240" w:lineRule="auto"/>
        <w:jc w:val="both"/>
        <w:rPr>
          <w:rFonts w:ascii="Simplified Arabic" w:hAnsi="Simplified Arabic" w:cs="Simplified Arabic"/>
        </w:rPr>
      </w:pPr>
      <w:r w:rsidRPr="008D2ABE">
        <w:rPr>
          <w:rFonts w:ascii="Simplified Arabic" w:eastAsia="Traditional Arabic" w:hAnsi="Simplified Arabic" w:cs="Simplified Arabic"/>
          <w:sz w:val="32"/>
          <w:szCs w:val="32"/>
          <w:rtl/>
        </w:rPr>
        <w:t xml:space="preserve">وَخَلُصَ البَحْثُ إِلَى أَنَّهُ لاَ شَكَّ فِي الحُبِّ العُذْرِيِّ وَلاَ شَكَّ فِي اِشْتِهَارِ قَبِيلَةِ </w:t>
      </w:r>
      <w:proofErr w:type="spellStart"/>
      <w:r w:rsidRPr="008D2ABE">
        <w:rPr>
          <w:rFonts w:ascii="Simplified Arabic" w:eastAsia="Traditional Arabic" w:hAnsi="Simplified Arabic" w:cs="Simplified Arabic"/>
          <w:sz w:val="32"/>
          <w:szCs w:val="32"/>
          <w:rtl/>
        </w:rPr>
        <w:t>عُذْرَة</w:t>
      </w:r>
      <w:proofErr w:type="spellEnd"/>
      <w:r w:rsidRPr="008D2ABE">
        <w:rPr>
          <w:rFonts w:ascii="Simplified Arabic" w:eastAsia="Traditional Arabic" w:hAnsi="Simplified Arabic" w:cs="Simplified Arabic"/>
          <w:sz w:val="32"/>
          <w:szCs w:val="32"/>
          <w:rtl/>
        </w:rPr>
        <w:t xml:space="preserve"> </w:t>
      </w:r>
      <w:proofErr w:type="spellStart"/>
      <w:r w:rsidRPr="008D2ABE">
        <w:rPr>
          <w:rFonts w:ascii="Simplified Arabic" w:eastAsia="Traditional Arabic" w:hAnsi="Simplified Arabic" w:cs="Simplified Arabic"/>
          <w:sz w:val="32"/>
          <w:szCs w:val="32"/>
          <w:rtl/>
        </w:rPr>
        <w:t>بِهِ</w:t>
      </w:r>
      <w:proofErr w:type="spellEnd"/>
      <w:r w:rsidRPr="008D2ABE">
        <w:rPr>
          <w:rFonts w:ascii="Simplified Arabic" w:eastAsia="Traditional Arabic" w:hAnsi="Simplified Arabic" w:cs="Simplified Arabic"/>
          <w:sz w:val="32"/>
          <w:szCs w:val="32"/>
        </w:rPr>
        <w:t xml:space="preserve">. </w:t>
      </w:r>
    </w:p>
    <w:p w:rsidR="003404A7" w:rsidRPr="008D2ABE" w:rsidRDefault="003404A7" w:rsidP="003404A7">
      <w:pPr>
        <w:pStyle w:val="normal0"/>
        <w:bidi/>
        <w:spacing w:after="0" w:line="240" w:lineRule="auto"/>
        <w:jc w:val="both"/>
        <w:rPr>
          <w:rFonts w:ascii="Simplified Arabic" w:hAnsi="Simplified Arabic" w:cs="Simplified Arabic"/>
        </w:rPr>
      </w:pPr>
      <w:r w:rsidRPr="008D2ABE">
        <w:rPr>
          <w:rFonts w:ascii="Simplified Arabic" w:eastAsia="Traditional Arabic" w:hAnsi="Simplified Arabic" w:cs="Simplified Arabic"/>
          <w:sz w:val="32"/>
          <w:szCs w:val="32"/>
          <w:rtl/>
        </w:rPr>
        <w:t>وَقَدْ أَسْهَمَت دِرَاسَةُ العَنَاصِرِ المَوْضُوعِيَّةِ وَالفَنِّيَّةِ بِنَصِيبٍ وَافِرٍ فِي كَشْفِ التَّمَاسُكِ البِنَائِيّ لِلنُّصُوصِ الشِّعْريِّةِ في شِعْرِ الغَزَلِ العُذْرِيِّ</w:t>
      </w:r>
      <w:r w:rsidRPr="008D2ABE">
        <w:rPr>
          <w:rFonts w:ascii="Simplified Arabic" w:eastAsia="Traditional Arabic" w:hAnsi="Simplified Arabic" w:cs="Simplified Arabic"/>
          <w:sz w:val="32"/>
          <w:szCs w:val="32"/>
        </w:rPr>
        <w:t>.</w:t>
      </w:r>
    </w:p>
    <w:p w:rsidR="003404A7" w:rsidRPr="008D2ABE" w:rsidRDefault="003404A7" w:rsidP="003404A7">
      <w:pPr>
        <w:pStyle w:val="normal0"/>
        <w:bidi/>
        <w:spacing w:after="0" w:line="240" w:lineRule="auto"/>
        <w:jc w:val="both"/>
        <w:rPr>
          <w:rFonts w:ascii="Simplified Arabic" w:hAnsi="Simplified Arabic" w:cs="Simplified Arabic"/>
        </w:rPr>
      </w:pPr>
      <w:r w:rsidRPr="008D2ABE">
        <w:rPr>
          <w:rFonts w:ascii="Simplified Arabic" w:eastAsia="Traditional Arabic" w:hAnsi="Simplified Arabic" w:cs="Simplified Arabic"/>
          <w:sz w:val="32"/>
          <w:szCs w:val="32"/>
          <w:rtl/>
        </w:rPr>
        <w:t xml:space="preserve">أَمَّا </w:t>
      </w:r>
      <w:r w:rsidRPr="008D2ABE">
        <w:rPr>
          <w:rFonts w:ascii="Simplified Arabic" w:eastAsia="Traditional Arabic" w:hAnsi="Simplified Arabic" w:cs="Simplified Arabic"/>
          <w:b/>
          <w:sz w:val="32"/>
          <w:szCs w:val="32"/>
          <w:rtl/>
        </w:rPr>
        <w:t xml:space="preserve">مَنْهَجُ البَحْثِ </w:t>
      </w:r>
      <w:r w:rsidRPr="008D2ABE">
        <w:rPr>
          <w:rFonts w:ascii="Simplified Arabic" w:eastAsia="Traditional Arabic" w:hAnsi="Simplified Arabic" w:cs="Simplified Arabic"/>
          <w:sz w:val="32"/>
          <w:szCs w:val="32"/>
          <w:rtl/>
        </w:rPr>
        <w:t>الذِي سَلَكَهُ البَحْثُ فَهِيَ ثَلاَثَةُ مَنَاهِج</w:t>
      </w:r>
      <w:r w:rsidRPr="008D2ABE">
        <w:rPr>
          <w:rFonts w:ascii="Simplified Arabic" w:eastAsia="Traditional Arabic" w:hAnsi="Simplified Arabic" w:cs="Simplified Arabic"/>
          <w:sz w:val="32"/>
          <w:szCs w:val="32"/>
        </w:rPr>
        <w:t>:</w:t>
      </w:r>
    </w:p>
    <w:p w:rsidR="003404A7" w:rsidRPr="008D2ABE" w:rsidRDefault="003404A7" w:rsidP="003404A7">
      <w:pPr>
        <w:pStyle w:val="normal0"/>
        <w:bidi/>
        <w:spacing w:after="0" w:line="240" w:lineRule="auto"/>
        <w:jc w:val="both"/>
        <w:rPr>
          <w:rFonts w:ascii="Simplified Arabic" w:hAnsi="Simplified Arabic" w:cs="Simplified Arabic"/>
        </w:rPr>
      </w:pPr>
      <w:r w:rsidRPr="008D2ABE">
        <w:rPr>
          <w:rFonts w:ascii="Simplified Arabic" w:eastAsia="Traditional Arabic" w:hAnsi="Simplified Arabic" w:cs="Simplified Arabic"/>
          <w:sz w:val="32"/>
          <w:szCs w:val="32"/>
          <w:rtl/>
        </w:rPr>
        <w:t xml:space="preserve">1/ </w:t>
      </w:r>
      <w:r w:rsidRPr="008D2ABE">
        <w:rPr>
          <w:rFonts w:ascii="Simplified Arabic" w:eastAsia="Traditional Arabic" w:hAnsi="Simplified Arabic" w:cs="Simplified Arabic"/>
          <w:sz w:val="32"/>
          <w:szCs w:val="32"/>
        </w:rPr>
        <w:t xml:space="preserve"> </w:t>
      </w:r>
      <w:r w:rsidRPr="008D2ABE">
        <w:rPr>
          <w:rFonts w:ascii="Simplified Arabic" w:eastAsia="Traditional Arabic" w:hAnsi="Simplified Arabic" w:cs="Simplified Arabic"/>
          <w:sz w:val="32"/>
          <w:szCs w:val="32"/>
          <w:u w:val="single"/>
          <w:rtl/>
        </w:rPr>
        <w:t>المَنْهَجُ التَّارِيخِيّ</w:t>
      </w:r>
      <w:r w:rsidRPr="008D2ABE">
        <w:rPr>
          <w:rFonts w:ascii="Simplified Arabic" w:eastAsia="Traditional Arabic" w:hAnsi="Simplified Arabic" w:cs="Simplified Arabic"/>
          <w:sz w:val="32"/>
          <w:szCs w:val="32"/>
          <w:rtl/>
        </w:rPr>
        <w:t>: وَوَظَّفْتُهُ لِلدِّرَاسَةِ التَّارِيخِيَّةِ التِي اِحْتَوَتْ عَلَى</w:t>
      </w:r>
      <w:r w:rsidRPr="008D2ABE">
        <w:rPr>
          <w:rFonts w:ascii="Simplified Arabic" w:eastAsia="Traditional Arabic" w:hAnsi="Simplified Arabic" w:cs="Simplified Arabic"/>
          <w:sz w:val="32"/>
          <w:szCs w:val="32"/>
        </w:rPr>
        <w:t>:</w:t>
      </w:r>
    </w:p>
    <w:p w:rsidR="003404A7" w:rsidRPr="00556357" w:rsidRDefault="003404A7" w:rsidP="003404A7">
      <w:pPr>
        <w:pStyle w:val="normal0"/>
        <w:bidi/>
        <w:spacing w:after="0" w:line="240" w:lineRule="auto"/>
        <w:jc w:val="both"/>
        <w:rPr>
          <w:rFonts w:ascii="Simplified Arabic" w:hAnsi="Simplified Arabic" w:cs="Simplified Arabic"/>
          <w:rtl/>
          <w:lang w:bidi="ar-DZ"/>
        </w:rPr>
      </w:pPr>
      <w:r w:rsidRPr="008D2ABE">
        <w:rPr>
          <w:rFonts w:ascii="Simplified Arabic" w:eastAsia="Traditional Arabic" w:hAnsi="Simplified Arabic" w:cs="Simplified Arabic"/>
          <w:sz w:val="32"/>
          <w:szCs w:val="32"/>
          <w:rtl/>
        </w:rPr>
        <w:t xml:space="preserve">أ/ نَسَبُ قَبِيلَةِ </w:t>
      </w:r>
      <w:proofErr w:type="spellStart"/>
      <w:r w:rsidRPr="008D2ABE">
        <w:rPr>
          <w:rFonts w:ascii="Simplified Arabic" w:eastAsia="Traditional Arabic" w:hAnsi="Simplified Arabic" w:cs="Simplified Arabic"/>
          <w:sz w:val="32"/>
          <w:szCs w:val="32"/>
          <w:rtl/>
        </w:rPr>
        <w:t>عُذْرَة</w:t>
      </w:r>
      <w:proofErr w:type="spellEnd"/>
      <w:r w:rsidRPr="008D2ABE">
        <w:rPr>
          <w:rFonts w:ascii="Simplified Arabic" w:eastAsia="Traditional Arabic" w:hAnsi="Simplified Arabic" w:cs="Simplified Arabic"/>
          <w:sz w:val="32"/>
          <w:szCs w:val="32"/>
        </w:rPr>
        <w:t>.</w:t>
      </w:r>
      <w:r w:rsidRPr="00556357">
        <w:rPr>
          <w:rFonts w:ascii="Simplified Arabic" w:eastAsia="Traditional Arabic" w:hAnsi="Simplified Arabic" w:cs="Simplified Arabic"/>
          <w:sz w:val="32"/>
          <w:szCs w:val="32"/>
          <w:rtl/>
        </w:rPr>
        <w:t xml:space="preserve"> </w:t>
      </w:r>
      <w:r w:rsidRPr="008D2ABE">
        <w:rPr>
          <w:rFonts w:ascii="Simplified Arabic" w:eastAsia="Traditional Arabic" w:hAnsi="Simplified Arabic" w:cs="Simplified Arabic"/>
          <w:sz w:val="32"/>
          <w:szCs w:val="32"/>
          <w:rtl/>
        </w:rPr>
        <w:t xml:space="preserve">ب/ مَوْطِنُ </w:t>
      </w:r>
      <w:proofErr w:type="spellStart"/>
      <w:r w:rsidRPr="008D2ABE">
        <w:rPr>
          <w:rFonts w:ascii="Simplified Arabic" w:eastAsia="Traditional Arabic" w:hAnsi="Simplified Arabic" w:cs="Simplified Arabic"/>
          <w:sz w:val="32"/>
          <w:szCs w:val="32"/>
          <w:rtl/>
        </w:rPr>
        <w:t>عُذْرَة</w:t>
      </w:r>
      <w:proofErr w:type="spellEnd"/>
      <w:r w:rsidRPr="008D2ABE">
        <w:rPr>
          <w:rFonts w:ascii="Simplified Arabic" w:eastAsia="Traditional Arabic" w:hAnsi="Simplified Arabic" w:cs="Simplified Arabic"/>
          <w:sz w:val="32"/>
          <w:szCs w:val="32"/>
        </w:rPr>
        <w:t xml:space="preserve"> .</w:t>
      </w:r>
      <w:r w:rsidRPr="00556357">
        <w:rPr>
          <w:rFonts w:ascii="Simplified Arabic" w:eastAsia="Traditional Arabic" w:hAnsi="Simplified Arabic" w:cs="Simplified Arabic"/>
          <w:sz w:val="32"/>
          <w:szCs w:val="32"/>
          <w:rtl/>
        </w:rPr>
        <w:t xml:space="preserve"> </w:t>
      </w:r>
      <w:r w:rsidRPr="008D2ABE">
        <w:rPr>
          <w:rFonts w:ascii="Simplified Arabic" w:eastAsia="Traditional Arabic" w:hAnsi="Simplified Arabic" w:cs="Simplified Arabic"/>
          <w:sz w:val="32"/>
          <w:szCs w:val="32"/>
          <w:rtl/>
        </w:rPr>
        <w:t xml:space="preserve">ج/  شُعَرَاءُ بَنِي </w:t>
      </w:r>
      <w:proofErr w:type="spellStart"/>
      <w:r w:rsidRPr="008D2ABE">
        <w:rPr>
          <w:rFonts w:ascii="Simplified Arabic" w:eastAsia="Traditional Arabic" w:hAnsi="Simplified Arabic" w:cs="Simplified Arabic"/>
          <w:sz w:val="32"/>
          <w:szCs w:val="32"/>
          <w:rtl/>
        </w:rPr>
        <w:t>عُذْرَة</w:t>
      </w:r>
      <w:proofErr w:type="spellEnd"/>
      <w:r w:rsidRPr="008D2ABE">
        <w:rPr>
          <w:rFonts w:ascii="Simplified Arabic" w:eastAsia="Traditional Arabic" w:hAnsi="Simplified Arabic" w:cs="Simplified Arabic"/>
          <w:sz w:val="32"/>
          <w:szCs w:val="32"/>
        </w:rPr>
        <w:t>.</w:t>
      </w:r>
    </w:p>
    <w:p w:rsidR="003404A7" w:rsidRPr="008D2ABE" w:rsidRDefault="003404A7" w:rsidP="003404A7">
      <w:pPr>
        <w:pStyle w:val="normal0"/>
        <w:bidi/>
        <w:spacing w:after="0" w:line="240" w:lineRule="auto"/>
        <w:jc w:val="both"/>
        <w:rPr>
          <w:rFonts w:ascii="Simplified Arabic" w:hAnsi="Simplified Arabic" w:cs="Simplified Arabic"/>
        </w:rPr>
      </w:pPr>
      <w:r w:rsidRPr="008D2ABE">
        <w:rPr>
          <w:rFonts w:ascii="Simplified Arabic" w:eastAsia="Traditional Arabic" w:hAnsi="Simplified Arabic" w:cs="Simplified Arabic"/>
          <w:sz w:val="32"/>
          <w:szCs w:val="32"/>
          <w:rtl/>
        </w:rPr>
        <w:t>2/</w:t>
      </w:r>
      <w:r w:rsidRPr="008D2ABE">
        <w:rPr>
          <w:rFonts w:ascii="Simplified Arabic" w:eastAsia="Traditional Arabic" w:hAnsi="Simplified Arabic" w:cs="Simplified Arabic"/>
          <w:sz w:val="32"/>
          <w:szCs w:val="32"/>
          <w:u w:val="single"/>
          <w:rtl/>
        </w:rPr>
        <w:t xml:space="preserve"> المَنْهَجُ الفَنِّيُّ الجَمَالِيُّ</w:t>
      </w:r>
      <w:r w:rsidRPr="008D2ABE">
        <w:rPr>
          <w:rFonts w:ascii="Simplified Arabic" w:eastAsia="Traditional Arabic" w:hAnsi="Simplified Arabic" w:cs="Simplified Arabic"/>
          <w:sz w:val="32"/>
          <w:szCs w:val="32"/>
          <w:rtl/>
        </w:rPr>
        <w:t>: وَوَظَّفْتُهُ لِلدِّرَاسَةِ الفَنِّيَّةِ مِنْ حَيْثُ اللُّغَةِ وَالأُسْلُوبِ وَالبُحُورِ الشِّعْرِيَّةِ الوَارِدَةِ فِي أَشْعَارِ شُعَرَاءِ القَبِيلَةِ وَالظَّوَاهِرِ البَلاَغِيَّةِ</w:t>
      </w:r>
      <w:r w:rsidRPr="008D2ABE">
        <w:rPr>
          <w:rFonts w:ascii="Simplified Arabic" w:eastAsia="Traditional Arabic" w:hAnsi="Simplified Arabic" w:cs="Simplified Arabic"/>
          <w:sz w:val="32"/>
          <w:szCs w:val="32"/>
        </w:rPr>
        <w:t>.</w:t>
      </w:r>
    </w:p>
    <w:p w:rsidR="003404A7" w:rsidRPr="008D2ABE" w:rsidRDefault="003404A7" w:rsidP="003404A7">
      <w:pPr>
        <w:pStyle w:val="normal0"/>
        <w:bidi/>
        <w:spacing w:after="0" w:line="240" w:lineRule="auto"/>
        <w:jc w:val="both"/>
        <w:rPr>
          <w:rFonts w:ascii="Simplified Arabic" w:hAnsi="Simplified Arabic" w:cs="Simplified Arabic"/>
        </w:rPr>
      </w:pPr>
      <w:r w:rsidRPr="008D2ABE">
        <w:rPr>
          <w:rFonts w:ascii="Simplified Arabic" w:eastAsia="Traditional Arabic" w:hAnsi="Simplified Arabic" w:cs="Simplified Arabic"/>
          <w:sz w:val="32"/>
          <w:szCs w:val="32"/>
          <w:rtl/>
        </w:rPr>
        <w:t xml:space="preserve">3/ </w:t>
      </w:r>
      <w:r w:rsidRPr="008D2ABE">
        <w:rPr>
          <w:rFonts w:ascii="Simplified Arabic" w:eastAsia="Traditional Arabic" w:hAnsi="Simplified Arabic" w:cs="Simplified Arabic"/>
          <w:sz w:val="32"/>
          <w:szCs w:val="32"/>
          <w:u w:val="single"/>
          <w:rtl/>
        </w:rPr>
        <w:t xml:space="preserve">المَنْهَجُ </w:t>
      </w:r>
      <w:proofErr w:type="spellStart"/>
      <w:r w:rsidRPr="008D2ABE">
        <w:rPr>
          <w:rFonts w:ascii="Simplified Arabic" w:eastAsia="Traditional Arabic" w:hAnsi="Simplified Arabic" w:cs="Simplified Arabic"/>
          <w:sz w:val="32"/>
          <w:szCs w:val="32"/>
          <w:u w:val="single"/>
          <w:rtl/>
        </w:rPr>
        <w:t>السّيميائيّ</w:t>
      </w:r>
      <w:proofErr w:type="spellEnd"/>
      <w:r w:rsidRPr="008D2ABE">
        <w:rPr>
          <w:rFonts w:ascii="Simplified Arabic" w:eastAsia="Traditional Arabic" w:hAnsi="Simplified Arabic" w:cs="Simplified Arabic"/>
          <w:sz w:val="32"/>
          <w:szCs w:val="32"/>
          <w:rtl/>
        </w:rPr>
        <w:t xml:space="preserve">: وَقَدْ وَظَّفْتُهُ لِدِرَاسَةِ </w:t>
      </w:r>
      <w:proofErr w:type="spellStart"/>
      <w:r w:rsidRPr="008D2ABE">
        <w:rPr>
          <w:rFonts w:ascii="Simplified Arabic" w:eastAsia="Traditional Arabic" w:hAnsi="Simplified Arabic" w:cs="Simplified Arabic"/>
          <w:sz w:val="32"/>
          <w:szCs w:val="32"/>
          <w:rtl/>
        </w:rPr>
        <w:t>التَّشَاكُلِ</w:t>
      </w:r>
      <w:proofErr w:type="spellEnd"/>
      <w:r w:rsidRPr="008D2ABE">
        <w:rPr>
          <w:rFonts w:ascii="Simplified Arabic" w:eastAsia="Traditional Arabic" w:hAnsi="Simplified Arabic" w:cs="Simplified Arabic"/>
          <w:sz w:val="32"/>
          <w:szCs w:val="32"/>
          <w:rtl/>
        </w:rPr>
        <w:t xml:space="preserve"> وَالتَّبَايُنِ</w:t>
      </w:r>
      <w:r w:rsidRPr="008D2ABE">
        <w:rPr>
          <w:rFonts w:ascii="Simplified Arabic" w:eastAsia="Traditional Arabic" w:hAnsi="Simplified Arabic" w:cs="Simplified Arabic"/>
          <w:sz w:val="32"/>
          <w:szCs w:val="32"/>
        </w:rPr>
        <w:t>.</w:t>
      </w:r>
    </w:p>
    <w:p w:rsidR="003404A7" w:rsidRDefault="003404A7" w:rsidP="003404A7">
      <w:pPr>
        <w:pStyle w:val="normal0"/>
        <w:bidi/>
        <w:spacing w:after="0" w:line="240" w:lineRule="auto"/>
        <w:jc w:val="both"/>
        <w:rPr>
          <w:rFonts w:ascii="Traditional Arabic" w:eastAsia="Traditional Arabic" w:hAnsi="Traditional Arabic" w:cs="Traditional Arabic"/>
          <w:sz w:val="32"/>
          <w:szCs w:val="32"/>
          <w:rtl/>
        </w:rPr>
      </w:pPr>
      <w:r w:rsidRPr="008D2ABE">
        <w:rPr>
          <w:rFonts w:ascii="Simplified Arabic" w:eastAsia="Traditional Arabic" w:hAnsi="Simplified Arabic" w:cs="Simplified Arabic"/>
          <w:sz w:val="32"/>
          <w:szCs w:val="32"/>
          <w:rtl/>
        </w:rPr>
        <w:t xml:space="preserve">هَذَا مَا أَبَانَت عَنْهُ الدِّرَاسَة فِي </w:t>
      </w:r>
      <w:r>
        <w:rPr>
          <w:rFonts w:ascii="Simplified Arabic" w:eastAsia="Traditional Arabic" w:hAnsi="Simplified Arabic" w:cs="Simplified Arabic" w:hint="cs"/>
          <w:sz w:val="32"/>
          <w:szCs w:val="32"/>
          <w:rtl/>
        </w:rPr>
        <w:t>أَرْبَعَةِ</w:t>
      </w:r>
      <w:r w:rsidRPr="008D2ABE">
        <w:rPr>
          <w:rFonts w:ascii="Simplified Arabic" w:eastAsia="Traditional Arabic" w:hAnsi="Simplified Arabic" w:cs="Simplified Arabic"/>
          <w:sz w:val="32"/>
          <w:szCs w:val="32"/>
          <w:rtl/>
        </w:rPr>
        <w:t xml:space="preserve"> فُصُولٍ تَعَدَّدَت مَبَاحِثُهَا وَجُزْئِيَّاتُهَا</w:t>
      </w:r>
      <w:r>
        <w:rPr>
          <w:rFonts w:ascii="Traditional Arabic" w:eastAsia="Traditional Arabic" w:hAnsi="Traditional Arabic" w:cs="Traditional Arabic"/>
          <w:sz w:val="32"/>
          <w:szCs w:val="32"/>
        </w:rPr>
        <w:t xml:space="preserve"> .</w:t>
      </w:r>
    </w:p>
    <w:p w:rsidR="003404A7" w:rsidRPr="00556357" w:rsidRDefault="003404A7" w:rsidP="003404A7">
      <w:pPr>
        <w:pStyle w:val="normal0"/>
        <w:bidi/>
        <w:spacing w:after="0" w:line="240" w:lineRule="auto"/>
        <w:jc w:val="both"/>
        <w:rPr>
          <w:rFonts w:ascii="Simplified Arabic" w:eastAsia="Traditional Arabic" w:hAnsi="Simplified Arabic" w:cs="Simplified Arabic"/>
          <w:sz w:val="32"/>
          <w:szCs w:val="32"/>
        </w:rPr>
      </w:pPr>
      <w:r w:rsidRPr="00556357">
        <w:rPr>
          <w:rFonts w:ascii="Simplified Arabic" w:eastAsia="Traditional Arabic" w:hAnsi="Simplified Arabic" w:cs="Simplified Arabic" w:hint="cs"/>
          <w:b/>
          <w:bCs/>
          <w:sz w:val="36"/>
          <w:szCs w:val="36"/>
          <w:u w:val="single"/>
          <w:rtl/>
        </w:rPr>
        <w:t xml:space="preserve">الكَلِمَات </w:t>
      </w:r>
      <w:proofErr w:type="spellStart"/>
      <w:r w:rsidRPr="00556357">
        <w:rPr>
          <w:rFonts w:ascii="Simplified Arabic" w:eastAsia="Traditional Arabic" w:hAnsi="Simplified Arabic" w:cs="Simplified Arabic" w:hint="cs"/>
          <w:b/>
          <w:bCs/>
          <w:sz w:val="36"/>
          <w:szCs w:val="36"/>
          <w:u w:val="single"/>
          <w:rtl/>
        </w:rPr>
        <w:t>المِفْتَاحِيَّة</w:t>
      </w:r>
      <w:proofErr w:type="spellEnd"/>
      <w:r w:rsidRPr="00556357">
        <w:rPr>
          <w:rFonts w:ascii="Simplified Arabic" w:eastAsia="Traditional Arabic" w:hAnsi="Simplified Arabic" w:cs="Simplified Arabic" w:hint="cs"/>
          <w:b/>
          <w:bCs/>
          <w:sz w:val="36"/>
          <w:szCs w:val="36"/>
          <w:rtl/>
        </w:rPr>
        <w:t>:</w:t>
      </w:r>
      <w:r>
        <w:rPr>
          <w:rFonts w:ascii="Simplified Arabic" w:eastAsia="Traditional Arabic" w:hAnsi="Simplified Arabic" w:cs="Simplified Arabic" w:hint="cs"/>
          <w:sz w:val="32"/>
          <w:szCs w:val="32"/>
          <w:rtl/>
        </w:rPr>
        <w:t xml:space="preserve"> جَمَاليِّة / التَّغَزُّل بِالمَرْأَة</w:t>
      </w:r>
      <w:r w:rsidRPr="00556357">
        <w:rPr>
          <w:rFonts w:ascii="Simplified Arabic" w:eastAsia="Traditional Arabic" w:hAnsi="Simplified Arabic" w:cs="Simplified Arabic" w:hint="cs"/>
          <w:sz w:val="32"/>
          <w:szCs w:val="32"/>
          <w:rtl/>
        </w:rPr>
        <w:t xml:space="preserve">/ بَنِي </w:t>
      </w:r>
      <w:proofErr w:type="spellStart"/>
      <w:r w:rsidRPr="00556357">
        <w:rPr>
          <w:rFonts w:ascii="Simplified Arabic" w:eastAsia="Traditional Arabic" w:hAnsi="Simplified Arabic" w:cs="Simplified Arabic" w:hint="cs"/>
          <w:sz w:val="32"/>
          <w:szCs w:val="32"/>
          <w:rtl/>
        </w:rPr>
        <w:t>عُذْرَة</w:t>
      </w:r>
      <w:proofErr w:type="spellEnd"/>
      <w:r w:rsidRPr="00556357">
        <w:rPr>
          <w:rFonts w:ascii="Simplified Arabic" w:eastAsia="Traditional Arabic" w:hAnsi="Simplified Arabic" w:cs="Simplified Arabic" w:hint="cs"/>
          <w:sz w:val="32"/>
          <w:szCs w:val="32"/>
          <w:rtl/>
        </w:rPr>
        <w:t>/ العَصْرُ الأُمَوِيّ.</w:t>
      </w:r>
    </w:p>
    <w:p w:rsidR="003404A7" w:rsidRDefault="003404A7" w:rsidP="003404A7">
      <w:pPr>
        <w:bidi/>
        <w:spacing w:after="0"/>
        <w:jc w:val="both"/>
        <w:rPr>
          <w:rtl/>
          <w:lang w:bidi="ar-DZ"/>
        </w:rPr>
        <w:sectPr w:rsidR="003404A7" w:rsidSect="00DC63EA">
          <w:footnotePr>
            <w:numRestart w:val="eachPage"/>
          </w:footnotePr>
          <w:pgSz w:w="11906" w:h="16838"/>
          <w:pgMar w:top="567" w:right="1701" w:bottom="1134" w:left="1134" w:header="709" w:footer="709" w:gutter="0"/>
          <w:pgNumType w:start="260"/>
          <w:cols w:space="708"/>
          <w:docGrid w:linePitch="360"/>
        </w:sectPr>
      </w:pPr>
    </w:p>
    <w:p w:rsidR="003404A7" w:rsidRPr="006E68BB" w:rsidRDefault="003404A7" w:rsidP="003404A7">
      <w:pPr>
        <w:jc w:val="center"/>
        <w:rPr>
          <w:rFonts w:asciiTheme="majorBidi" w:hAnsiTheme="majorBidi" w:cstheme="majorBidi"/>
          <w:b/>
          <w:bCs/>
          <w:sz w:val="36"/>
          <w:szCs w:val="36"/>
          <w:lang w:val="en-US"/>
        </w:rPr>
      </w:pPr>
      <w:r w:rsidRPr="006E68BB">
        <w:rPr>
          <w:rFonts w:asciiTheme="majorBidi" w:hAnsiTheme="majorBidi" w:cstheme="majorBidi"/>
          <w:b/>
          <w:bCs/>
          <w:sz w:val="36"/>
          <w:szCs w:val="36"/>
          <w:lang w:val="en-US"/>
        </w:rPr>
        <w:lastRenderedPageBreak/>
        <w:t>Summary</w:t>
      </w:r>
    </w:p>
    <w:p w:rsidR="003404A7" w:rsidRDefault="003404A7" w:rsidP="003404A7">
      <w:pPr>
        <w:spacing w:after="0"/>
        <w:jc w:val="both"/>
        <w:rPr>
          <w:rStyle w:val="shorttext"/>
          <w:rFonts w:asciiTheme="majorBidi" w:hAnsiTheme="majorBidi" w:cstheme="majorBidi"/>
          <w:sz w:val="26"/>
          <w:szCs w:val="26"/>
          <w:lang w:val="en-US"/>
        </w:rPr>
      </w:pPr>
      <w:r w:rsidRPr="00B73AF0">
        <w:rPr>
          <w:rFonts w:asciiTheme="majorBidi" w:hAnsiTheme="majorBidi" w:cstheme="majorBidi"/>
          <w:sz w:val="26"/>
          <w:szCs w:val="26"/>
          <w:lang w:val="en-US"/>
        </w:rPr>
        <w:t xml:space="preserve">From the perspective of interest of Umayyad literature and care of it, we stopped our study on the products of poets of </w:t>
      </w:r>
      <w:proofErr w:type="spellStart"/>
      <w:r w:rsidRPr="00B73AF0">
        <w:rPr>
          <w:rFonts w:asciiTheme="majorBidi" w:hAnsiTheme="majorBidi" w:cstheme="majorBidi"/>
          <w:sz w:val="26"/>
          <w:szCs w:val="26"/>
          <w:lang w:val="en-US"/>
        </w:rPr>
        <w:t>Beni</w:t>
      </w:r>
      <w:proofErr w:type="spellEnd"/>
      <w:r w:rsidRPr="00B73AF0">
        <w:rPr>
          <w:rFonts w:asciiTheme="majorBidi" w:hAnsiTheme="majorBidi" w:cstheme="majorBidi"/>
          <w:sz w:val="26"/>
          <w:szCs w:val="26"/>
          <w:lang w:val="en-US"/>
        </w:rPr>
        <w:t xml:space="preserve"> </w:t>
      </w:r>
      <w:proofErr w:type="spellStart"/>
      <w:r w:rsidRPr="00B73AF0">
        <w:rPr>
          <w:rFonts w:asciiTheme="majorBidi" w:hAnsiTheme="majorBidi" w:cstheme="majorBidi"/>
          <w:sz w:val="26"/>
          <w:szCs w:val="26"/>
          <w:lang w:val="en-US"/>
        </w:rPr>
        <w:t>Oudra</w:t>
      </w:r>
      <w:proofErr w:type="spellEnd"/>
      <w:r w:rsidRPr="00B73AF0">
        <w:rPr>
          <w:rFonts w:asciiTheme="majorBidi" w:hAnsiTheme="majorBidi" w:cstheme="majorBidi"/>
          <w:sz w:val="26"/>
          <w:szCs w:val="26"/>
          <w:lang w:val="en-US"/>
        </w:rPr>
        <w:t xml:space="preserve"> tribe, which constitutes </w:t>
      </w:r>
      <w:r w:rsidRPr="00B73AF0">
        <w:rPr>
          <w:rStyle w:val="shorttext"/>
          <w:rFonts w:asciiTheme="majorBidi" w:hAnsiTheme="majorBidi" w:cstheme="majorBidi"/>
          <w:sz w:val="26"/>
          <w:szCs w:val="26"/>
          <w:lang w:val="en-US"/>
        </w:rPr>
        <w:t>literary homogeneous material merit the study, the search treats the aesthetics of platonic poem on the Umayyad era because it is a subject merit a studying and analysis, and show up the artistic aesthetic side at all levels.</w:t>
      </w:r>
    </w:p>
    <w:p w:rsidR="003404A7" w:rsidRPr="00B73AF0" w:rsidRDefault="003404A7" w:rsidP="003404A7">
      <w:pPr>
        <w:spacing w:after="0"/>
        <w:jc w:val="both"/>
        <w:rPr>
          <w:rStyle w:val="shorttext"/>
          <w:rFonts w:asciiTheme="majorBidi" w:hAnsiTheme="majorBidi" w:cstheme="majorBidi"/>
          <w:sz w:val="26"/>
          <w:szCs w:val="26"/>
          <w:lang w:val="en-US"/>
        </w:rPr>
      </w:pPr>
    </w:p>
    <w:p w:rsidR="003404A7" w:rsidRPr="00B73AF0" w:rsidRDefault="003404A7" w:rsidP="003404A7">
      <w:pPr>
        <w:spacing w:after="0"/>
        <w:jc w:val="both"/>
        <w:rPr>
          <w:rStyle w:val="shorttext"/>
          <w:rFonts w:asciiTheme="majorBidi" w:hAnsiTheme="majorBidi" w:cstheme="majorBidi"/>
          <w:sz w:val="26"/>
          <w:szCs w:val="26"/>
          <w:lang w:val="en-US"/>
        </w:rPr>
      </w:pPr>
      <w:r w:rsidRPr="00B73AF0">
        <w:rPr>
          <w:rStyle w:val="shorttext"/>
          <w:rFonts w:asciiTheme="majorBidi" w:hAnsiTheme="majorBidi" w:cstheme="majorBidi"/>
          <w:sz w:val="26"/>
          <w:szCs w:val="26"/>
          <w:lang w:val="en-US"/>
        </w:rPr>
        <w:t xml:space="preserve">And the search based to study the structure of platonic Ghazal poem on Umayyad era, where it treats the objectivity and technical elements formed of the structure of poem and its aesthetics on the level of form and meaning. </w:t>
      </w:r>
    </w:p>
    <w:p w:rsidR="003404A7" w:rsidRPr="00B73AF0" w:rsidRDefault="003404A7" w:rsidP="003404A7">
      <w:pPr>
        <w:spacing w:after="0"/>
        <w:jc w:val="both"/>
        <w:rPr>
          <w:rStyle w:val="shorttext"/>
          <w:rFonts w:asciiTheme="majorBidi" w:hAnsiTheme="majorBidi" w:cstheme="majorBidi"/>
          <w:sz w:val="26"/>
          <w:szCs w:val="26"/>
          <w:lang w:val="en-US"/>
        </w:rPr>
      </w:pPr>
      <w:r w:rsidRPr="00B73AF0">
        <w:rPr>
          <w:rStyle w:val="shorttext"/>
          <w:rFonts w:asciiTheme="majorBidi" w:hAnsiTheme="majorBidi" w:cstheme="majorBidi"/>
          <w:sz w:val="26"/>
          <w:szCs w:val="26"/>
          <w:lang w:val="en-US"/>
        </w:rPr>
        <w:t xml:space="preserve">Who thinking on the poetry of </w:t>
      </w:r>
      <w:proofErr w:type="spellStart"/>
      <w:r w:rsidRPr="00B73AF0">
        <w:rPr>
          <w:rStyle w:val="shorttext"/>
          <w:rFonts w:asciiTheme="majorBidi" w:hAnsiTheme="majorBidi" w:cstheme="majorBidi"/>
          <w:sz w:val="26"/>
          <w:szCs w:val="26"/>
          <w:lang w:val="en-US"/>
        </w:rPr>
        <w:t>Oudra</w:t>
      </w:r>
      <w:proofErr w:type="spellEnd"/>
      <w:r w:rsidRPr="00B73AF0">
        <w:rPr>
          <w:rStyle w:val="shorttext"/>
          <w:rFonts w:asciiTheme="majorBidi" w:hAnsiTheme="majorBidi" w:cstheme="majorBidi"/>
          <w:sz w:val="26"/>
          <w:szCs w:val="26"/>
          <w:lang w:val="en-US"/>
        </w:rPr>
        <w:t xml:space="preserve"> tribe, will find it holds to large extent poetry of others tribes on the meanings and ideas</w:t>
      </w:r>
      <w:r w:rsidRPr="00B73AF0">
        <w:rPr>
          <w:rStyle w:val="shorttext"/>
          <w:rFonts w:asciiTheme="majorBidi" w:hAnsiTheme="majorBidi" w:cstheme="majorBidi" w:hint="cs"/>
          <w:sz w:val="26"/>
          <w:szCs w:val="26"/>
          <w:rtl/>
        </w:rPr>
        <w:t xml:space="preserve">  </w:t>
      </w:r>
      <w:r w:rsidRPr="00B73AF0">
        <w:rPr>
          <w:rStyle w:val="shorttext"/>
          <w:rFonts w:asciiTheme="majorBidi" w:hAnsiTheme="majorBidi" w:cstheme="majorBidi"/>
          <w:sz w:val="26"/>
          <w:szCs w:val="26"/>
          <w:lang w:val="en-US"/>
        </w:rPr>
        <w:t xml:space="preserve"> as well on the form. The language comes viscerally</w:t>
      </w:r>
      <w:r w:rsidRPr="00B73AF0">
        <w:rPr>
          <w:rStyle w:val="shorttext"/>
          <w:sz w:val="26"/>
          <w:szCs w:val="26"/>
          <w:lang w:val="en-US"/>
        </w:rPr>
        <w:t xml:space="preserve"> </w:t>
      </w:r>
      <w:r w:rsidRPr="00B73AF0">
        <w:rPr>
          <w:rStyle w:val="shorttext"/>
          <w:rFonts w:asciiTheme="majorBidi" w:hAnsiTheme="majorBidi" w:cstheme="majorBidi"/>
          <w:sz w:val="26"/>
          <w:szCs w:val="26"/>
          <w:lang w:val="en-US"/>
        </w:rPr>
        <w:t xml:space="preserve">influenced by the language of life and its data, expressing the desires of soul and homogeneous with feeling, the linguistic fabric representing by words to the ideas of platonic poet and translation its imagination. </w:t>
      </w:r>
    </w:p>
    <w:p w:rsidR="003404A7" w:rsidRPr="00B73AF0" w:rsidRDefault="003404A7" w:rsidP="003404A7">
      <w:pPr>
        <w:spacing w:after="0"/>
        <w:jc w:val="both"/>
        <w:rPr>
          <w:rStyle w:val="shorttext"/>
          <w:rFonts w:asciiTheme="majorBidi" w:hAnsiTheme="majorBidi" w:cstheme="majorBidi"/>
          <w:sz w:val="26"/>
          <w:szCs w:val="26"/>
          <w:lang w:val="en-US"/>
        </w:rPr>
      </w:pPr>
      <w:r w:rsidRPr="00B73AF0">
        <w:rPr>
          <w:rStyle w:val="shorttext"/>
          <w:rFonts w:asciiTheme="majorBidi" w:hAnsiTheme="majorBidi" w:cstheme="majorBidi"/>
          <w:sz w:val="26"/>
          <w:szCs w:val="26"/>
          <w:lang w:val="en-US"/>
        </w:rPr>
        <w:t>The vocabulary had realized the technical experiments by its semantic and suggestive means.</w:t>
      </w:r>
    </w:p>
    <w:p w:rsidR="003404A7" w:rsidRPr="00B73AF0" w:rsidRDefault="003404A7" w:rsidP="003404A7">
      <w:pPr>
        <w:spacing w:after="0"/>
        <w:jc w:val="both"/>
        <w:rPr>
          <w:rStyle w:val="shorttext"/>
          <w:rFonts w:asciiTheme="majorBidi" w:hAnsiTheme="majorBidi" w:cstheme="majorBidi"/>
          <w:sz w:val="26"/>
          <w:szCs w:val="26"/>
          <w:lang w:val="en-US"/>
        </w:rPr>
      </w:pPr>
      <w:r w:rsidRPr="00B73AF0">
        <w:rPr>
          <w:rStyle w:val="shorttext"/>
          <w:rFonts w:asciiTheme="majorBidi" w:hAnsiTheme="majorBidi" w:cstheme="majorBidi"/>
          <w:sz w:val="26"/>
          <w:szCs w:val="26"/>
          <w:lang w:val="en-US"/>
        </w:rPr>
        <w:t xml:space="preserve">The role of poetic rhythm is in the poetic structure because the poem is rhythm before anything else, the art of structure consistent with emotions, rich of inspiration. </w:t>
      </w:r>
    </w:p>
    <w:p w:rsidR="003404A7" w:rsidRPr="00B73AF0" w:rsidRDefault="003404A7" w:rsidP="003404A7">
      <w:pPr>
        <w:spacing w:after="0"/>
        <w:jc w:val="both"/>
        <w:rPr>
          <w:rFonts w:asciiTheme="majorBidi" w:hAnsiTheme="majorBidi" w:cstheme="majorBidi"/>
          <w:sz w:val="26"/>
          <w:szCs w:val="26"/>
          <w:lang w:val="en-US"/>
        </w:rPr>
      </w:pPr>
      <w:r w:rsidRPr="00B73AF0">
        <w:rPr>
          <w:rStyle w:val="shorttext"/>
          <w:rFonts w:asciiTheme="majorBidi" w:hAnsiTheme="majorBidi" w:cstheme="majorBidi"/>
          <w:sz w:val="26"/>
          <w:szCs w:val="26"/>
          <w:lang w:val="en-US"/>
        </w:rPr>
        <w:t xml:space="preserve">The photography did a big role which is using the capacities of languages, and its possibilities to embodiment </w:t>
      </w:r>
      <w:r w:rsidRPr="00B73AF0">
        <w:rPr>
          <w:rFonts w:asciiTheme="majorBidi" w:hAnsiTheme="majorBidi" w:cstheme="majorBidi"/>
          <w:sz w:val="26"/>
          <w:szCs w:val="26"/>
          <w:lang w:val="en-US"/>
        </w:rPr>
        <w:t>the feelings, and to establish relationships between emotions, thought, feeling, language and rhythm.</w:t>
      </w:r>
    </w:p>
    <w:p w:rsidR="003404A7" w:rsidRPr="00B73AF0" w:rsidRDefault="003404A7" w:rsidP="003404A7">
      <w:pPr>
        <w:spacing w:after="0"/>
        <w:jc w:val="both"/>
        <w:rPr>
          <w:rFonts w:asciiTheme="majorBidi" w:hAnsiTheme="majorBidi" w:cstheme="majorBidi"/>
          <w:sz w:val="26"/>
          <w:szCs w:val="26"/>
          <w:lang w:val="en-US"/>
        </w:rPr>
      </w:pPr>
      <w:r w:rsidRPr="00B73AF0">
        <w:rPr>
          <w:rFonts w:asciiTheme="majorBidi" w:hAnsiTheme="majorBidi" w:cstheme="majorBidi"/>
          <w:sz w:val="26"/>
          <w:szCs w:val="26"/>
          <w:lang w:val="en-US"/>
        </w:rPr>
        <w:t xml:space="preserve">The research found that there was no doubt in the platonic love and no doubt on the famous of </w:t>
      </w:r>
      <w:proofErr w:type="spellStart"/>
      <w:r w:rsidRPr="00B73AF0">
        <w:rPr>
          <w:rFonts w:asciiTheme="majorBidi" w:hAnsiTheme="majorBidi" w:cstheme="majorBidi"/>
          <w:sz w:val="26"/>
          <w:szCs w:val="26"/>
          <w:lang w:val="en-US"/>
        </w:rPr>
        <w:t>Beni</w:t>
      </w:r>
      <w:proofErr w:type="spellEnd"/>
      <w:r w:rsidRPr="00B73AF0">
        <w:rPr>
          <w:rFonts w:asciiTheme="majorBidi" w:hAnsiTheme="majorBidi" w:cstheme="majorBidi"/>
          <w:sz w:val="26"/>
          <w:szCs w:val="26"/>
          <w:lang w:val="en-US"/>
        </w:rPr>
        <w:t xml:space="preserve"> </w:t>
      </w:r>
      <w:proofErr w:type="spellStart"/>
      <w:r w:rsidRPr="00B73AF0">
        <w:rPr>
          <w:rFonts w:asciiTheme="majorBidi" w:hAnsiTheme="majorBidi" w:cstheme="majorBidi"/>
          <w:sz w:val="26"/>
          <w:szCs w:val="26"/>
          <w:lang w:val="en-US"/>
        </w:rPr>
        <w:t>Oudra</w:t>
      </w:r>
      <w:proofErr w:type="spellEnd"/>
      <w:r w:rsidRPr="00B73AF0">
        <w:rPr>
          <w:rFonts w:asciiTheme="majorBidi" w:hAnsiTheme="majorBidi" w:cstheme="majorBidi"/>
          <w:sz w:val="26"/>
          <w:szCs w:val="26"/>
          <w:lang w:val="en-US"/>
        </w:rPr>
        <w:t xml:space="preserve"> tribe. </w:t>
      </w:r>
    </w:p>
    <w:p w:rsidR="003404A7" w:rsidRPr="00B73AF0" w:rsidRDefault="003404A7" w:rsidP="003404A7">
      <w:pPr>
        <w:spacing w:after="0"/>
        <w:jc w:val="both"/>
        <w:rPr>
          <w:rFonts w:asciiTheme="majorBidi" w:hAnsiTheme="majorBidi" w:cstheme="majorBidi"/>
          <w:sz w:val="26"/>
          <w:szCs w:val="26"/>
          <w:lang w:val="en-US"/>
        </w:rPr>
      </w:pPr>
      <w:r w:rsidRPr="00B73AF0">
        <w:rPr>
          <w:rFonts w:asciiTheme="majorBidi" w:hAnsiTheme="majorBidi" w:cstheme="majorBidi"/>
          <w:sz w:val="26"/>
          <w:szCs w:val="26"/>
          <w:lang w:val="en-US"/>
        </w:rPr>
        <w:t>The study of</w:t>
      </w:r>
      <w:r w:rsidRPr="00B73AF0">
        <w:rPr>
          <w:sz w:val="26"/>
          <w:szCs w:val="26"/>
          <w:lang w:val="en-US"/>
        </w:rPr>
        <w:t xml:space="preserve"> </w:t>
      </w:r>
      <w:r w:rsidRPr="00B73AF0">
        <w:rPr>
          <w:rFonts w:asciiTheme="majorBidi" w:hAnsiTheme="majorBidi" w:cstheme="majorBidi"/>
          <w:sz w:val="26"/>
          <w:szCs w:val="26"/>
          <w:lang w:val="en-US"/>
        </w:rPr>
        <w:t xml:space="preserve">objectivity and technical elements has contributed by a plentiful share to detect the structural cohesion of poetic texts in the platonic poetry Ghazal. </w:t>
      </w:r>
    </w:p>
    <w:p w:rsidR="003404A7" w:rsidRPr="00B73AF0" w:rsidRDefault="003404A7" w:rsidP="003404A7">
      <w:pPr>
        <w:spacing w:after="0"/>
        <w:jc w:val="both"/>
        <w:rPr>
          <w:rFonts w:asciiTheme="majorBidi" w:hAnsiTheme="majorBidi" w:cstheme="majorBidi"/>
          <w:sz w:val="26"/>
          <w:szCs w:val="26"/>
          <w:lang w:val="en-US"/>
        </w:rPr>
      </w:pPr>
      <w:r w:rsidRPr="00B73AF0">
        <w:rPr>
          <w:rFonts w:asciiTheme="majorBidi" w:hAnsiTheme="majorBidi" w:cstheme="majorBidi"/>
          <w:sz w:val="26"/>
          <w:szCs w:val="26"/>
          <w:lang w:val="en-US"/>
        </w:rPr>
        <w:t xml:space="preserve">The research methodology taken by research is three methods: </w:t>
      </w:r>
    </w:p>
    <w:p w:rsidR="003404A7" w:rsidRPr="00B73AF0" w:rsidRDefault="003404A7" w:rsidP="003404A7">
      <w:pPr>
        <w:spacing w:after="0"/>
        <w:jc w:val="both"/>
        <w:rPr>
          <w:rFonts w:asciiTheme="majorBidi" w:hAnsiTheme="majorBidi" w:cstheme="majorBidi"/>
          <w:sz w:val="26"/>
          <w:szCs w:val="26"/>
          <w:lang w:val="en-US"/>
        </w:rPr>
      </w:pPr>
      <w:r w:rsidRPr="00B73AF0">
        <w:rPr>
          <w:rFonts w:asciiTheme="majorBidi" w:hAnsiTheme="majorBidi" w:cstheme="majorBidi"/>
          <w:sz w:val="26"/>
          <w:szCs w:val="26"/>
          <w:lang w:val="en-US"/>
        </w:rPr>
        <w:t>1/ historical method: I used it in the historical study</w:t>
      </w:r>
      <w:r w:rsidRPr="00B73AF0">
        <w:rPr>
          <w:rFonts w:asciiTheme="majorBidi" w:hAnsiTheme="majorBidi" w:cstheme="majorBidi"/>
          <w:color w:val="000000" w:themeColor="text1"/>
          <w:sz w:val="26"/>
          <w:szCs w:val="26"/>
          <w:lang w:val="en-US"/>
        </w:rPr>
        <w:t xml:space="preserve">, </w:t>
      </w:r>
      <w:r w:rsidRPr="00B73AF0">
        <w:rPr>
          <w:rFonts w:asciiTheme="majorBidi" w:hAnsiTheme="majorBidi" w:cstheme="majorBidi"/>
          <w:color w:val="000000" w:themeColor="text1"/>
          <w:sz w:val="26"/>
          <w:szCs w:val="26"/>
          <w:shd w:val="clear" w:color="auto" w:fill="FFFFFF"/>
          <w:lang w:val="en-US"/>
        </w:rPr>
        <w:t>are the following</w:t>
      </w:r>
      <w:r w:rsidRPr="00B73AF0">
        <w:rPr>
          <w:rFonts w:asciiTheme="majorBidi" w:hAnsiTheme="majorBidi" w:cstheme="majorBidi"/>
          <w:sz w:val="26"/>
          <w:szCs w:val="26"/>
          <w:lang w:val="en-US"/>
        </w:rPr>
        <w:t xml:space="preserve">: </w:t>
      </w:r>
    </w:p>
    <w:p w:rsidR="003404A7" w:rsidRPr="00B73AF0" w:rsidRDefault="003404A7" w:rsidP="003404A7">
      <w:pPr>
        <w:pStyle w:val="Paragraphedeliste"/>
        <w:numPr>
          <w:ilvl w:val="0"/>
          <w:numId w:val="1"/>
        </w:numPr>
        <w:spacing w:after="0"/>
        <w:jc w:val="both"/>
        <w:rPr>
          <w:rFonts w:asciiTheme="majorBidi" w:hAnsiTheme="majorBidi" w:cstheme="majorBidi"/>
          <w:sz w:val="26"/>
          <w:szCs w:val="26"/>
          <w:lang w:val="en-US"/>
        </w:rPr>
      </w:pPr>
      <w:r w:rsidRPr="00B73AF0">
        <w:rPr>
          <w:rFonts w:asciiTheme="majorBidi" w:hAnsiTheme="majorBidi" w:cstheme="majorBidi"/>
          <w:sz w:val="26"/>
          <w:szCs w:val="26"/>
          <w:lang w:val="en-US"/>
        </w:rPr>
        <w:t xml:space="preserve">Family tree of </w:t>
      </w:r>
      <w:proofErr w:type="spellStart"/>
      <w:r w:rsidRPr="00B73AF0">
        <w:rPr>
          <w:rFonts w:asciiTheme="majorBidi" w:hAnsiTheme="majorBidi" w:cstheme="majorBidi"/>
          <w:sz w:val="26"/>
          <w:szCs w:val="26"/>
          <w:lang w:val="en-US"/>
        </w:rPr>
        <w:t>Oudra</w:t>
      </w:r>
      <w:proofErr w:type="spellEnd"/>
      <w:r w:rsidRPr="00B73AF0">
        <w:rPr>
          <w:rFonts w:asciiTheme="majorBidi" w:hAnsiTheme="majorBidi" w:cstheme="majorBidi"/>
          <w:sz w:val="26"/>
          <w:szCs w:val="26"/>
          <w:lang w:val="en-US"/>
        </w:rPr>
        <w:t xml:space="preserve"> tribe. </w:t>
      </w:r>
    </w:p>
    <w:p w:rsidR="003404A7" w:rsidRPr="00B73AF0" w:rsidRDefault="003404A7" w:rsidP="003404A7">
      <w:pPr>
        <w:pStyle w:val="Paragraphedeliste"/>
        <w:numPr>
          <w:ilvl w:val="0"/>
          <w:numId w:val="1"/>
        </w:numPr>
        <w:spacing w:after="0"/>
        <w:jc w:val="both"/>
        <w:rPr>
          <w:rFonts w:asciiTheme="majorBidi" w:hAnsiTheme="majorBidi" w:cstheme="majorBidi"/>
          <w:sz w:val="26"/>
          <w:szCs w:val="26"/>
          <w:lang w:val="en-US"/>
        </w:rPr>
      </w:pPr>
      <w:proofErr w:type="spellStart"/>
      <w:r w:rsidRPr="00B73AF0">
        <w:rPr>
          <w:rFonts w:asciiTheme="majorBidi" w:hAnsiTheme="majorBidi" w:cstheme="majorBidi"/>
          <w:sz w:val="26"/>
          <w:szCs w:val="26"/>
          <w:lang w:val="en-US"/>
        </w:rPr>
        <w:t>Oudra</w:t>
      </w:r>
      <w:proofErr w:type="spellEnd"/>
      <w:r w:rsidRPr="00B73AF0">
        <w:rPr>
          <w:rFonts w:asciiTheme="majorBidi" w:hAnsiTheme="majorBidi" w:cstheme="majorBidi"/>
          <w:sz w:val="26"/>
          <w:szCs w:val="26"/>
          <w:lang w:val="en-US"/>
        </w:rPr>
        <w:t xml:space="preserve"> habitat.</w:t>
      </w:r>
    </w:p>
    <w:p w:rsidR="003404A7" w:rsidRPr="00B73AF0" w:rsidRDefault="003404A7" w:rsidP="003404A7">
      <w:pPr>
        <w:pStyle w:val="Paragraphedeliste"/>
        <w:numPr>
          <w:ilvl w:val="0"/>
          <w:numId w:val="1"/>
        </w:numPr>
        <w:spacing w:after="0"/>
        <w:jc w:val="both"/>
        <w:rPr>
          <w:rFonts w:asciiTheme="majorBidi" w:hAnsiTheme="majorBidi" w:cstheme="majorBidi"/>
          <w:sz w:val="26"/>
          <w:szCs w:val="26"/>
          <w:lang w:val="en-US"/>
        </w:rPr>
      </w:pPr>
      <w:r w:rsidRPr="00B73AF0">
        <w:rPr>
          <w:rFonts w:asciiTheme="majorBidi" w:hAnsiTheme="majorBidi" w:cstheme="majorBidi"/>
          <w:sz w:val="26"/>
          <w:szCs w:val="26"/>
          <w:lang w:val="en-US"/>
        </w:rPr>
        <w:t xml:space="preserve">Poets of </w:t>
      </w:r>
      <w:proofErr w:type="spellStart"/>
      <w:r w:rsidRPr="00B73AF0">
        <w:rPr>
          <w:rFonts w:asciiTheme="majorBidi" w:hAnsiTheme="majorBidi" w:cstheme="majorBidi"/>
          <w:sz w:val="26"/>
          <w:szCs w:val="26"/>
          <w:lang w:val="en-US"/>
        </w:rPr>
        <w:t>Beni</w:t>
      </w:r>
      <w:proofErr w:type="spellEnd"/>
      <w:r w:rsidRPr="00B73AF0">
        <w:rPr>
          <w:rFonts w:asciiTheme="majorBidi" w:hAnsiTheme="majorBidi" w:cstheme="majorBidi"/>
          <w:sz w:val="26"/>
          <w:szCs w:val="26"/>
          <w:lang w:val="en-US"/>
        </w:rPr>
        <w:t xml:space="preserve"> </w:t>
      </w:r>
      <w:proofErr w:type="spellStart"/>
      <w:r w:rsidRPr="00B73AF0">
        <w:rPr>
          <w:rFonts w:asciiTheme="majorBidi" w:hAnsiTheme="majorBidi" w:cstheme="majorBidi"/>
          <w:sz w:val="26"/>
          <w:szCs w:val="26"/>
          <w:lang w:val="en-US"/>
        </w:rPr>
        <w:t>Oudra</w:t>
      </w:r>
      <w:proofErr w:type="spellEnd"/>
    </w:p>
    <w:p w:rsidR="003404A7" w:rsidRPr="00B73AF0" w:rsidRDefault="003404A7" w:rsidP="003404A7">
      <w:pPr>
        <w:spacing w:after="0"/>
        <w:jc w:val="both"/>
        <w:rPr>
          <w:rFonts w:asciiTheme="majorBidi" w:hAnsiTheme="majorBidi" w:cstheme="majorBidi"/>
          <w:sz w:val="26"/>
          <w:szCs w:val="26"/>
          <w:lang w:val="en-US"/>
        </w:rPr>
      </w:pPr>
      <w:r w:rsidRPr="00B73AF0">
        <w:rPr>
          <w:rFonts w:asciiTheme="majorBidi" w:hAnsiTheme="majorBidi" w:cstheme="majorBidi"/>
          <w:sz w:val="26"/>
          <w:szCs w:val="26"/>
          <w:lang w:val="en-US"/>
        </w:rPr>
        <w:t xml:space="preserve">2/ Artistic aesthetic method: I used it in the artistic study from the language, style and </w:t>
      </w:r>
      <w:hyperlink r:id="rId8" w:tooltip="Metre (poetry)" w:history="1">
        <w:r w:rsidRPr="00B73AF0">
          <w:rPr>
            <w:rStyle w:val="Lienhypertexte"/>
            <w:rFonts w:asciiTheme="majorBidi" w:hAnsiTheme="majorBidi" w:cstheme="majorBidi"/>
            <w:color w:val="000000" w:themeColor="text1"/>
            <w:sz w:val="26"/>
            <w:szCs w:val="26"/>
            <w:shd w:val="clear" w:color="auto" w:fill="FFFFFF"/>
            <w:lang w:val="en-US"/>
          </w:rPr>
          <w:t>poetic meters</w:t>
        </w:r>
      </w:hyperlink>
      <w:r w:rsidRPr="00B73AF0">
        <w:rPr>
          <w:rFonts w:asciiTheme="majorBidi" w:hAnsiTheme="majorBidi" w:cstheme="majorBidi"/>
          <w:sz w:val="26"/>
          <w:szCs w:val="26"/>
          <w:lang w:val="en-US"/>
        </w:rPr>
        <w:t xml:space="preserve"> mentioned in the poems of tribe poets and rhetorical phenomena.</w:t>
      </w:r>
    </w:p>
    <w:p w:rsidR="003404A7" w:rsidRPr="00B73AF0" w:rsidRDefault="003404A7" w:rsidP="003404A7">
      <w:pPr>
        <w:spacing w:after="0"/>
        <w:jc w:val="both"/>
        <w:rPr>
          <w:rFonts w:asciiTheme="majorBidi" w:hAnsiTheme="majorBidi" w:cstheme="majorBidi"/>
          <w:sz w:val="26"/>
          <w:szCs w:val="26"/>
          <w:lang w:val="en-US"/>
        </w:rPr>
      </w:pPr>
      <w:r w:rsidRPr="00B73AF0">
        <w:rPr>
          <w:rFonts w:asciiTheme="majorBidi" w:hAnsiTheme="majorBidi" w:cstheme="majorBidi"/>
          <w:sz w:val="26"/>
          <w:szCs w:val="26"/>
          <w:lang w:val="en-US"/>
        </w:rPr>
        <w:t>3/</w:t>
      </w:r>
      <w:r w:rsidRPr="00006C3B">
        <w:rPr>
          <w:rFonts w:asciiTheme="majorBidi" w:hAnsiTheme="majorBidi" w:cstheme="majorBidi"/>
          <w:sz w:val="26"/>
          <w:szCs w:val="26"/>
          <w:lang w:val="en-US"/>
        </w:rPr>
        <w:t xml:space="preserve"> </w:t>
      </w:r>
      <w:proofErr w:type="spellStart"/>
      <w:r w:rsidRPr="00006C3B">
        <w:rPr>
          <w:rFonts w:asciiTheme="majorBidi" w:hAnsiTheme="majorBidi" w:cstheme="majorBidi"/>
          <w:sz w:val="26"/>
          <w:szCs w:val="26"/>
          <w:lang w:val="en-US"/>
        </w:rPr>
        <w:t>Simeya</w:t>
      </w:r>
      <w:proofErr w:type="spellEnd"/>
      <w:r w:rsidRPr="00B73AF0">
        <w:rPr>
          <w:rFonts w:asciiTheme="majorBidi" w:hAnsiTheme="majorBidi" w:cstheme="majorBidi"/>
          <w:sz w:val="26"/>
          <w:szCs w:val="26"/>
          <w:lang w:val="en-US"/>
        </w:rPr>
        <w:t xml:space="preserve"> method: I used it to study uniformity and contrast.</w:t>
      </w:r>
    </w:p>
    <w:p w:rsidR="003404A7" w:rsidRPr="00B73AF0" w:rsidRDefault="003404A7" w:rsidP="003404A7">
      <w:pPr>
        <w:spacing w:after="0"/>
        <w:jc w:val="both"/>
        <w:rPr>
          <w:rFonts w:asciiTheme="majorBidi" w:hAnsiTheme="majorBidi" w:cstheme="majorBidi"/>
          <w:sz w:val="26"/>
          <w:szCs w:val="26"/>
          <w:lang w:val="en-US"/>
        </w:rPr>
      </w:pPr>
      <w:r w:rsidRPr="00B73AF0">
        <w:rPr>
          <w:rFonts w:asciiTheme="majorBidi" w:hAnsiTheme="majorBidi" w:cstheme="majorBidi"/>
          <w:sz w:val="26"/>
          <w:szCs w:val="26"/>
          <w:lang w:val="en-US"/>
        </w:rPr>
        <w:t xml:space="preserve">This is what appeared from the study in the introduction, contained three chapters and annex with multitude study and particles.   </w:t>
      </w:r>
    </w:p>
    <w:p w:rsidR="003404A7" w:rsidRDefault="003404A7" w:rsidP="003404A7">
      <w:pPr>
        <w:spacing w:after="0"/>
        <w:jc w:val="both"/>
        <w:rPr>
          <w:rFonts w:asciiTheme="majorBidi" w:hAnsiTheme="majorBidi" w:cstheme="majorBidi"/>
          <w:sz w:val="28"/>
          <w:szCs w:val="28"/>
        </w:rPr>
      </w:pPr>
      <w:r w:rsidRPr="00705455">
        <w:rPr>
          <w:rFonts w:asciiTheme="majorBidi" w:hAnsiTheme="majorBidi" w:cstheme="majorBidi"/>
          <w:b/>
          <w:bCs/>
          <w:sz w:val="36"/>
          <w:szCs w:val="36"/>
          <w:u w:val="single"/>
          <w:lang w:val="en-US" w:bidi="ar-DZ"/>
        </w:rPr>
        <w:t>Keywords</w:t>
      </w:r>
      <w:r>
        <w:rPr>
          <w:rFonts w:asciiTheme="majorBidi" w:hAnsiTheme="majorBidi" w:cstheme="majorBidi" w:hint="cs"/>
          <w:b/>
          <w:bCs/>
          <w:sz w:val="36"/>
          <w:szCs w:val="36"/>
          <w:u w:val="single"/>
          <w:rtl/>
          <w:lang w:val="en-US" w:bidi="ar-DZ"/>
        </w:rPr>
        <w:t>:</w:t>
      </w:r>
      <w:r w:rsidRPr="00BB6425">
        <w:rPr>
          <w:rFonts w:asciiTheme="majorBidi" w:hAnsiTheme="majorBidi" w:cstheme="majorBidi"/>
          <w:color w:val="000000" w:themeColor="text1"/>
          <w:sz w:val="32"/>
          <w:szCs w:val="32"/>
          <w:shd w:val="clear" w:color="auto" w:fill="FFFFFF"/>
          <w:lang w:val="en-US"/>
        </w:rPr>
        <w:t xml:space="preserve"> </w:t>
      </w:r>
      <w:proofErr w:type="spellStart"/>
      <w:r>
        <w:rPr>
          <w:b/>
          <w:bCs/>
          <w:i/>
          <w:iCs/>
          <w:sz w:val="28"/>
          <w:szCs w:val="28"/>
          <w:lang w:bidi="ar-DZ"/>
        </w:rPr>
        <w:t>A</w:t>
      </w:r>
      <w:r w:rsidRPr="00BB6425">
        <w:rPr>
          <w:b/>
          <w:bCs/>
          <w:i/>
          <w:iCs/>
          <w:sz w:val="28"/>
          <w:szCs w:val="28"/>
          <w:lang w:bidi="ar-DZ"/>
        </w:rPr>
        <w:t>esthetic</w:t>
      </w:r>
      <w:proofErr w:type="spellEnd"/>
      <w:r>
        <w:rPr>
          <w:rFonts w:asciiTheme="majorBidi" w:hAnsiTheme="majorBidi" w:cstheme="majorBidi"/>
          <w:b/>
          <w:bCs/>
          <w:sz w:val="28"/>
          <w:szCs w:val="28"/>
          <w:lang w:val="en-US" w:bidi="ar-DZ"/>
        </w:rPr>
        <w:t xml:space="preserve">, woman Ghazal, </w:t>
      </w:r>
      <w:r w:rsidRPr="00BB6425">
        <w:rPr>
          <w:b/>
          <w:bCs/>
          <w:sz w:val="28"/>
          <w:szCs w:val="28"/>
          <w:lang w:bidi="ar-DZ"/>
        </w:rPr>
        <w:t xml:space="preserve">BENI </w:t>
      </w:r>
      <w:proofErr w:type="spellStart"/>
      <w:r w:rsidRPr="00BB6425">
        <w:rPr>
          <w:b/>
          <w:bCs/>
          <w:sz w:val="28"/>
          <w:szCs w:val="28"/>
          <w:lang w:bidi="ar-DZ"/>
        </w:rPr>
        <w:t>Aoudra</w:t>
      </w:r>
      <w:proofErr w:type="spellEnd"/>
      <w:r>
        <w:rPr>
          <w:rFonts w:asciiTheme="majorBidi" w:hAnsiTheme="majorBidi" w:cstheme="majorBidi"/>
          <w:b/>
          <w:bCs/>
          <w:sz w:val="28"/>
          <w:szCs w:val="28"/>
          <w:lang w:val="en-US" w:bidi="ar-DZ"/>
        </w:rPr>
        <w:t>,</w:t>
      </w:r>
      <w:r w:rsidRPr="00BB6425">
        <w:rPr>
          <w:rFonts w:asciiTheme="majorBidi" w:hAnsiTheme="majorBidi" w:cstheme="majorBidi"/>
          <w:color w:val="000000" w:themeColor="text1"/>
          <w:sz w:val="32"/>
          <w:szCs w:val="32"/>
          <w:shd w:val="clear" w:color="auto" w:fill="FFFFFF"/>
          <w:lang w:val="en-US"/>
        </w:rPr>
        <w:t xml:space="preserve"> </w:t>
      </w:r>
      <w:proofErr w:type="spellStart"/>
      <w:r w:rsidRPr="00BB6425">
        <w:rPr>
          <w:b/>
          <w:bCs/>
          <w:i/>
          <w:iCs/>
          <w:sz w:val="28"/>
          <w:szCs w:val="28"/>
          <w:lang w:bidi="ar-DZ"/>
        </w:rPr>
        <w:t>Umayyad</w:t>
      </w:r>
      <w:proofErr w:type="spellEnd"/>
      <w:r w:rsidRPr="00BB6425">
        <w:rPr>
          <w:b/>
          <w:bCs/>
          <w:i/>
          <w:iCs/>
          <w:sz w:val="28"/>
          <w:szCs w:val="28"/>
          <w:lang w:bidi="ar-DZ"/>
        </w:rPr>
        <w:t>-</w:t>
      </w:r>
      <w:proofErr w:type="spellStart"/>
      <w:r w:rsidRPr="00BB6425">
        <w:rPr>
          <w:b/>
          <w:bCs/>
          <w:i/>
          <w:iCs/>
          <w:sz w:val="28"/>
          <w:szCs w:val="28"/>
          <w:lang w:bidi="ar-DZ"/>
        </w:rPr>
        <w:t>period</w:t>
      </w:r>
      <w:proofErr w:type="spellEnd"/>
      <w:r>
        <w:rPr>
          <w:rFonts w:hint="cs"/>
          <w:b/>
          <w:bCs/>
          <w:i/>
          <w:iCs/>
          <w:sz w:val="28"/>
          <w:szCs w:val="28"/>
          <w:rtl/>
          <w:lang w:bidi="ar-DZ"/>
        </w:rPr>
        <w:t>.</w:t>
      </w:r>
      <w:r w:rsidRPr="00BB6425">
        <w:rPr>
          <w:rFonts w:asciiTheme="majorBidi" w:hAnsiTheme="majorBidi" w:cstheme="majorBidi"/>
          <w:color w:val="000000" w:themeColor="text1"/>
          <w:sz w:val="32"/>
          <w:szCs w:val="32"/>
          <w:shd w:val="clear" w:color="auto" w:fill="FFFFFF"/>
          <w:lang w:val="en-US"/>
        </w:rPr>
        <w:t xml:space="preserve"> </w:t>
      </w:r>
    </w:p>
    <w:p w:rsidR="00740641" w:rsidRDefault="00740641" w:rsidP="003404A7">
      <w:pPr>
        <w:spacing w:after="0"/>
        <w:jc w:val="both"/>
        <w:rPr>
          <w:rFonts w:asciiTheme="majorBidi" w:hAnsiTheme="majorBidi" w:cstheme="majorBidi"/>
          <w:sz w:val="28"/>
          <w:szCs w:val="28"/>
        </w:rPr>
      </w:pPr>
    </w:p>
    <w:p w:rsidR="00740641" w:rsidRDefault="00740641" w:rsidP="003404A7">
      <w:pPr>
        <w:spacing w:after="0"/>
        <w:jc w:val="both"/>
        <w:rPr>
          <w:rFonts w:asciiTheme="majorBidi" w:hAnsiTheme="majorBidi" w:cstheme="majorBidi"/>
          <w:sz w:val="28"/>
          <w:szCs w:val="28"/>
        </w:rPr>
      </w:pPr>
    </w:p>
    <w:p w:rsidR="00740641" w:rsidRDefault="00740641" w:rsidP="00740641">
      <w:pPr>
        <w:pStyle w:val="normal0"/>
        <w:spacing w:after="0" w:line="240" w:lineRule="auto"/>
        <w:ind w:firstLine="566"/>
        <w:jc w:val="both"/>
        <w:rPr>
          <w:rFonts w:ascii="Baskerville Old Face" w:eastAsia="Traditional Arabic" w:hAnsi="Baskerville Old Face" w:cs="Simplified Arabic"/>
          <w:b/>
          <w:bCs/>
          <w:color w:val="auto"/>
          <w:sz w:val="28"/>
          <w:szCs w:val="28"/>
        </w:rPr>
      </w:pPr>
      <w:r>
        <w:rPr>
          <w:rFonts w:ascii="Baskerville Old Face" w:eastAsia="Traditional Arabic" w:hAnsi="Baskerville Old Face" w:cs="Simplified Arabic"/>
          <w:b/>
          <w:bCs/>
          <w:color w:val="auto"/>
          <w:sz w:val="28"/>
          <w:szCs w:val="28"/>
        </w:rPr>
        <w:lastRenderedPageBreak/>
        <w:t>Résumé:</w:t>
      </w:r>
    </w:p>
    <w:p w:rsidR="00740641" w:rsidRDefault="00740641" w:rsidP="00740641">
      <w:pPr>
        <w:pStyle w:val="normal0"/>
        <w:spacing w:after="0" w:line="240" w:lineRule="auto"/>
        <w:ind w:firstLine="566"/>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color w:val="auto"/>
          <w:sz w:val="28"/>
          <w:szCs w:val="28"/>
        </w:rPr>
        <w:t xml:space="preserve">Dans la perspective de nous intéresser à la littérature omeyyade  et en prendre soin, nous avons  opté pour l’étude de la production des poètes de la tribu Béni </w:t>
      </w:r>
      <w:proofErr w:type="spellStart"/>
      <w:r>
        <w:rPr>
          <w:rFonts w:ascii="Baskerville Old Face" w:eastAsia="Traditional Arabic" w:hAnsi="Baskerville Old Face" w:cs="Simplified Arabic"/>
          <w:color w:val="auto"/>
          <w:sz w:val="28"/>
          <w:szCs w:val="28"/>
        </w:rPr>
        <w:t>Adra</w:t>
      </w:r>
      <w:proofErr w:type="spellEnd"/>
      <w:r>
        <w:rPr>
          <w:rFonts w:ascii="Baskerville Old Face" w:eastAsia="Traditional Arabic" w:hAnsi="Baskerville Old Face" w:cs="Simplified Arabic"/>
          <w:color w:val="auto"/>
          <w:sz w:val="28"/>
          <w:szCs w:val="28"/>
        </w:rPr>
        <w:t xml:space="preserve"> qui constitue une matière littéraire homogène méritant l’étude. La recherche a traité le coté esthétique du poème d’amour à l’ère Omeyyade en le considérant comme un thème susceptible d’être étudié et analysé et faire apparaitre l’aspect artistique et esthétique à tous</w:t>
      </w:r>
      <w:r>
        <w:rPr>
          <w:rFonts w:ascii="Baskerville Old Face" w:eastAsia="Traditional Arabic" w:hAnsi="Baskerville Old Face" w:cs="Simplified Arabic"/>
          <w:sz w:val="28"/>
          <w:szCs w:val="28"/>
        </w:rPr>
        <w:t xml:space="preserve"> les niveaux.</w:t>
      </w:r>
    </w:p>
    <w:p w:rsidR="00740641" w:rsidRDefault="00740641" w:rsidP="00740641">
      <w:pPr>
        <w:pStyle w:val="normal0"/>
        <w:spacing w:after="0" w:line="240" w:lineRule="auto"/>
        <w:ind w:firstLine="566"/>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 xml:space="preserve">La recherche s’appuie sur l’étude de la construction du poème d’amour </w:t>
      </w:r>
      <w:proofErr w:type="spellStart"/>
      <w:r>
        <w:rPr>
          <w:rFonts w:ascii="Baskerville Old Face" w:eastAsia="Traditional Arabic" w:hAnsi="Baskerville Old Face" w:cs="Simplified Arabic"/>
          <w:sz w:val="28"/>
          <w:szCs w:val="28"/>
        </w:rPr>
        <w:t>adri</w:t>
      </w:r>
      <w:proofErr w:type="spellEnd"/>
      <w:r>
        <w:rPr>
          <w:rFonts w:ascii="Baskerville Old Face" w:eastAsia="Traditional Arabic" w:hAnsi="Baskerville Old Face" w:cs="Simplified Arabic"/>
          <w:sz w:val="28"/>
          <w:szCs w:val="28"/>
        </w:rPr>
        <w:t xml:space="preserve"> à l’époque omeyyade. Elle traite les éléments objectifs et artistiques constituant la structure du poème et sa beauté dans  fond et dans la forme.</w:t>
      </w:r>
    </w:p>
    <w:p w:rsidR="00740641" w:rsidRDefault="00740641" w:rsidP="00740641">
      <w:pPr>
        <w:pStyle w:val="normal0"/>
        <w:spacing w:after="0" w:line="240" w:lineRule="auto"/>
        <w:ind w:firstLine="566"/>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 xml:space="preserve">En contemplant la poésie de la tribu </w:t>
      </w:r>
      <w:proofErr w:type="spellStart"/>
      <w:r>
        <w:rPr>
          <w:rFonts w:ascii="Baskerville Old Face" w:eastAsia="Traditional Arabic" w:hAnsi="Baskerville Old Face" w:cs="Simplified Arabic"/>
          <w:sz w:val="28"/>
          <w:szCs w:val="28"/>
        </w:rPr>
        <w:t>Adra</w:t>
      </w:r>
      <w:proofErr w:type="spellEnd"/>
      <w:r>
        <w:rPr>
          <w:rFonts w:ascii="Baskerville Old Face" w:eastAsia="Traditional Arabic" w:hAnsi="Baskerville Old Face" w:cs="Simplified Arabic"/>
          <w:sz w:val="28"/>
          <w:szCs w:val="28"/>
        </w:rPr>
        <w:t xml:space="preserve">, l’on trouve qu’elle porte, à une grande échelle, les caractéristiques  des poésies des autres tribus en matière du contenu et d’idées mais également dans la forme. La langue est émotionnelle sensuelle influencée par la langue de la vie et de ses données, exprimant les désirs de l’esprit et en harmonie avec les sentiments. Le tissu linguistique est l’interprétation par les mots des idées du poète </w:t>
      </w:r>
      <w:proofErr w:type="spellStart"/>
      <w:r>
        <w:rPr>
          <w:rFonts w:ascii="Baskerville Old Face" w:eastAsia="Traditional Arabic" w:hAnsi="Baskerville Old Face" w:cs="Simplified Arabic"/>
          <w:sz w:val="28"/>
          <w:szCs w:val="28"/>
        </w:rPr>
        <w:t>Adri</w:t>
      </w:r>
      <w:proofErr w:type="spellEnd"/>
      <w:r>
        <w:rPr>
          <w:rFonts w:ascii="Baskerville Old Face" w:eastAsia="Traditional Arabic" w:hAnsi="Baskerville Old Face" w:cs="Simplified Arabic"/>
          <w:sz w:val="28"/>
          <w:szCs w:val="28"/>
        </w:rPr>
        <w:t xml:space="preserve"> et une incarnation des sursauts de son imagination. Le lexique a pu assimiler les expériences artistiques par ses outils significatives et métaphoriques.</w:t>
      </w:r>
    </w:p>
    <w:p w:rsidR="00740641" w:rsidRDefault="00740641" w:rsidP="00740641">
      <w:pPr>
        <w:pStyle w:val="normal0"/>
        <w:spacing w:after="0" w:line="240" w:lineRule="auto"/>
        <w:ind w:firstLine="566"/>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Puis intervient le grand rôle du rythme poétique dans la construction poétique. Le poème est avant tout un rythme. L’art de construire vient en harmonie avec les émotions, riche en métaphore.</w:t>
      </w:r>
    </w:p>
    <w:p w:rsidR="00740641" w:rsidRDefault="00740641" w:rsidP="00740641">
      <w:pPr>
        <w:pStyle w:val="normal0"/>
        <w:spacing w:after="0" w:line="240" w:lineRule="auto"/>
        <w:ind w:firstLine="566"/>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L’imagination a joué un grand rôle en se servant des facultés de la langue,  ses aptitudes à incarner les sentiments et œuvrer à établir des liens entre l’émotion, la pensée, le sentiment, la langue et le rythme.</w:t>
      </w:r>
    </w:p>
    <w:p w:rsidR="00740641" w:rsidRDefault="00740641" w:rsidP="00740641">
      <w:pPr>
        <w:pStyle w:val="normal0"/>
        <w:spacing w:after="0" w:line="240" w:lineRule="auto"/>
        <w:ind w:firstLine="566"/>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 xml:space="preserve">La recherche a conclu qu’il n’y a pas de doute à propos de l’amour </w:t>
      </w:r>
      <w:proofErr w:type="spellStart"/>
      <w:r>
        <w:rPr>
          <w:rFonts w:ascii="Baskerville Old Face" w:eastAsia="Traditional Arabic" w:hAnsi="Baskerville Old Face" w:cs="Simplified Arabic"/>
          <w:sz w:val="28"/>
          <w:szCs w:val="28"/>
        </w:rPr>
        <w:t>Adri</w:t>
      </w:r>
      <w:proofErr w:type="spellEnd"/>
      <w:r>
        <w:rPr>
          <w:rFonts w:ascii="Baskerville Old Face" w:eastAsia="Traditional Arabic" w:hAnsi="Baskerville Old Face" w:cs="Simplified Arabic"/>
          <w:sz w:val="28"/>
          <w:szCs w:val="28"/>
        </w:rPr>
        <w:t xml:space="preserve"> et la notoriété de la tribu d’</w:t>
      </w:r>
      <w:proofErr w:type="spellStart"/>
      <w:r>
        <w:rPr>
          <w:rFonts w:ascii="Baskerville Old Face" w:eastAsia="Traditional Arabic" w:hAnsi="Baskerville Old Face" w:cs="Simplified Arabic"/>
          <w:sz w:val="28"/>
          <w:szCs w:val="28"/>
        </w:rPr>
        <w:t>Adra</w:t>
      </w:r>
      <w:proofErr w:type="spellEnd"/>
      <w:r>
        <w:rPr>
          <w:rFonts w:ascii="Baskerville Old Face" w:eastAsia="Traditional Arabic" w:hAnsi="Baskerville Old Face" w:cs="Simplified Arabic"/>
          <w:sz w:val="28"/>
          <w:szCs w:val="28"/>
        </w:rPr>
        <w:t>.</w:t>
      </w:r>
    </w:p>
    <w:p w:rsidR="00740641" w:rsidRDefault="00740641" w:rsidP="00740641">
      <w:pPr>
        <w:pStyle w:val="normal0"/>
        <w:spacing w:after="0" w:line="240" w:lineRule="auto"/>
        <w:ind w:firstLine="566"/>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 xml:space="preserve">L’étude des éléments objectifs et artistiques a substantiellement contribué à mettre en évidence la solidité de la construction des textes poétiques dans la poésie d’amour </w:t>
      </w:r>
      <w:proofErr w:type="spellStart"/>
      <w:r>
        <w:rPr>
          <w:rFonts w:ascii="Baskerville Old Face" w:eastAsia="Traditional Arabic" w:hAnsi="Baskerville Old Face" w:cs="Simplified Arabic"/>
          <w:sz w:val="28"/>
          <w:szCs w:val="28"/>
        </w:rPr>
        <w:t>Adri</w:t>
      </w:r>
      <w:proofErr w:type="spellEnd"/>
      <w:r>
        <w:rPr>
          <w:rFonts w:ascii="Baskerville Old Face" w:eastAsia="Traditional Arabic" w:hAnsi="Baskerville Old Face" w:cs="Simplified Arabic"/>
          <w:sz w:val="28"/>
          <w:szCs w:val="28"/>
        </w:rPr>
        <w:t>.</w:t>
      </w:r>
    </w:p>
    <w:p w:rsidR="00740641" w:rsidRDefault="00740641" w:rsidP="00740641">
      <w:pPr>
        <w:pStyle w:val="normal0"/>
        <w:spacing w:after="0" w:line="240" w:lineRule="auto"/>
        <w:ind w:firstLine="566"/>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La méthodologie de recherche adoptée est en trois aspects :</w:t>
      </w:r>
    </w:p>
    <w:p w:rsidR="00740641" w:rsidRDefault="00740641" w:rsidP="00740641">
      <w:pPr>
        <w:pStyle w:val="normal0"/>
        <w:spacing w:after="0" w:line="240" w:lineRule="auto"/>
        <w:ind w:firstLine="566"/>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1/- la méthode historique : je l’ai employée pour l’étude historique qui comprend :</w:t>
      </w:r>
    </w:p>
    <w:p w:rsidR="00740641" w:rsidRDefault="00740641" w:rsidP="00740641">
      <w:pPr>
        <w:pStyle w:val="normal0"/>
        <w:numPr>
          <w:ilvl w:val="0"/>
          <w:numId w:val="2"/>
        </w:numPr>
        <w:spacing w:after="0" w:line="240" w:lineRule="auto"/>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La filiation de la tribu d’</w:t>
      </w:r>
      <w:proofErr w:type="spellStart"/>
      <w:r>
        <w:rPr>
          <w:rFonts w:ascii="Baskerville Old Face" w:eastAsia="Traditional Arabic" w:hAnsi="Baskerville Old Face" w:cs="Simplified Arabic"/>
          <w:sz w:val="28"/>
          <w:szCs w:val="28"/>
        </w:rPr>
        <w:t>Adra</w:t>
      </w:r>
      <w:proofErr w:type="spellEnd"/>
      <w:r>
        <w:rPr>
          <w:rFonts w:ascii="Baskerville Old Face" w:eastAsia="Traditional Arabic" w:hAnsi="Baskerville Old Face" w:cs="Simplified Arabic"/>
          <w:sz w:val="28"/>
          <w:szCs w:val="28"/>
        </w:rPr>
        <w:t>. / le pays d’</w:t>
      </w:r>
      <w:proofErr w:type="spellStart"/>
      <w:r>
        <w:rPr>
          <w:rFonts w:ascii="Baskerville Old Face" w:eastAsia="Traditional Arabic" w:hAnsi="Baskerville Old Face" w:cs="Simplified Arabic"/>
          <w:sz w:val="28"/>
          <w:szCs w:val="28"/>
        </w:rPr>
        <w:t>Adra</w:t>
      </w:r>
      <w:proofErr w:type="spellEnd"/>
      <w:r>
        <w:rPr>
          <w:rFonts w:ascii="Baskerville Old Face" w:eastAsia="Traditional Arabic" w:hAnsi="Baskerville Old Face" w:cs="Simplified Arabic"/>
          <w:sz w:val="28"/>
          <w:szCs w:val="28"/>
        </w:rPr>
        <w:t xml:space="preserve">.  / les poètes de Béni </w:t>
      </w:r>
      <w:proofErr w:type="spellStart"/>
      <w:r>
        <w:rPr>
          <w:rFonts w:ascii="Baskerville Old Face" w:eastAsia="Traditional Arabic" w:hAnsi="Baskerville Old Face" w:cs="Simplified Arabic"/>
          <w:sz w:val="28"/>
          <w:szCs w:val="28"/>
        </w:rPr>
        <w:t>Adra</w:t>
      </w:r>
      <w:proofErr w:type="spellEnd"/>
      <w:r>
        <w:rPr>
          <w:rFonts w:ascii="Baskerville Old Face" w:eastAsia="Traditional Arabic" w:hAnsi="Baskerville Old Face" w:cs="Simplified Arabic"/>
          <w:sz w:val="28"/>
          <w:szCs w:val="28"/>
        </w:rPr>
        <w:t>.</w:t>
      </w:r>
    </w:p>
    <w:p w:rsidR="00740641" w:rsidRDefault="00740641" w:rsidP="00740641">
      <w:pPr>
        <w:pStyle w:val="normal0"/>
        <w:numPr>
          <w:ilvl w:val="0"/>
          <w:numId w:val="2"/>
        </w:numPr>
        <w:spacing w:after="0" w:line="240" w:lineRule="auto"/>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2/ la méthode artistique et esthétique : je l’ai employée pour l’étude artistique en matière de la langue, du style,</w:t>
      </w:r>
      <w:r>
        <w:t xml:space="preserve"> </w:t>
      </w:r>
      <w:r>
        <w:rPr>
          <w:rFonts w:ascii="Baskerville Old Face" w:eastAsia="Traditional Arabic" w:hAnsi="Baskerville Old Face" w:cs="Simplified Arabic"/>
          <w:sz w:val="28"/>
          <w:szCs w:val="28"/>
        </w:rPr>
        <w:t>prosodie poétique dans les poèmes des poètes de la tribu et les phénomènes rhétoriques.</w:t>
      </w:r>
    </w:p>
    <w:p w:rsidR="00740641" w:rsidRDefault="00740641" w:rsidP="00740641">
      <w:pPr>
        <w:pStyle w:val="normal0"/>
        <w:numPr>
          <w:ilvl w:val="0"/>
          <w:numId w:val="2"/>
        </w:numPr>
        <w:spacing w:after="0" w:line="240" w:lineRule="auto"/>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3 la méthode sémiotique : je l’ai employée pour étudier les confusions et les contrastes.</w:t>
      </w:r>
    </w:p>
    <w:p w:rsidR="00740641" w:rsidRDefault="00740641" w:rsidP="00740641">
      <w:pPr>
        <w:pStyle w:val="normal0"/>
        <w:numPr>
          <w:ilvl w:val="0"/>
          <w:numId w:val="2"/>
        </w:numPr>
        <w:spacing w:after="0" w:line="240" w:lineRule="auto"/>
        <w:jc w:val="both"/>
        <w:rPr>
          <w:rFonts w:ascii="Baskerville Old Face" w:eastAsia="Traditional Arabic" w:hAnsi="Baskerville Old Face" w:cs="Simplified Arabic"/>
          <w:sz w:val="28"/>
          <w:szCs w:val="28"/>
        </w:rPr>
      </w:pPr>
      <w:r>
        <w:rPr>
          <w:rFonts w:ascii="Baskerville Old Face" w:eastAsia="Traditional Arabic" w:hAnsi="Baskerville Old Face" w:cs="Simplified Arabic"/>
          <w:sz w:val="28"/>
          <w:szCs w:val="28"/>
        </w:rPr>
        <w:t>C’est ce qu’a démontré l’étude en quatre chapitres avec différentes études et différents détails.</w:t>
      </w:r>
    </w:p>
    <w:p w:rsidR="00766E9E" w:rsidRPr="00547188" w:rsidRDefault="00740641" w:rsidP="00740641">
      <w:pPr>
        <w:spacing w:after="0"/>
        <w:jc w:val="both"/>
        <w:rPr>
          <w:rFonts w:asciiTheme="majorBidi" w:hAnsiTheme="majorBidi" w:cstheme="majorBidi"/>
          <w:b/>
          <w:bCs/>
          <w:sz w:val="28"/>
          <w:szCs w:val="28"/>
        </w:rPr>
      </w:pPr>
      <w:r w:rsidRPr="00547188">
        <w:rPr>
          <w:rFonts w:ascii="Baskerville Old Face" w:eastAsia="Traditional Arabic" w:hAnsi="Baskerville Old Face" w:cs="Simplified Arabic"/>
          <w:b/>
          <w:bCs/>
          <w:sz w:val="28"/>
          <w:szCs w:val="28"/>
        </w:rPr>
        <w:t xml:space="preserve">Les mots clés : l’esthétique, faire la cour à la femme, Béni </w:t>
      </w:r>
      <w:proofErr w:type="spellStart"/>
      <w:r w:rsidRPr="00547188">
        <w:rPr>
          <w:rFonts w:ascii="Baskerville Old Face" w:eastAsia="Traditional Arabic" w:hAnsi="Baskerville Old Face" w:cs="Simplified Arabic"/>
          <w:b/>
          <w:bCs/>
          <w:sz w:val="28"/>
          <w:szCs w:val="28"/>
        </w:rPr>
        <w:t>Adra</w:t>
      </w:r>
      <w:proofErr w:type="spellEnd"/>
      <w:r w:rsidRPr="00547188">
        <w:rPr>
          <w:rFonts w:ascii="Baskerville Old Face" w:eastAsia="Traditional Arabic" w:hAnsi="Baskerville Old Face" w:cs="Simplified Arabic"/>
          <w:b/>
          <w:bCs/>
          <w:sz w:val="28"/>
          <w:szCs w:val="28"/>
        </w:rPr>
        <w:t>/ l’ère Omeyyade</w:t>
      </w:r>
    </w:p>
    <w:sectPr w:rsidR="00766E9E" w:rsidRPr="00547188" w:rsidSect="005442BC">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0641" w:rsidRDefault="00740641" w:rsidP="00740641">
      <w:pPr>
        <w:spacing w:after="0" w:line="240" w:lineRule="auto"/>
      </w:pPr>
      <w:r>
        <w:separator/>
      </w:r>
    </w:p>
  </w:endnote>
  <w:endnote w:type="continuationSeparator" w:id="1">
    <w:p w:rsidR="00740641" w:rsidRDefault="00740641" w:rsidP="0074064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L-Bsher">
    <w:altName w:val="Times New Roman"/>
    <w:charset w:val="B2"/>
    <w:family w:val="auto"/>
    <w:pitch w:val="variable"/>
    <w:sig w:usb0="00002000" w:usb1="00000000" w:usb2="00000000" w:usb3="00000000" w:csb0="00000040" w:csb1="00000000"/>
  </w:font>
  <w:font w:name="Arabic Transparent">
    <w:panose1 w:val="020B0604020202020204"/>
    <w:charset w:val="00"/>
    <w:family w:val="swiss"/>
    <w:pitch w:val="variable"/>
    <w:sig w:usb0="E0002AFF" w:usb1="C0007843"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0641" w:rsidRDefault="00740641" w:rsidP="00740641">
      <w:pPr>
        <w:spacing w:after="0" w:line="240" w:lineRule="auto"/>
      </w:pPr>
      <w:r>
        <w:separator/>
      </w:r>
    </w:p>
  </w:footnote>
  <w:footnote w:type="continuationSeparator" w:id="1">
    <w:p w:rsidR="00740641" w:rsidRDefault="00740641" w:rsidP="0074064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902704"/>
    <w:multiLevelType w:val="hybridMultilevel"/>
    <w:tmpl w:val="ED129048"/>
    <w:lvl w:ilvl="0" w:tplc="B0C4D884">
      <w:numFmt w:val="bullet"/>
      <w:lvlText w:val="-"/>
      <w:lvlJc w:val="left"/>
      <w:pPr>
        <w:ind w:left="926" w:hanging="360"/>
      </w:pPr>
      <w:rPr>
        <w:rFonts w:ascii="Simplified Arabic" w:eastAsia="Traditional Arabic" w:hAnsi="Simplified Arabic" w:cs="Simplified Arabic"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
    <w:nsid w:val="4BCE68ED"/>
    <w:multiLevelType w:val="hybridMultilevel"/>
    <w:tmpl w:val="97CCF5AE"/>
    <w:lvl w:ilvl="0" w:tplc="A208BA54">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425"/>
  <w:characterSpacingControl w:val="doNotCompress"/>
  <w:footnotePr>
    <w:numRestart w:val="eachPage"/>
    <w:footnote w:id="0"/>
    <w:footnote w:id="1"/>
  </w:footnotePr>
  <w:endnotePr>
    <w:endnote w:id="0"/>
    <w:endnote w:id="1"/>
  </w:endnotePr>
  <w:compat>
    <w:useFELayout/>
  </w:compat>
  <w:rsids>
    <w:rsidRoot w:val="003404A7"/>
    <w:rsid w:val="003404A7"/>
    <w:rsid w:val="00477045"/>
    <w:rsid w:val="005442BC"/>
    <w:rsid w:val="00547188"/>
    <w:rsid w:val="006E68BB"/>
    <w:rsid w:val="00740641"/>
    <w:rsid w:val="00766E9E"/>
    <w:rsid w:val="008C3EFB"/>
    <w:rsid w:val="00935C77"/>
    <w:rsid w:val="00D13F12"/>
    <w:rsid w:val="00DC63EA"/>
    <w:rsid w:val="00F956F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42B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0">
    <w:name w:val="normal"/>
    <w:rsid w:val="003404A7"/>
    <w:rPr>
      <w:rFonts w:ascii="Calibri" w:eastAsia="Calibri" w:hAnsi="Calibri" w:cs="Calibri"/>
      <w:color w:val="000000"/>
    </w:rPr>
  </w:style>
  <w:style w:type="paragraph" w:styleId="Paragraphedeliste">
    <w:name w:val="List Paragraph"/>
    <w:basedOn w:val="Normal"/>
    <w:uiPriority w:val="34"/>
    <w:qFormat/>
    <w:rsid w:val="003404A7"/>
    <w:pPr>
      <w:ind w:left="720"/>
      <w:contextualSpacing/>
    </w:pPr>
  </w:style>
  <w:style w:type="character" w:styleId="Lienhypertexte">
    <w:name w:val="Hyperlink"/>
    <w:basedOn w:val="Policepardfaut"/>
    <w:uiPriority w:val="99"/>
    <w:unhideWhenUsed/>
    <w:rsid w:val="003404A7"/>
    <w:rPr>
      <w:color w:val="0000FF" w:themeColor="hyperlink"/>
      <w:u w:val="single"/>
    </w:rPr>
  </w:style>
  <w:style w:type="character" w:customStyle="1" w:styleId="shorttext">
    <w:name w:val="short_text"/>
    <w:basedOn w:val="Policepardfaut"/>
    <w:rsid w:val="003404A7"/>
  </w:style>
  <w:style w:type="paragraph" w:styleId="En-tte">
    <w:name w:val="header"/>
    <w:basedOn w:val="Normal"/>
    <w:link w:val="En-tteCar"/>
    <w:uiPriority w:val="99"/>
    <w:semiHidden/>
    <w:unhideWhenUsed/>
    <w:rsid w:val="0074064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740641"/>
  </w:style>
  <w:style w:type="paragraph" w:styleId="Pieddepage">
    <w:name w:val="footer"/>
    <w:basedOn w:val="Normal"/>
    <w:link w:val="PieddepageCar"/>
    <w:uiPriority w:val="99"/>
    <w:semiHidden/>
    <w:unhideWhenUsed/>
    <w:rsid w:val="0074064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40641"/>
  </w:style>
</w:styles>
</file>

<file path=word/webSettings.xml><?xml version="1.0" encoding="utf-8"?>
<w:webSettings xmlns:r="http://schemas.openxmlformats.org/officeDocument/2006/relationships" xmlns:w="http://schemas.openxmlformats.org/wordprocessingml/2006/main">
  <w:divs>
    <w:div w:id="69311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Metre_(poetry)"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1298</Words>
  <Characters>7405</Characters>
  <Application>Microsoft Office Word</Application>
  <DocSecurity>0</DocSecurity>
  <Lines>61</Lines>
  <Paragraphs>17</Paragraphs>
  <ScaleCrop>false</ScaleCrop>
  <Company/>
  <LinksUpToDate>false</LinksUpToDate>
  <CharactersWithSpaces>8686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ronaldo</cp:lastModifiedBy>
  <cp:revision>8</cp:revision>
  <dcterms:created xsi:type="dcterms:W3CDTF">2018-11-03T10:14:00Z</dcterms:created>
  <dcterms:modified xsi:type="dcterms:W3CDTF">2019-12-15T07:51:00Z</dcterms:modified>
</cp:coreProperties>
</file>