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E4A" w:rsidRDefault="00876EB0" w:rsidP="000427FE">
      <w:pPr>
        <w:bidi/>
        <w:spacing w:before="240" w:after="240"/>
        <w:ind w:firstLine="709"/>
        <w:jc w:val="both"/>
        <w:rPr>
          <w:rFonts w:ascii="Simplified Arabic" w:hAnsi="Simplified Arabic" w:cs="Simplified Arabic"/>
          <w:sz w:val="28"/>
          <w:szCs w:val="28"/>
          <w:rtl/>
          <w:lang w:bidi="ar-DZ"/>
        </w:rPr>
      </w:pPr>
      <w:r w:rsidRPr="002C4E3C">
        <w:rPr>
          <w:rFonts w:ascii="Simplified Arabic" w:hAnsi="Simplified Arabic" w:cs="Simplified Arabic"/>
          <w:sz w:val="28"/>
          <w:szCs w:val="28"/>
          <w:rtl/>
        </w:rPr>
        <w:t>تهدف</w:t>
      </w:r>
      <w:r w:rsidR="00146138">
        <w:rPr>
          <w:rFonts w:ascii="Simplified Arabic" w:hAnsi="Simplified Arabic" w:cs="Simplified Arabic"/>
          <w:sz w:val="28"/>
          <w:szCs w:val="28"/>
          <w:rtl/>
        </w:rPr>
        <w:t>ه</w:t>
      </w:r>
      <w:r w:rsidR="00146138">
        <w:rPr>
          <w:rFonts w:ascii="Simplified Arabic" w:hAnsi="Simplified Arabic" w:cs="Simplified Arabic" w:hint="cs"/>
          <w:sz w:val="28"/>
          <w:szCs w:val="28"/>
          <w:rtl/>
        </w:rPr>
        <w:t>ذ</w:t>
      </w:r>
      <w:r w:rsidRPr="002C4E3C">
        <w:rPr>
          <w:rFonts w:ascii="Simplified Arabic" w:hAnsi="Simplified Arabic" w:cs="Simplified Arabic"/>
          <w:sz w:val="28"/>
          <w:szCs w:val="28"/>
          <w:rtl/>
        </w:rPr>
        <w:t>هالدراسة</w:t>
      </w:r>
      <w:r w:rsidR="000427FE">
        <w:rPr>
          <w:rFonts w:ascii="Simplified Arabic" w:hAnsi="Simplified Arabic" w:cs="Simplified Arabic" w:hint="cs"/>
          <w:sz w:val="28"/>
          <w:szCs w:val="28"/>
          <w:rtl/>
        </w:rPr>
        <w:t xml:space="preserve"> و</w:t>
      </w:r>
      <w:r w:rsidR="0072795E">
        <w:rPr>
          <w:rFonts w:ascii="Simplified Arabic" w:hAnsi="Simplified Arabic" w:cs="Simplified Arabic" w:hint="cs"/>
          <w:sz w:val="28"/>
          <w:szCs w:val="28"/>
          <w:rtl/>
        </w:rPr>
        <w:t xml:space="preserve">التي جاءت </w:t>
      </w:r>
      <w:r w:rsidR="000427FE">
        <w:rPr>
          <w:rFonts w:ascii="Simplified Arabic" w:hAnsi="Simplified Arabic" w:cs="Simplified Arabic" w:hint="cs"/>
          <w:sz w:val="28"/>
          <w:szCs w:val="28"/>
          <w:rtl/>
        </w:rPr>
        <w:t>تحت عنوان "</w:t>
      </w:r>
      <w:r w:rsidR="00040E4A">
        <w:rPr>
          <w:rFonts w:ascii="Simplified Arabic" w:hAnsi="Simplified Arabic" w:cs="Simplified Arabic" w:hint="cs"/>
          <w:sz w:val="28"/>
          <w:szCs w:val="28"/>
          <w:rtl/>
        </w:rPr>
        <w:t xml:space="preserve">التحرير المالي وأثره على النظام المالي </w:t>
      </w:r>
      <w:r w:rsidR="00040E4A">
        <w:rPr>
          <w:rFonts w:ascii="Simplified Arabic" w:hAnsi="Simplified Arabic" w:cs="Simplified Arabic"/>
          <w:sz w:val="28"/>
          <w:szCs w:val="28"/>
          <w:rtl/>
        </w:rPr>
        <w:t>–</w:t>
      </w:r>
      <w:r w:rsidR="00040E4A">
        <w:rPr>
          <w:rFonts w:ascii="Simplified Arabic" w:hAnsi="Simplified Arabic" w:cs="Simplified Arabic" w:hint="cs"/>
          <w:sz w:val="28"/>
          <w:szCs w:val="28"/>
          <w:rtl/>
        </w:rPr>
        <w:t>دراسة تحليلي</w:t>
      </w:r>
      <w:r w:rsidR="000427FE">
        <w:rPr>
          <w:rFonts w:ascii="Simplified Arabic" w:hAnsi="Simplified Arabic" w:cs="Simplified Arabic" w:hint="cs"/>
          <w:sz w:val="28"/>
          <w:szCs w:val="28"/>
          <w:rtl/>
        </w:rPr>
        <w:t>ة لحالة النظام المالي الجزائري-</w:t>
      </w:r>
      <w:r w:rsidR="0072795E">
        <w:rPr>
          <w:rFonts w:ascii="Simplified Arabic" w:hAnsi="Simplified Arabic" w:cs="Simplified Arabic" w:hint="cs"/>
          <w:sz w:val="28"/>
          <w:szCs w:val="28"/>
          <w:rtl/>
        </w:rPr>
        <w:t xml:space="preserve">" </w:t>
      </w:r>
      <w:r w:rsidR="000427FE">
        <w:rPr>
          <w:rFonts w:ascii="Simplified Arabic" w:hAnsi="Simplified Arabic" w:cs="Simplified Arabic" w:hint="cs"/>
          <w:sz w:val="28"/>
          <w:szCs w:val="28"/>
          <w:rtl/>
        </w:rPr>
        <w:t>ل</w:t>
      </w:r>
      <w:r w:rsidR="00C30CAE" w:rsidRPr="002C4E3C">
        <w:rPr>
          <w:rFonts w:ascii="Simplified Arabic" w:hAnsi="Simplified Arabic" w:cs="Simplified Arabic" w:hint="cs"/>
          <w:sz w:val="28"/>
          <w:szCs w:val="28"/>
          <w:rtl/>
        </w:rPr>
        <w:t xml:space="preserve">تحديد </w:t>
      </w:r>
      <w:r w:rsidR="001025D5">
        <w:rPr>
          <w:rFonts w:ascii="Simplified Arabic" w:hAnsi="Simplified Arabic" w:cs="Simplified Arabic" w:hint="cs"/>
          <w:sz w:val="28"/>
          <w:szCs w:val="28"/>
          <w:rtl/>
        </w:rPr>
        <w:t>آثار</w:t>
      </w:r>
      <w:r w:rsidR="0072795E">
        <w:rPr>
          <w:rFonts w:ascii="Simplified Arabic" w:hAnsi="Simplified Arabic" w:cs="Simplified Arabic" w:hint="cs"/>
          <w:sz w:val="28"/>
          <w:szCs w:val="28"/>
          <w:rtl/>
        </w:rPr>
        <w:t xml:space="preserve"> ظاهرة</w:t>
      </w:r>
      <w:r w:rsidR="001025D5">
        <w:rPr>
          <w:rFonts w:ascii="Simplified Arabic" w:hAnsi="Simplified Arabic" w:cs="Simplified Arabic" w:hint="cs"/>
          <w:sz w:val="28"/>
          <w:szCs w:val="28"/>
          <w:rtl/>
        </w:rPr>
        <w:t xml:space="preserve"> التحرير المالي </w:t>
      </w:r>
      <w:r w:rsidR="0072795E">
        <w:rPr>
          <w:rFonts w:ascii="Simplified Arabic" w:hAnsi="Simplified Arabic" w:cs="Simplified Arabic" w:hint="cs"/>
          <w:sz w:val="28"/>
          <w:szCs w:val="28"/>
          <w:rtl/>
        </w:rPr>
        <w:t>على</w:t>
      </w:r>
      <w:r w:rsidR="003C32F6">
        <w:rPr>
          <w:rFonts w:ascii="Simplified Arabic" w:hAnsi="Simplified Arabic" w:cs="Simplified Arabic" w:hint="cs"/>
          <w:sz w:val="28"/>
          <w:szCs w:val="28"/>
          <w:rtl/>
        </w:rPr>
        <w:t xml:space="preserve">هيكل ومكونات </w:t>
      </w:r>
      <w:r w:rsidR="001025D5">
        <w:rPr>
          <w:rFonts w:ascii="Simplified Arabic" w:hAnsi="Simplified Arabic" w:cs="Simplified Arabic" w:hint="cs"/>
          <w:sz w:val="28"/>
          <w:szCs w:val="28"/>
          <w:rtl/>
        </w:rPr>
        <w:t xml:space="preserve">النظام </w:t>
      </w:r>
      <w:r w:rsidR="00146138">
        <w:rPr>
          <w:rFonts w:ascii="Simplified Arabic" w:hAnsi="Simplified Arabic" w:cs="Simplified Arabic" w:hint="cs"/>
          <w:sz w:val="28"/>
          <w:szCs w:val="28"/>
          <w:rtl/>
        </w:rPr>
        <w:t>المالي العالمي من جهة، و</w:t>
      </w:r>
      <w:r w:rsidR="003C32F6">
        <w:rPr>
          <w:rFonts w:ascii="Simplified Arabic" w:hAnsi="Simplified Arabic" w:cs="Simplified Arabic" w:hint="cs"/>
          <w:sz w:val="28"/>
          <w:szCs w:val="28"/>
          <w:rtl/>
        </w:rPr>
        <w:t xml:space="preserve">هيكل ومكونات النظام المالي الجزائري من جهة أخرى، </w:t>
      </w:r>
      <w:r w:rsidR="00A851A9">
        <w:rPr>
          <w:rFonts w:ascii="Simplified Arabic" w:hAnsi="Simplified Arabic" w:cs="Simplified Arabic" w:hint="cs"/>
          <w:sz w:val="28"/>
          <w:szCs w:val="28"/>
          <w:rtl/>
        </w:rPr>
        <w:t>وذلك من خلال</w:t>
      </w:r>
      <w:r w:rsidR="0072795E">
        <w:rPr>
          <w:rFonts w:ascii="Simplified Arabic" w:hAnsi="Simplified Arabic" w:cs="Simplified Arabic" w:hint="cs"/>
          <w:sz w:val="28"/>
          <w:szCs w:val="28"/>
          <w:rtl/>
        </w:rPr>
        <w:t>التعرف على مختلف جوانب</w:t>
      </w:r>
      <w:r w:rsidR="00040E4A">
        <w:rPr>
          <w:rFonts w:ascii="Simplified Arabic" w:hAnsi="Simplified Arabic" w:cs="Simplified Arabic" w:hint="cs"/>
          <w:sz w:val="28"/>
          <w:szCs w:val="28"/>
          <w:rtl/>
        </w:rPr>
        <w:t xml:space="preserve"> هذه الظاهرة وأهم المؤسسات الدولية التي عملت على نشرها وتكريسها</w:t>
      </w:r>
      <w:r w:rsidR="0072795E">
        <w:rPr>
          <w:rFonts w:ascii="Simplified Arabic" w:hAnsi="Simplified Arabic" w:cs="Simplified Arabic" w:hint="cs"/>
          <w:sz w:val="28"/>
          <w:szCs w:val="28"/>
          <w:rtl/>
        </w:rPr>
        <w:t xml:space="preserve">، إلى </w:t>
      </w:r>
      <w:r w:rsidR="006730C5">
        <w:rPr>
          <w:rFonts w:ascii="Simplified Arabic" w:hAnsi="Simplified Arabic" w:cs="Simplified Arabic" w:hint="cs"/>
          <w:sz w:val="28"/>
          <w:szCs w:val="28"/>
          <w:rtl/>
        </w:rPr>
        <w:t xml:space="preserve">جانب </w:t>
      </w:r>
      <w:r w:rsidR="001025D5">
        <w:rPr>
          <w:rFonts w:ascii="Simplified Arabic" w:hAnsi="Simplified Arabic" w:cs="Simplified Arabic" w:hint="cs"/>
          <w:sz w:val="28"/>
          <w:szCs w:val="28"/>
          <w:rtl/>
        </w:rPr>
        <w:t>ت</w:t>
      </w:r>
      <w:r w:rsidR="00146138">
        <w:rPr>
          <w:rFonts w:ascii="Simplified Arabic" w:hAnsi="Simplified Arabic" w:cs="Simplified Arabic" w:hint="cs"/>
          <w:sz w:val="28"/>
          <w:szCs w:val="28"/>
          <w:rtl/>
        </w:rPr>
        <w:t>حديد طبيعة</w:t>
      </w:r>
      <w:r w:rsidR="0072795E">
        <w:rPr>
          <w:rFonts w:ascii="Simplified Arabic" w:hAnsi="Simplified Arabic" w:cs="Simplified Arabic" w:hint="cs"/>
          <w:sz w:val="28"/>
          <w:szCs w:val="28"/>
          <w:rtl/>
        </w:rPr>
        <w:t>علاقتها</w:t>
      </w:r>
      <w:r w:rsidR="004C0371">
        <w:rPr>
          <w:rFonts w:ascii="Simplified Arabic" w:hAnsi="Simplified Arabic" w:cs="Simplified Arabic" w:hint="cs"/>
          <w:sz w:val="28"/>
          <w:szCs w:val="28"/>
          <w:rtl/>
        </w:rPr>
        <w:t>بمجموعة من</w:t>
      </w:r>
      <w:r w:rsidR="001025D5">
        <w:rPr>
          <w:rFonts w:ascii="Simplified Arabic" w:hAnsi="Simplified Arabic" w:cs="Simplified Arabic" w:hint="cs"/>
          <w:sz w:val="28"/>
          <w:szCs w:val="28"/>
          <w:rtl/>
        </w:rPr>
        <w:t xml:space="preserve"> الظواهر المالية </w:t>
      </w:r>
      <w:r w:rsidR="00040E4A">
        <w:rPr>
          <w:rFonts w:ascii="Simplified Arabic" w:hAnsi="Simplified Arabic" w:cs="Simplified Arabic" w:hint="cs"/>
          <w:sz w:val="28"/>
          <w:szCs w:val="28"/>
          <w:rtl/>
        </w:rPr>
        <w:t>المرافقة</w:t>
      </w:r>
      <w:r w:rsidR="000D5FF2">
        <w:rPr>
          <w:rFonts w:ascii="Simplified Arabic" w:hAnsi="Simplified Arabic" w:cs="Simplified Arabic" w:hint="cs"/>
          <w:sz w:val="28"/>
          <w:szCs w:val="28"/>
          <w:rtl/>
        </w:rPr>
        <w:t xml:space="preserve">، </w:t>
      </w:r>
      <w:r w:rsidR="00040E4A" w:rsidRPr="00040E4A">
        <w:rPr>
          <w:rFonts w:ascii="Simplified Arabic" w:hAnsi="Simplified Arabic" w:cs="Simplified Arabic" w:hint="cs"/>
          <w:sz w:val="28"/>
          <w:szCs w:val="28"/>
          <w:rtl/>
        </w:rPr>
        <w:t xml:space="preserve">كونها ظواهر برزت في </w:t>
      </w:r>
      <w:r w:rsidR="000D5FF2">
        <w:rPr>
          <w:rFonts w:ascii="Simplified Arabic" w:hAnsi="Simplified Arabic" w:cs="Simplified Arabic" w:hint="cs"/>
          <w:sz w:val="28"/>
          <w:szCs w:val="28"/>
          <w:rtl/>
        </w:rPr>
        <w:t>نفس ال</w:t>
      </w:r>
      <w:r w:rsidR="00040E4A" w:rsidRPr="00040E4A">
        <w:rPr>
          <w:rFonts w:ascii="Simplified Arabic" w:hAnsi="Simplified Arabic" w:cs="Simplified Arabic" w:hint="cs"/>
          <w:sz w:val="28"/>
          <w:szCs w:val="28"/>
          <w:rtl/>
        </w:rPr>
        <w:t xml:space="preserve">فترة </w:t>
      </w:r>
      <w:r w:rsidR="000D5FF2">
        <w:rPr>
          <w:rFonts w:ascii="Simplified Arabic" w:hAnsi="Simplified Arabic" w:cs="Simplified Arabic" w:hint="cs"/>
          <w:sz w:val="28"/>
          <w:szCs w:val="28"/>
          <w:rtl/>
        </w:rPr>
        <w:t xml:space="preserve">الزمنية وقد </w:t>
      </w:r>
      <w:r w:rsidR="00040E4A" w:rsidRPr="00040E4A">
        <w:rPr>
          <w:rFonts w:ascii="Simplified Arabic" w:hAnsi="Simplified Arabic" w:cs="Simplified Arabic"/>
          <w:sz w:val="28"/>
          <w:szCs w:val="28"/>
          <w:rtl/>
          <w:lang w:bidi="ar-DZ"/>
        </w:rPr>
        <w:t>أثرت و</w:t>
      </w:r>
      <w:r w:rsidR="000D5FF2">
        <w:rPr>
          <w:rFonts w:ascii="Simplified Arabic" w:hAnsi="Simplified Arabic" w:cs="Simplified Arabic"/>
          <w:sz w:val="28"/>
          <w:szCs w:val="28"/>
          <w:rtl/>
          <w:lang w:bidi="ar-DZ"/>
        </w:rPr>
        <w:t>تأثرت بالظاهرة المدروسة</w:t>
      </w:r>
      <w:r w:rsidR="00040E4A" w:rsidRPr="00040E4A">
        <w:rPr>
          <w:rFonts w:ascii="Simplified Arabic" w:hAnsi="Simplified Arabic" w:cs="Simplified Arabic" w:hint="cs"/>
          <w:sz w:val="28"/>
          <w:szCs w:val="28"/>
          <w:rtl/>
          <w:lang w:bidi="ar-DZ"/>
        </w:rPr>
        <w:t>،</w:t>
      </w:r>
      <w:r w:rsidR="006730C5">
        <w:rPr>
          <w:rFonts w:ascii="Simplified Arabic" w:hAnsi="Simplified Arabic" w:cs="Simplified Arabic" w:hint="cs"/>
          <w:sz w:val="28"/>
          <w:szCs w:val="28"/>
          <w:rtl/>
          <w:lang w:bidi="ar-DZ"/>
        </w:rPr>
        <w:t xml:space="preserve">إضافة </w:t>
      </w:r>
      <w:r w:rsidR="000D5FF2">
        <w:rPr>
          <w:rFonts w:ascii="Simplified Arabic" w:hAnsi="Simplified Arabic" w:cs="Simplified Arabic" w:hint="cs"/>
          <w:sz w:val="28"/>
          <w:szCs w:val="28"/>
          <w:rtl/>
          <w:lang w:bidi="ar-DZ"/>
        </w:rPr>
        <w:t xml:space="preserve">إلى </w:t>
      </w:r>
      <w:r w:rsidR="006730C5">
        <w:rPr>
          <w:rFonts w:ascii="Simplified Arabic" w:hAnsi="Simplified Arabic" w:cs="Simplified Arabic" w:hint="cs"/>
          <w:sz w:val="28"/>
          <w:szCs w:val="28"/>
          <w:rtl/>
          <w:lang w:bidi="ar-DZ"/>
        </w:rPr>
        <w:t>عرض</w:t>
      </w:r>
      <w:r w:rsidR="000D5FF2">
        <w:rPr>
          <w:rFonts w:ascii="Simplified Arabic" w:hAnsi="Simplified Arabic" w:cs="Simplified Arabic" w:hint="cs"/>
          <w:sz w:val="28"/>
          <w:szCs w:val="28"/>
          <w:rtl/>
          <w:lang w:bidi="ar-DZ"/>
        </w:rPr>
        <w:t xml:space="preserve"> أهم العوامل المساهمة في ظهور</w:t>
      </w:r>
      <w:r w:rsidR="006730C5">
        <w:rPr>
          <w:rFonts w:ascii="Simplified Arabic" w:hAnsi="Simplified Arabic" w:cs="Simplified Arabic" w:hint="cs"/>
          <w:sz w:val="28"/>
          <w:szCs w:val="28"/>
          <w:rtl/>
          <w:lang w:bidi="ar-DZ"/>
        </w:rPr>
        <w:t>ها</w:t>
      </w:r>
      <w:r w:rsidR="000D5FF2">
        <w:rPr>
          <w:rFonts w:ascii="Simplified Arabic" w:hAnsi="Simplified Arabic" w:cs="Simplified Arabic" w:hint="cs"/>
          <w:sz w:val="28"/>
          <w:szCs w:val="28"/>
          <w:rtl/>
          <w:lang w:bidi="ar-DZ"/>
        </w:rPr>
        <w:t xml:space="preserve"> وانتشارها.</w:t>
      </w:r>
    </w:p>
    <w:p w:rsidR="00B94D0C" w:rsidRDefault="000427FE" w:rsidP="000427FE">
      <w:pPr>
        <w:bidi/>
        <w:spacing w:after="240"/>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w:t>
      </w:r>
      <w:r w:rsidR="009132DD">
        <w:rPr>
          <w:rFonts w:ascii="Simplified Arabic" w:hAnsi="Simplified Arabic" w:cs="Simplified Arabic" w:hint="cs"/>
          <w:sz w:val="28"/>
          <w:szCs w:val="28"/>
          <w:rtl/>
          <w:lang w:bidi="ar-DZ"/>
        </w:rPr>
        <w:t>قد حاولت هذه الدراسة توضيح أهم آثار ظاهرة التحرير المالي على مختلف مكونات النظام المالي العالمي</w:t>
      </w:r>
      <w:r w:rsidR="006730C5">
        <w:rPr>
          <w:rFonts w:ascii="Simplified Arabic" w:hAnsi="Simplified Arabic" w:cs="Simplified Arabic" w:hint="cs"/>
          <w:sz w:val="28"/>
          <w:szCs w:val="28"/>
          <w:rtl/>
          <w:lang w:bidi="ar-DZ"/>
        </w:rPr>
        <w:t xml:space="preserve">منذ </w:t>
      </w:r>
      <w:r>
        <w:rPr>
          <w:rFonts w:ascii="Simplified Arabic" w:hAnsi="Simplified Arabic" w:cs="Simplified Arabic" w:hint="cs"/>
          <w:sz w:val="28"/>
          <w:szCs w:val="28"/>
          <w:rtl/>
          <w:lang w:bidi="ar-DZ"/>
        </w:rPr>
        <w:t>ظهورها</w:t>
      </w:r>
      <w:r w:rsidR="00B03CED" w:rsidRPr="00B03CED">
        <w:rPr>
          <w:rFonts w:ascii="Simplified Arabic" w:hAnsi="Simplified Arabic" w:cs="Simplified Arabic" w:hint="cs"/>
          <w:sz w:val="28"/>
          <w:szCs w:val="28"/>
          <w:rtl/>
          <w:lang w:bidi="ar-DZ"/>
        </w:rPr>
        <w:t>وإلى غاية يومنا هذا</w:t>
      </w:r>
      <w:r w:rsidR="00B03CED">
        <w:rPr>
          <w:rFonts w:ascii="Simplified Arabic" w:hAnsi="Simplified Arabic" w:cs="Simplified Arabic" w:hint="cs"/>
          <w:sz w:val="28"/>
          <w:szCs w:val="28"/>
          <w:rtl/>
          <w:lang w:bidi="ar-DZ"/>
        </w:rPr>
        <w:t xml:space="preserve">،وذلك </w:t>
      </w:r>
      <w:r w:rsidR="009132DD">
        <w:rPr>
          <w:rFonts w:ascii="Simplified Arabic" w:hAnsi="Simplified Arabic" w:cs="Simplified Arabic" w:hint="cs"/>
          <w:sz w:val="28"/>
          <w:szCs w:val="28"/>
          <w:rtl/>
          <w:lang w:bidi="ar-DZ"/>
        </w:rPr>
        <w:t>وفقا للنموذج المعتمد</w:t>
      </w:r>
      <w:r w:rsidR="000A15D8">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w:t>
      </w:r>
      <w:r w:rsidR="00B03CED">
        <w:rPr>
          <w:rFonts w:ascii="Simplified Arabic" w:hAnsi="Simplified Arabic" w:cs="Simplified Arabic" w:hint="cs"/>
          <w:sz w:val="28"/>
          <w:szCs w:val="28"/>
          <w:rtl/>
          <w:lang w:bidi="ar-DZ"/>
        </w:rPr>
        <w:t>الذي قسم</w:t>
      </w:r>
      <w:r w:rsidR="000A15D8">
        <w:rPr>
          <w:rFonts w:ascii="Simplified Arabic" w:hAnsi="Simplified Arabic" w:cs="Simplified Arabic" w:hint="cs"/>
          <w:sz w:val="28"/>
          <w:szCs w:val="28"/>
          <w:rtl/>
          <w:lang w:bidi="ar-DZ"/>
        </w:rPr>
        <w:t xml:space="preserve"> النظام المالي</w:t>
      </w:r>
      <w:r w:rsidR="009132DD">
        <w:rPr>
          <w:rFonts w:ascii="Simplified Arabic" w:hAnsi="Simplified Arabic" w:cs="Simplified Arabic" w:hint="cs"/>
          <w:sz w:val="28"/>
          <w:szCs w:val="28"/>
          <w:rtl/>
          <w:lang w:bidi="ar-DZ"/>
        </w:rPr>
        <w:t>إلى هيئات وأدوات</w:t>
      </w:r>
      <w:r w:rsidR="00702721">
        <w:rPr>
          <w:rFonts w:ascii="Simplified Arabic" w:hAnsi="Simplified Arabic" w:cs="Simplified Arabic" w:hint="cs"/>
          <w:sz w:val="28"/>
          <w:szCs w:val="28"/>
          <w:rtl/>
          <w:lang w:bidi="ar-DZ"/>
        </w:rPr>
        <w:t xml:space="preserve">، </w:t>
      </w:r>
      <w:r w:rsidR="00DF645F">
        <w:rPr>
          <w:rFonts w:ascii="Simplified Arabic" w:hAnsi="Simplified Arabic" w:cs="Simplified Arabic" w:hint="cs"/>
          <w:sz w:val="28"/>
          <w:szCs w:val="28"/>
          <w:rtl/>
          <w:lang w:bidi="ar-DZ"/>
        </w:rPr>
        <w:t>بحيث تم عرض</w:t>
      </w:r>
      <w:r w:rsidR="00B03CED">
        <w:rPr>
          <w:rFonts w:ascii="Simplified Arabic" w:hAnsi="Simplified Arabic" w:cs="Simplified Arabic" w:hint="cs"/>
          <w:sz w:val="28"/>
          <w:szCs w:val="28"/>
          <w:rtl/>
          <w:lang w:bidi="ar-DZ"/>
        </w:rPr>
        <w:t xml:space="preserve"> أهم </w:t>
      </w:r>
      <w:r w:rsidR="00DF645F">
        <w:rPr>
          <w:rFonts w:ascii="Simplified Arabic" w:hAnsi="Simplified Arabic" w:cs="Simplified Arabic" w:hint="cs"/>
          <w:sz w:val="28"/>
          <w:szCs w:val="28"/>
          <w:rtl/>
          <w:lang w:bidi="ar-DZ"/>
        </w:rPr>
        <w:t xml:space="preserve">التغيرات والمستجدات التي شهدتها </w:t>
      </w:r>
      <w:r w:rsidR="003C5679">
        <w:rPr>
          <w:rFonts w:ascii="Simplified Arabic" w:hAnsi="Simplified Arabic" w:cs="Simplified Arabic" w:hint="cs"/>
          <w:sz w:val="28"/>
          <w:szCs w:val="28"/>
          <w:rtl/>
          <w:lang w:bidi="ar-DZ"/>
        </w:rPr>
        <w:t>نتيجة لانتشار ظاهرة التحرير المالي على المستوى العالمي</w:t>
      </w:r>
      <w:r w:rsidR="006730C5">
        <w:rPr>
          <w:rFonts w:ascii="Simplified Arabic" w:hAnsi="Simplified Arabic" w:cs="Simplified Arabic" w:hint="cs"/>
          <w:sz w:val="28"/>
          <w:szCs w:val="28"/>
          <w:rtl/>
          <w:lang w:bidi="ar-DZ"/>
        </w:rPr>
        <w:t xml:space="preserve">، ليتم </w:t>
      </w:r>
      <w:r w:rsidR="00DF645F">
        <w:rPr>
          <w:rFonts w:ascii="Simplified Arabic" w:hAnsi="Simplified Arabic" w:cs="Simplified Arabic" w:hint="cs"/>
          <w:sz w:val="28"/>
          <w:szCs w:val="28"/>
          <w:rtl/>
          <w:lang w:bidi="ar-DZ"/>
        </w:rPr>
        <w:t>بعد</w:t>
      </w:r>
      <w:r w:rsidR="003C5679">
        <w:rPr>
          <w:rFonts w:ascii="Simplified Arabic" w:hAnsi="Simplified Arabic" w:cs="Simplified Arabic" w:hint="cs"/>
          <w:sz w:val="28"/>
          <w:szCs w:val="28"/>
          <w:rtl/>
          <w:lang w:bidi="ar-DZ"/>
        </w:rPr>
        <w:t xml:space="preserve"> ذلك </w:t>
      </w:r>
      <w:r w:rsidR="00DF645F">
        <w:rPr>
          <w:rFonts w:ascii="Simplified Arabic" w:hAnsi="Simplified Arabic" w:cs="Simplified Arabic" w:hint="cs"/>
          <w:sz w:val="28"/>
          <w:szCs w:val="28"/>
          <w:rtl/>
          <w:lang w:bidi="ar-DZ"/>
        </w:rPr>
        <w:t xml:space="preserve">التعرف على </w:t>
      </w:r>
      <w:r w:rsidR="006730C5">
        <w:rPr>
          <w:rFonts w:ascii="Simplified Arabic" w:hAnsi="Simplified Arabic" w:cs="Simplified Arabic" w:hint="cs"/>
          <w:sz w:val="28"/>
          <w:szCs w:val="28"/>
          <w:rtl/>
          <w:lang w:bidi="ar-DZ"/>
        </w:rPr>
        <w:t xml:space="preserve">مكونات </w:t>
      </w:r>
      <w:r w:rsidR="00DF645F">
        <w:rPr>
          <w:rFonts w:ascii="Simplified Arabic" w:hAnsi="Simplified Arabic" w:cs="Simplified Arabic" w:hint="cs"/>
          <w:sz w:val="28"/>
          <w:szCs w:val="28"/>
          <w:rtl/>
          <w:lang w:bidi="ar-DZ"/>
        </w:rPr>
        <w:t xml:space="preserve">النظام المالي الجزائري </w:t>
      </w:r>
      <w:r w:rsidR="006730C5">
        <w:rPr>
          <w:rFonts w:ascii="Simplified Arabic" w:hAnsi="Simplified Arabic" w:cs="Simplified Arabic" w:hint="cs"/>
          <w:sz w:val="28"/>
          <w:szCs w:val="28"/>
          <w:rtl/>
          <w:lang w:bidi="ar-DZ"/>
        </w:rPr>
        <w:t xml:space="preserve">قبل وبعد شروع السلطات الجزائرية في تطبيق سياسة التحرير المالي، </w:t>
      </w:r>
      <w:r>
        <w:rPr>
          <w:rFonts w:ascii="Simplified Arabic" w:hAnsi="Simplified Arabic" w:cs="Simplified Arabic" w:hint="cs"/>
          <w:sz w:val="28"/>
          <w:szCs w:val="28"/>
          <w:rtl/>
          <w:lang w:bidi="ar-DZ"/>
        </w:rPr>
        <w:t>من أجل ا</w:t>
      </w:r>
      <w:r w:rsidR="006730C5">
        <w:rPr>
          <w:rFonts w:ascii="Simplified Arabic" w:hAnsi="Simplified Arabic" w:cs="Simplified Arabic" w:hint="cs"/>
          <w:sz w:val="28"/>
          <w:szCs w:val="28"/>
          <w:rtl/>
          <w:lang w:bidi="ar-DZ"/>
        </w:rPr>
        <w:t xml:space="preserve">لتمكن من تحديد مدى تأثيرها على تغيير هيكل ومكونات هذا النظام. </w:t>
      </w:r>
      <w:r>
        <w:rPr>
          <w:rFonts w:ascii="Simplified Arabic" w:hAnsi="Simplified Arabic" w:cs="Simplified Arabic" w:hint="cs"/>
          <w:sz w:val="28"/>
          <w:szCs w:val="28"/>
          <w:rtl/>
          <w:lang w:bidi="ar-DZ"/>
        </w:rPr>
        <w:t>ولتحقيق كل هذا تم إعتماد المنهج الوصفي التحليلي.</w:t>
      </w:r>
    </w:p>
    <w:p w:rsidR="00B9326C" w:rsidRDefault="006F5A08" w:rsidP="00ED0442">
      <w:pPr>
        <w:bidi/>
        <w:ind w:firstLine="850"/>
        <w:jc w:val="both"/>
        <w:rPr>
          <w:rFonts w:ascii="Simplified Arabic" w:eastAsia="Calibri" w:hAnsi="Simplified Arabic" w:cs="Simplified Arabic"/>
          <w:sz w:val="28"/>
          <w:szCs w:val="28"/>
          <w:rtl/>
          <w:lang w:bidi="ar-DZ"/>
        </w:rPr>
      </w:pPr>
      <w:r>
        <w:rPr>
          <w:rFonts w:ascii="Simplified Arabic" w:hAnsi="Simplified Arabic" w:cs="Simplified Arabic" w:hint="cs"/>
          <w:sz w:val="28"/>
          <w:szCs w:val="28"/>
          <w:rtl/>
          <w:lang w:bidi="ar-DZ"/>
        </w:rPr>
        <w:t xml:space="preserve">توصلت الدراسة إلى </w:t>
      </w:r>
      <w:r w:rsidR="00A156E9">
        <w:rPr>
          <w:rFonts w:ascii="Simplified Arabic" w:hAnsi="Simplified Arabic" w:cs="Simplified Arabic" w:hint="cs"/>
          <w:sz w:val="28"/>
          <w:szCs w:val="28"/>
          <w:rtl/>
          <w:lang w:bidi="ar-DZ"/>
        </w:rPr>
        <w:t>أن تطبيق</w:t>
      </w:r>
      <w:r w:rsidR="00B9326C">
        <w:rPr>
          <w:rFonts w:ascii="Simplified Arabic" w:eastAsia="Calibri" w:hAnsi="Simplified Arabic" w:cs="Simplified Arabic"/>
          <w:sz w:val="28"/>
          <w:szCs w:val="28"/>
          <w:rtl/>
          <w:lang w:bidi="ar-DZ"/>
        </w:rPr>
        <w:t>السلطات</w:t>
      </w:r>
      <w:r w:rsidR="00D87226">
        <w:rPr>
          <w:rFonts w:ascii="Simplified Arabic" w:eastAsia="Calibri" w:hAnsi="Simplified Arabic" w:cs="Simplified Arabic" w:hint="cs"/>
          <w:sz w:val="28"/>
          <w:szCs w:val="28"/>
          <w:rtl/>
          <w:lang w:bidi="ar-DZ"/>
        </w:rPr>
        <w:t xml:space="preserve"> الجزائرية</w:t>
      </w:r>
      <w:r w:rsidR="002A1FD7">
        <w:rPr>
          <w:rFonts w:ascii="Simplified Arabic" w:eastAsia="Calibri" w:hAnsi="Simplified Arabic" w:cs="Simplified Arabic" w:hint="cs"/>
          <w:sz w:val="28"/>
          <w:szCs w:val="28"/>
          <w:rtl/>
          <w:lang w:bidi="ar-DZ"/>
        </w:rPr>
        <w:t>ل</w:t>
      </w:r>
      <w:r w:rsidR="00B9326C">
        <w:rPr>
          <w:rFonts w:ascii="Simplified Arabic" w:eastAsia="Calibri" w:hAnsi="Simplified Arabic" w:cs="Simplified Arabic"/>
          <w:sz w:val="28"/>
          <w:szCs w:val="28"/>
          <w:rtl/>
          <w:lang w:bidi="ar-DZ"/>
        </w:rPr>
        <w:t xml:space="preserve">مختلف اجراءات التحرير المالي على المستويين الداخلي والخارجي، </w:t>
      </w:r>
      <w:r w:rsidR="00ED0442" w:rsidRPr="00ED0442">
        <w:rPr>
          <w:rFonts w:ascii="Simplified Arabic" w:eastAsia="Calibri" w:hAnsi="Simplified Arabic" w:cs="Simplified Arabic" w:hint="cs"/>
          <w:sz w:val="28"/>
          <w:szCs w:val="28"/>
          <w:rtl/>
          <w:lang w:bidi="ar-DZ"/>
        </w:rPr>
        <w:t>قد أحدث تغييرا جذريا على</w:t>
      </w:r>
      <w:r w:rsidR="00ED0442" w:rsidRPr="00ED0442">
        <w:rPr>
          <w:rFonts w:ascii="Simplified Arabic" w:eastAsia="Calibri" w:hAnsi="Simplified Arabic" w:cs="Simplified Arabic"/>
          <w:sz w:val="28"/>
          <w:szCs w:val="28"/>
          <w:rtl/>
          <w:lang w:bidi="ar-DZ"/>
        </w:rPr>
        <w:t xml:space="preserve"> هيكل وحجم مكونات الن</w:t>
      </w:r>
      <w:r w:rsidR="00ED0442">
        <w:rPr>
          <w:rFonts w:ascii="Simplified Arabic" w:eastAsia="Calibri" w:hAnsi="Simplified Arabic" w:cs="Simplified Arabic"/>
          <w:sz w:val="28"/>
          <w:szCs w:val="28"/>
          <w:rtl/>
          <w:lang w:bidi="ar-DZ"/>
        </w:rPr>
        <w:t xml:space="preserve">ظام المالي الجزائري بالمقارنة </w:t>
      </w:r>
      <w:r w:rsidR="00ED0442">
        <w:rPr>
          <w:rFonts w:ascii="Simplified Arabic" w:eastAsia="Calibri" w:hAnsi="Simplified Arabic" w:cs="Simplified Arabic" w:hint="cs"/>
          <w:sz w:val="28"/>
          <w:szCs w:val="28"/>
          <w:rtl/>
          <w:lang w:bidi="ar-DZ"/>
        </w:rPr>
        <w:t>ب</w:t>
      </w:r>
      <w:r w:rsidR="00ED0442" w:rsidRPr="00ED0442">
        <w:rPr>
          <w:rFonts w:ascii="Simplified Arabic" w:eastAsia="Calibri" w:hAnsi="Simplified Arabic" w:cs="Simplified Arabic" w:hint="cs"/>
          <w:sz w:val="28"/>
          <w:szCs w:val="28"/>
          <w:rtl/>
          <w:lang w:bidi="ar-DZ"/>
        </w:rPr>
        <w:t>حالته</w:t>
      </w:r>
      <w:r w:rsidR="00ED0442" w:rsidRPr="00ED0442">
        <w:rPr>
          <w:rFonts w:ascii="Simplified Arabic" w:eastAsia="Calibri" w:hAnsi="Simplified Arabic" w:cs="Simplified Arabic"/>
          <w:sz w:val="28"/>
          <w:szCs w:val="28"/>
          <w:rtl/>
          <w:lang w:bidi="ar-DZ"/>
        </w:rPr>
        <w:t xml:space="preserve"> عند نهاية مرحلة الكبح المالي، </w:t>
      </w:r>
      <w:r w:rsidR="00B9326C">
        <w:rPr>
          <w:rFonts w:ascii="Simplified Arabic" w:eastAsia="Calibri" w:hAnsi="Simplified Arabic" w:cs="Simplified Arabic" w:hint="cs"/>
          <w:sz w:val="28"/>
          <w:szCs w:val="28"/>
          <w:rtl/>
          <w:lang w:bidi="ar-DZ"/>
        </w:rPr>
        <w:t xml:space="preserve">إذ </w:t>
      </w:r>
      <w:r w:rsidR="00ED0442">
        <w:rPr>
          <w:rFonts w:ascii="Simplified Arabic" w:eastAsia="Calibri" w:hAnsi="Simplified Arabic" w:cs="Simplified Arabic" w:hint="cs"/>
          <w:sz w:val="28"/>
          <w:szCs w:val="28"/>
          <w:rtl/>
          <w:lang w:bidi="ar-DZ"/>
        </w:rPr>
        <w:t xml:space="preserve">تم </w:t>
      </w:r>
      <w:r w:rsidR="00B9326C">
        <w:rPr>
          <w:rFonts w:ascii="Simplified Arabic" w:eastAsia="Calibri" w:hAnsi="Simplified Arabic" w:cs="Simplified Arabic"/>
          <w:sz w:val="28"/>
          <w:szCs w:val="28"/>
          <w:rtl/>
          <w:lang w:bidi="ar-DZ"/>
        </w:rPr>
        <w:t>انشاء العديد من الهيئات التنظيمية والمؤسسات والأسواق المالية، إلى جانب فتح مجال</w:t>
      </w:r>
      <w:r w:rsidR="00B9326C">
        <w:rPr>
          <w:rFonts w:ascii="Simplified Arabic" w:eastAsia="Calibri" w:hAnsi="Simplified Arabic" w:cs="Simplified Arabic" w:hint="cs"/>
          <w:sz w:val="28"/>
          <w:szCs w:val="28"/>
          <w:rtl/>
          <w:lang w:bidi="ar-DZ"/>
        </w:rPr>
        <w:t xml:space="preserve"> النشاط أماما</w:t>
      </w:r>
      <w:r w:rsidR="00B9326C">
        <w:rPr>
          <w:rFonts w:ascii="Simplified Arabic" w:eastAsia="Calibri" w:hAnsi="Simplified Arabic" w:cs="Simplified Arabic"/>
          <w:sz w:val="28"/>
          <w:szCs w:val="28"/>
          <w:rtl/>
          <w:lang w:bidi="ar-DZ"/>
        </w:rPr>
        <w:t xml:space="preserve">لقطاع الخاص، </w:t>
      </w:r>
      <w:r w:rsidR="00B9326C">
        <w:rPr>
          <w:rFonts w:ascii="Simplified Arabic" w:eastAsia="Calibri" w:hAnsi="Simplified Arabic" w:cs="Simplified Arabic" w:hint="cs"/>
          <w:sz w:val="28"/>
          <w:szCs w:val="28"/>
          <w:rtl/>
          <w:lang w:bidi="ar-DZ"/>
        </w:rPr>
        <w:t xml:space="preserve">كما </w:t>
      </w:r>
      <w:r w:rsidR="00ED0442">
        <w:rPr>
          <w:rFonts w:ascii="Simplified Arabic" w:eastAsia="Calibri" w:hAnsi="Simplified Arabic" w:cs="Simplified Arabic" w:hint="cs"/>
          <w:sz w:val="28"/>
          <w:szCs w:val="28"/>
          <w:rtl/>
          <w:lang w:bidi="ar-DZ"/>
        </w:rPr>
        <w:t xml:space="preserve">مكن من </w:t>
      </w:r>
      <w:r w:rsidR="00B9326C">
        <w:rPr>
          <w:rFonts w:ascii="Simplified Arabic" w:eastAsia="Calibri" w:hAnsi="Simplified Arabic" w:cs="Simplified Arabic"/>
          <w:sz w:val="28"/>
          <w:szCs w:val="28"/>
          <w:rtl/>
          <w:lang w:bidi="ar-DZ"/>
        </w:rPr>
        <w:t>تداول مجموعة من الأدوات المالية التي لم تكن متاحة سابق</w:t>
      </w:r>
      <w:r w:rsidR="00ED0442">
        <w:rPr>
          <w:rFonts w:ascii="Simplified Arabic" w:eastAsia="Calibri" w:hAnsi="Simplified Arabic" w:cs="Simplified Arabic"/>
          <w:sz w:val="28"/>
          <w:szCs w:val="28"/>
          <w:rtl/>
          <w:lang w:bidi="ar-DZ"/>
        </w:rPr>
        <w:t xml:space="preserve">. </w:t>
      </w:r>
      <w:r w:rsidR="00B9326C">
        <w:rPr>
          <w:rFonts w:ascii="Simplified Arabic" w:eastAsia="Calibri" w:hAnsi="Simplified Arabic" w:cs="Simplified Arabic"/>
          <w:sz w:val="28"/>
          <w:szCs w:val="28"/>
          <w:rtl/>
          <w:lang w:bidi="ar-DZ"/>
        </w:rPr>
        <w:t>الا انه</w:t>
      </w:r>
      <w:r w:rsidR="00ED0442">
        <w:rPr>
          <w:rFonts w:ascii="Simplified Arabic" w:eastAsia="Calibri" w:hAnsi="Simplified Arabic" w:cs="Simplified Arabic" w:hint="cs"/>
          <w:sz w:val="28"/>
          <w:szCs w:val="28"/>
          <w:rtl/>
          <w:lang w:bidi="ar-DZ"/>
        </w:rPr>
        <w:t xml:space="preserve"> وبالرغم من هذه النتائج</w:t>
      </w:r>
      <w:r w:rsidR="00B9326C">
        <w:rPr>
          <w:rFonts w:ascii="Simplified Arabic" w:eastAsia="Calibri" w:hAnsi="Simplified Arabic" w:cs="Simplified Arabic"/>
          <w:sz w:val="28"/>
          <w:szCs w:val="28"/>
          <w:rtl/>
          <w:lang w:bidi="ar-DZ"/>
        </w:rPr>
        <w:t xml:space="preserve">مايزال بعيد </w:t>
      </w:r>
      <w:r w:rsidR="00ED0442">
        <w:rPr>
          <w:rFonts w:ascii="Simplified Arabic" w:eastAsia="Calibri" w:hAnsi="Simplified Arabic" w:cs="Simplified Arabic" w:hint="cs"/>
          <w:sz w:val="28"/>
          <w:szCs w:val="28"/>
          <w:rtl/>
          <w:lang w:bidi="ar-DZ"/>
        </w:rPr>
        <w:t>كل البعد</w:t>
      </w:r>
      <w:r w:rsidR="00B9326C">
        <w:rPr>
          <w:rFonts w:ascii="Simplified Arabic" w:eastAsia="Calibri" w:hAnsi="Simplified Arabic" w:cs="Simplified Arabic"/>
          <w:sz w:val="28"/>
          <w:szCs w:val="28"/>
          <w:rtl/>
          <w:lang w:bidi="ar-DZ"/>
        </w:rPr>
        <w:t xml:space="preserve"> عن المستوى المطلوب مقارنة بالأنظمة المالية للدول الأخرى بما فيها النامية والعربية. </w:t>
      </w:r>
    </w:p>
    <w:p w:rsidR="009B0A5D" w:rsidRDefault="00ED0442" w:rsidP="000427FE">
      <w:pPr>
        <w:bidi/>
        <w:jc w:val="both"/>
        <w:rPr>
          <w:rFonts w:ascii="Simplified Arabic" w:eastAsia="Calibri" w:hAnsi="Simplified Arabic" w:cs="Simplified Arabic"/>
          <w:sz w:val="28"/>
          <w:szCs w:val="28"/>
          <w:lang w:bidi="ar-DZ"/>
        </w:rPr>
      </w:pPr>
      <w:r>
        <w:rPr>
          <w:rFonts w:ascii="Simplified Arabic" w:eastAsia="Calibri" w:hAnsi="Simplified Arabic" w:cs="Simplified Arabic" w:hint="cs"/>
          <w:b/>
          <w:bCs/>
          <w:sz w:val="28"/>
          <w:szCs w:val="28"/>
          <w:rtl/>
          <w:lang w:bidi="ar-DZ"/>
        </w:rPr>
        <w:t xml:space="preserve">الكلمات المفتاحية: </w:t>
      </w:r>
      <w:r w:rsidR="00C60242" w:rsidRPr="006C6CD9">
        <w:rPr>
          <w:rFonts w:ascii="Simplified Arabic" w:eastAsia="Calibri" w:hAnsi="Simplified Arabic" w:cs="Simplified Arabic" w:hint="cs"/>
          <w:sz w:val="28"/>
          <w:szCs w:val="28"/>
          <w:rtl/>
          <w:lang w:bidi="ar-DZ"/>
        </w:rPr>
        <w:t>التحرير المالي،</w:t>
      </w:r>
      <w:r w:rsidR="006C6CD9" w:rsidRPr="006C6CD9">
        <w:rPr>
          <w:rFonts w:ascii="Simplified Arabic" w:eastAsia="Calibri" w:hAnsi="Simplified Arabic" w:cs="Simplified Arabic" w:hint="cs"/>
          <w:sz w:val="28"/>
          <w:szCs w:val="28"/>
          <w:rtl/>
          <w:lang w:bidi="ar-DZ"/>
        </w:rPr>
        <w:t xml:space="preserve"> تغير القوانين،</w:t>
      </w:r>
      <w:r w:rsidR="00C60242" w:rsidRPr="006C6CD9">
        <w:rPr>
          <w:rFonts w:ascii="Simplified Arabic" w:eastAsia="Calibri" w:hAnsi="Simplified Arabic" w:cs="Simplified Arabic" w:hint="cs"/>
          <w:sz w:val="28"/>
          <w:szCs w:val="28"/>
          <w:rtl/>
          <w:lang w:bidi="ar-DZ"/>
        </w:rPr>
        <w:t xml:space="preserve"> المؤسسات الدولية، </w:t>
      </w:r>
      <w:r w:rsidR="006C6CD9" w:rsidRPr="006C6CD9">
        <w:rPr>
          <w:rFonts w:ascii="Simplified Arabic" w:eastAsia="Calibri" w:hAnsi="Simplified Arabic" w:cs="Simplified Arabic" w:hint="cs"/>
          <w:sz w:val="28"/>
          <w:szCs w:val="28"/>
          <w:rtl/>
          <w:lang w:bidi="ar-DZ"/>
        </w:rPr>
        <w:t xml:space="preserve">العولمة، ظاهرة </w:t>
      </w:r>
      <w:r w:rsidR="006C6CD9" w:rsidRPr="006C6CD9">
        <w:rPr>
          <w:rFonts w:ascii="Simplified Arabic" w:eastAsia="Calibri" w:hAnsi="Simplified Arabic" w:cs="Simplified Arabic"/>
          <w:sz w:val="28"/>
          <w:szCs w:val="28"/>
          <w:lang w:bidi="ar-DZ"/>
        </w:rPr>
        <w:t>3D</w:t>
      </w:r>
      <w:r w:rsidR="006C6CD9" w:rsidRPr="006C6CD9">
        <w:rPr>
          <w:rFonts w:ascii="Simplified Arabic" w:eastAsia="Calibri" w:hAnsi="Simplified Arabic" w:cs="Simplified Arabic" w:hint="cs"/>
          <w:sz w:val="28"/>
          <w:szCs w:val="28"/>
          <w:rtl/>
          <w:lang w:bidi="ar-DZ"/>
        </w:rPr>
        <w:t>، الخوصصة المالية، مكونات النظام المالي.</w:t>
      </w:r>
      <w:bookmarkStart w:id="0" w:name="_GoBack"/>
      <w:bookmarkEnd w:id="0"/>
    </w:p>
    <w:p w:rsidR="00F36C65" w:rsidRDefault="00F36C65" w:rsidP="00F36C65">
      <w:pPr>
        <w:bidi/>
        <w:jc w:val="both"/>
        <w:rPr>
          <w:rFonts w:ascii="Simplified Arabic" w:eastAsia="Calibri" w:hAnsi="Simplified Arabic" w:cs="Simplified Arabic"/>
          <w:sz w:val="28"/>
          <w:szCs w:val="28"/>
          <w:lang w:bidi="ar-DZ"/>
        </w:rPr>
      </w:pPr>
    </w:p>
    <w:p w:rsidR="00F36C65" w:rsidRDefault="00F36C65" w:rsidP="00F36C65">
      <w:pPr>
        <w:bidi/>
        <w:jc w:val="both"/>
        <w:rPr>
          <w:rFonts w:ascii="Simplified Arabic" w:eastAsia="Calibri" w:hAnsi="Simplified Arabic" w:cs="Simplified Arabic"/>
          <w:sz w:val="28"/>
          <w:szCs w:val="28"/>
          <w:lang w:bidi="ar-DZ"/>
        </w:rPr>
      </w:pPr>
    </w:p>
    <w:p w:rsidR="00F36C65" w:rsidRDefault="00F36C65" w:rsidP="00F36C65">
      <w:pPr>
        <w:bidi/>
        <w:jc w:val="both"/>
        <w:rPr>
          <w:rFonts w:ascii="Simplified Arabic" w:eastAsia="Calibri" w:hAnsi="Simplified Arabic" w:cs="Simplified Arabic"/>
          <w:sz w:val="28"/>
          <w:szCs w:val="28"/>
          <w:lang w:bidi="ar-DZ"/>
        </w:rPr>
      </w:pPr>
    </w:p>
    <w:p w:rsidR="00F36C65" w:rsidRDefault="00F36C65" w:rsidP="00F36C65">
      <w:pPr>
        <w:jc w:val="center"/>
        <w:rPr>
          <w:rFonts w:asciiTheme="majorBidi" w:hAnsiTheme="majorBidi" w:cstheme="majorBidi"/>
          <w:b/>
          <w:bCs/>
        </w:rPr>
      </w:pPr>
      <w:r w:rsidRPr="00DE1511">
        <w:rPr>
          <w:rFonts w:asciiTheme="majorBidi" w:hAnsiTheme="majorBidi" w:cstheme="majorBidi"/>
          <w:b/>
          <w:bCs/>
        </w:rPr>
        <w:lastRenderedPageBreak/>
        <w:t xml:space="preserve">Translation </w:t>
      </w:r>
    </w:p>
    <w:p w:rsidR="00F36C65" w:rsidRDefault="00F36C65" w:rsidP="00F36C65">
      <w:pPr>
        <w:jc w:val="both"/>
        <w:rPr>
          <w:rFonts w:asciiTheme="majorBidi" w:hAnsiTheme="majorBidi" w:cstheme="majorBidi"/>
          <w:sz w:val="28"/>
          <w:szCs w:val="28"/>
          <w:lang w:val="en-US"/>
        </w:rPr>
      </w:pPr>
      <w:r w:rsidRPr="00DE1511">
        <w:rPr>
          <w:rFonts w:asciiTheme="majorBidi" w:hAnsiTheme="majorBidi" w:cstheme="majorBidi"/>
          <w:sz w:val="28"/>
          <w:szCs w:val="28"/>
          <w:lang w:val="en-US"/>
        </w:rPr>
        <w:t>This study, titled “Financial Liberalization and its Impact on the Financial System - An Analytical Study of the State of the Algerian Financial System -” aims to determine the effects of the phenomenon of financial liberalization on the structure and components of the global financial system on the one hand, and the structure and components of the Algerian financial system on the other hand, through identification On the various aspects of this phenomenon and the most important international institutions that worked to spread it and devote it, in addition to determining the nature of its relationship to a group of accompanying financial phenomena, being phenomena that emerged in the same period of time that affected and were affected by the studied phenomenon, in addition to presenting the most important factors contributing to its emergence and spread.</w:t>
      </w:r>
    </w:p>
    <w:p w:rsidR="00F36C65" w:rsidRDefault="00F36C65" w:rsidP="00F36C65">
      <w:pPr>
        <w:jc w:val="both"/>
        <w:rPr>
          <w:rFonts w:asciiTheme="majorBidi" w:hAnsiTheme="majorBidi" w:cstheme="majorBidi"/>
          <w:sz w:val="28"/>
          <w:szCs w:val="28"/>
          <w:lang w:val="en-US"/>
        </w:rPr>
      </w:pPr>
      <w:r w:rsidRPr="00DE1511">
        <w:rPr>
          <w:rFonts w:asciiTheme="majorBidi" w:hAnsiTheme="majorBidi" w:cstheme="majorBidi"/>
          <w:sz w:val="28"/>
          <w:szCs w:val="28"/>
          <w:lang w:val="en-US"/>
        </w:rPr>
        <w:t>This study attempted to clarify the most important effects of the phenomenon of financial liberalization on the various components of the global financial system from its inception to the present day, according to the approved model, which divided the financial system into bodies and tools, so that the most important changes and developments that it witnessed as a result of the spread of the phenomenon of financial liberalization were presented on The global level, in order to then identify the components of the Algerian financial system before and after the Algerian authorities initiate the implementation of the financial liberalization policy, in order to be able to determine the extent of their impact on changing the structure and components of this system. To achieve all this, a descriptive and analytical approach was adopted.</w:t>
      </w:r>
    </w:p>
    <w:p w:rsidR="00F36C65" w:rsidRDefault="00F36C65" w:rsidP="00F36C65">
      <w:pPr>
        <w:jc w:val="both"/>
        <w:rPr>
          <w:rFonts w:asciiTheme="majorBidi" w:hAnsiTheme="majorBidi" w:cstheme="majorBidi"/>
          <w:sz w:val="28"/>
          <w:szCs w:val="28"/>
          <w:lang w:val="en-US"/>
        </w:rPr>
      </w:pPr>
      <w:r w:rsidRPr="00DE1511">
        <w:rPr>
          <w:rFonts w:asciiTheme="majorBidi" w:hAnsiTheme="majorBidi" w:cstheme="majorBidi"/>
          <w:sz w:val="28"/>
          <w:szCs w:val="28"/>
          <w:lang w:val="en-US"/>
        </w:rPr>
        <w:t>The study found that the application of various financial liberalization measures by the Algerian authorities, both internally and externally, has fundamentally changed the structure and size of the components of the Algerian financial system compared to its state at the end of the stage of financial restraint, as many regulatory bodies, institutions and financial markets have been established, in addition to opening the field. Activity in front of the private sector, as it enabled trading in a group of financial instruments that were not available previously. However, despite these results, it is still far from the required level compared to the financial systems of other countries, including developing and Arab countries.</w:t>
      </w:r>
    </w:p>
    <w:p w:rsidR="00F36C65" w:rsidRPr="00DE1511" w:rsidRDefault="00F36C65" w:rsidP="00F36C65">
      <w:pPr>
        <w:jc w:val="both"/>
        <w:rPr>
          <w:rFonts w:asciiTheme="majorBidi" w:hAnsiTheme="majorBidi" w:cstheme="majorBidi"/>
          <w:sz w:val="28"/>
          <w:szCs w:val="28"/>
          <w:lang w:val="en-US"/>
        </w:rPr>
      </w:pPr>
      <w:r w:rsidRPr="00DE1511">
        <w:rPr>
          <w:rFonts w:asciiTheme="majorBidi" w:hAnsiTheme="majorBidi" w:cstheme="majorBidi"/>
          <w:b/>
          <w:bCs/>
          <w:sz w:val="28"/>
          <w:szCs w:val="28"/>
          <w:lang w:val="en-US"/>
        </w:rPr>
        <w:lastRenderedPageBreak/>
        <w:t>Key words:</w:t>
      </w:r>
      <w:r w:rsidRPr="00DE1511">
        <w:rPr>
          <w:rFonts w:asciiTheme="majorBidi" w:hAnsiTheme="majorBidi" w:cstheme="majorBidi"/>
          <w:sz w:val="28"/>
          <w:szCs w:val="28"/>
          <w:lang w:val="en-US"/>
        </w:rPr>
        <w:t xml:space="preserve"> financial liberalization, changing laws, international institutions, globalization, the 3D phenomenon, financial privatization, components of the financial system.</w:t>
      </w: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jc w:val="center"/>
        <w:rPr>
          <w:rFonts w:asciiTheme="majorBidi" w:hAnsiTheme="majorBidi" w:cstheme="majorBidi"/>
          <w:b/>
          <w:bCs/>
          <w:sz w:val="28"/>
          <w:szCs w:val="28"/>
          <w:lang w:bidi="ar-DZ"/>
        </w:rPr>
      </w:pPr>
      <w:r w:rsidRPr="003F5C4D">
        <w:rPr>
          <w:rFonts w:asciiTheme="majorBidi" w:hAnsiTheme="majorBidi" w:cstheme="majorBidi"/>
          <w:b/>
          <w:bCs/>
          <w:sz w:val="28"/>
          <w:szCs w:val="28"/>
          <w:lang w:bidi="ar-DZ"/>
        </w:rPr>
        <w:lastRenderedPageBreak/>
        <w:t>Traduction</w:t>
      </w:r>
    </w:p>
    <w:p w:rsidR="00F36C65" w:rsidRPr="003F5C4D" w:rsidRDefault="00F36C65" w:rsidP="00F36C65">
      <w:pPr>
        <w:jc w:val="center"/>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Résumé </w:t>
      </w:r>
    </w:p>
    <w:p w:rsidR="00F36C65" w:rsidRDefault="00F36C65" w:rsidP="00F36C65">
      <w:pPr>
        <w:jc w:val="both"/>
        <w:rPr>
          <w:rFonts w:asciiTheme="majorBidi" w:hAnsiTheme="majorBidi" w:cstheme="majorBidi"/>
          <w:sz w:val="28"/>
          <w:szCs w:val="28"/>
          <w:lang w:bidi="ar-DZ"/>
        </w:rPr>
      </w:pPr>
      <w:r w:rsidRPr="003F5C4D">
        <w:rPr>
          <w:rFonts w:asciiTheme="majorBidi" w:hAnsiTheme="majorBidi" w:cstheme="majorBidi"/>
          <w:sz w:val="28"/>
          <w:szCs w:val="28"/>
          <w:lang w:bidi="ar-DZ"/>
        </w:rPr>
        <w:t xml:space="preserve">Cette étude, intitulée «La libéralisation financière et son impact sur le système financier - Une étude analytique de l'état du système financier algérien», vise à déterminer les effets du phénomène de libéralisation financière sur la structure et les composantes du système financier mondial d'une part, et la structure et les composantes du système financier algérien d'autre part, par </w:t>
      </w:r>
      <w:r>
        <w:rPr>
          <w:rFonts w:asciiTheme="majorBidi" w:hAnsiTheme="majorBidi" w:cstheme="majorBidi"/>
          <w:sz w:val="28"/>
          <w:szCs w:val="28"/>
          <w:lang w:bidi="ar-DZ"/>
        </w:rPr>
        <w:t>l’</w:t>
      </w:r>
      <w:r w:rsidRPr="003F5C4D">
        <w:rPr>
          <w:rFonts w:asciiTheme="majorBidi" w:hAnsiTheme="majorBidi" w:cstheme="majorBidi"/>
          <w:sz w:val="28"/>
          <w:szCs w:val="28"/>
          <w:lang w:bidi="ar-DZ"/>
        </w:rPr>
        <w:t xml:space="preserve">identification </w:t>
      </w:r>
      <w:r>
        <w:rPr>
          <w:rFonts w:asciiTheme="majorBidi" w:hAnsiTheme="majorBidi" w:cstheme="majorBidi"/>
          <w:sz w:val="28"/>
          <w:szCs w:val="28"/>
          <w:lang w:bidi="ar-DZ"/>
        </w:rPr>
        <w:t>des</w:t>
      </w:r>
      <w:r w:rsidRPr="003F5C4D">
        <w:rPr>
          <w:rFonts w:asciiTheme="majorBidi" w:hAnsiTheme="majorBidi" w:cstheme="majorBidi"/>
          <w:sz w:val="28"/>
          <w:szCs w:val="28"/>
          <w:lang w:bidi="ar-DZ"/>
        </w:rPr>
        <w:t xml:space="preserve"> différents aspects de ce phénomène et les institutions internationales les plus importantes qui ont travaillé pour le diffuser et le consacrer, en plus de déterminer la nature de sa relation avec un groupe de phénomènes financiers qui l'accompagnent, étant des phénomènes apparus dans la même période qui ont affecté et ont été affectés par le phénomène étudié, en plus de présenter les facteurs les plus importants contribuant à son émergence et à sa propagation.</w:t>
      </w:r>
    </w:p>
    <w:p w:rsidR="00F36C65" w:rsidRDefault="00F36C65" w:rsidP="00F36C65">
      <w:pPr>
        <w:jc w:val="both"/>
        <w:rPr>
          <w:rFonts w:asciiTheme="majorBidi" w:hAnsiTheme="majorBidi" w:cstheme="majorBidi"/>
          <w:sz w:val="28"/>
          <w:szCs w:val="28"/>
          <w:lang w:bidi="ar-DZ"/>
        </w:rPr>
      </w:pPr>
      <w:r w:rsidRPr="003F5C4D">
        <w:rPr>
          <w:rFonts w:asciiTheme="majorBidi" w:hAnsiTheme="majorBidi" w:cstheme="majorBidi"/>
          <w:sz w:val="28"/>
          <w:szCs w:val="28"/>
          <w:lang w:bidi="ar-DZ"/>
        </w:rPr>
        <w:t xml:space="preserve">Cette étude a tenté de clarifier les effets les plus importants du phénomène de libéralisation financière sur les différentes composantes du système financier mondial de sa création à nos jours, selon le modèle approuvé, qui divisait le système financier en organes et outils, de sorte que les changements et développements les plus importants dont il a été témoin à la suite de la propagation du phénomène de libéralisation financière ont été présentés sur </w:t>
      </w:r>
      <w:r>
        <w:rPr>
          <w:rFonts w:asciiTheme="majorBidi" w:hAnsiTheme="majorBidi" w:cstheme="majorBidi"/>
          <w:sz w:val="28"/>
          <w:szCs w:val="28"/>
          <w:lang w:bidi="ar-DZ"/>
        </w:rPr>
        <w:t>le</w:t>
      </w:r>
      <w:r w:rsidRPr="003F5C4D">
        <w:rPr>
          <w:rFonts w:asciiTheme="majorBidi" w:hAnsiTheme="majorBidi" w:cstheme="majorBidi"/>
          <w:sz w:val="28"/>
          <w:szCs w:val="28"/>
          <w:lang w:bidi="ar-DZ"/>
        </w:rPr>
        <w:t xml:space="preserve"> niveau mondial, afin d'identifier ensuite les composantes du système financier algérien avant et après que les autorités algériennes engagent la mise en œuvre de la politique de libéralisation financière, afin de pouvoir déterminer l'étendue de leur impact sur l'évolution de la structure et des composantes de ce système. Pour réaliser tout cela, une approche descriptive et analytique a été adoptée.</w:t>
      </w:r>
    </w:p>
    <w:p w:rsidR="00F36C65" w:rsidRDefault="00F36C65" w:rsidP="00F36C65">
      <w:pPr>
        <w:jc w:val="both"/>
        <w:rPr>
          <w:rFonts w:asciiTheme="majorBidi" w:hAnsiTheme="majorBidi" w:cstheme="majorBidi"/>
          <w:sz w:val="28"/>
          <w:szCs w:val="28"/>
          <w:lang w:bidi="ar-DZ"/>
        </w:rPr>
      </w:pPr>
      <w:r w:rsidRPr="003F5C4D">
        <w:rPr>
          <w:rFonts w:asciiTheme="majorBidi" w:hAnsiTheme="majorBidi" w:cstheme="majorBidi"/>
          <w:sz w:val="28"/>
          <w:szCs w:val="28"/>
          <w:lang w:bidi="ar-DZ"/>
        </w:rPr>
        <w:t>L'étude a révélé que l'application de diverses mesures de libéralisation financière par les autorités algériennes, tant en interne qu'en externe, a fondamentalement modifié la structure et la taille des composantes du système financier algérien par rapport à son état en fin de phase de restriction financière, car de nombreux organes de régulation, institutions et marchés financiers ont été mis en place, en plus d'ouvrir le champ. Activité devant le secteur privé, car elle a permis de négocier un groupe d'instruments financiers qui n'étaient pas disponibles auparavant. Cependant, malgré ces résultats, il est encore loin du niveau requis par rapport aux systèmes financiers d'autres pays, y compris les pays en développement et les pays arabes.</w:t>
      </w:r>
    </w:p>
    <w:p w:rsidR="00F36C65" w:rsidRPr="003F5C4D" w:rsidRDefault="00F36C65" w:rsidP="00F36C65">
      <w:pPr>
        <w:jc w:val="both"/>
        <w:rPr>
          <w:rFonts w:asciiTheme="majorBidi" w:hAnsiTheme="majorBidi" w:cstheme="majorBidi"/>
          <w:sz w:val="28"/>
          <w:szCs w:val="28"/>
          <w:lang w:bidi="ar-DZ"/>
        </w:rPr>
      </w:pPr>
      <w:r w:rsidRPr="00DF0DF2">
        <w:rPr>
          <w:rFonts w:asciiTheme="majorBidi" w:hAnsiTheme="majorBidi" w:cstheme="majorBidi"/>
          <w:b/>
          <w:bCs/>
          <w:sz w:val="28"/>
          <w:szCs w:val="28"/>
          <w:lang w:bidi="ar-DZ"/>
        </w:rPr>
        <w:lastRenderedPageBreak/>
        <w:t>Mots clés:</w:t>
      </w:r>
      <w:r w:rsidRPr="00571482">
        <w:rPr>
          <w:rFonts w:asciiTheme="majorBidi" w:hAnsiTheme="majorBidi" w:cstheme="majorBidi"/>
          <w:sz w:val="28"/>
          <w:szCs w:val="28"/>
          <w:lang w:bidi="ar-DZ"/>
        </w:rPr>
        <w:t xml:space="preserve"> libéralisation financière, lois changeantes, institutions internationales, mondialisation, phénomène 3D, privatisation financière, composantes du système financier.</w:t>
      </w:r>
    </w:p>
    <w:p w:rsidR="00F36C65" w:rsidRPr="00F36C65" w:rsidRDefault="00F36C65" w:rsidP="00F36C65">
      <w:pPr>
        <w:bidi/>
        <w:jc w:val="both"/>
        <w:rPr>
          <w:rFonts w:ascii="Simplified Arabic" w:eastAsia="Calibri" w:hAnsi="Simplified Arabic" w:cs="Simplified Arabic"/>
          <w:sz w:val="28"/>
          <w:szCs w:val="28"/>
          <w:lang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Default="00F36C65" w:rsidP="00F36C65">
      <w:pPr>
        <w:bidi/>
        <w:jc w:val="both"/>
        <w:rPr>
          <w:rFonts w:ascii="Simplified Arabic" w:eastAsia="Calibri" w:hAnsi="Simplified Arabic" w:cs="Simplified Arabic"/>
          <w:sz w:val="28"/>
          <w:szCs w:val="28"/>
          <w:lang w:val="en-US" w:bidi="ar-DZ"/>
        </w:rPr>
      </w:pPr>
    </w:p>
    <w:p w:rsidR="00F36C65" w:rsidRPr="00F36C65" w:rsidRDefault="00F36C65" w:rsidP="00F36C65">
      <w:pPr>
        <w:bidi/>
        <w:jc w:val="both"/>
        <w:rPr>
          <w:rFonts w:ascii="Simplified Arabic" w:eastAsia="Calibri" w:hAnsi="Simplified Arabic" w:cs="Simplified Arabic"/>
          <w:sz w:val="28"/>
          <w:szCs w:val="28"/>
          <w:lang w:val="en-US" w:bidi="ar-DZ"/>
        </w:rPr>
      </w:pPr>
    </w:p>
    <w:sectPr w:rsidR="00F36C65" w:rsidRPr="00F36C65" w:rsidSect="00DC1E23">
      <w:headerReference w:type="default" r:id="rId8"/>
      <w:footerReference w:type="default" r:id="rId9"/>
      <w:pgSz w:w="11906" w:h="16838"/>
      <w:pgMar w:top="1417" w:right="1417" w:bottom="1417" w:left="1417"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78A9" w:rsidRDefault="002478A9" w:rsidP="0052486A">
      <w:pPr>
        <w:spacing w:after="0" w:line="240" w:lineRule="auto"/>
      </w:pPr>
      <w:r>
        <w:separator/>
      </w:r>
    </w:p>
  </w:endnote>
  <w:endnote w:type="continuationSeparator" w:id="1">
    <w:p w:rsidR="002478A9" w:rsidRDefault="002478A9" w:rsidP="005248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5448099"/>
      <w:docPartObj>
        <w:docPartGallery w:val="Page Numbers (Bottom of Page)"/>
        <w:docPartUnique/>
      </w:docPartObj>
    </w:sdtPr>
    <w:sdtContent>
      <w:p w:rsidR="00AD11A1" w:rsidRDefault="00AD11A1" w:rsidP="00AD11A1">
        <w:pPr>
          <w:pStyle w:val="Pieddepage"/>
          <w:jc w:val="center"/>
        </w:pPr>
        <w:r>
          <w:rPr>
            <w:rFonts w:hint="cs"/>
            <w:rtl/>
          </w:rPr>
          <w:t>324</w:t>
        </w:r>
      </w:p>
    </w:sdtContent>
  </w:sdt>
  <w:p w:rsidR="00AD11A1" w:rsidRDefault="00AD11A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78A9" w:rsidRDefault="002478A9" w:rsidP="0052486A">
      <w:pPr>
        <w:spacing w:after="0" w:line="240" w:lineRule="auto"/>
      </w:pPr>
      <w:r>
        <w:separator/>
      </w:r>
    </w:p>
  </w:footnote>
  <w:footnote w:type="continuationSeparator" w:id="1">
    <w:p w:rsidR="002478A9" w:rsidRDefault="002478A9" w:rsidP="0052486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sz w:val="32"/>
        <w:szCs w:val="32"/>
      </w:rPr>
      <w:alias w:val="Titre"/>
      <w:id w:val="77738743"/>
      <w:placeholder>
        <w:docPart w:val="D71E4EA600E347A5848D22691A18DBBC"/>
      </w:placeholder>
      <w:dataBinding w:prefixMappings="xmlns:ns0='http://schemas.openxmlformats.org/package/2006/metadata/core-properties' xmlns:ns1='http://purl.org/dc/elements/1.1/'" w:xpath="/ns0:coreProperties[1]/ns1:title[1]" w:storeItemID="{6C3C8BC8-F283-45AE-878A-BAB7291924A1}"/>
      <w:text/>
    </w:sdtPr>
    <w:sdtContent>
      <w:p w:rsidR="003B21E4" w:rsidRDefault="006F5A08" w:rsidP="006F5A08">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Simplified Arabic" w:eastAsiaTheme="majorEastAsia" w:hAnsi="Simplified Arabic" w:cs="Simplified Arabic" w:hint="cs"/>
            <w:b/>
            <w:bCs/>
            <w:sz w:val="32"/>
            <w:szCs w:val="32"/>
            <w:rtl/>
            <w:lang w:bidi="ar-DZ"/>
          </w:rPr>
          <w:t>ملخص</w:t>
        </w:r>
      </w:p>
    </w:sdtContent>
  </w:sdt>
  <w:p w:rsidR="003B21E4" w:rsidRDefault="003B21E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A26F6"/>
    <w:multiLevelType w:val="hybridMultilevel"/>
    <w:tmpl w:val="58A29732"/>
    <w:lvl w:ilvl="0" w:tplc="925EAD8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925A15"/>
    <w:multiLevelType w:val="hybridMultilevel"/>
    <w:tmpl w:val="A8126B28"/>
    <w:lvl w:ilvl="0" w:tplc="8AE286E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ABF7D47"/>
    <w:multiLevelType w:val="hybridMultilevel"/>
    <w:tmpl w:val="DCAC65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D9D76E9"/>
    <w:multiLevelType w:val="hybridMultilevel"/>
    <w:tmpl w:val="B100C5F0"/>
    <w:lvl w:ilvl="0" w:tplc="3A32F144">
      <w:start w:val="1"/>
      <w:numFmt w:val="decimal"/>
      <w:lvlText w:val="%1."/>
      <w:lvlJc w:val="left"/>
      <w:pPr>
        <w:ind w:left="360" w:hanging="360"/>
      </w:pPr>
      <w:rPr>
        <w:rFonts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B007BF2"/>
    <w:multiLevelType w:val="hybridMultilevel"/>
    <w:tmpl w:val="4DB6C0D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086649D"/>
    <w:multiLevelType w:val="hybridMultilevel"/>
    <w:tmpl w:val="37340F7A"/>
    <w:lvl w:ilvl="0" w:tplc="925EAD8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27B762F"/>
    <w:multiLevelType w:val="hybridMultilevel"/>
    <w:tmpl w:val="36EA00B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32E54BE"/>
    <w:multiLevelType w:val="hybridMultilevel"/>
    <w:tmpl w:val="9990B3B0"/>
    <w:lvl w:ilvl="0" w:tplc="3520676A">
      <w:start w:val="4"/>
      <w:numFmt w:val="bullet"/>
      <w:lvlText w:val="-"/>
      <w:lvlJc w:val="left"/>
      <w:pPr>
        <w:ind w:left="360" w:hanging="360"/>
      </w:pPr>
      <w:rPr>
        <w:rFonts w:ascii="Arial" w:eastAsia="Times New Roman" w:hAnsi="Aria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5DB045A"/>
    <w:multiLevelType w:val="hybridMultilevel"/>
    <w:tmpl w:val="25548120"/>
    <w:lvl w:ilvl="0" w:tplc="925EAD8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87850DC"/>
    <w:multiLevelType w:val="hybridMultilevel"/>
    <w:tmpl w:val="A898556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BE643A8"/>
    <w:multiLevelType w:val="hybridMultilevel"/>
    <w:tmpl w:val="706412D0"/>
    <w:lvl w:ilvl="0" w:tplc="040C000D">
      <w:start w:val="1"/>
      <w:numFmt w:val="bullet"/>
      <w:lvlText w:val=""/>
      <w:lvlJc w:val="left"/>
      <w:pPr>
        <w:tabs>
          <w:tab w:val="num" w:pos="1260"/>
        </w:tabs>
        <w:ind w:left="1260" w:hanging="360"/>
      </w:pPr>
      <w:rPr>
        <w:rFonts w:ascii="Wingdings" w:hAnsi="Wingdings" w:hint="default"/>
      </w:rPr>
    </w:lvl>
    <w:lvl w:ilvl="1" w:tplc="040C0003" w:tentative="1">
      <w:start w:val="1"/>
      <w:numFmt w:val="bullet"/>
      <w:lvlText w:val="o"/>
      <w:lvlJc w:val="left"/>
      <w:pPr>
        <w:tabs>
          <w:tab w:val="num" w:pos="1849"/>
        </w:tabs>
        <w:ind w:left="1849" w:hanging="360"/>
      </w:pPr>
      <w:rPr>
        <w:rFonts w:ascii="Courier New" w:hAnsi="Courier New" w:cs="Courier New" w:hint="default"/>
      </w:rPr>
    </w:lvl>
    <w:lvl w:ilvl="2" w:tplc="040C0005" w:tentative="1">
      <w:start w:val="1"/>
      <w:numFmt w:val="bullet"/>
      <w:lvlText w:val=""/>
      <w:lvlJc w:val="left"/>
      <w:pPr>
        <w:tabs>
          <w:tab w:val="num" w:pos="2569"/>
        </w:tabs>
        <w:ind w:left="2569" w:hanging="360"/>
      </w:pPr>
      <w:rPr>
        <w:rFonts w:ascii="Wingdings" w:hAnsi="Wingdings" w:hint="default"/>
      </w:rPr>
    </w:lvl>
    <w:lvl w:ilvl="3" w:tplc="040C0001" w:tentative="1">
      <w:start w:val="1"/>
      <w:numFmt w:val="bullet"/>
      <w:lvlText w:val=""/>
      <w:lvlJc w:val="left"/>
      <w:pPr>
        <w:tabs>
          <w:tab w:val="num" w:pos="3289"/>
        </w:tabs>
        <w:ind w:left="3289" w:hanging="360"/>
      </w:pPr>
      <w:rPr>
        <w:rFonts w:ascii="Symbol" w:hAnsi="Symbol" w:hint="default"/>
      </w:rPr>
    </w:lvl>
    <w:lvl w:ilvl="4" w:tplc="040C0003" w:tentative="1">
      <w:start w:val="1"/>
      <w:numFmt w:val="bullet"/>
      <w:lvlText w:val="o"/>
      <w:lvlJc w:val="left"/>
      <w:pPr>
        <w:tabs>
          <w:tab w:val="num" w:pos="4009"/>
        </w:tabs>
        <w:ind w:left="4009" w:hanging="360"/>
      </w:pPr>
      <w:rPr>
        <w:rFonts w:ascii="Courier New" w:hAnsi="Courier New" w:cs="Courier New" w:hint="default"/>
      </w:rPr>
    </w:lvl>
    <w:lvl w:ilvl="5" w:tplc="040C0005" w:tentative="1">
      <w:start w:val="1"/>
      <w:numFmt w:val="bullet"/>
      <w:lvlText w:val=""/>
      <w:lvlJc w:val="left"/>
      <w:pPr>
        <w:tabs>
          <w:tab w:val="num" w:pos="4729"/>
        </w:tabs>
        <w:ind w:left="4729" w:hanging="360"/>
      </w:pPr>
      <w:rPr>
        <w:rFonts w:ascii="Wingdings" w:hAnsi="Wingdings" w:hint="default"/>
      </w:rPr>
    </w:lvl>
    <w:lvl w:ilvl="6" w:tplc="040C0001" w:tentative="1">
      <w:start w:val="1"/>
      <w:numFmt w:val="bullet"/>
      <w:lvlText w:val=""/>
      <w:lvlJc w:val="left"/>
      <w:pPr>
        <w:tabs>
          <w:tab w:val="num" w:pos="5449"/>
        </w:tabs>
        <w:ind w:left="5449" w:hanging="360"/>
      </w:pPr>
      <w:rPr>
        <w:rFonts w:ascii="Symbol" w:hAnsi="Symbol" w:hint="default"/>
      </w:rPr>
    </w:lvl>
    <w:lvl w:ilvl="7" w:tplc="040C0003" w:tentative="1">
      <w:start w:val="1"/>
      <w:numFmt w:val="bullet"/>
      <w:lvlText w:val="o"/>
      <w:lvlJc w:val="left"/>
      <w:pPr>
        <w:tabs>
          <w:tab w:val="num" w:pos="6169"/>
        </w:tabs>
        <w:ind w:left="6169" w:hanging="360"/>
      </w:pPr>
      <w:rPr>
        <w:rFonts w:ascii="Courier New" w:hAnsi="Courier New" w:cs="Courier New" w:hint="default"/>
      </w:rPr>
    </w:lvl>
    <w:lvl w:ilvl="8" w:tplc="040C0005" w:tentative="1">
      <w:start w:val="1"/>
      <w:numFmt w:val="bullet"/>
      <w:lvlText w:val=""/>
      <w:lvlJc w:val="left"/>
      <w:pPr>
        <w:tabs>
          <w:tab w:val="num" w:pos="6889"/>
        </w:tabs>
        <w:ind w:left="6889" w:hanging="360"/>
      </w:pPr>
      <w:rPr>
        <w:rFonts w:ascii="Wingdings" w:hAnsi="Wingdings" w:hint="default"/>
      </w:rPr>
    </w:lvl>
  </w:abstractNum>
  <w:abstractNum w:abstractNumId="11">
    <w:nsid w:val="2D5E2C52"/>
    <w:multiLevelType w:val="hybridMultilevel"/>
    <w:tmpl w:val="B1A8079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52A5AB9"/>
    <w:multiLevelType w:val="hybridMultilevel"/>
    <w:tmpl w:val="807A2AD4"/>
    <w:lvl w:ilvl="0" w:tplc="925EAD8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9C57F34"/>
    <w:multiLevelType w:val="hybridMultilevel"/>
    <w:tmpl w:val="98289E32"/>
    <w:lvl w:ilvl="0" w:tplc="3520676A">
      <w:start w:val="4"/>
      <w:numFmt w:val="bullet"/>
      <w:lvlText w:val="-"/>
      <w:lvlJc w:val="left"/>
      <w:pPr>
        <w:ind w:left="36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FCC2C7E"/>
    <w:multiLevelType w:val="hybridMultilevel"/>
    <w:tmpl w:val="C42EB3CE"/>
    <w:lvl w:ilvl="0" w:tplc="F682618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1AB0BFC"/>
    <w:multiLevelType w:val="hybridMultilevel"/>
    <w:tmpl w:val="45D8BFA0"/>
    <w:lvl w:ilvl="0" w:tplc="925EAD8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3E27205"/>
    <w:multiLevelType w:val="hybridMultilevel"/>
    <w:tmpl w:val="0986C810"/>
    <w:lvl w:ilvl="0" w:tplc="B7061A14">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4745555E"/>
    <w:multiLevelType w:val="hybridMultilevel"/>
    <w:tmpl w:val="F5EC0762"/>
    <w:lvl w:ilvl="0" w:tplc="C28E5596">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A2C0095"/>
    <w:multiLevelType w:val="hybridMultilevel"/>
    <w:tmpl w:val="93D86F3A"/>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nsid w:val="5ADB5632"/>
    <w:multiLevelType w:val="hybridMultilevel"/>
    <w:tmpl w:val="031A791A"/>
    <w:lvl w:ilvl="0" w:tplc="3520676A">
      <w:start w:val="4"/>
      <w:numFmt w:val="bullet"/>
      <w:lvlText w:val="-"/>
      <w:lvlJc w:val="left"/>
      <w:pPr>
        <w:ind w:left="360" w:hanging="360"/>
      </w:pPr>
      <w:rPr>
        <w:rFonts w:ascii="Arial" w:eastAsia="Times New Roman" w:hAnsi="Aria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6AED4DC3"/>
    <w:multiLevelType w:val="hybridMultilevel"/>
    <w:tmpl w:val="D30ABB4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D30099C"/>
    <w:multiLevelType w:val="hybridMultilevel"/>
    <w:tmpl w:val="27C4E2DA"/>
    <w:lvl w:ilvl="0" w:tplc="CD78EFA4">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29D3703"/>
    <w:multiLevelType w:val="hybridMultilevel"/>
    <w:tmpl w:val="DD06AE50"/>
    <w:lvl w:ilvl="0" w:tplc="3520676A">
      <w:start w:val="4"/>
      <w:numFmt w:val="bullet"/>
      <w:lvlText w:val="-"/>
      <w:lvlJc w:val="left"/>
      <w:pPr>
        <w:ind w:left="36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7414792"/>
    <w:multiLevelType w:val="hybridMultilevel"/>
    <w:tmpl w:val="C1324952"/>
    <w:lvl w:ilvl="0" w:tplc="925EAD8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A7D4E87"/>
    <w:multiLevelType w:val="hybridMultilevel"/>
    <w:tmpl w:val="A9DC06F4"/>
    <w:lvl w:ilvl="0" w:tplc="E8803AB6">
      <w:numFmt w:val="bullet"/>
      <w:lvlText w:val=""/>
      <w:lvlJc w:val="left"/>
      <w:pPr>
        <w:ind w:left="720" w:hanging="360"/>
      </w:pPr>
      <w:rPr>
        <w:rFonts w:ascii="Symbol" w:eastAsiaTheme="minorHAnsi" w:hAnsi="Symbol" w:cs="Simplified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14"/>
  </w:num>
  <w:num w:numId="3">
    <w:abstractNumId w:val="0"/>
  </w:num>
  <w:num w:numId="4">
    <w:abstractNumId w:val="24"/>
  </w:num>
  <w:num w:numId="5">
    <w:abstractNumId w:val="12"/>
  </w:num>
  <w:num w:numId="6">
    <w:abstractNumId w:val="15"/>
  </w:num>
  <w:num w:numId="7">
    <w:abstractNumId w:val="21"/>
  </w:num>
  <w:num w:numId="8">
    <w:abstractNumId w:val="23"/>
  </w:num>
  <w:num w:numId="9">
    <w:abstractNumId w:val="5"/>
  </w:num>
  <w:num w:numId="10">
    <w:abstractNumId w:val="8"/>
  </w:num>
  <w:num w:numId="11">
    <w:abstractNumId w:val="11"/>
  </w:num>
  <w:num w:numId="12">
    <w:abstractNumId w:val="22"/>
  </w:num>
  <w:num w:numId="13">
    <w:abstractNumId w:val="10"/>
  </w:num>
  <w:num w:numId="14">
    <w:abstractNumId w:val="3"/>
  </w:num>
  <w:num w:numId="15">
    <w:abstractNumId w:val="2"/>
  </w:num>
  <w:num w:numId="16">
    <w:abstractNumId w:val="4"/>
  </w:num>
  <w:num w:numId="17">
    <w:abstractNumId w:val="9"/>
  </w:num>
  <w:num w:numId="18">
    <w:abstractNumId w:val="20"/>
  </w:num>
  <w:num w:numId="19">
    <w:abstractNumId w:val="17"/>
  </w:num>
  <w:num w:numId="20">
    <w:abstractNumId w:val="6"/>
  </w:num>
  <w:num w:numId="21">
    <w:abstractNumId w:val="16"/>
  </w:num>
  <w:num w:numId="22">
    <w:abstractNumId w:val="18"/>
  </w:num>
  <w:num w:numId="23">
    <w:abstractNumId w:val="13"/>
  </w:num>
  <w:num w:numId="24">
    <w:abstractNumId w:val="7"/>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876EB0"/>
    <w:rsid w:val="00007AF8"/>
    <w:rsid w:val="000110FE"/>
    <w:rsid w:val="00021422"/>
    <w:rsid w:val="00025CB7"/>
    <w:rsid w:val="000354B5"/>
    <w:rsid w:val="00040E4A"/>
    <w:rsid w:val="000427FE"/>
    <w:rsid w:val="00043EF3"/>
    <w:rsid w:val="00057A48"/>
    <w:rsid w:val="000955ED"/>
    <w:rsid w:val="000A0AEC"/>
    <w:rsid w:val="000A15D8"/>
    <w:rsid w:val="000A33D2"/>
    <w:rsid w:val="000A3A5A"/>
    <w:rsid w:val="000A4AF7"/>
    <w:rsid w:val="000A7019"/>
    <w:rsid w:val="000B55B0"/>
    <w:rsid w:val="000B766C"/>
    <w:rsid w:val="000D5FF2"/>
    <w:rsid w:val="000D609A"/>
    <w:rsid w:val="000D7663"/>
    <w:rsid w:val="000F38EE"/>
    <w:rsid w:val="001025D5"/>
    <w:rsid w:val="00115AF6"/>
    <w:rsid w:val="00115B3E"/>
    <w:rsid w:val="00130B2E"/>
    <w:rsid w:val="00137AA5"/>
    <w:rsid w:val="00146138"/>
    <w:rsid w:val="00151B15"/>
    <w:rsid w:val="00173817"/>
    <w:rsid w:val="0018259A"/>
    <w:rsid w:val="001842B2"/>
    <w:rsid w:val="00197A22"/>
    <w:rsid w:val="001B7B06"/>
    <w:rsid w:val="001C07C3"/>
    <w:rsid w:val="001D0D75"/>
    <w:rsid w:val="001D29E1"/>
    <w:rsid w:val="001F342A"/>
    <w:rsid w:val="00201B27"/>
    <w:rsid w:val="00216ED7"/>
    <w:rsid w:val="00225564"/>
    <w:rsid w:val="002478A9"/>
    <w:rsid w:val="002561AD"/>
    <w:rsid w:val="0028602F"/>
    <w:rsid w:val="002A1FD7"/>
    <w:rsid w:val="002B0D03"/>
    <w:rsid w:val="002C4E3C"/>
    <w:rsid w:val="002D03E2"/>
    <w:rsid w:val="00322C50"/>
    <w:rsid w:val="003258C2"/>
    <w:rsid w:val="003908AF"/>
    <w:rsid w:val="00391C11"/>
    <w:rsid w:val="003A12E4"/>
    <w:rsid w:val="003A3000"/>
    <w:rsid w:val="003B1865"/>
    <w:rsid w:val="003B21E4"/>
    <w:rsid w:val="003C32F6"/>
    <w:rsid w:val="003C5679"/>
    <w:rsid w:val="003C5CA7"/>
    <w:rsid w:val="003C67DD"/>
    <w:rsid w:val="004001EF"/>
    <w:rsid w:val="004006A7"/>
    <w:rsid w:val="0040081B"/>
    <w:rsid w:val="0040589E"/>
    <w:rsid w:val="00413809"/>
    <w:rsid w:val="00425B53"/>
    <w:rsid w:val="004522AF"/>
    <w:rsid w:val="004754CE"/>
    <w:rsid w:val="004B1554"/>
    <w:rsid w:val="004B53A7"/>
    <w:rsid w:val="004C0371"/>
    <w:rsid w:val="004D0FA0"/>
    <w:rsid w:val="004D3ED7"/>
    <w:rsid w:val="004D5557"/>
    <w:rsid w:val="004E5015"/>
    <w:rsid w:val="004F5D3D"/>
    <w:rsid w:val="00501159"/>
    <w:rsid w:val="0050437E"/>
    <w:rsid w:val="0052486A"/>
    <w:rsid w:val="00531AB6"/>
    <w:rsid w:val="00553C50"/>
    <w:rsid w:val="00580F77"/>
    <w:rsid w:val="00582C03"/>
    <w:rsid w:val="00595AB9"/>
    <w:rsid w:val="005B3CD4"/>
    <w:rsid w:val="005C568B"/>
    <w:rsid w:val="005D6E9F"/>
    <w:rsid w:val="005E0998"/>
    <w:rsid w:val="006149FD"/>
    <w:rsid w:val="006614B3"/>
    <w:rsid w:val="00663418"/>
    <w:rsid w:val="006646C9"/>
    <w:rsid w:val="006704E3"/>
    <w:rsid w:val="00672291"/>
    <w:rsid w:val="006730C5"/>
    <w:rsid w:val="00681397"/>
    <w:rsid w:val="006850A8"/>
    <w:rsid w:val="00692932"/>
    <w:rsid w:val="006A0ECD"/>
    <w:rsid w:val="006B2EA2"/>
    <w:rsid w:val="006C6CD9"/>
    <w:rsid w:val="006F5A08"/>
    <w:rsid w:val="00702721"/>
    <w:rsid w:val="00706A8E"/>
    <w:rsid w:val="00706F41"/>
    <w:rsid w:val="007262BF"/>
    <w:rsid w:val="0072795E"/>
    <w:rsid w:val="00797FB3"/>
    <w:rsid w:val="007A24E5"/>
    <w:rsid w:val="007A67A0"/>
    <w:rsid w:val="007A78F6"/>
    <w:rsid w:val="007C498D"/>
    <w:rsid w:val="007D3569"/>
    <w:rsid w:val="007F15AE"/>
    <w:rsid w:val="008142F8"/>
    <w:rsid w:val="00824B3F"/>
    <w:rsid w:val="00844091"/>
    <w:rsid w:val="0085059B"/>
    <w:rsid w:val="00865ACA"/>
    <w:rsid w:val="008670D0"/>
    <w:rsid w:val="00876B05"/>
    <w:rsid w:val="00876EB0"/>
    <w:rsid w:val="00884BC3"/>
    <w:rsid w:val="008C03B1"/>
    <w:rsid w:val="008C18E5"/>
    <w:rsid w:val="008D59D6"/>
    <w:rsid w:val="008E0164"/>
    <w:rsid w:val="009132DD"/>
    <w:rsid w:val="00920BBB"/>
    <w:rsid w:val="00935D75"/>
    <w:rsid w:val="00957208"/>
    <w:rsid w:val="0097624D"/>
    <w:rsid w:val="009A1523"/>
    <w:rsid w:val="009A7034"/>
    <w:rsid w:val="009B0256"/>
    <w:rsid w:val="009B0A5D"/>
    <w:rsid w:val="009B5CE4"/>
    <w:rsid w:val="009C54F1"/>
    <w:rsid w:val="009F1918"/>
    <w:rsid w:val="009F7866"/>
    <w:rsid w:val="00A03181"/>
    <w:rsid w:val="00A156E9"/>
    <w:rsid w:val="00A32B4C"/>
    <w:rsid w:val="00A56464"/>
    <w:rsid w:val="00A733DD"/>
    <w:rsid w:val="00A75073"/>
    <w:rsid w:val="00A76843"/>
    <w:rsid w:val="00A76941"/>
    <w:rsid w:val="00A81B57"/>
    <w:rsid w:val="00A851A9"/>
    <w:rsid w:val="00A90807"/>
    <w:rsid w:val="00A93336"/>
    <w:rsid w:val="00AA09DD"/>
    <w:rsid w:val="00AC569D"/>
    <w:rsid w:val="00AD11A1"/>
    <w:rsid w:val="00AE2135"/>
    <w:rsid w:val="00AF2653"/>
    <w:rsid w:val="00B03CED"/>
    <w:rsid w:val="00B51510"/>
    <w:rsid w:val="00B630DD"/>
    <w:rsid w:val="00B81D86"/>
    <w:rsid w:val="00B9326C"/>
    <w:rsid w:val="00B94D0C"/>
    <w:rsid w:val="00BA1744"/>
    <w:rsid w:val="00C01374"/>
    <w:rsid w:val="00C30CAE"/>
    <w:rsid w:val="00C5111F"/>
    <w:rsid w:val="00C60242"/>
    <w:rsid w:val="00C64CA5"/>
    <w:rsid w:val="00C81266"/>
    <w:rsid w:val="00C83FD7"/>
    <w:rsid w:val="00C956AF"/>
    <w:rsid w:val="00CB4B15"/>
    <w:rsid w:val="00CE3066"/>
    <w:rsid w:val="00CE6480"/>
    <w:rsid w:val="00D04708"/>
    <w:rsid w:val="00D06271"/>
    <w:rsid w:val="00D0660B"/>
    <w:rsid w:val="00D43BD8"/>
    <w:rsid w:val="00D5055B"/>
    <w:rsid w:val="00D647FB"/>
    <w:rsid w:val="00D7678D"/>
    <w:rsid w:val="00D87226"/>
    <w:rsid w:val="00D92214"/>
    <w:rsid w:val="00DC1E23"/>
    <w:rsid w:val="00DC1EE9"/>
    <w:rsid w:val="00DC5C3B"/>
    <w:rsid w:val="00DD2A34"/>
    <w:rsid w:val="00DD4723"/>
    <w:rsid w:val="00DF645F"/>
    <w:rsid w:val="00E066BE"/>
    <w:rsid w:val="00E077A1"/>
    <w:rsid w:val="00E13316"/>
    <w:rsid w:val="00E31479"/>
    <w:rsid w:val="00E3457A"/>
    <w:rsid w:val="00E35482"/>
    <w:rsid w:val="00E61315"/>
    <w:rsid w:val="00E64C76"/>
    <w:rsid w:val="00E715E5"/>
    <w:rsid w:val="00EB168F"/>
    <w:rsid w:val="00EC4872"/>
    <w:rsid w:val="00EC5692"/>
    <w:rsid w:val="00ED0442"/>
    <w:rsid w:val="00ED12A5"/>
    <w:rsid w:val="00ED652C"/>
    <w:rsid w:val="00F3194C"/>
    <w:rsid w:val="00F32875"/>
    <w:rsid w:val="00F36C65"/>
    <w:rsid w:val="00F56101"/>
    <w:rsid w:val="00F66097"/>
    <w:rsid w:val="00F83476"/>
    <w:rsid w:val="00F8632A"/>
    <w:rsid w:val="00FB3305"/>
    <w:rsid w:val="00FB7693"/>
    <w:rsid w:val="00FE45E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EB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76EB0"/>
    <w:pPr>
      <w:ind w:left="720"/>
      <w:contextualSpacing/>
    </w:pPr>
  </w:style>
  <w:style w:type="paragraph" w:styleId="Notedebasdepage">
    <w:name w:val="footnote text"/>
    <w:basedOn w:val="Normal"/>
    <w:link w:val="NotedebasdepageCar"/>
    <w:semiHidden/>
    <w:unhideWhenUsed/>
    <w:rsid w:val="00876EB0"/>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semiHidden/>
    <w:rsid w:val="00876EB0"/>
    <w:rPr>
      <w:rFonts w:ascii="Times New Roman" w:eastAsia="Times New Roman" w:hAnsi="Times New Roman" w:cs="Times New Roman"/>
      <w:sz w:val="20"/>
      <w:szCs w:val="20"/>
      <w:lang w:val="en-US"/>
    </w:rPr>
  </w:style>
  <w:style w:type="character" w:styleId="Appelnotedebasdep">
    <w:name w:val="footnote reference"/>
    <w:basedOn w:val="Policepardfaut"/>
    <w:semiHidden/>
    <w:unhideWhenUsed/>
    <w:rsid w:val="00876EB0"/>
    <w:rPr>
      <w:vertAlign w:val="superscript"/>
    </w:rPr>
  </w:style>
  <w:style w:type="paragraph" w:styleId="En-tte">
    <w:name w:val="header"/>
    <w:basedOn w:val="Normal"/>
    <w:link w:val="En-tteCar"/>
    <w:uiPriority w:val="99"/>
    <w:unhideWhenUsed/>
    <w:rsid w:val="00876EB0"/>
    <w:pPr>
      <w:tabs>
        <w:tab w:val="center" w:pos="4536"/>
        <w:tab w:val="right" w:pos="9072"/>
      </w:tabs>
      <w:spacing w:after="0" w:line="240" w:lineRule="auto"/>
    </w:pPr>
  </w:style>
  <w:style w:type="character" w:customStyle="1" w:styleId="En-tteCar">
    <w:name w:val="En-tête Car"/>
    <w:basedOn w:val="Policepardfaut"/>
    <w:link w:val="En-tte"/>
    <w:uiPriority w:val="99"/>
    <w:rsid w:val="00876EB0"/>
  </w:style>
  <w:style w:type="paragraph" w:styleId="Pieddepage">
    <w:name w:val="footer"/>
    <w:basedOn w:val="Normal"/>
    <w:link w:val="PieddepageCar"/>
    <w:uiPriority w:val="99"/>
    <w:unhideWhenUsed/>
    <w:rsid w:val="00876EB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76EB0"/>
  </w:style>
  <w:style w:type="paragraph" w:styleId="Textedebulles">
    <w:name w:val="Balloon Text"/>
    <w:basedOn w:val="Normal"/>
    <w:link w:val="TextedebullesCar"/>
    <w:uiPriority w:val="99"/>
    <w:semiHidden/>
    <w:unhideWhenUsed/>
    <w:rsid w:val="000354B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354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71E4EA600E347A5848D22691A18DBBC"/>
        <w:category>
          <w:name w:val="Général"/>
          <w:gallery w:val="placeholder"/>
        </w:category>
        <w:types>
          <w:type w:val="bbPlcHdr"/>
        </w:types>
        <w:behaviors>
          <w:behavior w:val="content"/>
        </w:behaviors>
        <w:guid w:val="{9D7C02A6-99F3-47DA-9CA3-A883E762BDC0}"/>
      </w:docPartPr>
      <w:docPartBody>
        <w:p w:rsidR="00D833AB" w:rsidRDefault="00CD0DD8" w:rsidP="00CD0DD8">
          <w:pPr>
            <w:pStyle w:val="D71E4EA600E347A5848D22691A18DBBC"/>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CD0DD8"/>
    <w:rsid w:val="00286D89"/>
    <w:rsid w:val="0039139A"/>
    <w:rsid w:val="0040473A"/>
    <w:rsid w:val="004E348A"/>
    <w:rsid w:val="005D2517"/>
    <w:rsid w:val="0064471B"/>
    <w:rsid w:val="006B3958"/>
    <w:rsid w:val="008F68BC"/>
    <w:rsid w:val="00AE6AD8"/>
    <w:rsid w:val="00CD0DD8"/>
    <w:rsid w:val="00CE7779"/>
    <w:rsid w:val="00D833AB"/>
    <w:rsid w:val="00DD1339"/>
    <w:rsid w:val="00FE21A1"/>
    <w:rsid w:val="00FF5DE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39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71E4EA600E347A5848D22691A18DBBC">
    <w:name w:val="D71E4EA600E347A5848D22691A18DBBC"/>
    <w:rsid w:val="00CD0DD8"/>
  </w:style>
  <w:style w:type="paragraph" w:customStyle="1" w:styleId="D7B3920AEF704FC5BD00FFA3B79AB29F">
    <w:name w:val="D7B3920AEF704FC5BD00FFA3B79AB29F"/>
    <w:rsid w:val="006B3958"/>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7B205B-6FC2-425A-983A-E3A2C49D5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11665</TotalTime>
  <Pages>5</Pages>
  <Words>1088</Words>
  <Characters>5985</Characters>
  <Application>Microsoft Office Word</Application>
  <DocSecurity>0</DocSecurity>
  <Lines>49</Lines>
  <Paragraphs>14</Paragraphs>
  <ScaleCrop>false</ScaleCrop>
  <HeadingPairs>
    <vt:vector size="2" baseType="variant">
      <vt:variant>
        <vt:lpstr>Titre</vt:lpstr>
      </vt:variant>
      <vt:variant>
        <vt:i4>1</vt:i4>
      </vt:variant>
    </vt:vector>
  </HeadingPairs>
  <TitlesOfParts>
    <vt:vector size="1" baseType="lpstr">
      <vt:lpstr>مــقدمــة</vt:lpstr>
    </vt:vector>
  </TitlesOfParts>
  <Company/>
  <LinksUpToDate>false</LinksUpToDate>
  <CharactersWithSpaces>7059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dc:title>
  <dc:creator>lotfi</dc:creator>
  <cp:lastModifiedBy>User</cp:lastModifiedBy>
  <cp:revision>47</cp:revision>
  <cp:lastPrinted>2018-06-27T09:42:00Z</cp:lastPrinted>
  <dcterms:created xsi:type="dcterms:W3CDTF">2013-04-16T21:13:00Z</dcterms:created>
  <dcterms:modified xsi:type="dcterms:W3CDTF">2020-12-16T10:26:00Z</dcterms:modified>
</cp:coreProperties>
</file>