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3154" w:rsidRPr="001057CA" w:rsidRDefault="00856E82" w:rsidP="00856E82">
      <w:pPr>
        <w:shd w:val="clear" w:color="auto" w:fill="E8E8E8"/>
        <w:bidi/>
        <w:spacing w:line="240" w:lineRule="auto"/>
        <w:jc w:val="both"/>
        <w:rPr>
          <w:rFonts w:ascii="Traditional Arabic" w:hAnsi="Traditional Arabic" w:cs="Traditional Arabic"/>
          <w:b/>
          <w:bCs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057CA">
        <w:rPr>
          <w:rFonts w:ascii="Traditional Arabic" w:hAnsi="Traditional Arabic" w:cs="Traditional Arabic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</w:t>
      </w:r>
      <w:r w:rsidR="00E267D5" w:rsidRPr="001057CA">
        <w:rPr>
          <w:rFonts w:ascii="Traditional Arabic" w:hAnsi="Traditional Arabic" w:cs="Traditional Arabic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الـملخ</w:t>
      </w:r>
      <w:r w:rsidR="00590046" w:rsidRPr="001057CA">
        <w:rPr>
          <w:rFonts w:ascii="Traditional Arabic" w:hAnsi="Traditional Arabic" w:cs="Traditional Arabic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ــ</w:t>
      </w:r>
      <w:r w:rsidR="00E267D5" w:rsidRPr="001057CA">
        <w:rPr>
          <w:rFonts w:ascii="Traditional Arabic" w:hAnsi="Traditional Arabic" w:cs="Traditional Arabic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ص</w:t>
      </w:r>
    </w:p>
    <w:p w:rsidR="00873154" w:rsidRPr="00AB36C1" w:rsidRDefault="00873154" w:rsidP="00873154">
      <w:pPr>
        <w:bidi/>
        <w:spacing w:after="0" w:line="240" w:lineRule="auto"/>
        <w:ind w:firstLine="567"/>
        <w:jc w:val="both"/>
        <w:rPr>
          <w:rFonts w:ascii="Arabic Typesetting" w:hAnsi="Arabic Typesetting" w:cs="Arabic Typesetting"/>
          <w:sz w:val="2"/>
          <w:szCs w:val="2"/>
        </w:rPr>
      </w:pPr>
    </w:p>
    <w:p w:rsidR="004B2ADC" w:rsidRPr="00D60F13" w:rsidRDefault="00903197" w:rsidP="003B4A55">
      <w:pPr>
        <w:bidi/>
        <w:spacing w:after="0" w:line="240" w:lineRule="auto"/>
        <w:ind w:firstLine="567"/>
        <w:jc w:val="both"/>
        <w:rPr>
          <w:rFonts w:ascii="Traditional Arabic" w:hAnsi="Traditional Arabic" w:cs="Traditional Arabic"/>
          <w:sz w:val="24"/>
          <w:szCs w:val="24"/>
        </w:rPr>
      </w:pPr>
      <w:r w:rsidRPr="00D60F13">
        <w:rPr>
          <w:rFonts w:ascii="Traditional Arabic" w:hAnsi="Traditional Arabic" w:cs="Traditional Arabic"/>
          <w:sz w:val="24"/>
          <w:szCs w:val="24"/>
          <w:rtl/>
        </w:rPr>
        <w:t>هدفت هذه الدراسة</w:t>
      </w:r>
      <w:r w:rsidR="00B54155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إلى معرفة مدى فعالية القيادة التحويلية في تحسين الأداء الوظيفي 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ل</w:t>
      </w:r>
      <w:r w:rsidR="00CB5BEB" w:rsidRPr="00D60F13">
        <w:rPr>
          <w:rFonts w:ascii="Traditional Arabic" w:hAnsi="Traditional Arabic" w:cs="Traditional Arabic"/>
          <w:sz w:val="24"/>
          <w:szCs w:val="24"/>
          <w:rtl/>
        </w:rPr>
        <w:t xml:space="preserve">لعاملين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بال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  <w:lang w:bidi="ar-DZ"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مؤسسة </w:t>
      </w:r>
      <w:proofErr w:type="spellStart"/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ال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مينائية</w:t>
      </w:r>
      <w:proofErr w:type="spellEnd"/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ل</w:t>
      </w:r>
      <w:r w:rsidR="003B4A55">
        <w:rPr>
          <w:rFonts w:ascii="Traditional Arabic" w:hAnsi="Traditional Arabic" w:cs="Traditional Arabic"/>
          <w:sz w:val="24"/>
          <w:szCs w:val="24"/>
          <w:rtl/>
        </w:rPr>
        <w:t>سكيكدة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ولهذا الغ</w:t>
      </w:r>
      <w:r w:rsidR="00CB5BEB" w:rsidRPr="00D60F13">
        <w:rPr>
          <w:rFonts w:ascii="Traditional Arabic" w:hAnsi="Traditional Arabic" w:cs="Traditional Arabic"/>
          <w:sz w:val="24"/>
          <w:szCs w:val="24"/>
          <w:rtl/>
        </w:rPr>
        <w:t>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رض اعت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مدت الباح</w:t>
      </w:r>
      <w:r w:rsidR="00CB5BEB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ثة </w:t>
      </w:r>
      <w:r w:rsidR="00782285" w:rsidRPr="00D60F13">
        <w:rPr>
          <w:rFonts w:ascii="Traditional Arabic" w:hAnsi="Traditional Arabic" w:cs="Traditional Arabic"/>
          <w:color w:val="000000"/>
          <w:sz w:val="24"/>
          <w:szCs w:val="24"/>
          <w:rtl/>
        </w:rPr>
        <w:t xml:space="preserve">في دراستها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على ال</w:t>
      </w:r>
      <w:r w:rsidR="00CB5BEB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منهج الوص</w:t>
      </w:r>
      <w:r w:rsidR="00CB5BEB" w:rsidRPr="00D60F13">
        <w:rPr>
          <w:rFonts w:ascii="Traditional Arabic" w:hAnsi="Traditional Arabic" w:cs="Traditional Arabic"/>
          <w:sz w:val="24"/>
          <w:szCs w:val="24"/>
          <w:rtl/>
        </w:rPr>
        <w:t>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في</w:t>
      </w:r>
      <w:r w:rsidR="00B54155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كما استخدمت الاستبيان كأداة رئيسية للدراسة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وقد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اشت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ملت أداة الدراسة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في م</w:t>
      </w:r>
      <w:r w:rsidR="003B4A55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حورها الأول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ع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لى استبيان القيادة متعدد العوام</w:t>
      </w:r>
      <w:r w:rsidR="00782285" w:rsidRPr="00D60F13">
        <w:rPr>
          <w:rFonts w:ascii="Traditional Arabic" w:hAnsi="Traditional Arabic" w:cs="Traditional Arabic"/>
          <w:sz w:val="24"/>
          <w:szCs w:val="24"/>
          <w:rtl/>
        </w:rPr>
        <w:t xml:space="preserve">ل </w:t>
      </w:r>
      <w:r w:rsidR="00782285" w:rsidRPr="00D60F13">
        <w:rPr>
          <w:rFonts w:ascii="Traditional Arabic" w:hAnsi="Traditional Arabic" w:cs="Traditional Arabic"/>
          <w:sz w:val="24"/>
          <w:szCs w:val="24"/>
        </w:rPr>
        <w:t>(</w:t>
      </w:r>
      <w:r w:rsidR="00782285" w:rsidRPr="009D446D">
        <w:rPr>
          <w:rFonts w:ascii="Traditional Arabic" w:hAnsi="Traditional Arabic" w:cs="Traditional Arabic"/>
          <w:b/>
          <w:bCs/>
          <w:sz w:val="24"/>
          <w:szCs w:val="24"/>
        </w:rPr>
        <w:t>MLQ</w:t>
      </w:r>
      <w:r w:rsidR="00782285" w:rsidRPr="00D60F13">
        <w:rPr>
          <w:rFonts w:ascii="Traditional Arabic" w:hAnsi="Traditional Arabic" w:cs="Traditional Arabic"/>
          <w:sz w:val="24"/>
          <w:szCs w:val="24"/>
        </w:rPr>
        <w:t>)</w:t>
      </w:r>
      <w:r w:rsidR="00782285"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و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الذي طوره </w:t>
      </w:r>
      <w:r w:rsidR="001C2E0E" w:rsidRPr="00D60F13">
        <w:rPr>
          <w:rFonts w:ascii="Traditional Arabic" w:hAnsi="Traditional Arabic" w:cs="Traditional Arabic"/>
          <w:b/>
          <w:bCs/>
          <w:sz w:val="24"/>
          <w:szCs w:val="24"/>
        </w:rPr>
        <w:t xml:space="preserve">Bass &amp; </w:t>
      </w:r>
      <w:proofErr w:type="spellStart"/>
      <w:r w:rsidR="001C2E0E" w:rsidRPr="00D60F13">
        <w:rPr>
          <w:rFonts w:ascii="Traditional Arabic" w:hAnsi="Traditional Arabic" w:cs="Traditional Arabic"/>
          <w:b/>
          <w:bCs/>
          <w:sz w:val="24"/>
          <w:szCs w:val="24"/>
        </w:rPr>
        <w:t>Avolio</w:t>
      </w:r>
      <w:proofErr w:type="spellEnd"/>
      <w:r w:rsidR="001C2E0E" w:rsidRPr="00D60F13">
        <w:rPr>
          <w:rFonts w:ascii="Traditional Arabic" w:hAnsi="Traditional Arabic" w:cs="Traditional Arabic"/>
          <w:b/>
          <w:bCs/>
          <w:sz w:val="24"/>
          <w:szCs w:val="24"/>
        </w:rPr>
        <w:t>)</w:t>
      </w:r>
      <w:r w:rsidR="001C2E0E"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>)</w:t>
      </w:r>
      <w:r w:rsidR="001C2E0E" w:rsidRPr="00D60F13">
        <w:rPr>
          <w:rFonts w:ascii="Traditional Arabic" w:hAnsi="Traditional Arabic" w:cs="Traditional Arabic"/>
          <w:b/>
          <w:bCs/>
          <w:sz w:val="24"/>
          <w:szCs w:val="24"/>
          <w:rtl/>
          <w:lang w:bidi="ar-DZ"/>
        </w:rPr>
        <w:t xml:space="preserve">،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ويت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ضمن (20) فق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رة لقياس مستوى </w:t>
      </w:r>
      <w:r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>سل</w:t>
      </w:r>
      <w:r w:rsidR="003B4A55">
        <w:rPr>
          <w:rFonts w:ascii="Traditional Arabic" w:hAnsi="Traditional Arabic" w:cs="Traditional Arabic" w:hint="cs"/>
          <w:b/>
          <w:bCs/>
          <w:sz w:val="24"/>
          <w:szCs w:val="24"/>
          <w:rtl/>
        </w:rPr>
        <w:t>ـــ</w:t>
      </w:r>
      <w:r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>وكيات القيادة التحويلية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أم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ّ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ا ال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مح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ـــ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ور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الثان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ــ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ي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من ا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ل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استبيان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فقد خصص لقياس مستوى</w:t>
      </w:r>
      <w:r w:rsidR="004B2ADC"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 xml:space="preserve"> </w:t>
      </w:r>
      <w:r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>الأداء الوظيفي</w:t>
      </w:r>
      <w:r w:rsidR="004B2ADC"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 xml:space="preserve"> </w:t>
      </w:r>
      <w:r w:rsidR="009D446D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ل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لعاملين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 xml:space="preserve">وقد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تضمن (15) بندا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.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</w:p>
    <w:p w:rsidR="00903197" w:rsidRPr="00D60F13" w:rsidRDefault="00903197" w:rsidP="00E22551">
      <w:pPr>
        <w:bidi/>
        <w:spacing w:after="0" w:line="240" w:lineRule="auto"/>
        <w:ind w:firstLine="567"/>
        <w:jc w:val="both"/>
        <w:rPr>
          <w:rFonts w:ascii="Traditional Arabic" w:hAnsi="Traditional Arabic" w:cs="Traditional Arabic"/>
          <w:sz w:val="24"/>
          <w:szCs w:val="24"/>
          <w:rtl/>
        </w:rPr>
      </w:pPr>
      <w:r w:rsidRPr="00D60F13">
        <w:rPr>
          <w:rFonts w:ascii="Traditional Arabic" w:hAnsi="Traditional Arabic" w:cs="Traditional Arabic"/>
          <w:sz w:val="24"/>
          <w:szCs w:val="24"/>
          <w:rtl/>
        </w:rPr>
        <w:t>تكون م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جت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م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ع الدراسة من ج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ميع القادة الإداريين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في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 xml:space="preserve"> المؤسسة</w:t>
      </w:r>
      <w:r w:rsidR="00D40197" w:rsidRPr="00D40197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proofErr w:type="spellStart"/>
      <w:r w:rsidR="00D40197" w:rsidRPr="00D60F13">
        <w:rPr>
          <w:rFonts w:ascii="Traditional Arabic" w:hAnsi="Traditional Arabic" w:cs="Traditional Arabic"/>
          <w:sz w:val="24"/>
          <w:szCs w:val="24"/>
          <w:rtl/>
        </w:rPr>
        <w:t>الـمينائية</w:t>
      </w:r>
      <w:proofErr w:type="spellEnd"/>
      <w:r w:rsidR="00D40197" w:rsidRPr="00D60F13">
        <w:rPr>
          <w:rFonts w:ascii="Traditional Arabic" w:hAnsi="Traditional Arabic" w:cs="Traditional Arabic"/>
          <w:sz w:val="24"/>
          <w:szCs w:val="24"/>
          <w:rtl/>
        </w:rPr>
        <w:t xml:space="preserve"> لسكيكدة</w:t>
      </w:r>
      <w:r w:rsidR="00D40197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 xml:space="preserve">والمقدر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ع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دده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م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 xml:space="preserve">بـــ </w:t>
      </w:r>
      <w:r w:rsidRPr="00D60F13">
        <w:rPr>
          <w:rFonts w:ascii="Traditional Arabic" w:hAnsi="Traditional Arabic" w:cs="Traditional Arabic"/>
          <w:b/>
          <w:bCs/>
          <w:sz w:val="24"/>
          <w:szCs w:val="24"/>
          <w:rtl/>
        </w:rPr>
        <w:t>122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4B2ADC" w:rsidRPr="00D60F13">
        <w:rPr>
          <w:rFonts w:ascii="Traditional Arabic" w:hAnsi="Traditional Arabic" w:cs="Traditional Arabic"/>
          <w:sz w:val="24"/>
          <w:szCs w:val="24"/>
          <w:rtl/>
        </w:rPr>
        <w:t>قائد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ا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 xml:space="preserve">، 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وقد قامت الباحثة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ب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توزيع (122) استبانة على القادة المذكورين، وت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م اعتماد (</w:t>
      </w:r>
      <w:r w:rsidR="001C2E0E" w:rsidRPr="009D446D">
        <w:rPr>
          <w:rFonts w:ascii="Traditional Arabic" w:hAnsi="Traditional Arabic" w:cs="Traditional Arabic"/>
          <w:b/>
          <w:bCs/>
          <w:sz w:val="24"/>
          <w:szCs w:val="24"/>
          <w:rtl/>
        </w:rPr>
        <w:t>110</w:t>
      </w:r>
      <w:r w:rsidR="001C2E0E" w:rsidRPr="00D60F13">
        <w:rPr>
          <w:rFonts w:ascii="Traditional Arabic" w:hAnsi="Traditional Arabic" w:cs="Traditional Arabic"/>
          <w:sz w:val="24"/>
          <w:szCs w:val="24"/>
          <w:rtl/>
        </w:rPr>
        <w:t>) استبانة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صالح</w:t>
      </w:r>
      <w:r w:rsidR="009B2823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ة للتحليل الإحصائي</w:t>
      </w:r>
      <w:r w:rsidR="009D446D">
        <w:rPr>
          <w:rFonts w:ascii="Traditional Arabic" w:hAnsi="Traditional Arabic" w:cs="Traditional Arabic" w:hint="cs"/>
          <w:sz w:val="24"/>
          <w:szCs w:val="24"/>
          <w:rtl/>
        </w:rPr>
        <w:t>،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و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بعد جمع البيانات وتحليلها بواسطة البرنامج الإحصائي</w:t>
      </w:r>
      <w:r w:rsidRPr="00D60F13">
        <w:rPr>
          <w:rFonts w:ascii="Traditional Arabic" w:hAnsi="Traditional Arabic" w:cs="Traditional Arabic"/>
          <w:sz w:val="24"/>
          <w:szCs w:val="24"/>
        </w:rPr>
        <w:t xml:space="preserve">SPSS (v20) </w:t>
      </w:r>
      <w:r w:rsidR="009D446D">
        <w:rPr>
          <w:rFonts w:ascii="Traditional Arabic" w:hAnsi="Traditional Arabic" w:cs="Traditional Arabic" w:hint="cs"/>
          <w:sz w:val="24"/>
          <w:szCs w:val="24"/>
          <w:rtl/>
        </w:rPr>
        <w:t xml:space="preserve">؛ 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ف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 xml:space="preserve">قد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توصلت الدراسة إلى الع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ديد من النتائ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ج أه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م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ــ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ها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>: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وج</w:t>
      </w:r>
      <w:r w:rsidR="00D60F13" w:rsidRPr="00D60F13">
        <w:rPr>
          <w:rFonts w:ascii="Traditional Arabic" w:hAnsi="Traditional Arabic" w:cs="Traditional Arabic"/>
          <w:sz w:val="24"/>
          <w:szCs w:val="24"/>
          <w:rtl/>
        </w:rPr>
        <w:t>و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د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أث</w:t>
      </w:r>
      <w:r w:rsidR="009D446D">
        <w:rPr>
          <w:rFonts w:ascii="Traditional Arabic" w:hAnsi="Traditional Arabic" w:cs="Traditional Arabic" w:hint="cs"/>
          <w:sz w:val="24"/>
          <w:szCs w:val="24"/>
          <w:rtl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ر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معنوي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ذو دلال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ة إحصائية لكل بُع</w:t>
      </w:r>
      <w:r w:rsidR="009D446D">
        <w:rPr>
          <w:rFonts w:ascii="Traditional Arabic" w:hAnsi="Traditional Arabic" w:cs="Traditional Arabic" w:hint="cs"/>
          <w:sz w:val="24"/>
          <w:szCs w:val="24"/>
          <w:rtl/>
        </w:rPr>
        <w:t>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د من أبعاد سلوكيات القيادة التحو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يلية (التأثير المثالي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، الاعتبار الفردي، التح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>ــــ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فيز الفكري، الدافع الملهم) على الأداء الوظيفي 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>بال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>ـ</w:t>
      </w:r>
      <w:r w:rsidR="00590046" w:rsidRPr="00D60F13">
        <w:rPr>
          <w:rFonts w:ascii="Traditional Arabic" w:hAnsi="Traditional Arabic" w:cs="Traditional Arabic"/>
          <w:sz w:val="24"/>
          <w:szCs w:val="24"/>
          <w:rtl/>
        </w:rPr>
        <w:t xml:space="preserve">مؤسسة </w:t>
      </w:r>
      <w:proofErr w:type="spellStart"/>
      <w:r w:rsidR="00D40197" w:rsidRPr="00D60F13">
        <w:rPr>
          <w:rFonts w:ascii="Traditional Arabic" w:hAnsi="Traditional Arabic" w:cs="Traditional Arabic"/>
          <w:sz w:val="24"/>
          <w:szCs w:val="24"/>
          <w:rtl/>
        </w:rPr>
        <w:t>الـمينائية</w:t>
      </w:r>
      <w:proofErr w:type="spellEnd"/>
      <w:r w:rsidR="00D40197" w:rsidRPr="00D60F13">
        <w:rPr>
          <w:rFonts w:ascii="Traditional Arabic" w:hAnsi="Traditional Arabic" w:cs="Traditional Arabic"/>
          <w:sz w:val="24"/>
          <w:szCs w:val="24"/>
          <w:rtl/>
        </w:rPr>
        <w:t xml:space="preserve"> لسكيكدة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،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و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أنّ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757B7B">
        <w:rPr>
          <w:rFonts w:ascii="Traditional Arabic" w:hAnsi="Traditional Arabic" w:cs="Traditional Arabic"/>
          <w:b/>
          <w:bCs/>
          <w:sz w:val="24"/>
          <w:szCs w:val="24"/>
          <w:rtl/>
        </w:rPr>
        <w:t xml:space="preserve">48،70٪ 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من التباي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>ــــــ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ن في الأداء الوظيف</w:t>
      </w:r>
      <w:r w:rsidR="00D40197">
        <w:rPr>
          <w:rFonts w:ascii="Traditional Arabic" w:hAnsi="Traditional Arabic" w:cs="Traditional Arabic" w:hint="cs"/>
          <w:sz w:val="24"/>
          <w:szCs w:val="24"/>
          <w:rtl/>
        </w:rPr>
        <w:t>ــــ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ي 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  <w:lang w:bidi="ar-DZ"/>
        </w:rPr>
        <w:t>يع</w:t>
      </w:r>
      <w:r w:rsidR="00D40197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ـــــــ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  <w:lang w:bidi="ar-DZ"/>
        </w:rPr>
        <w:t xml:space="preserve">زى إلى </w:t>
      </w:r>
      <w:r w:rsidR="003B4A55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 xml:space="preserve">مـمارسات </w:t>
      </w:r>
      <w:r w:rsidR="00E22551" w:rsidRPr="00D60F13">
        <w:rPr>
          <w:rFonts w:ascii="Traditional Arabic" w:hAnsi="Traditional Arabic" w:cs="Traditional Arabic"/>
          <w:sz w:val="24"/>
          <w:szCs w:val="24"/>
          <w:rtl/>
        </w:rPr>
        <w:t xml:space="preserve">القادة الإداريين </w:t>
      </w:r>
      <w:r w:rsidR="00E22551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ل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>سلوكيات القيادة التحويلية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  <w:lang w:bidi="ar-DZ"/>
        </w:rPr>
        <w:t xml:space="preserve"> </w:t>
      </w:r>
      <w:r w:rsidR="00507534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،</w:t>
      </w:r>
      <w:r w:rsidR="00DC344D"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 xml:space="preserve">كما </w:t>
      </w:r>
      <w:r w:rsidR="00E22551">
        <w:rPr>
          <w:rFonts w:ascii="Traditional Arabic" w:hAnsi="Traditional Arabic" w:cs="Traditional Arabic" w:hint="cs"/>
          <w:sz w:val="24"/>
          <w:szCs w:val="24"/>
          <w:rtl/>
        </w:rPr>
        <w:t>خلصت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="00E22551">
        <w:rPr>
          <w:rFonts w:ascii="Traditional Arabic" w:hAnsi="Traditional Arabic" w:cs="Traditional Arabic" w:hint="cs"/>
          <w:sz w:val="24"/>
          <w:szCs w:val="24"/>
          <w:rtl/>
        </w:rPr>
        <w:t>الدراسة أيضا بـ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>ج</w:t>
      </w:r>
      <w:r w:rsidR="009D446D">
        <w:rPr>
          <w:rFonts w:ascii="Traditional Arabic" w:hAnsi="Traditional Arabic" w:cs="Traditional Arabic" w:hint="cs"/>
          <w:sz w:val="24"/>
          <w:szCs w:val="24"/>
          <w:rtl/>
        </w:rPr>
        <w:t>ـ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>م</w:t>
      </w:r>
      <w:r w:rsidR="003B4A55" w:rsidRPr="003B4A55">
        <w:rPr>
          <w:rFonts w:ascii="Traditional Arabic" w:hAnsi="Traditional Arabic" w:cs="Traditional Arabic" w:hint="cs"/>
          <w:sz w:val="24"/>
          <w:szCs w:val="24"/>
          <w:rtl/>
        </w:rPr>
        <w:t>ل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>ة م</w:t>
      </w:r>
      <w:r w:rsidR="003B4A55" w:rsidRPr="003B4A55">
        <w:rPr>
          <w:rFonts w:ascii="Traditional Arabic" w:hAnsi="Traditional Arabic" w:cs="Traditional Arabic" w:hint="cs"/>
          <w:sz w:val="24"/>
          <w:szCs w:val="24"/>
          <w:rtl/>
        </w:rPr>
        <w:t>ن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 xml:space="preserve"> التوصيات ل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 xml:space="preserve">قادة </w:t>
      </w:r>
      <w:r w:rsidR="003B4A55" w:rsidRPr="003B4A55">
        <w:rPr>
          <w:rFonts w:ascii="Traditional Arabic" w:hAnsi="Traditional Arabic" w:cs="Traditional Arabic" w:hint="cs"/>
          <w:sz w:val="24"/>
          <w:szCs w:val="24"/>
          <w:rtl/>
        </w:rPr>
        <w:t>ال</w:t>
      </w:r>
      <w:r w:rsidR="003B4A55">
        <w:rPr>
          <w:rFonts w:ascii="Traditional Arabic" w:hAnsi="Traditional Arabic" w:cs="Traditional Arabic" w:hint="cs"/>
          <w:sz w:val="24"/>
          <w:szCs w:val="24"/>
          <w:rtl/>
        </w:rPr>
        <w:t>ـ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>مؤسس</w:t>
      </w:r>
      <w:r w:rsidR="003B4A55" w:rsidRPr="003B4A55">
        <w:rPr>
          <w:rFonts w:ascii="Traditional Arabic" w:hAnsi="Traditional Arabic" w:cs="Traditional Arabic" w:hint="cs"/>
          <w:sz w:val="24"/>
          <w:szCs w:val="24"/>
          <w:rtl/>
        </w:rPr>
        <w:t>ة م</w:t>
      </w:r>
      <w:r w:rsidR="00E22551">
        <w:rPr>
          <w:rFonts w:ascii="Traditional Arabic" w:hAnsi="Traditional Arabic" w:cs="Traditional Arabic" w:hint="cs"/>
          <w:sz w:val="24"/>
          <w:szCs w:val="24"/>
          <w:rtl/>
        </w:rPr>
        <w:t>ـ</w:t>
      </w:r>
      <w:r w:rsidR="003B4A55" w:rsidRPr="003B4A55">
        <w:rPr>
          <w:rFonts w:ascii="Traditional Arabic" w:hAnsi="Traditional Arabic" w:cs="Traditional Arabic" w:hint="cs"/>
          <w:sz w:val="24"/>
          <w:szCs w:val="24"/>
          <w:rtl/>
        </w:rPr>
        <w:t>حل</w:t>
      </w:r>
      <w:r w:rsidR="003B4A55" w:rsidRPr="003B4A55">
        <w:rPr>
          <w:rFonts w:ascii="Traditional Arabic" w:hAnsi="Traditional Arabic" w:cs="Traditional Arabic"/>
          <w:sz w:val="24"/>
          <w:szCs w:val="24"/>
          <w:rtl/>
        </w:rPr>
        <w:t xml:space="preserve"> الدراسة</w:t>
      </w:r>
      <w:r w:rsidR="003B4A55" w:rsidRPr="003B4A55">
        <w:rPr>
          <w:rFonts w:ascii="Traditional Arabic" w:hAnsi="Traditional Arabic" w:cs="Traditional Arabic"/>
          <w:sz w:val="24"/>
          <w:szCs w:val="24"/>
        </w:rPr>
        <w:t>.</w:t>
      </w:r>
    </w:p>
    <w:p w:rsidR="00D60F13" w:rsidRDefault="00D60F13" w:rsidP="00D60F13">
      <w:pPr>
        <w:bidi/>
        <w:spacing w:line="240" w:lineRule="auto"/>
        <w:jc w:val="both"/>
        <w:rPr>
          <w:rFonts w:ascii="Traditional Arabic" w:hAnsi="Traditional Arabic" w:cs="Traditional Arabic"/>
          <w:sz w:val="24"/>
          <w:szCs w:val="24"/>
        </w:rPr>
      </w:pPr>
      <w:r w:rsidRPr="00D40197">
        <w:rPr>
          <w:rFonts w:ascii="Traditional Arabic" w:hAnsi="Traditional Arabic" w:cs="Traditional Arabic"/>
          <w:b/>
          <w:bCs/>
          <w:sz w:val="24"/>
          <w:szCs w:val="24"/>
          <w:u w:val="single"/>
          <w:rtl/>
        </w:rPr>
        <w:t>الكلمـات الـمفتاحية</w:t>
      </w:r>
      <w:r w:rsidRPr="00D40197">
        <w:rPr>
          <w:rFonts w:ascii="Traditional Arabic" w:hAnsi="Traditional Arabic" w:cs="Traditional Arabic"/>
          <w:sz w:val="24"/>
          <w:szCs w:val="24"/>
          <w:u w:val="single"/>
          <w:rtl/>
        </w:rPr>
        <w:t>: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القيادة، القيادة التحويلية، سلوكيات القـيادة التحويلية، الأداء، الأداء الوظيفي، المؤسسة </w:t>
      </w:r>
      <w:proofErr w:type="spellStart"/>
      <w:r w:rsidRPr="00D60F13">
        <w:rPr>
          <w:rFonts w:ascii="Traditional Arabic" w:hAnsi="Traditional Arabic" w:cs="Traditional Arabic"/>
          <w:sz w:val="24"/>
          <w:szCs w:val="24"/>
          <w:rtl/>
        </w:rPr>
        <w:t>المينائية</w:t>
      </w:r>
      <w:proofErr w:type="spellEnd"/>
      <w:r w:rsidRPr="00D60F13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D60F13">
        <w:rPr>
          <w:rFonts w:ascii="Traditional Arabic" w:hAnsi="Traditional Arabic" w:cs="Traditional Arabic" w:hint="cs"/>
          <w:sz w:val="24"/>
          <w:szCs w:val="24"/>
          <w:rtl/>
        </w:rPr>
        <w:t>ل</w:t>
      </w:r>
      <w:r w:rsidRPr="00D60F13">
        <w:rPr>
          <w:rFonts w:ascii="Traditional Arabic" w:hAnsi="Traditional Arabic" w:cs="Traditional Arabic"/>
          <w:sz w:val="24"/>
          <w:szCs w:val="24"/>
          <w:rtl/>
        </w:rPr>
        <w:t>سكيكدة</w:t>
      </w:r>
      <w:r w:rsidR="001057CA">
        <w:rPr>
          <w:rFonts w:ascii="Traditional Arabic" w:hAnsi="Traditional Arabic" w:cs="Traditional Arabic"/>
          <w:sz w:val="24"/>
          <w:szCs w:val="24"/>
        </w:rPr>
        <w:t>.</w:t>
      </w:r>
    </w:p>
    <w:p w:rsidR="001057CA" w:rsidRPr="001057CA" w:rsidRDefault="009D446D" w:rsidP="003242D2">
      <w:pPr>
        <w:shd w:val="clear" w:color="auto" w:fill="D9D9D9" w:themeFill="background1" w:themeFillShade="D9"/>
        <w:spacing w:line="240" w:lineRule="auto"/>
        <w:jc w:val="both"/>
        <w:rPr>
          <w:rFonts w:asciiTheme="majorBidi" w:hAnsiTheme="majorBidi" w:cstheme="majorBidi"/>
          <w:b/>
          <w:bCs/>
          <w:spacing w:val="-2"/>
          <w:sz w:val="28"/>
          <w:szCs w:val="32"/>
          <w:rtl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Theme="majorBidi" w:hAnsiTheme="majorBidi" w:cstheme="majorBidi"/>
          <w:b/>
          <w:bCs/>
          <w:spacing w:val="-2"/>
          <w:sz w:val="28"/>
          <w:szCs w:val="32"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6C321F">
        <w:rPr>
          <w:rFonts w:asciiTheme="majorBidi" w:hAnsiTheme="majorBidi" w:cstheme="majorBidi"/>
          <w:b/>
          <w:bCs/>
          <w:spacing w:val="-2"/>
          <w:sz w:val="28"/>
          <w:szCs w:val="32"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Résumé</w:t>
      </w:r>
    </w:p>
    <w:p w:rsidR="001057CA" w:rsidRPr="001057CA" w:rsidRDefault="001057CA" w:rsidP="001057CA">
      <w:pPr>
        <w:spacing w:after="0" w:line="240" w:lineRule="auto"/>
        <w:ind w:firstLine="567"/>
        <w:jc w:val="both"/>
        <w:rPr>
          <w:rFonts w:cstheme="minorHAnsi"/>
          <w:sz w:val="2"/>
          <w:szCs w:val="2"/>
          <w:rtl/>
        </w:rPr>
      </w:pPr>
    </w:p>
    <w:p w:rsidR="004D5A42" w:rsidRDefault="006C321F" w:rsidP="004D5A42">
      <w:pPr>
        <w:shd w:val="clear" w:color="auto" w:fill="FFFFFF"/>
        <w:spacing w:after="0" w:line="240" w:lineRule="auto"/>
        <w:ind w:firstLine="567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Cette étude visait</w:t>
      </w:r>
      <w:r w:rsidR="004D5A42" w:rsidRPr="004D5A42">
        <w:rPr>
          <w:rFonts w:asciiTheme="majorBidi" w:hAnsiTheme="majorBidi" w:cstheme="majorBidi"/>
        </w:rPr>
        <w:t xml:space="preserve"> à identifier l'efficacité du leadership transformationnel dans l'amélioration de la performance fonctionnelle des employés dans l'entreprise portuaire de Skikda (EPS)</w:t>
      </w:r>
      <w:r w:rsidR="004D5A42">
        <w:rPr>
          <w:rFonts w:asciiTheme="majorBidi" w:hAnsiTheme="majorBidi" w:cstheme="majorBidi"/>
        </w:rPr>
        <w:t xml:space="preserve">, </w:t>
      </w:r>
      <w:r w:rsidR="004D5A42" w:rsidRPr="004D5A42">
        <w:rPr>
          <w:rFonts w:asciiTheme="majorBidi" w:hAnsiTheme="majorBidi" w:cstheme="majorBidi"/>
        </w:rPr>
        <w:t xml:space="preserve">A cet effet, L'étude a été suivie l'approche descriptive. Où un questionnaire a été utilisé comme principal outil de recherche. L'outil d'étude comprenait un questionnaire de leadership multifactoriel </w:t>
      </w:r>
      <w:r w:rsidR="004D5A42" w:rsidRPr="004D5A42">
        <w:rPr>
          <w:rFonts w:asciiTheme="majorBidi" w:hAnsiTheme="majorBidi" w:cstheme="majorBidi"/>
          <w:b/>
          <w:bCs/>
        </w:rPr>
        <w:t>(MLQ</w:t>
      </w:r>
      <w:r w:rsidR="004D5A42" w:rsidRPr="004D5A42">
        <w:rPr>
          <w:rFonts w:asciiTheme="majorBidi" w:hAnsiTheme="majorBidi" w:cstheme="majorBidi"/>
        </w:rPr>
        <w:t>) qui développé par (</w:t>
      </w:r>
      <w:r w:rsidR="004D5A42" w:rsidRPr="004D5A42">
        <w:rPr>
          <w:rFonts w:asciiTheme="majorBidi" w:hAnsiTheme="majorBidi" w:cstheme="majorBidi"/>
          <w:b/>
          <w:bCs/>
        </w:rPr>
        <w:t xml:space="preserve">Bass &amp; </w:t>
      </w:r>
      <w:proofErr w:type="spellStart"/>
      <w:r w:rsidR="004D5A42" w:rsidRPr="004D5A42">
        <w:rPr>
          <w:rFonts w:asciiTheme="majorBidi" w:hAnsiTheme="majorBidi" w:cstheme="majorBidi"/>
          <w:b/>
          <w:bCs/>
        </w:rPr>
        <w:t>Avolio</w:t>
      </w:r>
      <w:proofErr w:type="spellEnd"/>
      <w:r w:rsidR="004D5A42" w:rsidRPr="004D5A42">
        <w:rPr>
          <w:rFonts w:asciiTheme="majorBidi" w:hAnsiTheme="majorBidi" w:cstheme="majorBidi"/>
        </w:rPr>
        <w:t xml:space="preserve">), et comprend (20) éléments pour mesurer le niveau des comportements de leadership transformationnel, en plus d'un questionnaire de performance fonctionnelle. Comprend (15) éléments pour Mesurer le niveau de performance des subordonnés. </w:t>
      </w:r>
    </w:p>
    <w:p w:rsidR="004D5A42" w:rsidRDefault="004D5A42" w:rsidP="004D5A42">
      <w:pPr>
        <w:shd w:val="clear" w:color="auto" w:fill="FFFFFF"/>
        <w:spacing w:after="0" w:line="240" w:lineRule="auto"/>
        <w:ind w:firstLine="567"/>
        <w:jc w:val="both"/>
        <w:rPr>
          <w:rFonts w:asciiTheme="majorBidi" w:hAnsiTheme="majorBidi" w:cstheme="majorBidi"/>
        </w:rPr>
      </w:pPr>
      <w:r w:rsidRPr="004D5A42">
        <w:rPr>
          <w:rFonts w:asciiTheme="majorBidi" w:hAnsiTheme="majorBidi" w:cstheme="majorBidi"/>
        </w:rPr>
        <w:t xml:space="preserve"> La population étudiée était composée de tous les responsables administratifs de  l'entreprise (EPS), numérotation (</w:t>
      </w:r>
      <w:r w:rsidRPr="004D5A42">
        <w:rPr>
          <w:rFonts w:asciiTheme="majorBidi" w:hAnsiTheme="majorBidi" w:cstheme="majorBidi"/>
          <w:b/>
          <w:bCs/>
        </w:rPr>
        <w:t>122</w:t>
      </w:r>
      <w:r w:rsidRPr="004D5A42">
        <w:rPr>
          <w:rFonts w:asciiTheme="majorBidi" w:hAnsiTheme="majorBidi" w:cstheme="majorBidi"/>
        </w:rPr>
        <w:t xml:space="preserve">), un total de (122) questionnaires ont été distribués aux responsables mentionnés, et </w:t>
      </w:r>
      <w:r w:rsidRPr="004D5A42">
        <w:rPr>
          <w:rFonts w:asciiTheme="majorBidi" w:hAnsiTheme="majorBidi" w:cstheme="majorBidi"/>
          <w:b/>
          <w:bCs/>
        </w:rPr>
        <w:t>(110</w:t>
      </w:r>
      <w:r w:rsidRPr="004D5A42">
        <w:rPr>
          <w:rFonts w:asciiTheme="majorBidi" w:hAnsiTheme="majorBidi" w:cstheme="majorBidi"/>
        </w:rPr>
        <w:t xml:space="preserve">) de ces questionnaires ont été adoptés comme valides pour l'analyse statistique, Après la collecte des données et analyse par le programme statistique </w:t>
      </w:r>
      <w:r w:rsidRPr="004D5A42">
        <w:rPr>
          <w:rFonts w:asciiTheme="majorBidi" w:hAnsiTheme="majorBidi" w:cstheme="majorBidi"/>
          <w:b/>
          <w:bCs/>
        </w:rPr>
        <w:t>SPSS</w:t>
      </w:r>
      <w:r w:rsidRPr="004D5A42">
        <w:rPr>
          <w:rFonts w:asciiTheme="majorBidi" w:hAnsiTheme="majorBidi" w:cstheme="majorBidi"/>
        </w:rPr>
        <w:t xml:space="preserve"> (v20), L'étude a abouti un certain nombre de résultats, notamment : Il y a un effet statistiquement significatif de chaque dimension des comportements de leadership transformationnel (l'influence idéalisée, la considération individualisée, la stimulation intellectuelle, la motivation inspirante) sur l</w:t>
      </w:r>
      <w:r>
        <w:rPr>
          <w:rFonts w:asciiTheme="majorBidi" w:hAnsiTheme="majorBidi" w:cstheme="majorBidi"/>
        </w:rPr>
        <w:t>a</w:t>
      </w:r>
      <w:r w:rsidRPr="004D5A42">
        <w:rPr>
          <w:rFonts w:asciiTheme="majorBidi" w:hAnsiTheme="majorBidi" w:cstheme="majorBidi"/>
        </w:rPr>
        <w:t xml:space="preserve"> </w:t>
      </w:r>
      <w:r w:rsidRPr="004D5A42">
        <w:rPr>
          <w:rFonts w:asciiTheme="majorBidi" w:hAnsiTheme="majorBidi" w:cstheme="majorBidi"/>
        </w:rPr>
        <w:t>performance fonctionnelle des employés dans l'entreprise (EPS)</w:t>
      </w:r>
      <w:r w:rsidRPr="004D5A42">
        <w:rPr>
          <w:rFonts w:asciiTheme="majorBidi" w:hAnsiTheme="majorBidi" w:cstheme="majorBidi"/>
        </w:rPr>
        <w:t xml:space="preserve">, et </w:t>
      </w:r>
      <w:r w:rsidRPr="004D5A42">
        <w:rPr>
          <w:rFonts w:asciiTheme="majorBidi" w:hAnsiTheme="majorBidi" w:cstheme="majorBidi"/>
          <w:b/>
          <w:bCs/>
        </w:rPr>
        <w:t>48,70%</w:t>
      </w:r>
      <w:r w:rsidRPr="004D5A42">
        <w:rPr>
          <w:rFonts w:asciiTheme="majorBidi" w:hAnsiTheme="majorBidi" w:cstheme="majorBidi"/>
        </w:rPr>
        <w:t xml:space="preserve"> de la variation de performance fonctionnelle est causée par des comportements de leadership transformationnel, L’étude a conclu </w:t>
      </w:r>
      <w:r>
        <w:rPr>
          <w:rFonts w:asciiTheme="majorBidi" w:hAnsiTheme="majorBidi" w:cstheme="majorBidi"/>
        </w:rPr>
        <w:t xml:space="preserve"> aussi </w:t>
      </w:r>
      <w:r w:rsidRPr="004D5A42">
        <w:rPr>
          <w:rFonts w:asciiTheme="majorBidi" w:hAnsiTheme="majorBidi" w:cstheme="majorBidi"/>
        </w:rPr>
        <w:t>en présentant un certain nombre  des recommandations aux responsables de l'entreprise  (EPS).</w:t>
      </w:r>
    </w:p>
    <w:p w:rsidR="001057CA" w:rsidRDefault="004D5A42" w:rsidP="004D5A42">
      <w:pPr>
        <w:shd w:val="clear" w:color="auto" w:fill="FFFFFF"/>
        <w:spacing w:after="0" w:line="240" w:lineRule="auto"/>
        <w:jc w:val="both"/>
        <w:rPr>
          <w:rFonts w:asciiTheme="majorBidi" w:hAnsiTheme="majorBidi" w:cstheme="majorBidi"/>
        </w:rPr>
      </w:pPr>
      <w:r w:rsidRPr="004D5A42">
        <w:rPr>
          <w:rFonts w:asciiTheme="majorBidi" w:hAnsiTheme="majorBidi" w:cstheme="majorBidi"/>
          <w:b/>
          <w:bCs/>
          <w:u w:val="single"/>
        </w:rPr>
        <w:t>Mots-clés:</w:t>
      </w:r>
      <w:r w:rsidRPr="004D5A42">
        <w:rPr>
          <w:rFonts w:asciiTheme="majorBidi" w:hAnsiTheme="majorBidi" w:cstheme="majorBidi"/>
        </w:rPr>
        <w:t xml:space="preserve"> leadership, leadership transformationnel,</w:t>
      </w:r>
      <w:r>
        <w:rPr>
          <w:rFonts w:asciiTheme="majorBidi" w:hAnsiTheme="majorBidi" w:cstheme="majorBidi"/>
        </w:rPr>
        <w:t xml:space="preserve"> </w:t>
      </w:r>
      <w:r w:rsidRPr="004D5A42">
        <w:rPr>
          <w:rFonts w:asciiTheme="majorBidi" w:hAnsiTheme="majorBidi" w:cstheme="majorBidi"/>
        </w:rPr>
        <w:t>comportements de l</w:t>
      </w:r>
      <w:r>
        <w:rPr>
          <w:rFonts w:asciiTheme="majorBidi" w:hAnsiTheme="majorBidi" w:cstheme="majorBidi"/>
        </w:rPr>
        <w:t>eadership transformationnel</w:t>
      </w:r>
      <w:r w:rsidRPr="004D5A42">
        <w:rPr>
          <w:rFonts w:asciiTheme="majorBidi" w:hAnsiTheme="majorBidi" w:cstheme="majorBidi"/>
        </w:rPr>
        <w:t>, Performance, performance fonctionnelle, l'entreprise portuaire de Skikda (EPS</w:t>
      </w:r>
      <w:r>
        <w:rPr>
          <w:rFonts w:asciiTheme="majorBidi" w:hAnsiTheme="majorBidi" w:cstheme="majorBidi"/>
        </w:rPr>
        <w:t>).</w:t>
      </w:r>
    </w:p>
    <w:p w:rsidR="004D5A42" w:rsidRPr="001057CA" w:rsidRDefault="004D5A42" w:rsidP="004D5A42">
      <w:pPr>
        <w:shd w:val="clear" w:color="auto" w:fill="FFFFFF"/>
        <w:spacing w:after="0" w:line="240" w:lineRule="auto"/>
        <w:jc w:val="both"/>
        <w:rPr>
          <w:rFonts w:asciiTheme="majorBidi" w:hAnsiTheme="majorBidi" w:cstheme="majorBidi"/>
          <w:sz w:val="12"/>
          <w:szCs w:val="12"/>
          <w:rtl/>
          <w:lang w:bidi="ar-DZ"/>
        </w:rPr>
      </w:pPr>
    </w:p>
    <w:p w:rsidR="00B54155" w:rsidRPr="009D446D" w:rsidRDefault="009D446D" w:rsidP="003B4A55">
      <w:pPr>
        <w:shd w:val="clear" w:color="auto" w:fill="D9D9D9" w:themeFill="background1" w:themeFillShade="D9"/>
        <w:spacing w:line="240" w:lineRule="auto"/>
        <w:jc w:val="both"/>
        <w:rPr>
          <w:rFonts w:asciiTheme="majorBidi" w:hAnsiTheme="majorBidi" w:cstheme="majorBidi"/>
          <w:b/>
          <w:bCs/>
          <w:spacing w:val="-2"/>
          <w:sz w:val="28"/>
          <w:szCs w:val="32"/>
          <w:rtl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Theme="majorBidi" w:hAnsiTheme="majorBidi" w:cstheme="majorBidi"/>
          <w:b/>
          <w:bCs/>
          <w:spacing w:val="-2"/>
          <w:sz w:val="28"/>
          <w:szCs w:val="32"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4A55" w:rsidRPr="009D446D">
        <w:rPr>
          <w:rFonts w:asciiTheme="majorBidi" w:hAnsiTheme="majorBidi" w:cstheme="majorBidi"/>
          <w:b/>
          <w:bCs/>
          <w:spacing w:val="-2"/>
          <w:sz w:val="28"/>
          <w:szCs w:val="32"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B54155" w:rsidRPr="009D446D">
        <w:rPr>
          <w:rFonts w:asciiTheme="majorBidi" w:hAnsiTheme="majorBidi" w:cstheme="majorBidi"/>
          <w:b/>
          <w:bCs/>
          <w:spacing w:val="-2"/>
          <w:sz w:val="28"/>
          <w:szCs w:val="32"/>
          <w:lang w:bidi="ar-D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Abstract</w:t>
      </w:r>
    </w:p>
    <w:p w:rsidR="00B54155" w:rsidRPr="009D446D" w:rsidRDefault="00B54155" w:rsidP="00903197">
      <w:pPr>
        <w:spacing w:after="0" w:line="240" w:lineRule="auto"/>
        <w:ind w:firstLine="567"/>
        <w:jc w:val="both"/>
        <w:rPr>
          <w:rFonts w:cstheme="minorHAnsi"/>
          <w:sz w:val="2"/>
          <w:szCs w:val="2"/>
          <w:rtl/>
        </w:rPr>
      </w:pPr>
    </w:p>
    <w:p w:rsidR="00507534" w:rsidRPr="00D40197" w:rsidRDefault="00507534" w:rsidP="00507534">
      <w:pPr>
        <w:spacing w:after="0" w:line="240" w:lineRule="auto"/>
        <w:ind w:firstLine="567"/>
        <w:jc w:val="both"/>
        <w:rPr>
          <w:rFonts w:asciiTheme="majorBidi" w:hAnsiTheme="majorBidi" w:cstheme="majorBidi"/>
        </w:rPr>
      </w:pPr>
      <w:bookmarkStart w:id="0" w:name="_GoBack"/>
      <w:r w:rsidRPr="00D40197">
        <w:rPr>
          <w:rFonts w:asciiTheme="majorBidi" w:hAnsiTheme="majorBidi" w:cstheme="majorBidi"/>
        </w:rPr>
        <w:t xml:space="preserve">The </w:t>
      </w:r>
      <w:proofErr w:type="spellStart"/>
      <w:r w:rsidRPr="00D40197">
        <w:rPr>
          <w:rFonts w:asciiTheme="majorBidi" w:hAnsiTheme="majorBidi" w:cstheme="majorBidi"/>
        </w:rPr>
        <w:t>Aim</w:t>
      </w:r>
      <w:proofErr w:type="spellEnd"/>
      <w:r w:rsidRPr="00D40197">
        <w:rPr>
          <w:rFonts w:asciiTheme="majorBidi" w:hAnsiTheme="majorBidi" w:cstheme="majorBidi"/>
        </w:rPr>
        <w:t xml:space="preserve"> of This </w:t>
      </w:r>
      <w:proofErr w:type="spellStart"/>
      <w:r w:rsidRPr="00D40197">
        <w:rPr>
          <w:rFonts w:asciiTheme="majorBidi" w:hAnsiTheme="majorBidi" w:cstheme="majorBidi"/>
        </w:rPr>
        <w:t>Study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is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r w:rsidR="003242D2" w:rsidRPr="00D40197">
        <w:rPr>
          <w:rFonts w:asciiTheme="majorBidi" w:hAnsiTheme="majorBidi" w:cstheme="majorBidi"/>
        </w:rPr>
        <w:t xml:space="preserve">to </w:t>
      </w:r>
      <w:proofErr w:type="spellStart"/>
      <w:r w:rsidRPr="00D40197">
        <w:rPr>
          <w:rFonts w:asciiTheme="majorBidi" w:hAnsiTheme="majorBidi" w:cstheme="majorBidi"/>
        </w:rPr>
        <w:t>khnow</w:t>
      </w:r>
      <w:proofErr w:type="spellEnd"/>
      <w:r w:rsidRPr="00D40197">
        <w:rPr>
          <w:rFonts w:asciiTheme="majorBidi" w:hAnsiTheme="majorBidi" w:cstheme="majorBidi"/>
        </w:rPr>
        <w:t xml:space="preserve"> The </w:t>
      </w:r>
      <w:proofErr w:type="spellStart"/>
      <w:r w:rsidRPr="00D40197">
        <w:rPr>
          <w:rFonts w:asciiTheme="majorBidi" w:hAnsiTheme="majorBidi" w:cstheme="majorBidi"/>
        </w:rPr>
        <w:t>Effectiveness</w:t>
      </w:r>
      <w:proofErr w:type="spellEnd"/>
      <w:r w:rsidRPr="00D40197">
        <w:rPr>
          <w:rFonts w:asciiTheme="majorBidi" w:hAnsiTheme="majorBidi" w:cstheme="majorBidi"/>
        </w:rPr>
        <w:t xml:space="preserve"> of </w:t>
      </w:r>
      <w:proofErr w:type="spellStart"/>
      <w:r w:rsidRPr="00D40197">
        <w:rPr>
          <w:rFonts w:asciiTheme="majorBidi" w:hAnsiTheme="majorBidi" w:cstheme="majorBidi"/>
        </w:rPr>
        <w:t>Transformational</w:t>
      </w:r>
      <w:proofErr w:type="spellEnd"/>
      <w:r w:rsidRPr="00D40197">
        <w:rPr>
          <w:rFonts w:asciiTheme="majorBidi" w:hAnsiTheme="majorBidi" w:cstheme="majorBidi"/>
        </w:rPr>
        <w:t xml:space="preserve"> Leadership in </w:t>
      </w:r>
      <w:proofErr w:type="spellStart"/>
      <w:r w:rsidRPr="00D40197">
        <w:rPr>
          <w:rFonts w:asciiTheme="majorBidi" w:hAnsiTheme="majorBidi" w:cstheme="majorBidi"/>
        </w:rPr>
        <w:t>Improving</w:t>
      </w:r>
      <w:proofErr w:type="spellEnd"/>
      <w:r w:rsidRPr="00D40197">
        <w:rPr>
          <w:rFonts w:asciiTheme="majorBidi" w:hAnsiTheme="majorBidi" w:cstheme="majorBidi"/>
        </w:rPr>
        <w:t xml:space="preserve"> Job Performance in the Skikda Port Enterprise (EPS)</w:t>
      </w:r>
      <w:r>
        <w:rPr>
          <w:rFonts w:asciiTheme="majorBidi" w:hAnsiTheme="majorBidi" w:cstheme="majorBidi"/>
        </w:rPr>
        <w:t xml:space="preserve">, </w:t>
      </w:r>
      <w:r w:rsidRPr="00D40197">
        <w:rPr>
          <w:rFonts w:asciiTheme="majorBidi" w:hAnsiTheme="majorBidi" w:cstheme="majorBidi"/>
        </w:rPr>
        <w:t xml:space="preserve">For </w:t>
      </w:r>
      <w:proofErr w:type="spellStart"/>
      <w:r w:rsidRPr="00D40197">
        <w:rPr>
          <w:rFonts w:asciiTheme="majorBidi" w:hAnsiTheme="majorBidi" w:cstheme="majorBidi"/>
        </w:rPr>
        <w:t>this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purpose</w:t>
      </w:r>
      <w:proofErr w:type="gramStart"/>
      <w:r w:rsidRPr="00D40197">
        <w:rPr>
          <w:rFonts w:asciiTheme="majorBidi" w:hAnsiTheme="majorBidi" w:cstheme="majorBidi"/>
        </w:rPr>
        <w:t>,The</w:t>
      </w:r>
      <w:proofErr w:type="spellEnd"/>
      <w:proofErr w:type="gram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researcher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relied</w:t>
      </w:r>
      <w:proofErr w:type="spellEnd"/>
      <w:r w:rsidRPr="00D40197">
        <w:rPr>
          <w:rFonts w:asciiTheme="majorBidi" w:hAnsiTheme="majorBidi" w:cstheme="majorBidi"/>
        </w:rPr>
        <w:t xml:space="preserve"> on the descriptive </w:t>
      </w:r>
      <w:proofErr w:type="spellStart"/>
      <w:r w:rsidRPr="00D40197">
        <w:rPr>
          <w:rFonts w:asciiTheme="majorBidi" w:hAnsiTheme="majorBidi" w:cstheme="majorBidi"/>
        </w:rPr>
        <w:t>method</w:t>
      </w:r>
      <w:proofErr w:type="spellEnd"/>
      <w:r w:rsidRPr="00D40197">
        <w:rPr>
          <w:rFonts w:asciiTheme="majorBidi" w:hAnsiTheme="majorBidi" w:cstheme="majorBidi"/>
        </w:rPr>
        <w:t xml:space="preserve">. </w:t>
      </w:r>
      <w:proofErr w:type="spellStart"/>
      <w:r w:rsidRPr="00D40197">
        <w:rPr>
          <w:rFonts w:asciiTheme="majorBidi" w:hAnsiTheme="majorBidi" w:cstheme="majorBidi"/>
        </w:rPr>
        <w:t>Where</w:t>
      </w:r>
      <w:proofErr w:type="spellEnd"/>
      <w:r w:rsidRPr="00D40197">
        <w:rPr>
          <w:rFonts w:asciiTheme="majorBidi" w:hAnsiTheme="majorBidi" w:cstheme="majorBidi"/>
        </w:rPr>
        <w:t xml:space="preserve"> a questionnaire </w:t>
      </w:r>
      <w:proofErr w:type="spellStart"/>
      <w:r w:rsidRPr="00D40197">
        <w:rPr>
          <w:rFonts w:asciiTheme="majorBidi" w:hAnsiTheme="majorBidi" w:cstheme="majorBidi"/>
        </w:rPr>
        <w:t>was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used</w:t>
      </w:r>
      <w:proofErr w:type="spellEnd"/>
      <w:r w:rsidRPr="00D40197">
        <w:rPr>
          <w:rFonts w:asciiTheme="majorBidi" w:hAnsiTheme="majorBidi" w:cstheme="majorBidi"/>
        </w:rPr>
        <w:t xml:space="preserve"> as the main </w:t>
      </w:r>
      <w:proofErr w:type="spellStart"/>
      <w:r w:rsidRPr="00D40197">
        <w:rPr>
          <w:rFonts w:asciiTheme="majorBidi" w:hAnsiTheme="majorBidi" w:cstheme="majorBidi"/>
        </w:rPr>
        <w:t>research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tool</w:t>
      </w:r>
      <w:proofErr w:type="spellEnd"/>
      <w:r w:rsidRPr="00D40197">
        <w:rPr>
          <w:rFonts w:asciiTheme="majorBidi" w:hAnsiTheme="majorBidi" w:cstheme="majorBidi"/>
          <w:rtl/>
        </w:rPr>
        <w:t>.</w:t>
      </w:r>
    </w:p>
    <w:p w:rsidR="00507534" w:rsidRPr="00D40197" w:rsidRDefault="00507534" w:rsidP="00507534">
      <w:pPr>
        <w:spacing w:after="0" w:line="240" w:lineRule="auto"/>
        <w:ind w:firstLine="567"/>
        <w:jc w:val="both"/>
        <w:rPr>
          <w:rFonts w:asciiTheme="majorBidi" w:hAnsiTheme="majorBidi" w:cstheme="majorBidi"/>
        </w:rPr>
      </w:pPr>
      <w:r w:rsidRPr="00D40197">
        <w:rPr>
          <w:rFonts w:asciiTheme="majorBidi" w:hAnsiTheme="majorBidi" w:cstheme="majorBidi"/>
        </w:rPr>
        <w:t xml:space="preserve">The </w:t>
      </w:r>
      <w:proofErr w:type="spellStart"/>
      <w:r w:rsidRPr="00D40197">
        <w:rPr>
          <w:rFonts w:asciiTheme="majorBidi" w:hAnsiTheme="majorBidi" w:cstheme="majorBidi"/>
        </w:rPr>
        <w:t>study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tool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included</w:t>
      </w:r>
      <w:proofErr w:type="spellEnd"/>
      <w:r w:rsidRPr="00D40197">
        <w:rPr>
          <w:rFonts w:asciiTheme="majorBidi" w:hAnsiTheme="majorBidi" w:cstheme="majorBidi"/>
        </w:rPr>
        <w:t xml:space="preserve"> a multi-factor leadership questionnaire </w:t>
      </w:r>
      <w:r w:rsidRPr="00507534">
        <w:rPr>
          <w:rFonts w:asciiTheme="majorBidi" w:hAnsiTheme="majorBidi" w:cstheme="majorBidi"/>
          <w:b/>
          <w:bCs/>
        </w:rPr>
        <w:t>(MLQ</w:t>
      </w:r>
      <w:r w:rsidRPr="00D40197">
        <w:rPr>
          <w:rFonts w:asciiTheme="majorBidi" w:hAnsiTheme="majorBidi" w:cstheme="majorBidi"/>
        </w:rPr>
        <w:t xml:space="preserve">) </w:t>
      </w:r>
      <w:proofErr w:type="spellStart"/>
      <w:r w:rsidRPr="00D40197">
        <w:rPr>
          <w:rFonts w:asciiTheme="majorBidi" w:hAnsiTheme="majorBidi" w:cstheme="majorBidi"/>
        </w:rPr>
        <w:t>developed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gramStart"/>
      <w:r w:rsidRPr="00D40197">
        <w:rPr>
          <w:rFonts w:asciiTheme="majorBidi" w:hAnsiTheme="majorBidi" w:cstheme="majorBidi"/>
        </w:rPr>
        <w:t xml:space="preserve">by </w:t>
      </w:r>
      <w:r w:rsidRPr="00507534">
        <w:rPr>
          <w:rFonts w:asciiTheme="majorBidi" w:hAnsiTheme="majorBidi" w:cstheme="majorBidi"/>
          <w:b/>
          <w:bCs/>
          <w:rtl/>
        </w:rPr>
        <w:t>)</w:t>
      </w:r>
      <w:r w:rsidRPr="00507534">
        <w:rPr>
          <w:rFonts w:asciiTheme="majorBidi" w:hAnsiTheme="majorBidi" w:cstheme="majorBidi"/>
          <w:b/>
          <w:bCs/>
        </w:rPr>
        <w:t>Bass</w:t>
      </w:r>
      <w:proofErr w:type="gramEnd"/>
      <w:r w:rsidRPr="00507534">
        <w:rPr>
          <w:rFonts w:asciiTheme="majorBidi" w:hAnsiTheme="majorBidi" w:cstheme="majorBidi"/>
          <w:b/>
          <w:bCs/>
        </w:rPr>
        <w:t xml:space="preserve"> &amp; </w:t>
      </w:r>
      <w:proofErr w:type="spellStart"/>
      <w:r w:rsidRPr="00507534">
        <w:rPr>
          <w:rFonts w:asciiTheme="majorBidi" w:hAnsiTheme="majorBidi" w:cstheme="majorBidi"/>
          <w:b/>
          <w:bCs/>
        </w:rPr>
        <w:t>Avolio</w:t>
      </w:r>
      <w:proofErr w:type="spellEnd"/>
      <w:r w:rsidRPr="00D40197">
        <w:rPr>
          <w:rFonts w:asciiTheme="majorBidi" w:hAnsiTheme="majorBidi" w:cstheme="majorBidi"/>
          <w:rtl/>
        </w:rPr>
        <w:t>(</w:t>
      </w:r>
      <w:r w:rsidRPr="00D40197">
        <w:rPr>
          <w:rFonts w:asciiTheme="majorBidi" w:hAnsiTheme="majorBidi" w:cstheme="majorBidi"/>
        </w:rPr>
        <w:t xml:space="preserve">, and </w:t>
      </w:r>
      <w:proofErr w:type="spellStart"/>
      <w:r w:rsidRPr="00D40197">
        <w:rPr>
          <w:rFonts w:asciiTheme="majorBidi" w:hAnsiTheme="majorBidi" w:cstheme="majorBidi"/>
        </w:rPr>
        <w:t>includes</w:t>
      </w:r>
      <w:proofErr w:type="spellEnd"/>
      <w:r w:rsidRPr="00D40197">
        <w:rPr>
          <w:rFonts w:asciiTheme="majorBidi" w:hAnsiTheme="majorBidi" w:cstheme="majorBidi"/>
        </w:rPr>
        <w:t xml:space="preserve"> (20) items to </w:t>
      </w:r>
      <w:proofErr w:type="spellStart"/>
      <w:r w:rsidRPr="00D40197">
        <w:rPr>
          <w:rFonts w:asciiTheme="majorBidi" w:hAnsiTheme="majorBidi" w:cstheme="majorBidi"/>
        </w:rPr>
        <w:t>measure</w:t>
      </w:r>
      <w:proofErr w:type="spellEnd"/>
      <w:r w:rsidRPr="00D40197">
        <w:rPr>
          <w:rFonts w:asciiTheme="majorBidi" w:hAnsiTheme="majorBidi" w:cstheme="majorBidi"/>
        </w:rPr>
        <w:t xml:space="preserve"> the </w:t>
      </w:r>
      <w:proofErr w:type="spellStart"/>
      <w:r w:rsidRPr="00D40197">
        <w:rPr>
          <w:rFonts w:asciiTheme="majorBidi" w:hAnsiTheme="majorBidi" w:cstheme="majorBidi"/>
        </w:rPr>
        <w:t>level</w:t>
      </w:r>
      <w:proofErr w:type="spellEnd"/>
      <w:r w:rsidRPr="00D40197">
        <w:rPr>
          <w:rFonts w:asciiTheme="majorBidi" w:hAnsiTheme="majorBidi" w:cstheme="majorBidi"/>
        </w:rPr>
        <w:t xml:space="preserve"> of </w:t>
      </w:r>
      <w:proofErr w:type="spellStart"/>
      <w:r w:rsidRPr="00D40197">
        <w:rPr>
          <w:rFonts w:asciiTheme="majorBidi" w:hAnsiTheme="majorBidi" w:cstheme="majorBidi"/>
        </w:rPr>
        <w:t>transformational</w:t>
      </w:r>
      <w:proofErr w:type="spellEnd"/>
      <w:r w:rsidRPr="00D40197">
        <w:rPr>
          <w:rFonts w:asciiTheme="majorBidi" w:hAnsiTheme="majorBidi" w:cstheme="majorBidi"/>
        </w:rPr>
        <w:t xml:space="preserve"> leadership </w:t>
      </w:r>
      <w:proofErr w:type="spellStart"/>
      <w:r w:rsidRPr="00D40197">
        <w:rPr>
          <w:rFonts w:asciiTheme="majorBidi" w:hAnsiTheme="majorBidi" w:cstheme="majorBidi"/>
        </w:rPr>
        <w:t>behaviors</w:t>
      </w:r>
      <w:proofErr w:type="spellEnd"/>
      <w:r w:rsidRPr="00D40197">
        <w:rPr>
          <w:rFonts w:asciiTheme="majorBidi" w:hAnsiTheme="majorBidi" w:cstheme="majorBidi"/>
        </w:rPr>
        <w:t xml:space="preserve">, in addition to a job performance questionnaire. </w:t>
      </w:r>
      <w:proofErr w:type="spellStart"/>
      <w:r w:rsidRPr="00D40197">
        <w:rPr>
          <w:rFonts w:asciiTheme="majorBidi" w:hAnsiTheme="majorBidi" w:cstheme="majorBidi"/>
        </w:rPr>
        <w:t>Includes</w:t>
      </w:r>
      <w:proofErr w:type="spellEnd"/>
      <w:r w:rsidRPr="00D40197">
        <w:rPr>
          <w:rFonts w:asciiTheme="majorBidi" w:hAnsiTheme="majorBidi" w:cstheme="majorBidi"/>
        </w:rPr>
        <w:t xml:space="preserve"> (15) items To </w:t>
      </w:r>
      <w:proofErr w:type="spellStart"/>
      <w:r w:rsidRPr="00D40197">
        <w:rPr>
          <w:rFonts w:asciiTheme="majorBidi" w:hAnsiTheme="majorBidi" w:cstheme="majorBidi"/>
        </w:rPr>
        <w:t>measure</w:t>
      </w:r>
      <w:proofErr w:type="spellEnd"/>
      <w:r w:rsidRPr="00D40197">
        <w:rPr>
          <w:rFonts w:asciiTheme="majorBidi" w:hAnsiTheme="majorBidi" w:cstheme="majorBidi"/>
        </w:rPr>
        <w:t xml:space="preserve"> the </w:t>
      </w:r>
      <w:proofErr w:type="spellStart"/>
      <w:r w:rsidRPr="00D40197">
        <w:rPr>
          <w:rFonts w:asciiTheme="majorBidi" w:hAnsiTheme="majorBidi" w:cstheme="majorBidi"/>
        </w:rPr>
        <w:t>level</w:t>
      </w:r>
      <w:proofErr w:type="spellEnd"/>
      <w:r w:rsidRPr="00D40197">
        <w:rPr>
          <w:rFonts w:asciiTheme="majorBidi" w:hAnsiTheme="majorBidi" w:cstheme="majorBidi"/>
        </w:rPr>
        <w:t xml:space="preserve"> of performance of </w:t>
      </w:r>
      <w:proofErr w:type="spellStart"/>
      <w:r w:rsidRPr="00D40197">
        <w:rPr>
          <w:rFonts w:asciiTheme="majorBidi" w:hAnsiTheme="majorBidi" w:cstheme="majorBidi"/>
        </w:rPr>
        <w:t>subordinates</w:t>
      </w:r>
      <w:proofErr w:type="spellEnd"/>
    </w:p>
    <w:p w:rsidR="00507534" w:rsidRPr="00D40197" w:rsidRDefault="00507534" w:rsidP="00507534">
      <w:pPr>
        <w:spacing w:after="0" w:line="240" w:lineRule="auto"/>
        <w:ind w:firstLine="567"/>
        <w:jc w:val="both"/>
        <w:rPr>
          <w:rFonts w:asciiTheme="majorBidi" w:hAnsiTheme="majorBidi" w:cstheme="majorBidi"/>
          <w:rtl/>
        </w:rPr>
      </w:pPr>
      <w:r w:rsidRPr="00D40197">
        <w:rPr>
          <w:rFonts w:asciiTheme="majorBidi" w:hAnsiTheme="majorBidi" w:cstheme="majorBidi"/>
        </w:rPr>
        <w:t xml:space="preserve">The </w:t>
      </w:r>
      <w:proofErr w:type="spellStart"/>
      <w:r w:rsidRPr="00D40197">
        <w:rPr>
          <w:rFonts w:asciiTheme="majorBidi" w:hAnsiTheme="majorBidi" w:cstheme="majorBidi"/>
        </w:rPr>
        <w:t>study</w:t>
      </w:r>
      <w:proofErr w:type="spellEnd"/>
      <w:r w:rsidRPr="00D40197">
        <w:rPr>
          <w:rFonts w:asciiTheme="majorBidi" w:hAnsiTheme="majorBidi" w:cstheme="majorBidi"/>
        </w:rPr>
        <w:t xml:space="preserve"> population </w:t>
      </w:r>
      <w:proofErr w:type="spellStart"/>
      <w:r w:rsidRPr="00D40197">
        <w:rPr>
          <w:rFonts w:asciiTheme="majorBidi" w:hAnsiTheme="majorBidi" w:cstheme="majorBidi"/>
        </w:rPr>
        <w:t>consisted</w:t>
      </w:r>
      <w:proofErr w:type="spellEnd"/>
      <w:r w:rsidRPr="00D40197">
        <w:rPr>
          <w:rFonts w:asciiTheme="majorBidi" w:hAnsiTheme="majorBidi" w:cstheme="majorBidi"/>
        </w:rPr>
        <w:t xml:space="preserve"> of all the administrative leaders in (</w:t>
      </w:r>
      <w:proofErr w:type="gramStart"/>
      <w:r w:rsidRPr="00D40197">
        <w:rPr>
          <w:rFonts w:asciiTheme="majorBidi" w:hAnsiTheme="majorBidi" w:cstheme="majorBidi"/>
        </w:rPr>
        <w:t>EPS</w:t>
      </w:r>
      <w:r w:rsidRPr="00D40197">
        <w:rPr>
          <w:rFonts w:asciiTheme="majorBidi" w:hAnsiTheme="majorBidi" w:cstheme="majorBidi"/>
          <w:rtl/>
        </w:rPr>
        <w:t>(</w:t>
      </w:r>
      <w:proofErr w:type="gramEnd"/>
      <w:r w:rsidRPr="00D40197">
        <w:rPr>
          <w:rFonts w:asciiTheme="majorBidi" w:hAnsiTheme="majorBidi" w:cstheme="majorBidi"/>
        </w:rPr>
        <w:t>,</w:t>
      </w:r>
      <w:r w:rsidRPr="00D40197">
        <w:rPr>
          <w:rFonts w:asciiTheme="majorBidi" w:hAnsiTheme="majorBidi" w:cstheme="majorBidi"/>
          <w:rtl/>
          <w:lang w:bidi="ar-DZ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numbering</w:t>
      </w:r>
      <w:proofErr w:type="spellEnd"/>
      <w:r w:rsidRPr="00D40197">
        <w:rPr>
          <w:rFonts w:asciiTheme="majorBidi" w:hAnsiTheme="majorBidi" w:cstheme="majorBidi"/>
        </w:rPr>
        <w:t xml:space="preserve"> (122), Total of (122) Questionnaires </w:t>
      </w:r>
      <w:proofErr w:type="spellStart"/>
      <w:r w:rsidRPr="00D40197">
        <w:rPr>
          <w:rFonts w:asciiTheme="majorBidi" w:hAnsiTheme="majorBidi" w:cstheme="majorBidi"/>
        </w:rPr>
        <w:t>Were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Distributed</w:t>
      </w:r>
      <w:proofErr w:type="spellEnd"/>
      <w:r w:rsidRPr="00D40197">
        <w:rPr>
          <w:rFonts w:asciiTheme="majorBidi" w:hAnsiTheme="majorBidi" w:cstheme="majorBidi"/>
        </w:rPr>
        <w:t xml:space="preserve"> to The </w:t>
      </w:r>
      <w:proofErr w:type="spellStart"/>
      <w:r w:rsidRPr="00D40197">
        <w:rPr>
          <w:rFonts w:asciiTheme="majorBidi" w:hAnsiTheme="majorBidi" w:cstheme="majorBidi"/>
        </w:rPr>
        <w:t>Mentioned</w:t>
      </w:r>
      <w:proofErr w:type="spellEnd"/>
      <w:r w:rsidRPr="00D40197">
        <w:rPr>
          <w:rFonts w:asciiTheme="majorBidi" w:hAnsiTheme="majorBidi" w:cstheme="majorBidi"/>
        </w:rPr>
        <w:t xml:space="preserve"> leaders, And (110) of </w:t>
      </w:r>
      <w:proofErr w:type="spellStart"/>
      <w:r w:rsidRPr="00D40197">
        <w:rPr>
          <w:rFonts w:asciiTheme="majorBidi" w:hAnsiTheme="majorBidi" w:cstheme="majorBidi"/>
        </w:rPr>
        <w:t>These</w:t>
      </w:r>
      <w:proofErr w:type="spellEnd"/>
      <w:r w:rsidRPr="00D40197">
        <w:rPr>
          <w:rFonts w:asciiTheme="majorBidi" w:hAnsiTheme="majorBidi" w:cstheme="majorBidi"/>
        </w:rPr>
        <w:t xml:space="preserve"> Questionnaires </w:t>
      </w:r>
      <w:proofErr w:type="spellStart"/>
      <w:r w:rsidRPr="00D40197">
        <w:rPr>
          <w:rFonts w:asciiTheme="majorBidi" w:hAnsiTheme="majorBidi" w:cstheme="majorBidi"/>
        </w:rPr>
        <w:t>Were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Adopted</w:t>
      </w:r>
      <w:proofErr w:type="spellEnd"/>
      <w:r w:rsidRPr="00D40197">
        <w:rPr>
          <w:rFonts w:asciiTheme="majorBidi" w:hAnsiTheme="majorBidi" w:cstheme="majorBidi"/>
        </w:rPr>
        <w:t xml:space="preserve"> as </w:t>
      </w:r>
      <w:proofErr w:type="spellStart"/>
      <w:r w:rsidRPr="00D40197">
        <w:rPr>
          <w:rFonts w:asciiTheme="majorBidi" w:hAnsiTheme="majorBidi" w:cstheme="majorBidi"/>
        </w:rPr>
        <w:t>Valid</w:t>
      </w:r>
      <w:proofErr w:type="spellEnd"/>
      <w:r w:rsidRPr="00D40197">
        <w:rPr>
          <w:rFonts w:asciiTheme="majorBidi" w:hAnsiTheme="majorBidi" w:cstheme="majorBidi"/>
        </w:rPr>
        <w:t xml:space="preserve"> for </w:t>
      </w:r>
      <w:proofErr w:type="spellStart"/>
      <w:r w:rsidRPr="00D40197">
        <w:rPr>
          <w:rFonts w:asciiTheme="majorBidi" w:hAnsiTheme="majorBidi" w:cstheme="majorBidi"/>
        </w:rPr>
        <w:t>Statistical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Analysis</w:t>
      </w:r>
      <w:proofErr w:type="spellEnd"/>
      <w:r w:rsidRPr="00D40197">
        <w:rPr>
          <w:rFonts w:asciiTheme="majorBidi" w:hAnsiTheme="majorBidi" w:cstheme="majorBidi"/>
        </w:rPr>
        <w:t xml:space="preserve">. </w:t>
      </w:r>
      <w:proofErr w:type="spellStart"/>
      <w:r w:rsidRPr="00D40197">
        <w:rPr>
          <w:rFonts w:asciiTheme="majorBidi" w:hAnsiTheme="majorBidi" w:cstheme="majorBidi"/>
        </w:rPr>
        <w:t>After</w:t>
      </w:r>
      <w:proofErr w:type="spellEnd"/>
      <w:r w:rsidRPr="00D40197">
        <w:rPr>
          <w:rFonts w:asciiTheme="majorBidi" w:hAnsiTheme="majorBidi" w:cstheme="majorBidi"/>
        </w:rPr>
        <w:t xml:space="preserve"> data collection and </w:t>
      </w:r>
      <w:proofErr w:type="spellStart"/>
      <w:r w:rsidRPr="00D40197">
        <w:rPr>
          <w:rFonts w:asciiTheme="majorBidi" w:hAnsiTheme="majorBidi" w:cstheme="majorBidi"/>
        </w:rPr>
        <w:t>analysis</w:t>
      </w:r>
      <w:proofErr w:type="spellEnd"/>
      <w:r w:rsidRPr="00D40197">
        <w:rPr>
          <w:rFonts w:asciiTheme="majorBidi" w:hAnsiTheme="majorBidi" w:cstheme="majorBidi"/>
        </w:rPr>
        <w:t xml:space="preserve"> by the </w:t>
      </w:r>
      <w:proofErr w:type="spellStart"/>
      <w:r w:rsidRPr="00D40197">
        <w:rPr>
          <w:rFonts w:asciiTheme="majorBidi" w:hAnsiTheme="majorBidi" w:cstheme="majorBidi"/>
        </w:rPr>
        <w:t>statistical</w:t>
      </w:r>
      <w:proofErr w:type="spellEnd"/>
      <w:r w:rsidRPr="00D40197">
        <w:rPr>
          <w:rFonts w:asciiTheme="majorBidi" w:hAnsiTheme="majorBidi" w:cstheme="majorBidi"/>
        </w:rPr>
        <w:t xml:space="preserve"> program SPSS (v20),</w:t>
      </w:r>
    </w:p>
    <w:p w:rsidR="00507534" w:rsidRPr="00D40197" w:rsidRDefault="00507534" w:rsidP="00507534">
      <w:pPr>
        <w:spacing w:after="0" w:line="240" w:lineRule="auto"/>
        <w:ind w:firstLine="567"/>
        <w:jc w:val="both"/>
        <w:rPr>
          <w:rFonts w:asciiTheme="majorBidi" w:hAnsiTheme="majorBidi" w:cstheme="majorBidi"/>
        </w:rPr>
      </w:pPr>
      <w:r w:rsidRPr="00D40197">
        <w:rPr>
          <w:rFonts w:asciiTheme="majorBidi" w:hAnsiTheme="majorBidi" w:cstheme="majorBidi"/>
        </w:rPr>
        <w:t xml:space="preserve">The </w:t>
      </w:r>
      <w:proofErr w:type="spellStart"/>
      <w:r w:rsidRPr="00D40197">
        <w:rPr>
          <w:rFonts w:asciiTheme="majorBidi" w:hAnsiTheme="majorBidi" w:cstheme="majorBidi"/>
        </w:rPr>
        <w:t>study</w:t>
      </w:r>
      <w:proofErr w:type="spellEnd"/>
      <w:r w:rsidRPr="00D40197">
        <w:rPr>
          <w:rFonts w:asciiTheme="majorBidi" w:hAnsiTheme="majorBidi" w:cstheme="majorBidi"/>
        </w:rPr>
        <w:t xml:space="preserve"> has </w:t>
      </w:r>
      <w:proofErr w:type="spellStart"/>
      <w:r w:rsidRPr="00D40197">
        <w:rPr>
          <w:rFonts w:asciiTheme="majorBidi" w:hAnsiTheme="majorBidi" w:cstheme="majorBidi"/>
        </w:rPr>
        <w:t>found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many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results</w:t>
      </w:r>
      <w:proofErr w:type="spellEnd"/>
      <w:r w:rsidRPr="00D40197">
        <w:rPr>
          <w:rFonts w:asciiTheme="majorBidi" w:hAnsiTheme="majorBidi" w:cstheme="majorBidi"/>
        </w:rPr>
        <w:t xml:space="preserve"> the </w:t>
      </w:r>
      <w:proofErr w:type="spellStart"/>
      <w:r w:rsidRPr="00D40197">
        <w:rPr>
          <w:rFonts w:asciiTheme="majorBidi" w:hAnsiTheme="majorBidi" w:cstheme="majorBidi"/>
        </w:rPr>
        <w:t>most</w:t>
      </w:r>
      <w:proofErr w:type="spellEnd"/>
      <w:r w:rsidRPr="00D40197">
        <w:rPr>
          <w:rFonts w:asciiTheme="majorBidi" w:hAnsiTheme="majorBidi" w:cstheme="majorBidi"/>
        </w:rPr>
        <w:t xml:space="preserve"> important </w:t>
      </w:r>
      <w:proofErr w:type="spellStart"/>
      <w:r w:rsidRPr="00D40197">
        <w:rPr>
          <w:rFonts w:asciiTheme="majorBidi" w:hAnsiTheme="majorBidi" w:cstheme="majorBidi"/>
        </w:rPr>
        <w:t>is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that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r w:rsidRPr="00D40197">
        <w:rPr>
          <w:rFonts w:asciiTheme="majorBidi" w:hAnsiTheme="majorBidi" w:cstheme="majorBidi"/>
          <w:rtl/>
          <w:lang w:bidi="ar-DZ"/>
        </w:rPr>
        <w:t>:</w:t>
      </w:r>
      <w:r w:rsidRPr="00D40197">
        <w:rPr>
          <w:rFonts w:asciiTheme="majorBidi" w:hAnsiTheme="majorBidi" w:cstheme="majorBidi"/>
        </w:rPr>
        <w:t xml:space="preserve">There </w:t>
      </w:r>
      <w:proofErr w:type="spellStart"/>
      <w:r w:rsidRPr="00D40197">
        <w:rPr>
          <w:rFonts w:asciiTheme="majorBidi" w:hAnsiTheme="majorBidi" w:cstheme="majorBidi"/>
        </w:rPr>
        <w:t>is</w:t>
      </w:r>
      <w:proofErr w:type="spellEnd"/>
      <w:r w:rsidRPr="00D40197">
        <w:rPr>
          <w:rFonts w:asciiTheme="majorBidi" w:hAnsiTheme="majorBidi" w:cstheme="majorBidi"/>
        </w:rPr>
        <w:t xml:space="preserve"> a </w:t>
      </w:r>
      <w:proofErr w:type="spellStart"/>
      <w:r w:rsidRPr="00D40197">
        <w:rPr>
          <w:rFonts w:asciiTheme="majorBidi" w:hAnsiTheme="majorBidi" w:cstheme="majorBidi"/>
        </w:rPr>
        <w:t>statistically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significant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effect</w:t>
      </w:r>
      <w:proofErr w:type="spellEnd"/>
      <w:r w:rsidRPr="00D40197">
        <w:rPr>
          <w:rFonts w:asciiTheme="majorBidi" w:hAnsiTheme="majorBidi" w:cstheme="majorBidi"/>
        </w:rPr>
        <w:t xml:space="preserve"> of </w:t>
      </w:r>
      <w:proofErr w:type="spellStart"/>
      <w:r w:rsidRPr="00D40197">
        <w:rPr>
          <w:rFonts w:asciiTheme="majorBidi" w:hAnsiTheme="majorBidi" w:cstheme="majorBidi"/>
        </w:rPr>
        <w:t>each</w:t>
      </w:r>
      <w:proofErr w:type="spellEnd"/>
      <w:r w:rsidRPr="00D40197">
        <w:rPr>
          <w:rFonts w:asciiTheme="majorBidi" w:hAnsiTheme="majorBidi" w:cstheme="majorBidi"/>
        </w:rPr>
        <w:t xml:space="preserve"> dimension of </w:t>
      </w:r>
      <w:proofErr w:type="spellStart"/>
      <w:r w:rsidRPr="00D40197">
        <w:rPr>
          <w:rFonts w:asciiTheme="majorBidi" w:hAnsiTheme="majorBidi" w:cstheme="majorBidi"/>
        </w:rPr>
        <w:t>transformational</w:t>
      </w:r>
      <w:proofErr w:type="spellEnd"/>
      <w:r w:rsidRPr="00D40197">
        <w:rPr>
          <w:rFonts w:asciiTheme="majorBidi" w:hAnsiTheme="majorBidi" w:cstheme="majorBidi"/>
        </w:rPr>
        <w:t xml:space="preserve"> leadership </w:t>
      </w:r>
      <w:proofErr w:type="spellStart"/>
      <w:r w:rsidRPr="00D40197">
        <w:rPr>
          <w:rFonts w:asciiTheme="majorBidi" w:hAnsiTheme="majorBidi" w:cstheme="majorBidi"/>
        </w:rPr>
        <w:t>behaviors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r w:rsidR="003242D2" w:rsidRPr="00D40197">
        <w:rPr>
          <w:rFonts w:asciiTheme="majorBidi" w:hAnsiTheme="majorBidi" w:cstheme="majorBidi"/>
        </w:rPr>
        <w:t>(</w:t>
      </w:r>
      <w:proofErr w:type="spellStart"/>
      <w:r w:rsidR="003242D2" w:rsidRPr="00D40197">
        <w:rPr>
          <w:rFonts w:asciiTheme="majorBidi" w:hAnsiTheme="majorBidi" w:cstheme="majorBidi"/>
        </w:rPr>
        <w:t>Idealized</w:t>
      </w:r>
      <w:proofErr w:type="spellEnd"/>
      <w:r w:rsidR="003242D2" w:rsidRPr="00D40197">
        <w:rPr>
          <w:rFonts w:asciiTheme="majorBidi" w:hAnsiTheme="majorBidi" w:cstheme="majorBidi"/>
        </w:rPr>
        <w:t xml:space="preserve"> Influence, </w:t>
      </w:r>
      <w:proofErr w:type="spellStart"/>
      <w:r w:rsidR="003242D2" w:rsidRPr="00D40197">
        <w:rPr>
          <w:rFonts w:asciiTheme="majorBidi" w:hAnsiTheme="majorBidi" w:cstheme="majorBidi"/>
        </w:rPr>
        <w:t>Individualized</w:t>
      </w:r>
      <w:proofErr w:type="spellEnd"/>
      <w:r w:rsidR="003242D2" w:rsidRPr="00D40197">
        <w:rPr>
          <w:rFonts w:asciiTheme="majorBidi" w:hAnsiTheme="majorBidi" w:cstheme="majorBidi"/>
        </w:rPr>
        <w:t xml:space="preserve"> </w:t>
      </w:r>
      <w:proofErr w:type="spellStart"/>
      <w:r w:rsidR="003242D2" w:rsidRPr="00D40197">
        <w:rPr>
          <w:rFonts w:asciiTheme="majorBidi" w:hAnsiTheme="majorBidi" w:cstheme="majorBidi"/>
        </w:rPr>
        <w:t>Consideration</w:t>
      </w:r>
      <w:proofErr w:type="spellEnd"/>
      <w:r w:rsidR="003242D2" w:rsidRPr="00D40197">
        <w:rPr>
          <w:rFonts w:asciiTheme="majorBidi" w:hAnsiTheme="majorBidi" w:cstheme="majorBidi"/>
        </w:rPr>
        <w:t xml:space="preserve">, </w:t>
      </w:r>
      <w:proofErr w:type="spellStart"/>
      <w:r w:rsidR="003242D2" w:rsidRPr="00D40197">
        <w:rPr>
          <w:rFonts w:asciiTheme="majorBidi" w:hAnsiTheme="majorBidi" w:cstheme="majorBidi"/>
        </w:rPr>
        <w:t>Intellectual</w:t>
      </w:r>
      <w:proofErr w:type="spellEnd"/>
      <w:r w:rsidR="003242D2" w:rsidRPr="00D40197">
        <w:rPr>
          <w:rFonts w:asciiTheme="majorBidi" w:hAnsiTheme="majorBidi" w:cstheme="majorBidi"/>
        </w:rPr>
        <w:t xml:space="preserve"> Stimulation, </w:t>
      </w:r>
      <w:proofErr w:type="spellStart"/>
      <w:r w:rsidR="003242D2" w:rsidRPr="00D40197">
        <w:rPr>
          <w:rFonts w:asciiTheme="majorBidi" w:hAnsiTheme="majorBidi" w:cstheme="majorBidi"/>
        </w:rPr>
        <w:t>Inspirational</w:t>
      </w:r>
      <w:proofErr w:type="spellEnd"/>
      <w:r w:rsidR="003242D2" w:rsidRPr="00D40197">
        <w:rPr>
          <w:rFonts w:asciiTheme="majorBidi" w:hAnsiTheme="majorBidi" w:cstheme="majorBidi"/>
        </w:rPr>
        <w:t xml:space="preserve"> Motivation</w:t>
      </w:r>
      <w:r w:rsidRPr="00D40197">
        <w:rPr>
          <w:rFonts w:asciiTheme="majorBidi" w:hAnsiTheme="majorBidi" w:cstheme="majorBidi"/>
        </w:rPr>
        <w:t xml:space="preserve">) on the job performance in  </w:t>
      </w:r>
      <w:proofErr w:type="spellStart"/>
      <w:r w:rsidRPr="00D40197">
        <w:rPr>
          <w:rFonts w:asciiTheme="majorBidi" w:hAnsiTheme="majorBidi" w:cstheme="majorBidi"/>
        </w:rPr>
        <w:t>in</w:t>
      </w:r>
      <w:proofErr w:type="spellEnd"/>
      <w:r w:rsidRPr="00D40197">
        <w:rPr>
          <w:rFonts w:asciiTheme="majorBidi" w:hAnsiTheme="majorBidi" w:cstheme="majorBidi"/>
        </w:rPr>
        <w:t xml:space="preserve"> the Skikda port </w:t>
      </w:r>
      <w:proofErr w:type="spellStart"/>
      <w:r w:rsidRPr="00D40197">
        <w:rPr>
          <w:rFonts w:asciiTheme="majorBidi" w:hAnsiTheme="majorBidi" w:cstheme="majorBidi"/>
        </w:rPr>
        <w:t>enterprise</w:t>
      </w:r>
      <w:proofErr w:type="spellEnd"/>
      <w:r w:rsidRPr="00D40197">
        <w:rPr>
          <w:rFonts w:asciiTheme="majorBidi" w:hAnsiTheme="majorBidi" w:cstheme="majorBidi"/>
        </w:rPr>
        <w:t xml:space="preserve">, and 48,70% of variation in job performance </w:t>
      </w:r>
      <w:proofErr w:type="spellStart"/>
      <w:r w:rsidRPr="00D40197">
        <w:rPr>
          <w:rFonts w:asciiTheme="majorBidi" w:hAnsiTheme="majorBidi" w:cstheme="majorBidi"/>
        </w:rPr>
        <w:t>is</w:t>
      </w:r>
      <w:proofErr w:type="spellEnd"/>
      <w:r w:rsidRPr="00D40197">
        <w:rPr>
          <w:rFonts w:asciiTheme="majorBidi" w:hAnsiTheme="majorBidi" w:cstheme="majorBidi"/>
        </w:rPr>
        <w:t xml:space="preserve"> </w:t>
      </w:r>
      <w:proofErr w:type="spellStart"/>
      <w:r w:rsidRPr="00D40197">
        <w:rPr>
          <w:rFonts w:asciiTheme="majorBidi" w:hAnsiTheme="majorBidi" w:cstheme="majorBidi"/>
        </w:rPr>
        <w:t>caused</w:t>
      </w:r>
      <w:proofErr w:type="spellEnd"/>
      <w:r w:rsidRPr="00D40197">
        <w:rPr>
          <w:rFonts w:asciiTheme="majorBidi" w:hAnsiTheme="majorBidi" w:cstheme="majorBidi"/>
        </w:rPr>
        <w:t xml:space="preserve"> by </w:t>
      </w:r>
      <w:proofErr w:type="spellStart"/>
      <w:r w:rsidRPr="00D40197">
        <w:rPr>
          <w:rFonts w:asciiTheme="majorBidi" w:hAnsiTheme="majorBidi" w:cstheme="majorBidi"/>
        </w:rPr>
        <w:t>Transformational</w:t>
      </w:r>
      <w:proofErr w:type="spellEnd"/>
      <w:r w:rsidRPr="00D40197">
        <w:rPr>
          <w:rFonts w:asciiTheme="majorBidi" w:hAnsiTheme="majorBidi" w:cstheme="majorBidi"/>
        </w:rPr>
        <w:t xml:space="preserve"> leadership </w:t>
      </w:r>
      <w:proofErr w:type="spellStart"/>
      <w:r w:rsidRPr="00D40197">
        <w:rPr>
          <w:rFonts w:asciiTheme="majorBidi" w:hAnsiTheme="majorBidi" w:cstheme="majorBidi"/>
        </w:rPr>
        <w:t>behaviors</w:t>
      </w:r>
      <w:proofErr w:type="spellEnd"/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/>
        </w:rPr>
        <w:t xml:space="preserve">, </w:t>
      </w:r>
      <w:r w:rsidRPr="001057CA">
        <w:rPr>
          <w:rFonts w:asciiTheme="majorBidi" w:hAnsiTheme="majorBidi" w:cstheme="majorBidi"/>
        </w:rPr>
        <w:t xml:space="preserve">It </w:t>
      </w:r>
      <w:proofErr w:type="spellStart"/>
      <w:r w:rsidRPr="001057CA">
        <w:rPr>
          <w:rFonts w:asciiTheme="majorBidi" w:hAnsiTheme="majorBidi" w:cstheme="majorBidi"/>
        </w:rPr>
        <w:t>also</w:t>
      </w:r>
      <w:proofErr w:type="spellEnd"/>
      <w:r w:rsidRPr="001057CA">
        <w:rPr>
          <w:rFonts w:asciiTheme="majorBidi" w:hAnsiTheme="majorBidi" w:cstheme="majorBidi"/>
        </w:rPr>
        <w:t xml:space="preserve"> </w:t>
      </w:r>
      <w:proofErr w:type="spellStart"/>
      <w:r w:rsidRPr="001057CA">
        <w:rPr>
          <w:rFonts w:asciiTheme="majorBidi" w:hAnsiTheme="majorBidi" w:cstheme="majorBidi"/>
        </w:rPr>
        <w:t>provided</w:t>
      </w:r>
      <w:proofErr w:type="spellEnd"/>
      <w:r w:rsidRPr="001057CA">
        <w:rPr>
          <w:rFonts w:asciiTheme="majorBidi" w:hAnsiTheme="majorBidi" w:cstheme="majorBidi"/>
        </w:rPr>
        <w:t xml:space="preserve"> </w:t>
      </w:r>
      <w:proofErr w:type="spellStart"/>
      <w:r w:rsidRPr="001057CA">
        <w:rPr>
          <w:rFonts w:asciiTheme="majorBidi" w:hAnsiTheme="majorBidi" w:cstheme="majorBidi"/>
        </w:rPr>
        <w:t>recommendations</w:t>
      </w:r>
      <w:proofErr w:type="spellEnd"/>
      <w:r w:rsidRPr="001057CA">
        <w:rPr>
          <w:rFonts w:asciiTheme="majorBidi" w:hAnsiTheme="majorBidi" w:cstheme="majorBidi"/>
        </w:rPr>
        <w:t xml:space="preserve"> to the administrative leaders in (EPS)</w:t>
      </w:r>
      <w:r>
        <w:rPr>
          <w:rFonts w:asciiTheme="majorBidi" w:hAnsiTheme="majorBidi" w:cstheme="majorBidi"/>
        </w:rPr>
        <w:t>.</w:t>
      </w:r>
    </w:p>
    <w:p w:rsidR="00507534" w:rsidRDefault="00507534" w:rsidP="00507534">
      <w:pPr>
        <w:spacing w:after="0" w:line="240" w:lineRule="auto"/>
        <w:jc w:val="both"/>
        <w:rPr>
          <w:rFonts w:asciiTheme="majorBidi" w:hAnsiTheme="majorBidi" w:cstheme="majorBidi"/>
          <w:color w:val="0D0D0D" w:themeColor="text1" w:themeTint="F2"/>
        </w:rPr>
      </w:pPr>
      <w:r w:rsidRPr="00D40197">
        <w:rPr>
          <w:rFonts w:asciiTheme="majorBidi" w:hAnsiTheme="majorBidi" w:cstheme="majorBidi"/>
          <w:b/>
          <w:bCs/>
          <w:color w:val="0D0D0D" w:themeColor="text1" w:themeTint="F2"/>
          <w:u w:val="single"/>
        </w:rPr>
        <w:t>Keywords</w:t>
      </w:r>
      <w:r w:rsidRPr="00D40197">
        <w:rPr>
          <w:rFonts w:asciiTheme="majorBidi" w:hAnsiTheme="majorBidi" w:cstheme="majorBidi"/>
          <w:color w:val="0D0D0D" w:themeColor="text1" w:themeTint="F2"/>
        </w:rPr>
        <w:t xml:space="preserve"> : Leadership, </w:t>
      </w:r>
      <w:proofErr w:type="spellStart"/>
      <w:r w:rsidRPr="00D40197">
        <w:rPr>
          <w:rFonts w:asciiTheme="majorBidi" w:hAnsiTheme="majorBidi" w:cstheme="majorBidi"/>
          <w:color w:val="0D0D0D" w:themeColor="text1" w:themeTint="F2"/>
        </w:rPr>
        <w:t>Transformational</w:t>
      </w:r>
      <w:proofErr w:type="spellEnd"/>
      <w:r w:rsidRPr="00D40197">
        <w:rPr>
          <w:rFonts w:asciiTheme="majorBidi" w:hAnsiTheme="majorBidi" w:cstheme="majorBidi"/>
          <w:color w:val="0D0D0D" w:themeColor="text1" w:themeTint="F2"/>
        </w:rPr>
        <w:t xml:space="preserve"> Leadership, </w:t>
      </w:r>
      <w:proofErr w:type="spellStart"/>
      <w:r w:rsidRPr="00D40197">
        <w:rPr>
          <w:rFonts w:asciiTheme="majorBidi" w:hAnsiTheme="majorBidi" w:cstheme="majorBidi"/>
          <w:color w:val="0D0D0D" w:themeColor="text1" w:themeTint="F2"/>
        </w:rPr>
        <w:t>Transformational</w:t>
      </w:r>
      <w:proofErr w:type="spellEnd"/>
      <w:r w:rsidRPr="00D40197">
        <w:rPr>
          <w:rFonts w:asciiTheme="majorBidi" w:hAnsiTheme="majorBidi" w:cstheme="majorBidi"/>
          <w:color w:val="0D0D0D" w:themeColor="text1" w:themeTint="F2"/>
        </w:rPr>
        <w:t xml:space="preserve"> Leadership </w:t>
      </w:r>
      <w:proofErr w:type="spellStart"/>
      <w:r w:rsidRPr="00D40197">
        <w:rPr>
          <w:rFonts w:asciiTheme="majorBidi" w:hAnsiTheme="majorBidi" w:cstheme="majorBidi"/>
          <w:color w:val="0D0D0D" w:themeColor="text1" w:themeTint="F2"/>
        </w:rPr>
        <w:t>Behaviors</w:t>
      </w:r>
      <w:proofErr w:type="spellEnd"/>
      <w:r w:rsidRPr="00D40197">
        <w:rPr>
          <w:rFonts w:asciiTheme="majorBidi" w:hAnsiTheme="majorBidi" w:cstheme="majorBidi"/>
          <w:color w:val="0D0D0D" w:themeColor="text1" w:themeTint="F2"/>
        </w:rPr>
        <w:t>, Performance, Job Performance,  Skikda Port Enterprise (EPS).</w:t>
      </w:r>
      <w:bookmarkEnd w:id="0"/>
    </w:p>
    <w:p w:rsidR="00507534" w:rsidRDefault="00507534" w:rsidP="00507534">
      <w:pPr>
        <w:spacing w:after="0" w:line="240" w:lineRule="auto"/>
        <w:jc w:val="both"/>
        <w:rPr>
          <w:rFonts w:asciiTheme="majorBidi" w:hAnsiTheme="majorBidi" w:cstheme="majorBidi"/>
          <w:sz w:val="12"/>
          <w:szCs w:val="12"/>
          <w:lang w:bidi="ar-DZ"/>
        </w:rPr>
      </w:pPr>
    </w:p>
    <w:p w:rsidR="00507534" w:rsidRDefault="00507534" w:rsidP="00507534">
      <w:pPr>
        <w:spacing w:after="0" w:line="240" w:lineRule="auto"/>
        <w:jc w:val="both"/>
        <w:rPr>
          <w:rFonts w:asciiTheme="majorBidi" w:hAnsiTheme="majorBidi" w:cstheme="majorBidi"/>
          <w:sz w:val="12"/>
          <w:szCs w:val="12"/>
          <w:lang w:bidi="ar-DZ"/>
        </w:rPr>
      </w:pPr>
    </w:p>
    <w:p w:rsidR="00507534" w:rsidRDefault="00507534" w:rsidP="00507534">
      <w:pPr>
        <w:spacing w:after="0" w:line="240" w:lineRule="auto"/>
        <w:jc w:val="both"/>
        <w:rPr>
          <w:rFonts w:asciiTheme="majorBidi" w:hAnsiTheme="majorBidi" w:cstheme="majorBidi"/>
          <w:sz w:val="12"/>
          <w:szCs w:val="12"/>
          <w:lang w:bidi="ar-DZ"/>
        </w:rPr>
      </w:pPr>
    </w:p>
    <w:p w:rsidR="00507534" w:rsidRPr="001057CA" w:rsidRDefault="00507534" w:rsidP="00507534">
      <w:pPr>
        <w:spacing w:after="0" w:line="240" w:lineRule="auto"/>
        <w:jc w:val="both"/>
        <w:rPr>
          <w:rFonts w:asciiTheme="majorBidi" w:hAnsiTheme="majorBidi" w:cstheme="majorBidi"/>
          <w:sz w:val="12"/>
          <w:szCs w:val="12"/>
          <w:rtl/>
          <w:lang w:bidi="ar-DZ"/>
        </w:rPr>
      </w:pPr>
    </w:p>
    <w:p w:rsidR="00C27791" w:rsidRPr="00C27791" w:rsidRDefault="00C27791" w:rsidP="00C27791">
      <w:pPr>
        <w:shd w:val="clear" w:color="auto" w:fill="FFFFFF"/>
        <w:spacing w:after="0" w:line="0" w:lineRule="auto"/>
        <w:rPr>
          <w:rFonts w:ascii="ff1" w:eastAsia="Times New Roman" w:hAnsi="ff1" w:cs="Times New Roman"/>
          <w:color w:val="000000"/>
          <w:sz w:val="72"/>
          <w:szCs w:val="72"/>
          <w:lang w:eastAsia="fr-FR" w:bidi="ar-DZ"/>
        </w:rPr>
      </w:pPr>
    </w:p>
    <w:p w:rsidR="00507534" w:rsidRPr="00507534" w:rsidRDefault="00507534" w:rsidP="00507534">
      <w:pPr>
        <w:shd w:val="clear" w:color="auto" w:fill="FFFFFF"/>
        <w:spacing w:after="0" w:line="240" w:lineRule="auto"/>
        <w:rPr>
          <w:rFonts w:asciiTheme="majorBidi" w:hAnsiTheme="majorBidi" w:cstheme="majorBidi"/>
          <w:sz w:val="2"/>
          <w:szCs w:val="2"/>
          <w:rtl/>
        </w:rPr>
      </w:pPr>
    </w:p>
    <w:sectPr w:rsidR="00507534" w:rsidRPr="00507534" w:rsidSect="001057CA">
      <w:footnotePr>
        <w:numRestart w:val="eachSect"/>
      </w:footnotePr>
      <w:pgSz w:w="11906" w:h="16838"/>
      <w:pgMar w:top="851" w:right="851" w:bottom="851" w:left="851" w:header="709" w:footer="709" w:gutter="0"/>
      <w:pgNumType w:fmt="upperRoman"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04E" w:rsidRDefault="00E7204E" w:rsidP="00685895">
      <w:pPr>
        <w:spacing w:after="0" w:line="240" w:lineRule="auto"/>
      </w:pPr>
      <w:r>
        <w:separator/>
      </w:r>
    </w:p>
  </w:endnote>
  <w:endnote w:type="continuationSeparator" w:id="0">
    <w:p w:rsidR="00E7204E" w:rsidRDefault="00E7204E" w:rsidP="006858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Arabic-Bold">
    <w:altName w:val="Times New Roman"/>
    <w:panose1 w:val="00000000000000000000"/>
    <w:charset w:val="00"/>
    <w:family w:val="roman"/>
    <w:notTrueType/>
    <w:pitch w:val="default"/>
  </w:font>
  <w:font w:name="AL-Mateen">
    <w:altName w:val="Times New Roman"/>
    <w:panose1 w:val="00000000000000000000"/>
    <w:charset w:val="00"/>
    <w:family w:val="roman"/>
    <w:notTrueType/>
    <w:pitch w:val="default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ff1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04E" w:rsidRDefault="00E7204E" w:rsidP="00685895">
      <w:pPr>
        <w:spacing w:after="0" w:line="240" w:lineRule="auto"/>
      </w:pPr>
      <w:r>
        <w:separator/>
      </w:r>
    </w:p>
  </w:footnote>
  <w:footnote w:type="continuationSeparator" w:id="0">
    <w:p w:rsidR="00E7204E" w:rsidRDefault="00E7204E" w:rsidP="006858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D39FA"/>
    <w:multiLevelType w:val="hybridMultilevel"/>
    <w:tmpl w:val="1E74D260"/>
    <w:lvl w:ilvl="0" w:tplc="2B84F5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057358"/>
    <w:multiLevelType w:val="hybridMultilevel"/>
    <w:tmpl w:val="E4B6D068"/>
    <w:lvl w:ilvl="0" w:tplc="A01A9766">
      <w:start w:val="1"/>
      <w:numFmt w:val="decimal"/>
      <w:lvlText w:val="%1."/>
      <w:lvlJc w:val="left"/>
      <w:pPr>
        <w:ind w:left="720" w:hanging="360"/>
      </w:pPr>
      <w:rPr>
        <w:rFonts w:ascii="Arabic Typesetting" w:eastAsia="Times New Roman" w:hAnsi="Arabic Typesetting" w:cs="Arabic Typesetting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5B4DC9"/>
    <w:multiLevelType w:val="hybridMultilevel"/>
    <w:tmpl w:val="54188F34"/>
    <w:lvl w:ilvl="0" w:tplc="3D7085CC">
      <w:start w:val="1"/>
      <w:numFmt w:val="decimal"/>
      <w:lvlText w:val="%1-"/>
      <w:lvlJc w:val="left"/>
      <w:pPr>
        <w:ind w:left="785" w:hanging="360"/>
      </w:pPr>
    </w:lvl>
    <w:lvl w:ilvl="1" w:tplc="040C0019">
      <w:start w:val="1"/>
      <w:numFmt w:val="lowerLetter"/>
      <w:lvlText w:val="%2."/>
      <w:lvlJc w:val="left"/>
      <w:pPr>
        <w:ind w:left="1505" w:hanging="360"/>
      </w:pPr>
    </w:lvl>
    <w:lvl w:ilvl="2" w:tplc="040C001B">
      <w:start w:val="1"/>
      <w:numFmt w:val="lowerRoman"/>
      <w:lvlText w:val="%3."/>
      <w:lvlJc w:val="right"/>
      <w:pPr>
        <w:ind w:left="2225" w:hanging="180"/>
      </w:pPr>
    </w:lvl>
    <w:lvl w:ilvl="3" w:tplc="040C000F">
      <w:start w:val="1"/>
      <w:numFmt w:val="decimal"/>
      <w:lvlText w:val="%4."/>
      <w:lvlJc w:val="left"/>
      <w:pPr>
        <w:ind w:left="2945" w:hanging="360"/>
      </w:pPr>
    </w:lvl>
    <w:lvl w:ilvl="4" w:tplc="040C0019">
      <w:start w:val="1"/>
      <w:numFmt w:val="lowerLetter"/>
      <w:lvlText w:val="%5."/>
      <w:lvlJc w:val="left"/>
      <w:pPr>
        <w:ind w:left="3665" w:hanging="360"/>
      </w:pPr>
    </w:lvl>
    <w:lvl w:ilvl="5" w:tplc="040C001B">
      <w:start w:val="1"/>
      <w:numFmt w:val="lowerRoman"/>
      <w:lvlText w:val="%6."/>
      <w:lvlJc w:val="right"/>
      <w:pPr>
        <w:ind w:left="4385" w:hanging="180"/>
      </w:pPr>
    </w:lvl>
    <w:lvl w:ilvl="6" w:tplc="040C000F">
      <w:start w:val="1"/>
      <w:numFmt w:val="decimal"/>
      <w:lvlText w:val="%7."/>
      <w:lvlJc w:val="left"/>
      <w:pPr>
        <w:ind w:left="5105" w:hanging="360"/>
      </w:pPr>
    </w:lvl>
    <w:lvl w:ilvl="7" w:tplc="040C0019">
      <w:start w:val="1"/>
      <w:numFmt w:val="lowerLetter"/>
      <w:lvlText w:val="%8."/>
      <w:lvlJc w:val="left"/>
      <w:pPr>
        <w:ind w:left="5825" w:hanging="360"/>
      </w:pPr>
    </w:lvl>
    <w:lvl w:ilvl="8" w:tplc="040C001B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0790601B"/>
    <w:multiLevelType w:val="hybridMultilevel"/>
    <w:tmpl w:val="8A2AD826"/>
    <w:lvl w:ilvl="0" w:tplc="C2AA90B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CD4D93"/>
    <w:multiLevelType w:val="hybridMultilevel"/>
    <w:tmpl w:val="2CD0964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480164"/>
    <w:multiLevelType w:val="hybridMultilevel"/>
    <w:tmpl w:val="9AF663E6"/>
    <w:lvl w:ilvl="0" w:tplc="02DE48F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E0426A"/>
    <w:multiLevelType w:val="hybridMultilevel"/>
    <w:tmpl w:val="B20ACA36"/>
    <w:lvl w:ilvl="0" w:tplc="97BCB330">
      <w:numFmt w:val="bullet"/>
      <w:lvlText w:val="-"/>
      <w:lvlJc w:val="left"/>
      <w:pPr>
        <w:ind w:left="720" w:hanging="360"/>
      </w:pPr>
      <w:rPr>
        <w:rFonts w:ascii="Arabic Typesetting" w:eastAsia="Times New Roman" w:hAnsi="Arabic Typesetting" w:cs="Arabic Typesetting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2C448A"/>
    <w:multiLevelType w:val="hybridMultilevel"/>
    <w:tmpl w:val="4A225A8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FE3EF6"/>
    <w:multiLevelType w:val="hybridMultilevel"/>
    <w:tmpl w:val="C270F6BA"/>
    <w:lvl w:ilvl="0" w:tplc="BD88B2AA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7151FB"/>
    <w:multiLevelType w:val="hybridMultilevel"/>
    <w:tmpl w:val="12DC06E0"/>
    <w:lvl w:ilvl="0" w:tplc="152A69A6">
      <w:start w:val="1"/>
      <w:numFmt w:val="decimal"/>
      <w:lvlText w:val="%1-"/>
      <w:lvlJc w:val="left"/>
      <w:pPr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27545B"/>
    <w:multiLevelType w:val="hybridMultilevel"/>
    <w:tmpl w:val="9C2234C2"/>
    <w:lvl w:ilvl="0" w:tplc="6E04152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116A82"/>
    <w:multiLevelType w:val="hybridMultilevel"/>
    <w:tmpl w:val="B95C8C6E"/>
    <w:lvl w:ilvl="0" w:tplc="E6D87004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A40BF1"/>
    <w:multiLevelType w:val="hybridMultilevel"/>
    <w:tmpl w:val="C20CF892"/>
    <w:lvl w:ilvl="0" w:tplc="C1AC988A">
      <w:start w:val="2"/>
      <w:numFmt w:val="decimal"/>
      <w:lvlText w:val="%1-"/>
      <w:lvlJc w:val="left"/>
      <w:pPr>
        <w:ind w:left="720" w:hanging="360"/>
      </w:pPr>
      <w:rPr>
        <w:rFonts w:hint="default"/>
        <w:b w:val="0"/>
        <w:bCs/>
        <w:color w:val="090F0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427ACE"/>
    <w:multiLevelType w:val="hybridMultilevel"/>
    <w:tmpl w:val="3E92D64A"/>
    <w:lvl w:ilvl="0" w:tplc="DDC67314"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B679D8"/>
    <w:multiLevelType w:val="hybridMultilevel"/>
    <w:tmpl w:val="B48294BE"/>
    <w:lvl w:ilvl="0" w:tplc="C512D54E">
      <w:start w:val="2"/>
      <w:numFmt w:val="bullet"/>
      <w:lvlText w:val="-"/>
      <w:lvlJc w:val="left"/>
      <w:pPr>
        <w:ind w:left="720" w:hanging="360"/>
      </w:pPr>
      <w:rPr>
        <w:rFonts w:ascii="Arabic Typesetting" w:eastAsiaTheme="minorHAnsi" w:hAnsi="Arabic Typesetting" w:cs="Arabic Typesetting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2516D7"/>
    <w:multiLevelType w:val="hybridMultilevel"/>
    <w:tmpl w:val="12DC06E0"/>
    <w:lvl w:ilvl="0" w:tplc="152A69A6">
      <w:start w:val="1"/>
      <w:numFmt w:val="decimal"/>
      <w:lvlText w:val="%1-"/>
      <w:lvlJc w:val="left"/>
      <w:pPr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E865F6"/>
    <w:multiLevelType w:val="hybridMultilevel"/>
    <w:tmpl w:val="2E501EC8"/>
    <w:lvl w:ilvl="0" w:tplc="3E3E30B8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A767C22"/>
    <w:multiLevelType w:val="hybridMultilevel"/>
    <w:tmpl w:val="CC8CB79E"/>
    <w:lvl w:ilvl="0" w:tplc="C512D54E">
      <w:start w:val="2"/>
      <w:numFmt w:val="bullet"/>
      <w:lvlText w:val="-"/>
      <w:lvlJc w:val="left"/>
      <w:pPr>
        <w:ind w:left="927" w:hanging="360"/>
      </w:pPr>
      <w:rPr>
        <w:rFonts w:ascii="Arabic Typesetting" w:eastAsiaTheme="minorHAnsi" w:hAnsi="Arabic Typesetting" w:cs="Arabic Typesetting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3B032EB1"/>
    <w:multiLevelType w:val="hybridMultilevel"/>
    <w:tmpl w:val="4ACCF380"/>
    <w:lvl w:ilvl="0" w:tplc="D8525D5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534BC4"/>
    <w:multiLevelType w:val="hybridMultilevel"/>
    <w:tmpl w:val="2DD4872A"/>
    <w:lvl w:ilvl="0" w:tplc="68F27D4C">
      <w:start w:val="1"/>
      <w:numFmt w:val="decimal"/>
      <w:lvlText w:val="%1-"/>
      <w:lvlJc w:val="left"/>
      <w:pPr>
        <w:ind w:left="720" w:hanging="360"/>
      </w:pPr>
      <w:rPr>
        <w:rFonts w:hint="default"/>
        <w:color w:val="000000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1672C9"/>
    <w:multiLevelType w:val="hybridMultilevel"/>
    <w:tmpl w:val="FBD4B664"/>
    <w:lvl w:ilvl="0" w:tplc="758AD294">
      <w:start w:val="2"/>
      <w:numFmt w:val="bullet"/>
      <w:lvlText w:val="-"/>
      <w:lvlJc w:val="left"/>
      <w:pPr>
        <w:ind w:left="720" w:hanging="360"/>
      </w:pPr>
      <w:rPr>
        <w:rFonts w:ascii="Arabic Typesetting" w:eastAsiaTheme="minorHAnsi" w:hAnsi="Arabic Typesetting" w:cs="Arabic Typesetting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961031"/>
    <w:multiLevelType w:val="hybridMultilevel"/>
    <w:tmpl w:val="E06406C2"/>
    <w:lvl w:ilvl="0" w:tplc="9D24EB2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460EAB"/>
    <w:multiLevelType w:val="hybridMultilevel"/>
    <w:tmpl w:val="14762F9C"/>
    <w:lvl w:ilvl="0" w:tplc="DD162A06">
      <w:start w:val="1"/>
      <w:numFmt w:val="decimal"/>
      <w:lvlText w:val="%1-"/>
      <w:lvlJc w:val="left"/>
      <w:pPr>
        <w:ind w:left="720" w:hanging="360"/>
      </w:pPr>
      <w:rPr>
        <w:b/>
        <w:bCs/>
        <w:sz w:val="40"/>
        <w:szCs w:val="4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3F65A0"/>
    <w:multiLevelType w:val="hybridMultilevel"/>
    <w:tmpl w:val="4C3E5FD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4A23FE6"/>
    <w:multiLevelType w:val="hybridMultilevel"/>
    <w:tmpl w:val="4ACCF380"/>
    <w:lvl w:ilvl="0" w:tplc="D8525D5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6E3412F"/>
    <w:multiLevelType w:val="hybridMultilevel"/>
    <w:tmpl w:val="12E2CA32"/>
    <w:lvl w:ilvl="0" w:tplc="A6405A1A">
      <w:start w:val="5"/>
      <w:numFmt w:val="decimal"/>
      <w:lvlText w:val="%1."/>
      <w:lvlJc w:val="left"/>
      <w:pPr>
        <w:ind w:left="502" w:hanging="360"/>
      </w:pPr>
      <w:rPr>
        <w:rFonts w:hint="default"/>
        <w:sz w:val="40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46157FC"/>
    <w:multiLevelType w:val="hybridMultilevel"/>
    <w:tmpl w:val="AFF02E0C"/>
    <w:lvl w:ilvl="0" w:tplc="C896A4AE">
      <w:start w:val="1"/>
      <w:numFmt w:val="decimal"/>
      <w:lvlText w:val="%1."/>
      <w:lvlJc w:val="left"/>
      <w:pPr>
        <w:ind w:left="720" w:hanging="360"/>
      </w:pPr>
      <w:rPr>
        <w:b/>
        <w:bCs/>
        <w:sz w:val="36"/>
        <w:szCs w:val="36"/>
        <w:lang w:bidi="ar-SA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745D2E"/>
    <w:multiLevelType w:val="hybridMultilevel"/>
    <w:tmpl w:val="21C048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7290AA2"/>
    <w:multiLevelType w:val="hybridMultilevel"/>
    <w:tmpl w:val="2E501EC8"/>
    <w:lvl w:ilvl="0" w:tplc="3E3E30B8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F17304D"/>
    <w:multiLevelType w:val="hybridMultilevel"/>
    <w:tmpl w:val="0B9803BE"/>
    <w:lvl w:ilvl="0" w:tplc="E42CEE2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8A05F0"/>
    <w:multiLevelType w:val="hybridMultilevel"/>
    <w:tmpl w:val="C03A20EC"/>
    <w:lvl w:ilvl="0" w:tplc="87F8B5D2">
      <w:start w:val="1"/>
      <w:numFmt w:val="decimal"/>
      <w:lvlText w:val="%1."/>
      <w:lvlJc w:val="left"/>
      <w:pPr>
        <w:ind w:left="785" w:hanging="360"/>
      </w:pPr>
      <w:rPr>
        <w:rFonts w:eastAsia="Arial" w:hint="default"/>
        <w:b/>
        <w:sz w:val="4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EF2866"/>
    <w:multiLevelType w:val="hybridMultilevel"/>
    <w:tmpl w:val="4ACCF380"/>
    <w:lvl w:ilvl="0" w:tplc="D8525D5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616648"/>
    <w:multiLevelType w:val="hybridMultilevel"/>
    <w:tmpl w:val="2E501EC8"/>
    <w:lvl w:ilvl="0" w:tplc="3E3E30B8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1A17C59"/>
    <w:multiLevelType w:val="hybridMultilevel"/>
    <w:tmpl w:val="C30E9298"/>
    <w:lvl w:ilvl="0" w:tplc="698C8EE4">
      <w:start w:val="4"/>
      <w:numFmt w:val="bullet"/>
      <w:lvlText w:val="-"/>
      <w:lvlJc w:val="left"/>
      <w:pPr>
        <w:ind w:left="720" w:hanging="360"/>
      </w:pPr>
      <w:rPr>
        <w:rFonts w:ascii="Arabic Typesetting" w:eastAsia="Times New Roman" w:hAnsi="Arabic Typesetting" w:cs="Arabic Typesetting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9B15B06"/>
    <w:multiLevelType w:val="hybridMultilevel"/>
    <w:tmpl w:val="BD92FF50"/>
    <w:lvl w:ilvl="0" w:tplc="31563F9E">
      <w:start w:val="4"/>
      <w:numFmt w:val="bullet"/>
      <w:lvlText w:val="-"/>
      <w:lvlJc w:val="left"/>
      <w:pPr>
        <w:ind w:left="720" w:hanging="360"/>
      </w:pPr>
      <w:rPr>
        <w:rFonts w:ascii="Arabic Typesetting" w:eastAsia="Times New Roman" w:hAnsi="Arabic Typesetting" w:cs="Arabic Typesetting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5B18CF"/>
    <w:multiLevelType w:val="hybridMultilevel"/>
    <w:tmpl w:val="48A8C2AA"/>
    <w:lvl w:ilvl="0" w:tplc="9DEAC35C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7"/>
  </w:num>
  <w:num w:numId="3">
    <w:abstractNumId w:val="13"/>
  </w:num>
  <w:num w:numId="4">
    <w:abstractNumId w:val="1"/>
  </w:num>
  <w:num w:numId="5">
    <w:abstractNumId w:val="24"/>
  </w:num>
  <w:num w:numId="6">
    <w:abstractNumId w:val="15"/>
  </w:num>
  <w:num w:numId="7">
    <w:abstractNumId w:val="9"/>
  </w:num>
  <w:num w:numId="8">
    <w:abstractNumId w:val="19"/>
  </w:num>
  <w:num w:numId="9">
    <w:abstractNumId w:val="18"/>
  </w:num>
  <w:num w:numId="10">
    <w:abstractNumId w:val="27"/>
  </w:num>
  <w:num w:numId="11">
    <w:abstractNumId w:val="35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0"/>
  </w:num>
  <w:num w:numId="16">
    <w:abstractNumId w:val="16"/>
  </w:num>
  <w:num w:numId="17">
    <w:abstractNumId w:val="31"/>
  </w:num>
  <w:num w:numId="18">
    <w:abstractNumId w:val="8"/>
  </w:num>
  <w:num w:numId="19">
    <w:abstractNumId w:val="32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8"/>
  </w:num>
  <w:num w:numId="22">
    <w:abstractNumId w:val="11"/>
  </w:num>
  <w:num w:numId="23">
    <w:abstractNumId w:val="7"/>
  </w:num>
  <w:num w:numId="24">
    <w:abstractNumId w:val="25"/>
  </w:num>
  <w:num w:numId="25">
    <w:abstractNumId w:val="20"/>
  </w:num>
  <w:num w:numId="26">
    <w:abstractNumId w:val="14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</w:num>
  <w:num w:numId="30">
    <w:abstractNumId w:val="2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33"/>
  </w:num>
  <w:num w:numId="34">
    <w:abstractNumId w:val="34"/>
  </w:num>
  <w:num w:numId="35">
    <w:abstractNumId w:val="12"/>
  </w:num>
  <w:num w:numId="36">
    <w:abstractNumId w:val="4"/>
  </w:num>
  <w:num w:numId="3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hyphenationZone w:val="425"/>
  <w:characterSpacingControl w:val="doNotCompress"/>
  <w:hdrShapeDefaults>
    <o:shapedefaults v:ext="edit" spidmax="2049">
      <o:colormru v:ext="edit" colors="#d9d4f4,#e4e4e4"/>
    </o:shapedefaults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895"/>
    <w:rsid w:val="0000441F"/>
    <w:rsid w:val="000047A3"/>
    <w:rsid w:val="000055E9"/>
    <w:rsid w:val="0000716E"/>
    <w:rsid w:val="00016FBF"/>
    <w:rsid w:val="00024461"/>
    <w:rsid w:val="00026A3E"/>
    <w:rsid w:val="00032FF0"/>
    <w:rsid w:val="00036657"/>
    <w:rsid w:val="000421F5"/>
    <w:rsid w:val="000536D1"/>
    <w:rsid w:val="00056201"/>
    <w:rsid w:val="00062B59"/>
    <w:rsid w:val="00064C40"/>
    <w:rsid w:val="00066B81"/>
    <w:rsid w:val="00067AB3"/>
    <w:rsid w:val="00067D7D"/>
    <w:rsid w:val="00070D17"/>
    <w:rsid w:val="00074F5F"/>
    <w:rsid w:val="000751BF"/>
    <w:rsid w:val="00077317"/>
    <w:rsid w:val="000805BD"/>
    <w:rsid w:val="00081EAB"/>
    <w:rsid w:val="000825EF"/>
    <w:rsid w:val="00082938"/>
    <w:rsid w:val="0008494A"/>
    <w:rsid w:val="0009534F"/>
    <w:rsid w:val="000958EE"/>
    <w:rsid w:val="0009662D"/>
    <w:rsid w:val="0009669D"/>
    <w:rsid w:val="0009707A"/>
    <w:rsid w:val="00097AEC"/>
    <w:rsid w:val="000B0088"/>
    <w:rsid w:val="000B1125"/>
    <w:rsid w:val="000C039E"/>
    <w:rsid w:val="000C09F6"/>
    <w:rsid w:val="000C0C25"/>
    <w:rsid w:val="000C1E8C"/>
    <w:rsid w:val="000C3570"/>
    <w:rsid w:val="000C407A"/>
    <w:rsid w:val="000C47C7"/>
    <w:rsid w:val="000D2479"/>
    <w:rsid w:val="000D2C6D"/>
    <w:rsid w:val="000D2DBB"/>
    <w:rsid w:val="000D4C11"/>
    <w:rsid w:val="000E4AF2"/>
    <w:rsid w:val="000E7F8C"/>
    <w:rsid w:val="000F78AD"/>
    <w:rsid w:val="001000D3"/>
    <w:rsid w:val="001005D1"/>
    <w:rsid w:val="00101C55"/>
    <w:rsid w:val="00104BF1"/>
    <w:rsid w:val="001057CA"/>
    <w:rsid w:val="001079B0"/>
    <w:rsid w:val="001146D7"/>
    <w:rsid w:val="00115581"/>
    <w:rsid w:val="001168D5"/>
    <w:rsid w:val="00116E3E"/>
    <w:rsid w:val="00121C84"/>
    <w:rsid w:val="00124AD8"/>
    <w:rsid w:val="00126D22"/>
    <w:rsid w:val="001371C6"/>
    <w:rsid w:val="00147B1A"/>
    <w:rsid w:val="00151D02"/>
    <w:rsid w:val="00153A3A"/>
    <w:rsid w:val="00165CE5"/>
    <w:rsid w:val="00165EC5"/>
    <w:rsid w:val="001677BC"/>
    <w:rsid w:val="00172B93"/>
    <w:rsid w:val="0017632B"/>
    <w:rsid w:val="001810FD"/>
    <w:rsid w:val="001815B6"/>
    <w:rsid w:val="00181729"/>
    <w:rsid w:val="00181855"/>
    <w:rsid w:val="001835FD"/>
    <w:rsid w:val="00190922"/>
    <w:rsid w:val="001A10BF"/>
    <w:rsid w:val="001A489A"/>
    <w:rsid w:val="001B2268"/>
    <w:rsid w:val="001B28DB"/>
    <w:rsid w:val="001B2E03"/>
    <w:rsid w:val="001B479B"/>
    <w:rsid w:val="001B4FDC"/>
    <w:rsid w:val="001B6691"/>
    <w:rsid w:val="001B6A44"/>
    <w:rsid w:val="001C09F7"/>
    <w:rsid w:val="001C0D23"/>
    <w:rsid w:val="001C0ED1"/>
    <w:rsid w:val="001C0F72"/>
    <w:rsid w:val="001C13C4"/>
    <w:rsid w:val="001C1D18"/>
    <w:rsid w:val="001C2385"/>
    <w:rsid w:val="001C2E0E"/>
    <w:rsid w:val="001C3952"/>
    <w:rsid w:val="001C48DE"/>
    <w:rsid w:val="001C5AA4"/>
    <w:rsid w:val="001D2E44"/>
    <w:rsid w:val="001D34A2"/>
    <w:rsid w:val="001D43F7"/>
    <w:rsid w:val="001D4DAD"/>
    <w:rsid w:val="001E2E6B"/>
    <w:rsid w:val="001E403D"/>
    <w:rsid w:val="001E74BC"/>
    <w:rsid w:val="001F0271"/>
    <w:rsid w:val="001F066C"/>
    <w:rsid w:val="001F2628"/>
    <w:rsid w:val="001F69A2"/>
    <w:rsid w:val="001F725F"/>
    <w:rsid w:val="001F7785"/>
    <w:rsid w:val="00200873"/>
    <w:rsid w:val="00213331"/>
    <w:rsid w:val="00213CA3"/>
    <w:rsid w:val="0021595D"/>
    <w:rsid w:val="00217900"/>
    <w:rsid w:val="00217F63"/>
    <w:rsid w:val="002272D1"/>
    <w:rsid w:val="00227530"/>
    <w:rsid w:val="00231AFE"/>
    <w:rsid w:val="0024309E"/>
    <w:rsid w:val="00243731"/>
    <w:rsid w:val="00243742"/>
    <w:rsid w:val="00246978"/>
    <w:rsid w:val="00247140"/>
    <w:rsid w:val="00250F3F"/>
    <w:rsid w:val="00252688"/>
    <w:rsid w:val="002541DA"/>
    <w:rsid w:val="0025620B"/>
    <w:rsid w:val="002655C7"/>
    <w:rsid w:val="00267DAD"/>
    <w:rsid w:val="002722CE"/>
    <w:rsid w:val="002730FC"/>
    <w:rsid w:val="002732F9"/>
    <w:rsid w:val="00273A0F"/>
    <w:rsid w:val="002763B6"/>
    <w:rsid w:val="00276E52"/>
    <w:rsid w:val="00281E2E"/>
    <w:rsid w:val="00282387"/>
    <w:rsid w:val="00286B1F"/>
    <w:rsid w:val="002930EC"/>
    <w:rsid w:val="002939B0"/>
    <w:rsid w:val="00293EE6"/>
    <w:rsid w:val="00296B53"/>
    <w:rsid w:val="002A1FBB"/>
    <w:rsid w:val="002A3525"/>
    <w:rsid w:val="002A3DB4"/>
    <w:rsid w:val="002A53E3"/>
    <w:rsid w:val="002B102A"/>
    <w:rsid w:val="002B1C4C"/>
    <w:rsid w:val="002B3BA2"/>
    <w:rsid w:val="002B5AB7"/>
    <w:rsid w:val="002C016A"/>
    <w:rsid w:val="002C5794"/>
    <w:rsid w:val="002D7A4F"/>
    <w:rsid w:val="002E3831"/>
    <w:rsid w:val="002E5782"/>
    <w:rsid w:val="002E68F1"/>
    <w:rsid w:val="002E6DD5"/>
    <w:rsid w:val="002F0335"/>
    <w:rsid w:val="002F2EA0"/>
    <w:rsid w:val="002F4599"/>
    <w:rsid w:val="002F6353"/>
    <w:rsid w:val="002F68CE"/>
    <w:rsid w:val="002F7389"/>
    <w:rsid w:val="00302ADB"/>
    <w:rsid w:val="00304D4D"/>
    <w:rsid w:val="00310B4B"/>
    <w:rsid w:val="003143D5"/>
    <w:rsid w:val="00314C04"/>
    <w:rsid w:val="00316BDC"/>
    <w:rsid w:val="003220EA"/>
    <w:rsid w:val="003242D2"/>
    <w:rsid w:val="0032746C"/>
    <w:rsid w:val="003305DC"/>
    <w:rsid w:val="00335299"/>
    <w:rsid w:val="00337579"/>
    <w:rsid w:val="003436DF"/>
    <w:rsid w:val="0034389D"/>
    <w:rsid w:val="00345BCD"/>
    <w:rsid w:val="003560B2"/>
    <w:rsid w:val="00363F23"/>
    <w:rsid w:val="00364639"/>
    <w:rsid w:val="00365C75"/>
    <w:rsid w:val="003666D4"/>
    <w:rsid w:val="0037205A"/>
    <w:rsid w:val="0037573E"/>
    <w:rsid w:val="00376140"/>
    <w:rsid w:val="00377D3D"/>
    <w:rsid w:val="00382ED4"/>
    <w:rsid w:val="00384B8A"/>
    <w:rsid w:val="0038772D"/>
    <w:rsid w:val="00387CF9"/>
    <w:rsid w:val="00390361"/>
    <w:rsid w:val="0039469F"/>
    <w:rsid w:val="0039657D"/>
    <w:rsid w:val="00396D65"/>
    <w:rsid w:val="003971AD"/>
    <w:rsid w:val="003A125C"/>
    <w:rsid w:val="003B0E48"/>
    <w:rsid w:val="003B402B"/>
    <w:rsid w:val="003B4A55"/>
    <w:rsid w:val="003C352B"/>
    <w:rsid w:val="003C4241"/>
    <w:rsid w:val="003C4A65"/>
    <w:rsid w:val="003C4D57"/>
    <w:rsid w:val="003C60A1"/>
    <w:rsid w:val="003C6740"/>
    <w:rsid w:val="003C79D2"/>
    <w:rsid w:val="003D0933"/>
    <w:rsid w:val="003D3B2D"/>
    <w:rsid w:val="003D4F4F"/>
    <w:rsid w:val="003D7C4B"/>
    <w:rsid w:val="003F088C"/>
    <w:rsid w:val="00401DB3"/>
    <w:rsid w:val="00402354"/>
    <w:rsid w:val="0040768A"/>
    <w:rsid w:val="00413B82"/>
    <w:rsid w:val="004149F8"/>
    <w:rsid w:val="00415258"/>
    <w:rsid w:val="00417113"/>
    <w:rsid w:val="00417219"/>
    <w:rsid w:val="00424189"/>
    <w:rsid w:val="004243BC"/>
    <w:rsid w:val="00425678"/>
    <w:rsid w:val="00437763"/>
    <w:rsid w:val="0044115E"/>
    <w:rsid w:val="00441F09"/>
    <w:rsid w:val="00444150"/>
    <w:rsid w:val="00446054"/>
    <w:rsid w:val="00450F39"/>
    <w:rsid w:val="00454A25"/>
    <w:rsid w:val="00460309"/>
    <w:rsid w:val="00460F5B"/>
    <w:rsid w:val="00465AF9"/>
    <w:rsid w:val="00467E8C"/>
    <w:rsid w:val="00480AD1"/>
    <w:rsid w:val="004832BC"/>
    <w:rsid w:val="004857C4"/>
    <w:rsid w:val="004907AB"/>
    <w:rsid w:val="00491B84"/>
    <w:rsid w:val="00496F7E"/>
    <w:rsid w:val="004A7063"/>
    <w:rsid w:val="004B1A57"/>
    <w:rsid w:val="004B2ADC"/>
    <w:rsid w:val="004B6927"/>
    <w:rsid w:val="004C4B41"/>
    <w:rsid w:val="004C5938"/>
    <w:rsid w:val="004C7926"/>
    <w:rsid w:val="004D0B13"/>
    <w:rsid w:val="004D5A42"/>
    <w:rsid w:val="004D5F81"/>
    <w:rsid w:val="004D7F0B"/>
    <w:rsid w:val="004E01FF"/>
    <w:rsid w:val="004E1317"/>
    <w:rsid w:val="004E16B6"/>
    <w:rsid w:val="004E4118"/>
    <w:rsid w:val="00502723"/>
    <w:rsid w:val="005033D0"/>
    <w:rsid w:val="0050349E"/>
    <w:rsid w:val="005035CD"/>
    <w:rsid w:val="00507534"/>
    <w:rsid w:val="0050768E"/>
    <w:rsid w:val="00507726"/>
    <w:rsid w:val="00507FC1"/>
    <w:rsid w:val="00512E51"/>
    <w:rsid w:val="005140B6"/>
    <w:rsid w:val="00517636"/>
    <w:rsid w:val="00517F1C"/>
    <w:rsid w:val="00524305"/>
    <w:rsid w:val="0053020A"/>
    <w:rsid w:val="0053539B"/>
    <w:rsid w:val="005363F1"/>
    <w:rsid w:val="005474C3"/>
    <w:rsid w:val="0055090C"/>
    <w:rsid w:val="00553E6D"/>
    <w:rsid w:val="005609A9"/>
    <w:rsid w:val="005835AF"/>
    <w:rsid w:val="005847BD"/>
    <w:rsid w:val="00584ACE"/>
    <w:rsid w:val="00585B64"/>
    <w:rsid w:val="00590046"/>
    <w:rsid w:val="005915BB"/>
    <w:rsid w:val="00591BD0"/>
    <w:rsid w:val="005970D6"/>
    <w:rsid w:val="005A29AD"/>
    <w:rsid w:val="005A7F9B"/>
    <w:rsid w:val="005B0FB9"/>
    <w:rsid w:val="005B4148"/>
    <w:rsid w:val="005B5F8D"/>
    <w:rsid w:val="005C343E"/>
    <w:rsid w:val="005C45DD"/>
    <w:rsid w:val="005C550C"/>
    <w:rsid w:val="005C5FB3"/>
    <w:rsid w:val="005C6275"/>
    <w:rsid w:val="005D0F78"/>
    <w:rsid w:val="005D2676"/>
    <w:rsid w:val="005D39DD"/>
    <w:rsid w:val="005D78A0"/>
    <w:rsid w:val="005E0A6A"/>
    <w:rsid w:val="005E1EE6"/>
    <w:rsid w:val="005E471C"/>
    <w:rsid w:val="005E4E45"/>
    <w:rsid w:val="005E750A"/>
    <w:rsid w:val="005F190E"/>
    <w:rsid w:val="005F297A"/>
    <w:rsid w:val="005F29AC"/>
    <w:rsid w:val="006001A4"/>
    <w:rsid w:val="00604BB1"/>
    <w:rsid w:val="0060647F"/>
    <w:rsid w:val="00606E3D"/>
    <w:rsid w:val="00610C26"/>
    <w:rsid w:val="00611B13"/>
    <w:rsid w:val="00612013"/>
    <w:rsid w:val="0061362B"/>
    <w:rsid w:val="00616ACA"/>
    <w:rsid w:val="00621963"/>
    <w:rsid w:val="00622AD8"/>
    <w:rsid w:val="00624158"/>
    <w:rsid w:val="00624EF8"/>
    <w:rsid w:val="00625E5E"/>
    <w:rsid w:val="006275E6"/>
    <w:rsid w:val="00627FB5"/>
    <w:rsid w:val="00633337"/>
    <w:rsid w:val="00635C96"/>
    <w:rsid w:val="00636E11"/>
    <w:rsid w:val="00643C3A"/>
    <w:rsid w:val="0065053A"/>
    <w:rsid w:val="00650B3E"/>
    <w:rsid w:val="00651ACB"/>
    <w:rsid w:val="00653947"/>
    <w:rsid w:val="0065471B"/>
    <w:rsid w:val="006634CA"/>
    <w:rsid w:val="00675724"/>
    <w:rsid w:val="0067703F"/>
    <w:rsid w:val="00685895"/>
    <w:rsid w:val="00686BA5"/>
    <w:rsid w:val="00694A8E"/>
    <w:rsid w:val="006A07D5"/>
    <w:rsid w:val="006A0EBD"/>
    <w:rsid w:val="006A148C"/>
    <w:rsid w:val="006A44B8"/>
    <w:rsid w:val="006A71B0"/>
    <w:rsid w:val="006A75FD"/>
    <w:rsid w:val="006B7308"/>
    <w:rsid w:val="006C321F"/>
    <w:rsid w:val="006C39E2"/>
    <w:rsid w:val="006C61B4"/>
    <w:rsid w:val="006C7931"/>
    <w:rsid w:val="006D00C3"/>
    <w:rsid w:val="006D1DF6"/>
    <w:rsid w:val="006D4C04"/>
    <w:rsid w:val="006D5CBF"/>
    <w:rsid w:val="006E0E27"/>
    <w:rsid w:val="006E0EBE"/>
    <w:rsid w:val="006E168F"/>
    <w:rsid w:val="006E3859"/>
    <w:rsid w:val="006E5BE0"/>
    <w:rsid w:val="006E70BD"/>
    <w:rsid w:val="006E7193"/>
    <w:rsid w:val="006F0AF6"/>
    <w:rsid w:val="006F2409"/>
    <w:rsid w:val="006F591F"/>
    <w:rsid w:val="006F75E1"/>
    <w:rsid w:val="006F7D26"/>
    <w:rsid w:val="00702452"/>
    <w:rsid w:val="00704921"/>
    <w:rsid w:val="00705601"/>
    <w:rsid w:val="00707AD8"/>
    <w:rsid w:val="007105A7"/>
    <w:rsid w:val="00710B2F"/>
    <w:rsid w:val="00711595"/>
    <w:rsid w:val="00713DF6"/>
    <w:rsid w:val="0071562F"/>
    <w:rsid w:val="00715673"/>
    <w:rsid w:val="007176A2"/>
    <w:rsid w:val="007227A9"/>
    <w:rsid w:val="00725A72"/>
    <w:rsid w:val="007276BA"/>
    <w:rsid w:val="007344A5"/>
    <w:rsid w:val="00736339"/>
    <w:rsid w:val="007365E2"/>
    <w:rsid w:val="007416B3"/>
    <w:rsid w:val="00747E4D"/>
    <w:rsid w:val="007511F8"/>
    <w:rsid w:val="00751D61"/>
    <w:rsid w:val="007524EC"/>
    <w:rsid w:val="00757B7B"/>
    <w:rsid w:val="00760AD6"/>
    <w:rsid w:val="00762153"/>
    <w:rsid w:val="00762DEC"/>
    <w:rsid w:val="00765072"/>
    <w:rsid w:val="00767329"/>
    <w:rsid w:val="0077426E"/>
    <w:rsid w:val="007760C9"/>
    <w:rsid w:val="00777B94"/>
    <w:rsid w:val="00782285"/>
    <w:rsid w:val="00782A25"/>
    <w:rsid w:val="007950B3"/>
    <w:rsid w:val="007A1842"/>
    <w:rsid w:val="007A728D"/>
    <w:rsid w:val="007B050A"/>
    <w:rsid w:val="007B5E20"/>
    <w:rsid w:val="007C43FC"/>
    <w:rsid w:val="007C46A2"/>
    <w:rsid w:val="007C765C"/>
    <w:rsid w:val="007D416D"/>
    <w:rsid w:val="007E0B2E"/>
    <w:rsid w:val="007E3619"/>
    <w:rsid w:val="007F1845"/>
    <w:rsid w:val="007F4FAD"/>
    <w:rsid w:val="007F62B3"/>
    <w:rsid w:val="00805462"/>
    <w:rsid w:val="0081312A"/>
    <w:rsid w:val="00813B74"/>
    <w:rsid w:val="00815AF3"/>
    <w:rsid w:val="00817D2C"/>
    <w:rsid w:val="008210D5"/>
    <w:rsid w:val="00821742"/>
    <w:rsid w:val="008246F7"/>
    <w:rsid w:val="0083003E"/>
    <w:rsid w:val="00831121"/>
    <w:rsid w:val="00831AFA"/>
    <w:rsid w:val="0083299B"/>
    <w:rsid w:val="008470A3"/>
    <w:rsid w:val="00854267"/>
    <w:rsid w:val="00854E6E"/>
    <w:rsid w:val="0085553F"/>
    <w:rsid w:val="00856E82"/>
    <w:rsid w:val="008724A9"/>
    <w:rsid w:val="00873154"/>
    <w:rsid w:val="00876940"/>
    <w:rsid w:val="00877CFC"/>
    <w:rsid w:val="008827B3"/>
    <w:rsid w:val="008835B7"/>
    <w:rsid w:val="00883BFC"/>
    <w:rsid w:val="0089289B"/>
    <w:rsid w:val="008939FE"/>
    <w:rsid w:val="00897B28"/>
    <w:rsid w:val="00897EB3"/>
    <w:rsid w:val="008A3339"/>
    <w:rsid w:val="008B14C9"/>
    <w:rsid w:val="008B326E"/>
    <w:rsid w:val="008B4185"/>
    <w:rsid w:val="008B65DF"/>
    <w:rsid w:val="008C11A3"/>
    <w:rsid w:val="008C38D7"/>
    <w:rsid w:val="008D2372"/>
    <w:rsid w:val="008D35C4"/>
    <w:rsid w:val="008D5D13"/>
    <w:rsid w:val="008E2221"/>
    <w:rsid w:val="008E7CC1"/>
    <w:rsid w:val="008F0101"/>
    <w:rsid w:val="008F0C2E"/>
    <w:rsid w:val="008F1A79"/>
    <w:rsid w:val="008F29AB"/>
    <w:rsid w:val="008F535F"/>
    <w:rsid w:val="008F7FC1"/>
    <w:rsid w:val="00903197"/>
    <w:rsid w:val="009031C7"/>
    <w:rsid w:val="00903ECC"/>
    <w:rsid w:val="00905886"/>
    <w:rsid w:val="0090611E"/>
    <w:rsid w:val="0090722E"/>
    <w:rsid w:val="00910881"/>
    <w:rsid w:val="009163BC"/>
    <w:rsid w:val="009230C5"/>
    <w:rsid w:val="0092313E"/>
    <w:rsid w:val="00923267"/>
    <w:rsid w:val="009253B5"/>
    <w:rsid w:val="0092758D"/>
    <w:rsid w:val="0093061F"/>
    <w:rsid w:val="00933C19"/>
    <w:rsid w:val="0093789B"/>
    <w:rsid w:val="00937E1D"/>
    <w:rsid w:val="00940811"/>
    <w:rsid w:val="009424F1"/>
    <w:rsid w:val="00947C1A"/>
    <w:rsid w:val="0095065D"/>
    <w:rsid w:val="00962CCE"/>
    <w:rsid w:val="00972981"/>
    <w:rsid w:val="00973DE6"/>
    <w:rsid w:val="0098381A"/>
    <w:rsid w:val="00985042"/>
    <w:rsid w:val="00985A80"/>
    <w:rsid w:val="009927CA"/>
    <w:rsid w:val="00993C85"/>
    <w:rsid w:val="00997627"/>
    <w:rsid w:val="009A54E1"/>
    <w:rsid w:val="009B2823"/>
    <w:rsid w:val="009B613D"/>
    <w:rsid w:val="009C0230"/>
    <w:rsid w:val="009C4E13"/>
    <w:rsid w:val="009D1BC5"/>
    <w:rsid w:val="009D32FA"/>
    <w:rsid w:val="009D446D"/>
    <w:rsid w:val="009E040B"/>
    <w:rsid w:val="009E4CBB"/>
    <w:rsid w:val="009F0BA1"/>
    <w:rsid w:val="009F6153"/>
    <w:rsid w:val="00A006E2"/>
    <w:rsid w:val="00A010DB"/>
    <w:rsid w:val="00A01723"/>
    <w:rsid w:val="00A05277"/>
    <w:rsid w:val="00A07835"/>
    <w:rsid w:val="00A10043"/>
    <w:rsid w:val="00A100E3"/>
    <w:rsid w:val="00A109CD"/>
    <w:rsid w:val="00A148BD"/>
    <w:rsid w:val="00A15925"/>
    <w:rsid w:val="00A16806"/>
    <w:rsid w:val="00A16960"/>
    <w:rsid w:val="00A22067"/>
    <w:rsid w:val="00A326C0"/>
    <w:rsid w:val="00A347F4"/>
    <w:rsid w:val="00A34EA2"/>
    <w:rsid w:val="00A35C8F"/>
    <w:rsid w:val="00A41500"/>
    <w:rsid w:val="00A55804"/>
    <w:rsid w:val="00A56002"/>
    <w:rsid w:val="00A627A9"/>
    <w:rsid w:val="00A63B52"/>
    <w:rsid w:val="00A706E6"/>
    <w:rsid w:val="00A80624"/>
    <w:rsid w:val="00A80880"/>
    <w:rsid w:val="00A84B64"/>
    <w:rsid w:val="00A96823"/>
    <w:rsid w:val="00AA043B"/>
    <w:rsid w:val="00AA213D"/>
    <w:rsid w:val="00AA2683"/>
    <w:rsid w:val="00AA4CF5"/>
    <w:rsid w:val="00AA4CF8"/>
    <w:rsid w:val="00AB36C1"/>
    <w:rsid w:val="00AB4435"/>
    <w:rsid w:val="00AB4DA3"/>
    <w:rsid w:val="00AB774D"/>
    <w:rsid w:val="00AC4A70"/>
    <w:rsid w:val="00AC5723"/>
    <w:rsid w:val="00AE368B"/>
    <w:rsid w:val="00AE5A61"/>
    <w:rsid w:val="00AF2A1A"/>
    <w:rsid w:val="00AF3309"/>
    <w:rsid w:val="00AF7ED9"/>
    <w:rsid w:val="00B01378"/>
    <w:rsid w:val="00B130F4"/>
    <w:rsid w:val="00B1466E"/>
    <w:rsid w:val="00B14899"/>
    <w:rsid w:val="00B17241"/>
    <w:rsid w:val="00B23942"/>
    <w:rsid w:val="00B26FB5"/>
    <w:rsid w:val="00B272B1"/>
    <w:rsid w:val="00B30457"/>
    <w:rsid w:val="00B316DE"/>
    <w:rsid w:val="00B3240F"/>
    <w:rsid w:val="00B32D3C"/>
    <w:rsid w:val="00B35194"/>
    <w:rsid w:val="00B41F5B"/>
    <w:rsid w:val="00B43228"/>
    <w:rsid w:val="00B43D63"/>
    <w:rsid w:val="00B54121"/>
    <w:rsid w:val="00B54155"/>
    <w:rsid w:val="00B55108"/>
    <w:rsid w:val="00B56C99"/>
    <w:rsid w:val="00B576DA"/>
    <w:rsid w:val="00B6294A"/>
    <w:rsid w:val="00B652F2"/>
    <w:rsid w:val="00B86793"/>
    <w:rsid w:val="00B86F73"/>
    <w:rsid w:val="00B87643"/>
    <w:rsid w:val="00B9185D"/>
    <w:rsid w:val="00B96893"/>
    <w:rsid w:val="00BA2245"/>
    <w:rsid w:val="00BA5BED"/>
    <w:rsid w:val="00BB0092"/>
    <w:rsid w:val="00BB517E"/>
    <w:rsid w:val="00BB5CDD"/>
    <w:rsid w:val="00BC5F56"/>
    <w:rsid w:val="00BD183D"/>
    <w:rsid w:val="00BD23E6"/>
    <w:rsid w:val="00BD7DEB"/>
    <w:rsid w:val="00BE20F7"/>
    <w:rsid w:val="00BE2E14"/>
    <w:rsid w:val="00BE556D"/>
    <w:rsid w:val="00BE7715"/>
    <w:rsid w:val="00BF0633"/>
    <w:rsid w:val="00BF23BA"/>
    <w:rsid w:val="00BF24CB"/>
    <w:rsid w:val="00BF28A0"/>
    <w:rsid w:val="00BF3FAC"/>
    <w:rsid w:val="00BF4ACC"/>
    <w:rsid w:val="00BF540B"/>
    <w:rsid w:val="00BF5CD8"/>
    <w:rsid w:val="00C01D1E"/>
    <w:rsid w:val="00C029A6"/>
    <w:rsid w:val="00C04B70"/>
    <w:rsid w:val="00C104F1"/>
    <w:rsid w:val="00C123BB"/>
    <w:rsid w:val="00C20B85"/>
    <w:rsid w:val="00C25153"/>
    <w:rsid w:val="00C2739D"/>
    <w:rsid w:val="00C27791"/>
    <w:rsid w:val="00C359F0"/>
    <w:rsid w:val="00C36686"/>
    <w:rsid w:val="00C36DF1"/>
    <w:rsid w:val="00C37968"/>
    <w:rsid w:val="00C40CE2"/>
    <w:rsid w:val="00C55D39"/>
    <w:rsid w:val="00C5650F"/>
    <w:rsid w:val="00C66686"/>
    <w:rsid w:val="00C671A8"/>
    <w:rsid w:val="00C756F8"/>
    <w:rsid w:val="00C75FA4"/>
    <w:rsid w:val="00C7626B"/>
    <w:rsid w:val="00C84CEB"/>
    <w:rsid w:val="00C85396"/>
    <w:rsid w:val="00C91658"/>
    <w:rsid w:val="00C92B55"/>
    <w:rsid w:val="00CA466F"/>
    <w:rsid w:val="00CB25CC"/>
    <w:rsid w:val="00CB2CBE"/>
    <w:rsid w:val="00CB5087"/>
    <w:rsid w:val="00CB5BEB"/>
    <w:rsid w:val="00CC13B8"/>
    <w:rsid w:val="00CC2CD1"/>
    <w:rsid w:val="00CC5309"/>
    <w:rsid w:val="00CD057E"/>
    <w:rsid w:val="00CD1F49"/>
    <w:rsid w:val="00CD38DA"/>
    <w:rsid w:val="00CD3F2E"/>
    <w:rsid w:val="00CE0CE8"/>
    <w:rsid w:val="00CE6723"/>
    <w:rsid w:val="00CE696B"/>
    <w:rsid w:val="00CF0590"/>
    <w:rsid w:val="00CF0F3B"/>
    <w:rsid w:val="00CF3F8D"/>
    <w:rsid w:val="00CF4D90"/>
    <w:rsid w:val="00D0035B"/>
    <w:rsid w:val="00D02F77"/>
    <w:rsid w:val="00D03950"/>
    <w:rsid w:val="00D047C3"/>
    <w:rsid w:val="00D04D5B"/>
    <w:rsid w:val="00D06ABC"/>
    <w:rsid w:val="00D07C1B"/>
    <w:rsid w:val="00D07D2C"/>
    <w:rsid w:val="00D1003D"/>
    <w:rsid w:val="00D10E2B"/>
    <w:rsid w:val="00D139CD"/>
    <w:rsid w:val="00D14829"/>
    <w:rsid w:val="00D159CC"/>
    <w:rsid w:val="00D227F5"/>
    <w:rsid w:val="00D242A3"/>
    <w:rsid w:val="00D25437"/>
    <w:rsid w:val="00D262F2"/>
    <w:rsid w:val="00D27403"/>
    <w:rsid w:val="00D32D51"/>
    <w:rsid w:val="00D336FE"/>
    <w:rsid w:val="00D34671"/>
    <w:rsid w:val="00D348E2"/>
    <w:rsid w:val="00D3562A"/>
    <w:rsid w:val="00D35A6D"/>
    <w:rsid w:val="00D373E2"/>
    <w:rsid w:val="00D40197"/>
    <w:rsid w:val="00D4330B"/>
    <w:rsid w:val="00D44BA5"/>
    <w:rsid w:val="00D4748D"/>
    <w:rsid w:val="00D53951"/>
    <w:rsid w:val="00D55389"/>
    <w:rsid w:val="00D5774B"/>
    <w:rsid w:val="00D60F13"/>
    <w:rsid w:val="00D62284"/>
    <w:rsid w:val="00D62FC2"/>
    <w:rsid w:val="00D639C2"/>
    <w:rsid w:val="00D67E3E"/>
    <w:rsid w:val="00D72BDB"/>
    <w:rsid w:val="00D72FAC"/>
    <w:rsid w:val="00D74999"/>
    <w:rsid w:val="00D75860"/>
    <w:rsid w:val="00D773E8"/>
    <w:rsid w:val="00D819CA"/>
    <w:rsid w:val="00D86DE7"/>
    <w:rsid w:val="00D90757"/>
    <w:rsid w:val="00D90B8F"/>
    <w:rsid w:val="00DA2458"/>
    <w:rsid w:val="00DB1141"/>
    <w:rsid w:val="00DB1DAC"/>
    <w:rsid w:val="00DB3E0A"/>
    <w:rsid w:val="00DB3FAB"/>
    <w:rsid w:val="00DB6603"/>
    <w:rsid w:val="00DB77B4"/>
    <w:rsid w:val="00DC284A"/>
    <w:rsid w:val="00DC344D"/>
    <w:rsid w:val="00DC575D"/>
    <w:rsid w:val="00DC7389"/>
    <w:rsid w:val="00DD076F"/>
    <w:rsid w:val="00DD562D"/>
    <w:rsid w:val="00DD5B0A"/>
    <w:rsid w:val="00DE31EE"/>
    <w:rsid w:val="00DE4BCC"/>
    <w:rsid w:val="00DF06AB"/>
    <w:rsid w:val="00DF389F"/>
    <w:rsid w:val="00DF3E03"/>
    <w:rsid w:val="00E0150C"/>
    <w:rsid w:val="00E03985"/>
    <w:rsid w:val="00E03D1F"/>
    <w:rsid w:val="00E044B5"/>
    <w:rsid w:val="00E05CDD"/>
    <w:rsid w:val="00E10A37"/>
    <w:rsid w:val="00E127D5"/>
    <w:rsid w:val="00E129D6"/>
    <w:rsid w:val="00E1398D"/>
    <w:rsid w:val="00E17AFD"/>
    <w:rsid w:val="00E22551"/>
    <w:rsid w:val="00E25447"/>
    <w:rsid w:val="00E267D5"/>
    <w:rsid w:val="00E27CFB"/>
    <w:rsid w:val="00E31E47"/>
    <w:rsid w:val="00E4135E"/>
    <w:rsid w:val="00E45427"/>
    <w:rsid w:val="00E57FFB"/>
    <w:rsid w:val="00E63C71"/>
    <w:rsid w:val="00E67B7F"/>
    <w:rsid w:val="00E716F5"/>
    <w:rsid w:val="00E7204E"/>
    <w:rsid w:val="00E73DF9"/>
    <w:rsid w:val="00E75FB3"/>
    <w:rsid w:val="00E808C0"/>
    <w:rsid w:val="00E8325E"/>
    <w:rsid w:val="00EA13E6"/>
    <w:rsid w:val="00EA181F"/>
    <w:rsid w:val="00EA1EA0"/>
    <w:rsid w:val="00EA3D13"/>
    <w:rsid w:val="00EA427B"/>
    <w:rsid w:val="00EA7750"/>
    <w:rsid w:val="00EB1B8B"/>
    <w:rsid w:val="00EC16DE"/>
    <w:rsid w:val="00EC1797"/>
    <w:rsid w:val="00EC3914"/>
    <w:rsid w:val="00EC3C39"/>
    <w:rsid w:val="00EC44E4"/>
    <w:rsid w:val="00EC7233"/>
    <w:rsid w:val="00ED0C3B"/>
    <w:rsid w:val="00ED102F"/>
    <w:rsid w:val="00ED7D84"/>
    <w:rsid w:val="00EE2600"/>
    <w:rsid w:val="00EE28ED"/>
    <w:rsid w:val="00EE46F4"/>
    <w:rsid w:val="00EE4CB4"/>
    <w:rsid w:val="00EF51AB"/>
    <w:rsid w:val="00EF758B"/>
    <w:rsid w:val="00EF7AC5"/>
    <w:rsid w:val="00F0757A"/>
    <w:rsid w:val="00F120D8"/>
    <w:rsid w:val="00F1419E"/>
    <w:rsid w:val="00F1421E"/>
    <w:rsid w:val="00F15112"/>
    <w:rsid w:val="00F16181"/>
    <w:rsid w:val="00F16ECD"/>
    <w:rsid w:val="00F17957"/>
    <w:rsid w:val="00F216B7"/>
    <w:rsid w:val="00F2574A"/>
    <w:rsid w:val="00F258B9"/>
    <w:rsid w:val="00F30162"/>
    <w:rsid w:val="00F3459D"/>
    <w:rsid w:val="00F355C8"/>
    <w:rsid w:val="00F37FCA"/>
    <w:rsid w:val="00F47DDE"/>
    <w:rsid w:val="00F545AE"/>
    <w:rsid w:val="00F63431"/>
    <w:rsid w:val="00F65EE5"/>
    <w:rsid w:val="00F73A26"/>
    <w:rsid w:val="00F8178B"/>
    <w:rsid w:val="00F852C1"/>
    <w:rsid w:val="00F86E0E"/>
    <w:rsid w:val="00F972FA"/>
    <w:rsid w:val="00FA72B3"/>
    <w:rsid w:val="00FB009A"/>
    <w:rsid w:val="00FB346A"/>
    <w:rsid w:val="00FB7DA2"/>
    <w:rsid w:val="00FC0E2D"/>
    <w:rsid w:val="00FC4D88"/>
    <w:rsid w:val="00FC7726"/>
    <w:rsid w:val="00FD082F"/>
    <w:rsid w:val="00FD45A3"/>
    <w:rsid w:val="00FD4FE8"/>
    <w:rsid w:val="00FD5B05"/>
    <w:rsid w:val="00FD7205"/>
    <w:rsid w:val="00FE6D17"/>
    <w:rsid w:val="00FF00CC"/>
    <w:rsid w:val="00FF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d9d4f4,#e4e4e4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Web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534"/>
  </w:style>
  <w:style w:type="paragraph" w:styleId="Titre1">
    <w:name w:val="heading 1"/>
    <w:basedOn w:val="Normal"/>
    <w:next w:val="Normal"/>
    <w:link w:val="Titre1Car"/>
    <w:uiPriority w:val="9"/>
    <w:qFormat/>
    <w:rsid w:val="00685895"/>
    <w:pPr>
      <w:keepNext/>
      <w:keepLines/>
      <w:spacing w:before="480" w:after="0"/>
      <w:outlineLvl w:val="0"/>
    </w:pPr>
    <w:rPr>
      <w:rFonts w:ascii="Arabic Typesetting" w:eastAsiaTheme="majorEastAsia" w:hAnsi="Arabic Typesetting" w:cstheme="majorBidi"/>
      <w:b/>
      <w:bCs/>
      <w:color w:val="000000" w:themeColor="text1"/>
      <w:sz w:val="40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685895"/>
    <w:pPr>
      <w:keepNext/>
      <w:keepLines/>
      <w:spacing w:before="200" w:after="0"/>
      <w:outlineLvl w:val="1"/>
    </w:pPr>
    <w:rPr>
      <w:rFonts w:ascii="Arabic Typesetting" w:eastAsiaTheme="majorEastAsia" w:hAnsi="Arabic Typesetting" w:cstheme="majorBidi"/>
      <w:b/>
      <w:bCs/>
      <w:color w:val="000000" w:themeColor="text1"/>
      <w:sz w:val="40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6858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6858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85895"/>
    <w:rPr>
      <w:rFonts w:ascii="Arabic Typesetting" w:eastAsiaTheme="majorEastAsia" w:hAnsi="Arabic Typesetting" w:cstheme="majorBidi"/>
      <w:b/>
      <w:bCs/>
      <w:color w:val="000000" w:themeColor="text1"/>
      <w:sz w:val="40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685895"/>
    <w:rPr>
      <w:rFonts w:ascii="Arabic Typesetting" w:eastAsiaTheme="majorEastAsia" w:hAnsi="Arabic Typesetting" w:cstheme="majorBidi"/>
      <w:b/>
      <w:bCs/>
      <w:color w:val="000000" w:themeColor="text1"/>
      <w:sz w:val="40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68589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rsid w:val="0068589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En-tte">
    <w:name w:val="header"/>
    <w:basedOn w:val="Normal"/>
    <w:link w:val="En-tteCar"/>
    <w:uiPriority w:val="99"/>
    <w:unhideWhenUsed/>
    <w:rsid w:val="006858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85895"/>
  </w:style>
  <w:style w:type="paragraph" w:styleId="Pieddepage">
    <w:name w:val="footer"/>
    <w:basedOn w:val="Normal"/>
    <w:link w:val="PieddepageCar"/>
    <w:uiPriority w:val="99"/>
    <w:unhideWhenUsed/>
    <w:rsid w:val="006858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85895"/>
  </w:style>
  <w:style w:type="paragraph" w:styleId="Textedebulles">
    <w:name w:val="Balloon Text"/>
    <w:basedOn w:val="Normal"/>
    <w:link w:val="TextedebullesCar"/>
    <w:uiPriority w:val="99"/>
    <w:semiHidden/>
    <w:unhideWhenUsed/>
    <w:rsid w:val="00685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5895"/>
    <w:rPr>
      <w:rFonts w:ascii="Tahoma" w:hAnsi="Tahoma" w:cs="Tahoma"/>
      <w:sz w:val="16"/>
      <w:szCs w:val="16"/>
    </w:rPr>
  </w:style>
  <w:style w:type="paragraph" w:customStyle="1" w:styleId="Normal1">
    <w:name w:val="Normal1"/>
    <w:rsid w:val="00685895"/>
    <w:rPr>
      <w:rFonts w:ascii="Calibri" w:eastAsia="Calibri" w:hAnsi="Calibri" w:cs="Calibri"/>
      <w:lang w:eastAsia="fr-FR"/>
    </w:rPr>
  </w:style>
  <w:style w:type="character" w:customStyle="1" w:styleId="fontstyle01">
    <w:name w:val="fontstyle01"/>
    <w:basedOn w:val="Policepardfaut"/>
    <w:rsid w:val="0068589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paragraph" w:styleId="Notedebasdepage">
    <w:name w:val="footnote text"/>
    <w:basedOn w:val="Normal"/>
    <w:link w:val="NotedebasdepageCar"/>
    <w:uiPriority w:val="99"/>
    <w:unhideWhenUsed/>
    <w:rsid w:val="00685895"/>
    <w:pPr>
      <w:spacing w:after="0" w:line="240" w:lineRule="auto"/>
    </w:pPr>
    <w:rPr>
      <w:rFonts w:eastAsiaTheme="minorEastAsia"/>
      <w:sz w:val="20"/>
      <w:szCs w:val="20"/>
      <w:lang w:eastAsia="fr-FR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685895"/>
    <w:rPr>
      <w:rFonts w:eastAsiaTheme="minorEastAsia"/>
      <w:sz w:val="20"/>
      <w:szCs w:val="20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685895"/>
    <w:rPr>
      <w:vertAlign w:val="superscript"/>
    </w:rPr>
  </w:style>
  <w:style w:type="table" w:styleId="Grilledutableau">
    <w:name w:val="Table Grid"/>
    <w:basedOn w:val="Grilledetableau2"/>
    <w:uiPriority w:val="59"/>
    <w:rsid w:val="00685895"/>
    <w:pPr>
      <w:spacing w:after="0" w:line="240" w:lineRule="auto"/>
    </w:pPr>
    <w:tblPr>
      <w:tblInd w:w="0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double" w:sz="4" w:space="0" w:color="auto"/>
        <w:insideV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aragraphedeliste">
    <w:name w:val="List Paragraph"/>
    <w:basedOn w:val="Normal"/>
    <w:uiPriority w:val="34"/>
    <w:qFormat/>
    <w:rsid w:val="00685895"/>
    <w:pPr>
      <w:ind w:left="720"/>
      <w:contextualSpacing/>
    </w:pPr>
    <w:rPr>
      <w:rFonts w:eastAsiaTheme="minorEastAsia"/>
      <w:lang w:eastAsia="fr-FR"/>
    </w:rPr>
  </w:style>
  <w:style w:type="character" w:styleId="Accentuation">
    <w:name w:val="Emphasis"/>
    <w:basedOn w:val="Policepardfaut"/>
    <w:uiPriority w:val="20"/>
    <w:qFormat/>
    <w:rsid w:val="00685895"/>
    <w:rPr>
      <w:i/>
      <w:iCs/>
    </w:rPr>
  </w:style>
  <w:style w:type="paragraph" w:styleId="PrformatHTML">
    <w:name w:val="HTML Preformatted"/>
    <w:basedOn w:val="Normal"/>
    <w:link w:val="PrformatHTMLCar"/>
    <w:rsid w:val="0068589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685895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rmalcentr">
    <w:name w:val="Block Text"/>
    <w:basedOn w:val="Normal"/>
    <w:semiHidden/>
    <w:rsid w:val="00685895"/>
    <w:pPr>
      <w:bidi/>
      <w:spacing w:after="0" w:line="240" w:lineRule="auto"/>
      <w:ind w:left="-1" w:firstLine="1"/>
      <w:jc w:val="lowKashida"/>
    </w:pPr>
    <w:rPr>
      <w:rFonts w:ascii="Times New Roman" w:eastAsia="Times New Roman" w:hAnsi="Times New Roman" w:cs="Simplified Arabic"/>
      <w:sz w:val="20"/>
      <w:szCs w:val="28"/>
      <w:lang w:eastAsia="fr-FR"/>
    </w:rPr>
  </w:style>
  <w:style w:type="character" w:customStyle="1" w:styleId="fontstyle21">
    <w:name w:val="fontstyle21"/>
    <w:basedOn w:val="Policepardfaut"/>
    <w:rsid w:val="00685895"/>
    <w:rPr>
      <w:rFonts w:ascii="AdobeArabic-Bold" w:hAnsi="AdobeArabic-Bold" w:hint="default"/>
      <w:b/>
      <w:bCs/>
      <w:i w:val="0"/>
      <w:iCs w:val="0"/>
      <w:color w:val="000000"/>
      <w:sz w:val="38"/>
      <w:szCs w:val="38"/>
    </w:rPr>
  </w:style>
  <w:style w:type="paragraph" w:styleId="TM1">
    <w:name w:val="toc 1"/>
    <w:basedOn w:val="Normal"/>
    <w:next w:val="Normal"/>
    <w:autoRedefine/>
    <w:uiPriority w:val="39"/>
    <w:unhideWhenUsed/>
    <w:rsid w:val="00685895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685895"/>
    <w:pPr>
      <w:spacing w:after="100"/>
      <w:ind w:left="220"/>
    </w:pPr>
  </w:style>
  <w:style w:type="character" w:styleId="Lienhypertexte">
    <w:name w:val="Hyperlink"/>
    <w:basedOn w:val="Policepardfaut"/>
    <w:uiPriority w:val="99"/>
    <w:unhideWhenUsed/>
    <w:rsid w:val="00685895"/>
    <w:rPr>
      <w:color w:val="0000FF" w:themeColor="hyperlink"/>
      <w:u w:val="single"/>
    </w:rPr>
  </w:style>
  <w:style w:type="character" w:customStyle="1" w:styleId="fontstyle81">
    <w:name w:val="fontstyle81"/>
    <w:basedOn w:val="Policepardfaut"/>
    <w:rsid w:val="00685895"/>
    <w:rPr>
      <w:rFonts w:ascii="AL-Mateen" w:hAnsi="AL-Mateen" w:hint="default"/>
      <w:b w:val="0"/>
      <w:bCs w:val="0"/>
      <w:i/>
      <w:iCs/>
      <w:color w:val="000000"/>
      <w:sz w:val="48"/>
      <w:szCs w:val="48"/>
    </w:rPr>
  </w:style>
  <w:style w:type="character" w:customStyle="1" w:styleId="fontstyle11">
    <w:name w:val="fontstyle11"/>
    <w:basedOn w:val="Policepardfaut"/>
    <w:rsid w:val="00685895"/>
    <w:rPr>
      <w:b w:val="0"/>
      <w:bCs w:val="0"/>
      <w:i w:val="0"/>
      <w:iCs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85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inline-title">
    <w:name w:val="inline-title"/>
    <w:basedOn w:val="Policepardfaut"/>
    <w:rsid w:val="00685895"/>
  </w:style>
  <w:style w:type="character" w:customStyle="1" w:styleId="inline-action">
    <w:name w:val="inline-action"/>
    <w:basedOn w:val="Policepardfaut"/>
    <w:rsid w:val="00685895"/>
  </w:style>
  <w:style w:type="character" w:styleId="lev">
    <w:name w:val="Strong"/>
    <w:basedOn w:val="Policepardfaut"/>
    <w:uiPriority w:val="22"/>
    <w:qFormat/>
    <w:rsid w:val="00685895"/>
    <w:rPr>
      <w:b/>
      <w:bCs/>
    </w:rPr>
  </w:style>
  <w:style w:type="paragraph" w:styleId="Sansinterligne">
    <w:name w:val="No Spacing"/>
    <w:uiPriority w:val="1"/>
    <w:qFormat/>
    <w:rsid w:val="00685895"/>
    <w:pPr>
      <w:spacing w:after="0" w:line="240" w:lineRule="auto"/>
    </w:pPr>
  </w:style>
  <w:style w:type="character" w:customStyle="1" w:styleId="fontstyle31">
    <w:name w:val="fontstyle31"/>
    <w:basedOn w:val="Policepardfaut"/>
    <w:rsid w:val="00685895"/>
    <w:rPr>
      <w:rFonts w:ascii="Calibri" w:hAnsi="Calibri" w:cs="Calibri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Policepardfaut"/>
    <w:rsid w:val="00685895"/>
    <w:rPr>
      <w:rFonts w:ascii="Traditional Arabic" w:hAnsi="Traditional Arabic" w:cs="Traditional Arabic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51">
    <w:name w:val="fontstyle51"/>
    <w:basedOn w:val="Policepardfaut"/>
    <w:rsid w:val="0068589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table" w:styleId="Tableaucontemporain">
    <w:name w:val="Table Contemporary"/>
    <w:basedOn w:val="TableauNormal"/>
    <w:uiPriority w:val="99"/>
    <w:semiHidden/>
    <w:unhideWhenUsed/>
    <w:rsid w:val="00685895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Grilledetableau2">
    <w:name w:val="Table Grid 2"/>
    <w:basedOn w:val="TableauNormal"/>
    <w:uiPriority w:val="99"/>
    <w:semiHidden/>
    <w:unhideWhenUsed/>
    <w:rsid w:val="00685895"/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ienhypertextesuivivisit">
    <w:name w:val="FollowedHyperlink"/>
    <w:basedOn w:val="Policepardfaut"/>
    <w:uiPriority w:val="99"/>
    <w:semiHidden/>
    <w:unhideWhenUsed/>
    <w:rsid w:val="00685895"/>
    <w:rPr>
      <w:color w:val="800080" w:themeColor="followedHyperlink"/>
      <w:u w:val="single"/>
    </w:rPr>
  </w:style>
  <w:style w:type="character" w:customStyle="1" w:styleId="title-text">
    <w:name w:val="title-text"/>
    <w:basedOn w:val="Policepardfaut"/>
    <w:rsid w:val="005915BB"/>
  </w:style>
  <w:style w:type="table" w:styleId="TableauWeb1">
    <w:name w:val="Table Web 1"/>
    <w:basedOn w:val="TableauNormal"/>
    <w:rsid w:val="00A109C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Corpsdetexte">
    <w:name w:val="Body Text"/>
    <w:basedOn w:val="Normal"/>
    <w:link w:val="CorpsdetexteCar"/>
    <w:uiPriority w:val="99"/>
    <w:rsid w:val="00A109CD"/>
    <w:pPr>
      <w:bidi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A109CD"/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table" w:customStyle="1" w:styleId="Grilleclaire1">
    <w:name w:val="Grille claire1"/>
    <w:basedOn w:val="TableauNormal"/>
    <w:uiPriority w:val="62"/>
    <w:rsid w:val="00A109C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Other3">
    <w:name w:val="Other (3)_"/>
    <w:basedOn w:val="Policepardfaut"/>
    <w:link w:val="Other30"/>
    <w:semiHidden/>
    <w:locked/>
    <w:rsid w:val="00710B2F"/>
    <w:rPr>
      <w:rFonts w:ascii="Arial" w:eastAsia="Arial" w:hAnsi="Arial" w:cs="Arial"/>
      <w:shd w:val="clear" w:color="auto" w:fill="FFFFFF"/>
    </w:rPr>
  </w:style>
  <w:style w:type="paragraph" w:customStyle="1" w:styleId="Other30">
    <w:name w:val="Other (3)"/>
    <w:basedOn w:val="Normal"/>
    <w:link w:val="Other3"/>
    <w:semiHidden/>
    <w:rsid w:val="00710B2F"/>
    <w:pPr>
      <w:widowControl w:val="0"/>
      <w:shd w:val="clear" w:color="auto" w:fill="FFFFFF"/>
      <w:bidi/>
      <w:spacing w:after="0" w:line="360" w:lineRule="auto"/>
      <w:ind w:firstLine="400"/>
    </w:pPr>
    <w:rPr>
      <w:rFonts w:ascii="Arial" w:eastAsia="Arial" w:hAnsi="Arial" w:cs="Arial"/>
    </w:rPr>
  </w:style>
  <w:style w:type="character" w:customStyle="1" w:styleId="ff6">
    <w:name w:val="ff6"/>
    <w:basedOn w:val="Policepardfaut"/>
    <w:rsid w:val="00C27791"/>
  </w:style>
  <w:style w:type="character" w:customStyle="1" w:styleId="a">
    <w:name w:val="_"/>
    <w:basedOn w:val="Policepardfaut"/>
    <w:rsid w:val="00C277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Web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534"/>
  </w:style>
  <w:style w:type="paragraph" w:styleId="Titre1">
    <w:name w:val="heading 1"/>
    <w:basedOn w:val="Normal"/>
    <w:next w:val="Normal"/>
    <w:link w:val="Titre1Car"/>
    <w:uiPriority w:val="9"/>
    <w:qFormat/>
    <w:rsid w:val="00685895"/>
    <w:pPr>
      <w:keepNext/>
      <w:keepLines/>
      <w:spacing w:before="480" w:after="0"/>
      <w:outlineLvl w:val="0"/>
    </w:pPr>
    <w:rPr>
      <w:rFonts w:ascii="Arabic Typesetting" w:eastAsiaTheme="majorEastAsia" w:hAnsi="Arabic Typesetting" w:cstheme="majorBidi"/>
      <w:b/>
      <w:bCs/>
      <w:color w:val="000000" w:themeColor="text1"/>
      <w:sz w:val="40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685895"/>
    <w:pPr>
      <w:keepNext/>
      <w:keepLines/>
      <w:spacing w:before="200" w:after="0"/>
      <w:outlineLvl w:val="1"/>
    </w:pPr>
    <w:rPr>
      <w:rFonts w:ascii="Arabic Typesetting" w:eastAsiaTheme="majorEastAsia" w:hAnsi="Arabic Typesetting" w:cstheme="majorBidi"/>
      <w:b/>
      <w:bCs/>
      <w:color w:val="000000" w:themeColor="text1"/>
      <w:sz w:val="40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6858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6858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85895"/>
    <w:rPr>
      <w:rFonts w:ascii="Arabic Typesetting" w:eastAsiaTheme="majorEastAsia" w:hAnsi="Arabic Typesetting" w:cstheme="majorBidi"/>
      <w:b/>
      <w:bCs/>
      <w:color w:val="000000" w:themeColor="text1"/>
      <w:sz w:val="40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685895"/>
    <w:rPr>
      <w:rFonts w:ascii="Arabic Typesetting" w:eastAsiaTheme="majorEastAsia" w:hAnsi="Arabic Typesetting" w:cstheme="majorBidi"/>
      <w:b/>
      <w:bCs/>
      <w:color w:val="000000" w:themeColor="text1"/>
      <w:sz w:val="40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68589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rsid w:val="0068589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En-tte">
    <w:name w:val="header"/>
    <w:basedOn w:val="Normal"/>
    <w:link w:val="En-tteCar"/>
    <w:uiPriority w:val="99"/>
    <w:unhideWhenUsed/>
    <w:rsid w:val="006858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85895"/>
  </w:style>
  <w:style w:type="paragraph" w:styleId="Pieddepage">
    <w:name w:val="footer"/>
    <w:basedOn w:val="Normal"/>
    <w:link w:val="PieddepageCar"/>
    <w:uiPriority w:val="99"/>
    <w:unhideWhenUsed/>
    <w:rsid w:val="006858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85895"/>
  </w:style>
  <w:style w:type="paragraph" w:styleId="Textedebulles">
    <w:name w:val="Balloon Text"/>
    <w:basedOn w:val="Normal"/>
    <w:link w:val="TextedebullesCar"/>
    <w:uiPriority w:val="99"/>
    <w:semiHidden/>
    <w:unhideWhenUsed/>
    <w:rsid w:val="00685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5895"/>
    <w:rPr>
      <w:rFonts w:ascii="Tahoma" w:hAnsi="Tahoma" w:cs="Tahoma"/>
      <w:sz w:val="16"/>
      <w:szCs w:val="16"/>
    </w:rPr>
  </w:style>
  <w:style w:type="paragraph" w:customStyle="1" w:styleId="Normal1">
    <w:name w:val="Normal1"/>
    <w:rsid w:val="00685895"/>
    <w:rPr>
      <w:rFonts w:ascii="Calibri" w:eastAsia="Calibri" w:hAnsi="Calibri" w:cs="Calibri"/>
      <w:lang w:eastAsia="fr-FR"/>
    </w:rPr>
  </w:style>
  <w:style w:type="character" w:customStyle="1" w:styleId="fontstyle01">
    <w:name w:val="fontstyle01"/>
    <w:basedOn w:val="Policepardfaut"/>
    <w:rsid w:val="0068589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paragraph" w:styleId="Notedebasdepage">
    <w:name w:val="footnote text"/>
    <w:basedOn w:val="Normal"/>
    <w:link w:val="NotedebasdepageCar"/>
    <w:uiPriority w:val="99"/>
    <w:unhideWhenUsed/>
    <w:rsid w:val="00685895"/>
    <w:pPr>
      <w:spacing w:after="0" w:line="240" w:lineRule="auto"/>
    </w:pPr>
    <w:rPr>
      <w:rFonts w:eastAsiaTheme="minorEastAsia"/>
      <w:sz w:val="20"/>
      <w:szCs w:val="20"/>
      <w:lang w:eastAsia="fr-FR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685895"/>
    <w:rPr>
      <w:rFonts w:eastAsiaTheme="minorEastAsia"/>
      <w:sz w:val="20"/>
      <w:szCs w:val="20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685895"/>
    <w:rPr>
      <w:vertAlign w:val="superscript"/>
    </w:rPr>
  </w:style>
  <w:style w:type="table" w:styleId="Grilledutableau">
    <w:name w:val="Table Grid"/>
    <w:basedOn w:val="Grilledetableau2"/>
    <w:uiPriority w:val="59"/>
    <w:rsid w:val="00685895"/>
    <w:pPr>
      <w:spacing w:after="0" w:line="240" w:lineRule="auto"/>
    </w:pPr>
    <w:tblPr>
      <w:tblInd w:w="0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double" w:sz="4" w:space="0" w:color="auto"/>
        <w:insideV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aragraphedeliste">
    <w:name w:val="List Paragraph"/>
    <w:basedOn w:val="Normal"/>
    <w:uiPriority w:val="34"/>
    <w:qFormat/>
    <w:rsid w:val="00685895"/>
    <w:pPr>
      <w:ind w:left="720"/>
      <w:contextualSpacing/>
    </w:pPr>
    <w:rPr>
      <w:rFonts w:eastAsiaTheme="minorEastAsia"/>
      <w:lang w:eastAsia="fr-FR"/>
    </w:rPr>
  </w:style>
  <w:style w:type="character" w:styleId="Accentuation">
    <w:name w:val="Emphasis"/>
    <w:basedOn w:val="Policepardfaut"/>
    <w:uiPriority w:val="20"/>
    <w:qFormat/>
    <w:rsid w:val="00685895"/>
    <w:rPr>
      <w:i/>
      <w:iCs/>
    </w:rPr>
  </w:style>
  <w:style w:type="paragraph" w:styleId="PrformatHTML">
    <w:name w:val="HTML Preformatted"/>
    <w:basedOn w:val="Normal"/>
    <w:link w:val="PrformatHTMLCar"/>
    <w:rsid w:val="0068589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685895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rmalcentr">
    <w:name w:val="Block Text"/>
    <w:basedOn w:val="Normal"/>
    <w:semiHidden/>
    <w:rsid w:val="00685895"/>
    <w:pPr>
      <w:bidi/>
      <w:spacing w:after="0" w:line="240" w:lineRule="auto"/>
      <w:ind w:left="-1" w:firstLine="1"/>
      <w:jc w:val="lowKashida"/>
    </w:pPr>
    <w:rPr>
      <w:rFonts w:ascii="Times New Roman" w:eastAsia="Times New Roman" w:hAnsi="Times New Roman" w:cs="Simplified Arabic"/>
      <w:sz w:val="20"/>
      <w:szCs w:val="28"/>
      <w:lang w:eastAsia="fr-FR"/>
    </w:rPr>
  </w:style>
  <w:style w:type="character" w:customStyle="1" w:styleId="fontstyle21">
    <w:name w:val="fontstyle21"/>
    <w:basedOn w:val="Policepardfaut"/>
    <w:rsid w:val="00685895"/>
    <w:rPr>
      <w:rFonts w:ascii="AdobeArabic-Bold" w:hAnsi="AdobeArabic-Bold" w:hint="default"/>
      <w:b/>
      <w:bCs/>
      <w:i w:val="0"/>
      <w:iCs w:val="0"/>
      <w:color w:val="000000"/>
      <w:sz w:val="38"/>
      <w:szCs w:val="38"/>
    </w:rPr>
  </w:style>
  <w:style w:type="paragraph" w:styleId="TM1">
    <w:name w:val="toc 1"/>
    <w:basedOn w:val="Normal"/>
    <w:next w:val="Normal"/>
    <w:autoRedefine/>
    <w:uiPriority w:val="39"/>
    <w:unhideWhenUsed/>
    <w:rsid w:val="00685895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685895"/>
    <w:pPr>
      <w:spacing w:after="100"/>
      <w:ind w:left="220"/>
    </w:pPr>
  </w:style>
  <w:style w:type="character" w:styleId="Lienhypertexte">
    <w:name w:val="Hyperlink"/>
    <w:basedOn w:val="Policepardfaut"/>
    <w:uiPriority w:val="99"/>
    <w:unhideWhenUsed/>
    <w:rsid w:val="00685895"/>
    <w:rPr>
      <w:color w:val="0000FF" w:themeColor="hyperlink"/>
      <w:u w:val="single"/>
    </w:rPr>
  </w:style>
  <w:style w:type="character" w:customStyle="1" w:styleId="fontstyle81">
    <w:name w:val="fontstyle81"/>
    <w:basedOn w:val="Policepardfaut"/>
    <w:rsid w:val="00685895"/>
    <w:rPr>
      <w:rFonts w:ascii="AL-Mateen" w:hAnsi="AL-Mateen" w:hint="default"/>
      <w:b w:val="0"/>
      <w:bCs w:val="0"/>
      <w:i/>
      <w:iCs/>
      <w:color w:val="000000"/>
      <w:sz w:val="48"/>
      <w:szCs w:val="48"/>
    </w:rPr>
  </w:style>
  <w:style w:type="character" w:customStyle="1" w:styleId="fontstyle11">
    <w:name w:val="fontstyle11"/>
    <w:basedOn w:val="Policepardfaut"/>
    <w:rsid w:val="00685895"/>
    <w:rPr>
      <w:b w:val="0"/>
      <w:bCs w:val="0"/>
      <w:i w:val="0"/>
      <w:iCs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85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inline-title">
    <w:name w:val="inline-title"/>
    <w:basedOn w:val="Policepardfaut"/>
    <w:rsid w:val="00685895"/>
  </w:style>
  <w:style w:type="character" w:customStyle="1" w:styleId="inline-action">
    <w:name w:val="inline-action"/>
    <w:basedOn w:val="Policepardfaut"/>
    <w:rsid w:val="00685895"/>
  </w:style>
  <w:style w:type="character" w:styleId="lev">
    <w:name w:val="Strong"/>
    <w:basedOn w:val="Policepardfaut"/>
    <w:uiPriority w:val="22"/>
    <w:qFormat/>
    <w:rsid w:val="00685895"/>
    <w:rPr>
      <w:b/>
      <w:bCs/>
    </w:rPr>
  </w:style>
  <w:style w:type="paragraph" w:styleId="Sansinterligne">
    <w:name w:val="No Spacing"/>
    <w:uiPriority w:val="1"/>
    <w:qFormat/>
    <w:rsid w:val="00685895"/>
    <w:pPr>
      <w:spacing w:after="0" w:line="240" w:lineRule="auto"/>
    </w:pPr>
  </w:style>
  <w:style w:type="character" w:customStyle="1" w:styleId="fontstyle31">
    <w:name w:val="fontstyle31"/>
    <w:basedOn w:val="Policepardfaut"/>
    <w:rsid w:val="00685895"/>
    <w:rPr>
      <w:rFonts w:ascii="Calibri" w:hAnsi="Calibri" w:cs="Calibri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Policepardfaut"/>
    <w:rsid w:val="00685895"/>
    <w:rPr>
      <w:rFonts w:ascii="Traditional Arabic" w:hAnsi="Traditional Arabic" w:cs="Traditional Arabic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51">
    <w:name w:val="fontstyle51"/>
    <w:basedOn w:val="Policepardfaut"/>
    <w:rsid w:val="0068589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table" w:styleId="Tableaucontemporain">
    <w:name w:val="Table Contemporary"/>
    <w:basedOn w:val="TableauNormal"/>
    <w:uiPriority w:val="99"/>
    <w:semiHidden/>
    <w:unhideWhenUsed/>
    <w:rsid w:val="00685895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Grilledetableau2">
    <w:name w:val="Table Grid 2"/>
    <w:basedOn w:val="TableauNormal"/>
    <w:uiPriority w:val="99"/>
    <w:semiHidden/>
    <w:unhideWhenUsed/>
    <w:rsid w:val="00685895"/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ienhypertextesuivivisit">
    <w:name w:val="FollowedHyperlink"/>
    <w:basedOn w:val="Policepardfaut"/>
    <w:uiPriority w:val="99"/>
    <w:semiHidden/>
    <w:unhideWhenUsed/>
    <w:rsid w:val="00685895"/>
    <w:rPr>
      <w:color w:val="800080" w:themeColor="followedHyperlink"/>
      <w:u w:val="single"/>
    </w:rPr>
  </w:style>
  <w:style w:type="character" w:customStyle="1" w:styleId="title-text">
    <w:name w:val="title-text"/>
    <w:basedOn w:val="Policepardfaut"/>
    <w:rsid w:val="005915BB"/>
  </w:style>
  <w:style w:type="table" w:styleId="TableauWeb1">
    <w:name w:val="Table Web 1"/>
    <w:basedOn w:val="TableauNormal"/>
    <w:rsid w:val="00A109C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Corpsdetexte">
    <w:name w:val="Body Text"/>
    <w:basedOn w:val="Normal"/>
    <w:link w:val="CorpsdetexteCar"/>
    <w:uiPriority w:val="99"/>
    <w:rsid w:val="00A109CD"/>
    <w:pPr>
      <w:bidi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A109CD"/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table" w:customStyle="1" w:styleId="Grilleclaire1">
    <w:name w:val="Grille claire1"/>
    <w:basedOn w:val="TableauNormal"/>
    <w:uiPriority w:val="62"/>
    <w:rsid w:val="00A109C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Other3">
    <w:name w:val="Other (3)_"/>
    <w:basedOn w:val="Policepardfaut"/>
    <w:link w:val="Other30"/>
    <w:semiHidden/>
    <w:locked/>
    <w:rsid w:val="00710B2F"/>
    <w:rPr>
      <w:rFonts w:ascii="Arial" w:eastAsia="Arial" w:hAnsi="Arial" w:cs="Arial"/>
      <w:shd w:val="clear" w:color="auto" w:fill="FFFFFF"/>
    </w:rPr>
  </w:style>
  <w:style w:type="paragraph" w:customStyle="1" w:styleId="Other30">
    <w:name w:val="Other (3)"/>
    <w:basedOn w:val="Normal"/>
    <w:link w:val="Other3"/>
    <w:semiHidden/>
    <w:rsid w:val="00710B2F"/>
    <w:pPr>
      <w:widowControl w:val="0"/>
      <w:shd w:val="clear" w:color="auto" w:fill="FFFFFF"/>
      <w:bidi/>
      <w:spacing w:after="0" w:line="360" w:lineRule="auto"/>
      <w:ind w:firstLine="400"/>
    </w:pPr>
    <w:rPr>
      <w:rFonts w:ascii="Arial" w:eastAsia="Arial" w:hAnsi="Arial" w:cs="Arial"/>
    </w:rPr>
  </w:style>
  <w:style w:type="character" w:customStyle="1" w:styleId="ff6">
    <w:name w:val="ff6"/>
    <w:basedOn w:val="Policepardfaut"/>
    <w:rsid w:val="00C27791"/>
  </w:style>
  <w:style w:type="character" w:customStyle="1" w:styleId="a">
    <w:name w:val="_"/>
    <w:basedOn w:val="Policepardfaut"/>
    <w:rsid w:val="00C27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3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4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9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22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20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9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5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2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8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3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9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2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6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9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7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8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9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8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68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40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1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8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9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8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5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2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4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6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7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91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23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4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0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FCD6C-8C08-456E-A525-FC4E31C1C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735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بـســــم الله</dc:creator>
  <cp:lastModifiedBy>بـســــم الله</cp:lastModifiedBy>
  <cp:revision>6</cp:revision>
  <cp:lastPrinted>2021-07-03T13:58:00Z</cp:lastPrinted>
  <dcterms:created xsi:type="dcterms:W3CDTF">2021-07-03T10:45:00Z</dcterms:created>
  <dcterms:modified xsi:type="dcterms:W3CDTF">2021-07-04T03:41:00Z</dcterms:modified>
</cp:coreProperties>
</file>