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75178A" w14:textId="77777777" w:rsidR="00AC3034" w:rsidRPr="00AC3034" w:rsidRDefault="00000000" w:rsidP="009968C2">
      <w:pPr>
        <w:bidi/>
        <w:spacing w:line="360" w:lineRule="auto"/>
        <w:rPr>
          <w:rFonts w:asciiTheme="majorBidi" w:hAnsiTheme="majorBidi" w:cstheme="majorBidi"/>
          <w:b/>
          <w:bCs/>
          <w:sz w:val="28"/>
          <w:szCs w:val="28"/>
          <w:rtl/>
          <w:lang w:bidi="ar-DZ"/>
        </w:rPr>
      </w:pPr>
      <w:r w:rsidRPr="00AC3034">
        <w:rPr>
          <w:rFonts w:asciiTheme="majorBidi" w:hAnsiTheme="majorBidi" w:cstheme="majorBidi"/>
          <w:b/>
          <w:bCs/>
          <w:sz w:val="28"/>
          <w:szCs w:val="28"/>
          <w:rtl/>
          <w:lang w:bidi="ar-DZ"/>
        </w:rPr>
        <w:t>ملخص الدراسة:</w:t>
      </w:r>
    </w:p>
    <w:p w14:paraId="0014CA1A" w14:textId="77777777" w:rsidR="009968C2" w:rsidRPr="00AC3034" w:rsidRDefault="009968C2" w:rsidP="009968C2">
      <w:pPr>
        <w:bidi/>
        <w:spacing w:line="360" w:lineRule="auto"/>
        <w:rPr>
          <w:rFonts w:asciiTheme="majorBidi" w:hAnsiTheme="majorBidi" w:cstheme="majorBidi"/>
          <w:sz w:val="28"/>
          <w:szCs w:val="28"/>
          <w:rtl/>
          <w:lang w:bidi="ar-DZ"/>
        </w:rPr>
      </w:pPr>
      <w:r w:rsidRPr="00AC3034">
        <w:rPr>
          <w:rFonts w:asciiTheme="majorBidi" w:hAnsiTheme="majorBidi" w:cstheme="majorBidi"/>
          <w:sz w:val="28"/>
          <w:szCs w:val="28"/>
          <w:rtl/>
          <w:lang w:bidi="ar-DZ"/>
        </w:rPr>
        <w:t xml:space="preserve"> </w:t>
      </w:r>
      <w:r w:rsidRPr="00AC3034">
        <w:rPr>
          <w:rFonts w:asciiTheme="majorBidi" w:hAnsiTheme="majorBidi" w:cstheme="majorBidi"/>
          <w:sz w:val="28"/>
          <w:szCs w:val="28"/>
          <w:lang w:bidi="ar-DZ"/>
        </w:rPr>
        <w:t xml:space="preserve"> </w:t>
      </w:r>
      <w:r w:rsidRPr="00AC3034">
        <w:rPr>
          <w:rFonts w:asciiTheme="majorBidi" w:hAnsiTheme="majorBidi" w:cstheme="majorBidi"/>
          <w:sz w:val="28"/>
          <w:szCs w:val="28"/>
          <w:rtl/>
          <w:lang w:bidi="ar-DZ"/>
        </w:rPr>
        <w:t xml:space="preserve">  هدفت الدراسة الحالية إلى </w:t>
      </w:r>
      <w:proofErr w:type="spellStart"/>
      <w:r w:rsidRPr="00AC3034">
        <w:rPr>
          <w:rFonts w:asciiTheme="majorBidi" w:hAnsiTheme="majorBidi" w:cstheme="majorBidi"/>
          <w:sz w:val="28"/>
          <w:szCs w:val="28"/>
          <w:rtl/>
          <w:lang w:bidi="ar-DZ"/>
        </w:rPr>
        <w:t>إلى</w:t>
      </w:r>
      <w:proofErr w:type="spellEnd"/>
      <w:r w:rsidRPr="00AC3034">
        <w:rPr>
          <w:rFonts w:asciiTheme="majorBidi" w:hAnsiTheme="majorBidi" w:cstheme="majorBidi"/>
          <w:sz w:val="28"/>
          <w:szCs w:val="28"/>
          <w:rtl/>
          <w:lang w:bidi="ar-DZ"/>
        </w:rPr>
        <w:t xml:space="preserve"> خلق بيئة تربوية تساعد على التعلم الذاتي.</w:t>
      </w:r>
    </w:p>
    <w:p w14:paraId="3899E711" w14:textId="77777777" w:rsidR="009968C2" w:rsidRPr="00AC3034" w:rsidRDefault="009968C2" w:rsidP="009968C2">
      <w:pPr>
        <w:bidi/>
        <w:spacing w:line="360" w:lineRule="auto"/>
        <w:rPr>
          <w:rFonts w:asciiTheme="majorBidi" w:hAnsiTheme="majorBidi" w:cstheme="majorBidi"/>
          <w:sz w:val="28"/>
          <w:szCs w:val="28"/>
          <w:rtl/>
          <w:lang w:bidi="ar-DZ"/>
        </w:rPr>
      </w:pPr>
      <w:r w:rsidRPr="00AC3034">
        <w:rPr>
          <w:rFonts w:asciiTheme="majorBidi" w:hAnsiTheme="majorBidi" w:cstheme="majorBidi"/>
          <w:sz w:val="28"/>
          <w:szCs w:val="28"/>
          <w:rtl/>
          <w:lang w:bidi="ar-DZ"/>
        </w:rPr>
        <w:t xml:space="preserve">   وللإجابة على أسئلة الدراسة استعملت الباحثة المنهج الوصفي التحليلي، حيث صممت الباحثة بعد </w:t>
      </w:r>
      <w:proofErr w:type="spellStart"/>
      <w:r w:rsidRPr="00AC3034">
        <w:rPr>
          <w:rFonts w:asciiTheme="majorBidi" w:hAnsiTheme="majorBidi" w:cstheme="majorBidi"/>
          <w:sz w:val="28"/>
          <w:szCs w:val="28"/>
          <w:rtl/>
          <w:lang w:bidi="ar-DZ"/>
        </w:rPr>
        <w:t>الإطلاع</w:t>
      </w:r>
      <w:proofErr w:type="spellEnd"/>
      <w:r w:rsidRPr="00AC3034">
        <w:rPr>
          <w:rFonts w:asciiTheme="majorBidi" w:hAnsiTheme="majorBidi" w:cstheme="majorBidi"/>
          <w:sz w:val="28"/>
          <w:szCs w:val="28"/>
          <w:rtl/>
          <w:lang w:bidi="ar-DZ"/>
        </w:rPr>
        <w:t xml:space="preserve"> على الأدب التربوي أداة الدراسة والمتمثلة في المقابلة الحرة الغير </w:t>
      </w:r>
      <w:proofErr w:type="spellStart"/>
      <w:r w:rsidRPr="00AC3034">
        <w:rPr>
          <w:rFonts w:asciiTheme="majorBidi" w:hAnsiTheme="majorBidi" w:cstheme="majorBidi"/>
          <w:sz w:val="28"/>
          <w:szCs w:val="28"/>
          <w:rtl/>
          <w:lang w:bidi="ar-DZ"/>
        </w:rPr>
        <w:t>مقننة،التي</w:t>
      </w:r>
      <w:proofErr w:type="spellEnd"/>
      <w:r w:rsidRPr="00AC3034">
        <w:rPr>
          <w:rFonts w:asciiTheme="majorBidi" w:hAnsiTheme="majorBidi" w:cstheme="majorBidi"/>
          <w:sz w:val="28"/>
          <w:szCs w:val="28"/>
          <w:rtl/>
          <w:lang w:bidi="ar-DZ"/>
        </w:rPr>
        <w:t xml:space="preserve"> تكونت من خمسة محاور طبقت على 6 من مفتشي التعليم الابتدائي للغة عربية بمدينة أم </w:t>
      </w:r>
      <w:proofErr w:type="spellStart"/>
      <w:r w:rsidRPr="00AC3034">
        <w:rPr>
          <w:rFonts w:asciiTheme="majorBidi" w:hAnsiTheme="majorBidi" w:cstheme="majorBidi"/>
          <w:sz w:val="28"/>
          <w:szCs w:val="28"/>
          <w:rtl/>
          <w:lang w:bidi="ar-DZ"/>
        </w:rPr>
        <w:t>البواقي،كما</w:t>
      </w:r>
      <w:proofErr w:type="spellEnd"/>
      <w:r w:rsidRPr="00AC3034">
        <w:rPr>
          <w:rFonts w:asciiTheme="majorBidi" w:hAnsiTheme="majorBidi" w:cstheme="majorBidi"/>
          <w:sz w:val="28"/>
          <w:szCs w:val="28"/>
          <w:rtl/>
          <w:lang w:bidi="ar-DZ"/>
        </w:rPr>
        <w:t xml:space="preserve"> اعتمدت الباحثة على أداة الاستبيان</w:t>
      </w:r>
      <w:r w:rsidRPr="00AC3034">
        <w:rPr>
          <w:rFonts w:asciiTheme="majorBidi" w:hAnsiTheme="majorBidi" w:cstheme="majorBidi"/>
          <w:sz w:val="28"/>
          <w:szCs w:val="28"/>
          <w:lang w:bidi="ar-DZ"/>
        </w:rPr>
        <w:t xml:space="preserve"> </w:t>
      </w:r>
      <w:r w:rsidRPr="00AC3034">
        <w:rPr>
          <w:rFonts w:asciiTheme="majorBidi" w:hAnsiTheme="majorBidi" w:cstheme="majorBidi"/>
          <w:sz w:val="28"/>
          <w:szCs w:val="28"/>
          <w:rtl/>
          <w:lang w:bidi="ar-DZ"/>
        </w:rPr>
        <w:t>التي تتكون من خمسة محاور يتضمن كل محور 15 عبارة، التي طبقتها عل 449 معلما في مدارس التعليم الابتدائي في أم البواقي ،تم اختيارهم بطريقة قصدية.</w:t>
      </w:r>
    </w:p>
    <w:p w14:paraId="034243AF" w14:textId="77777777" w:rsidR="009968C2" w:rsidRDefault="009968C2" w:rsidP="009968C2">
      <w:pPr>
        <w:bidi/>
        <w:spacing w:line="360" w:lineRule="auto"/>
        <w:rPr>
          <w:rFonts w:asciiTheme="majorBidi" w:hAnsiTheme="majorBidi" w:cstheme="majorBidi"/>
          <w:sz w:val="28"/>
          <w:szCs w:val="28"/>
          <w:lang w:bidi="ar-DZ"/>
        </w:rPr>
      </w:pPr>
      <w:r w:rsidRPr="00AC3034">
        <w:rPr>
          <w:rFonts w:asciiTheme="majorBidi" w:hAnsiTheme="majorBidi" w:cstheme="majorBidi"/>
          <w:sz w:val="28"/>
          <w:szCs w:val="28"/>
          <w:rtl/>
          <w:lang w:bidi="ar-DZ"/>
        </w:rPr>
        <w:t xml:space="preserve">  ولقد أوصت الدراسة بشكل رئيسي إلى تنظيم دورات تكوينية خاصة بالأساتذة قصد تمكينهم من التحكم في أساليب التعليم الحديثة وطرقه، والقيام بتغيير وجهة النظر التقليدية للتعليم لنقل محور الاهتمام من المعلم إلى المتعلم،</w:t>
      </w:r>
      <w:r w:rsidRPr="00AC3034">
        <w:rPr>
          <w:rFonts w:asciiTheme="majorBidi" w:hAnsiTheme="majorBidi" w:cstheme="majorBidi"/>
          <w:sz w:val="28"/>
          <w:szCs w:val="28"/>
          <w:lang w:bidi="ar-DZ"/>
        </w:rPr>
        <w:t xml:space="preserve"> </w:t>
      </w:r>
      <w:r w:rsidRPr="00AC3034">
        <w:rPr>
          <w:rFonts w:asciiTheme="majorBidi" w:hAnsiTheme="majorBidi" w:cstheme="majorBidi"/>
          <w:sz w:val="28"/>
          <w:szCs w:val="28"/>
          <w:rtl/>
          <w:lang w:bidi="ar-DZ"/>
        </w:rPr>
        <w:t>والتأكيد على أن وظيفة المعلم في أيامنا هذه تتمثل في التوجيه ومراقبة سير العملية التعليمية من طرف المتعلم.</w:t>
      </w:r>
    </w:p>
    <w:p w14:paraId="202B3CC9" w14:textId="77777777" w:rsidR="009968C2" w:rsidRPr="00AC3034" w:rsidRDefault="009968C2" w:rsidP="009968C2">
      <w:pPr>
        <w:bidi/>
        <w:spacing w:line="360" w:lineRule="auto"/>
        <w:rPr>
          <w:rFonts w:asciiTheme="majorBidi" w:hAnsiTheme="majorBidi" w:cstheme="majorBidi"/>
          <w:b/>
          <w:bCs/>
          <w:sz w:val="28"/>
          <w:szCs w:val="28"/>
          <w:rtl/>
          <w:lang w:bidi="ar-DZ"/>
        </w:rPr>
      </w:pPr>
      <w:r w:rsidRPr="00AC3034">
        <w:rPr>
          <w:rFonts w:asciiTheme="majorBidi" w:hAnsiTheme="majorBidi" w:cstheme="majorBidi" w:hint="cs"/>
          <w:b/>
          <w:bCs/>
          <w:sz w:val="28"/>
          <w:szCs w:val="28"/>
          <w:rtl/>
          <w:lang w:bidi="ar-DZ"/>
        </w:rPr>
        <w:t xml:space="preserve">الكلمات المفتاحية: </w:t>
      </w:r>
      <w:r>
        <w:rPr>
          <w:rFonts w:asciiTheme="majorBidi" w:hAnsiTheme="majorBidi" w:cstheme="majorBidi" w:hint="cs"/>
          <w:b/>
          <w:bCs/>
          <w:sz w:val="28"/>
          <w:szCs w:val="28"/>
          <w:rtl/>
          <w:lang w:bidi="ar-DZ"/>
        </w:rPr>
        <w:t xml:space="preserve">التعلم الذاتي، المرحلة </w:t>
      </w:r>
      <w:proofErr w:type="spellStart"/>
      <w:r>
        <w:rPr>
          <w:rFonts w:asciiTheme="majorBidi" w:hAnsiTheme="majorBidi" w:cstheme="majorBidi" w:hint="cs"/>
          <w:b/>
          <w:bCs/>
          <w:sz w:val="28"/>
          <w:szCs w:val="28"/>
          <w:rtl/>
          <w:lang w:bidi="ar-DZ"/>
        </w:rPr>
        <w:t>الإبتدائية</w:t>
      </w:r>
      <w:proofErr w:type="spellEnd"/>
      <w:r>
        <w:rPr>
          <w:rFonts w:asciiTheme="majorBidi" w:hAnsiTheme="majorBidi" w:cstheme="majorBidi" w:hint="cs"/>
          <w:b/>
          <w:bCs/>
          <w:sz w:val="28"/>
          <w:szCs w:val="28"/>
          <w:rtl/>
          <w:lang w:bidi="ar-DZ"/>
        </w:rPr>
        <w:t xml:space="preserve"> ، المقاربة بالكفاءات .</w:t>
      </w:r>
    </w:p>
    <w:p w14:paraId="35C7A4F1" w14:textId="77777777" w:rsidR="009968C2" w:rsidRPr="00AC3034" w:rsidRDefault="009968C2" w:rsidP="009968C2">
      <w:pPr>
        <w:spacing w:line="360" w:lineRule="auto"/>
        <w:rPr>
          <w:rFonts w:asciiTheme="majorBidi" w:hAnsiTheme="majorBidi" w:cstheme="majorBidi"/>
          <w:sz w:val="28"/>
          <w:szCs w:val="28"/>
          <w:rtl/>
          <w:lang w:bidi="ar-DZ"/>
        </w:rPr>
      </w:pPr>
    </w:p>
    <w:p w14:paraId="470F8BB0" w14:textId="77777777" w:rsidR="009968C2" w:rsidRPr="00AC3034" w:rsidRDefault="009968C2" w:rsidP="009968C2">
      <w:pPr>
        <w:spacing w:line="360" w:lineRule="auto"/>
        <w:rPr>
          <w:rFonts w:asciiTheme="majorBidi" w:hAnsiTheme="majorBidi" w:cstheme="majorBidi"/>
          <w:sz w:val="28"/>
          <w:szCs w:val="28"/>
          <w:lang w:bidi="ar-DZ"/>
        </w:rPr>
      </w:pPr>
    </w:p>
    <w:p w14:paraId="3A6ECC7C" w14:textId="77777777" w:rsidR="009968C2" w:rsidRPr="00AC3034" w:rsidRDefault="009968C2" w:rsidP="009968C2">
      <w:pPr>
        <w:spacing w:line="360" w:lineRule="auto"/>
        <w:rPr>
          <w:rFonts w:asciiTheme="majorBidi" w:hAnsiTheme="majorBidi" w:cstheme="majorBidi"/>
          <w:sz w:val="28"/>
          <w:szCs w:val="28"/>
          <w:rtl/>
          <w:lang w:bidi="ar-DZ"/>
        </w:rPr>
      </w:pPr>
    </w:p>
    <w:p w14:paraId="47A779F4" w14:textId="77777777" w:rsidR="009968C2" w:rsidRPr="00AC3034" w:rsidRDefault="009968C2" w:rsidP="009968C2">
      <w:pPr>
        <w:spacing w:line="360" w:lineRule="auto"/>
        <w:rPr>
          <w:rFonts w:asciiTheme="majorBidi" w:hAnsiTheme="majorBidi" w:cstheme="majorBidi"/>
          <w:sz w:val="28"/>
          <w:szCs w:val="28"/>
          <w:lang w:bidi="ar-DZ"/>
        </w:rPr>
      </w:pPr>
    </w:p>
    <w:p w14:paraId="7EFE555C" w14:textId="77777777" w:rsidR="009968C2" w:rsidRPr="00AC3034" w:rsidRDefault="009968C2" w:rsidP="009968C2">
      <w:pPr>
        <w:spacing w:line="360" w:lineRule="auto"/>
        <w:rPr>
          <w:rFonts w:asciiTheme="majorBidi" w:hAnsiTheme="majorBidi" w:cstheme="majorBidi"/>
          <w:sz w:val="28"/>
          <w:szCs w:val="28"/>
          <w:lang w:bidi="ar-DZ"/>
        </w:rPr>
      </w:pPr>
    </w:p>
    <w:p w14:paraId="7E1DB4D0" w14:textId="77777777" w:rsidR="009968C2" w:rsidRPr="00AC3034" w:rsidRDefault="009968C2" w:rsidP="009968C2">
      <w:pPr>
        <w:spacing w:line="360" w:lineRule="auto"/>
        <w:rPr>
          <w:rFonts w:asciiTheme="majorBidi" w:hAnsiTheme="majorBidi" w:cstheme="majorBidi"/>
          <w:sz w:val="28"/>
          <w:szCs w:val="28"/>
          <w:lang w:bidi="ar-DZ"/>
        </w:rPr>
      </w:pPr>
    </w:p>
    <w:p w14:paraId="54AE7C48" w14:textId="77777777" w:rsidR="009968C2" w:rsidRPr="00AC3034" w:rsidRDefault="009968C2" w:rsidP="009968C2">
      <w:pPr>
        <w:spacing w:line="360" w:lineRule="auto"/>
        <w:rPr>
          <w:rFonts w:asciiTheme="majorBidi" w:hAnsiTheme="majorBidi" w:cstheme="majorBidi"/>
          <w:sz w:val="28"/>
          <w:szCs w:val="28"/>
          <w:rtl/>
          <w:lang w:bidi="ar-DZ"/>
        </w:rPr>
      </w:pPr>
    </w:p>
    <w:p w14:paraId="44E2C593" w14:textId="77777777" w:rsidR="009968C2" w:rsidRPr="00AC3034" w:rsidRDefault="009968C2" w:rsidP="009968C2">
      <w:pPr>
        <w:spacing w:line="360" w:lineRule="auto"/>
        <w:rPr>
          <w:rFonts w:asciiTheme="majorBidi" w:hAnsiTheme="majorBidi" w:cstheme="majorBidi"/>
          <w:sz w:val="28"/>
          <w:szCs w:val="28"/>
          <w:lang w:bidi="ar-DZ"/>
        </w:rPr>
      </w:pPr>
    </w:p>
    <w:p w14:paraId="4AC27610" w14:textId="77777777" w:rsidR="009968C2" w:rsidRPr="00AC3034" w:rsidRDefault="009968C2" w:rsidP="009968C2">
      <w:pPr>
        <w:tabs>
          <w:tab w:val="left" w:pos="1965"/>
        </w:tabs>
        <w:spacing w:line="360" w:lineRule="auto"/>
        <w:rPr>
          <w:rFonts w:asciiTheme="majorBidi" w:hAnsiTheme="majorBidi" w:cstheme="majorBidi"/>
          <w:sz w:val="28"/>
          <w:szCs w:val="28"/>
          <w:lang w:bidi="ar-DZ"/>
        </w:rPr>
      </w:pPr>
      <w:r w:rsidRPr="00AC3034">
        <w:rPr>
          <w:rFonts w:asciiTheme="majorBidi" w:hAnsiTheme="majorBidi" w:cstheme="majorBidi"/>
          <w:sz w:val="28"/>
          <w:szCs w:val="28"/>
          <w:lang w:bidi="ar-DZ"/>
        </w:rPr>
        <w:tab/>
      </w:r>
    </w:p>
    <w:p w14:paraId="21381F9A" w14:textId="77777777" w:rsidR="009968C2" w:rsidRPr="00AC3034" w:rsidRDefault="009968C2" w:rsidP="009968C2">
      <w:pPr>
        <w:tabs>
          <w:tab w:val="left" w:pos="1965"/>
        </w:tabs>
        <w:spacing w:line="360" w:lineRule="auto"/>
        <w:rPr>
          <w:rFonts w:asciiTheme="majorBidi" w:hAnsiTheme="majorBidi" w:cstheme="majorBidi"/>
          <w:sz w:val="28"/>
          <w:szCs w:val="28"/>
          <w:lang w:bidi="ar-DZ"/>
        </w:rPr>
      </w:pPr>
    </w:p>
    <w:p w14:paraId="01211DFB" w14:textId="77777777" w:rsidR="009968C2" w:rsidRPr="00AC3034" w:rsidRDefault="009968C2" w:rsidP="009968C2">
      <w:pPr>
        <w:tabs>
          <w:tab w:val="left" w:pos="1965"/>
        </w:tabs>
        <w:spacing w:line="360" w:lineRule="auto"/>
        <w:rPr>
          <w:rFonts w:asciiTheme="majorBidi" w:hAnsiTheme="majorBidi" w:cstheme="majorBidi"/>
          <w:sz w:val="28"/>
          <w:szCs w:val="28"/>
          <w:lang w:bidi="ar-DZ"/>
        </w:rPr>
      </w:pPr>
    </w:p>
    <w:p w14:paraId="6E87E126" w14:textId="77777777" w:rsidR="009968C2" w:rsidRPr="00AC3034" w:rsidRDefault="009968C2" w:rsidP="009968C2">
      <w:pPr>
        <w:spacing w:line="360" w:lineRule="auto"/>
        <w:rPr>
          <w:rFonts w:asciiTheme="majorBidi" w:hAnsiTheme="majorBidi" w:cstheme="majorBidi"/>
          <w:b/>
          <w:bCs/>
          <w:sz w:val="28"/>
          <w:szCs w:val="28"/>
          <w:lang w:val="en-US" w:bidi="ar-DZ"/>
        </w:rPr>
      </w:pPr>
      <w:r w:rsidRPr="00AC3034">
        <w:rPr>
          <w:rFonts w:asciiTheme="majorBidi" w:hAnsiTheme="majorBidi" w:cstheme="majorBidi"/>
          <w:b/>
          <w:bCs/>
          <w:sz w:val="28"/>
          <w:szCs w:val="28"/>
          <w:lang w:val="en-US" w:bidi="ar-DZ"/>
        </w:rPr>
        <w:lastRenderedPageBreak/>
        <w:t xml:space="preserve">  abstract</w:t>
      </w:r>
    </w:p>
    <w:p w14:paraId="6DD56D22" w14:textId="42C734B2" w:rsidR="009968C2" w:rsidRPr="00AC3034" w:rsidRDefault="009968C2" w:rsidP="009968C2">
      <w:pPr>
        <w:spacing w:line="360" w:lineRule="auto"/>
        <w:rPr>
          <w:rFonts w:asciiTheme="majorBidi" w:hAnsiTheme="majorBidi" w:cstheme="majorBidi"/>
          <w:sz w:val="28"/>
          <w:szCs w:val="28"/>
          <w:lang w:val="en-US" w:bidi="ar-DZ"/>
        </w:rPr>
      </w:pPr>
      <w:r w:rsidRPr="00AC3034">
        <w:rPr>
          <w:rFonts w:asciiTheme="majorBidi" w:hAnsiTheme="majorBidi" w:cstheme="majorBidi"/>
          <w:sz w:val="28"/>
          <w:szCs w:val="28"/>
          <w:lang w:val="en-US" w:bidi="ar-DZ"/>
        </w:rPr>
        <w:t xml:space="preserve"> This study aims to sheds light on self-education's impact on improving the process of teaching. It also aims at creating a learning environment that encourages and motivates self-education.</w:t>
      </w:r>
    </w:p>
    <w:p w14:paraId="2FC8A02C" w14:textId="6F3D5752" w:rsidR="009968C2" w:rsidRPr="00AC3034" w:rsidRDefault="009968C2" w:rsidP="009968C2">
      <w:pPr>
        <w:spacing w:line="360" w:lineRule="auto"/>
        <w:rPr>
          <w:rFonts w:asciiTheme="majorBidi" w:hAnsiTheme="majorBidi" w:cstheme="majorBidi"/>
          <w:sz w:val="28"/>
          <w:szCs w:val="28"/>
          <w:lang w:val="en-US" w:bidi="ar-DZ"/>
        </w:rPr>
      </w:pPr>
      <w:r w:rsidRPr="00AC3034">
        <w:rPr>
          <w:rFonts w:asciiTheme="majorBidi" w:hAnsiTheme="majorBidi" w:cstheme="majorBidi"/>
          <w:sz w:val="28"/>
          <w:szCs w:val="28"/>
          <w:lang w:val="en-US" w:bidi="ar-DZ"/>
        </w:rPr>
        <w:t xml:space="preserve">   The methodology used to answer this study's questions is the descriptive and analytical methods of study. the researcher used the unstructured interview as a research tool. The interview consists of 6 sections that have been applied on 6 inspectors of education of the Arabic language of primary schools in </w:t>
      </w:r>
      <w:proofErr w:type="spellStart"/>
      <w:r w:rsidRPr="00AC3034">
        <w:rPr>
          <w:rFonts w:asciiTheme="majorBidi" w:hAnsiTheme="majorBidi" w:cstheme="majorBidi"/>
          <w:sz w:val="28"/>
          <w:szCs w:val="28"/>
          <w:lang w:val="en-US" w:bidi="ar-DZ"/>
        </w:rPr>
        <w:t>Oum</w:t>
      </w:r>
      <w:proofErr w:type="spellEnd"/>
      <w:r w:rsidRPr="00AC3034">
        <w:rPr>
          <w:rFonts w:asciiTheme="majorBidi" w:hAnsiTheme="majorBidi" w:cstheme="majorBidi"/>
          <w:sz w:val="28"/>
          <w:szCs w:val="28"/>
          <w:lang w:val="en-US" w:bidi="ar-DZ"/>
        </w:rPr>
        <w:t xml:space="preserve"> El </w:t>
      </w:r>
      <w:proofErr w:type="spellStart"/>
      <w:r w:rsidRPr="00AC3034">
        <w:rPr>
          <w:rFonts w:asciiTheme="majorBidi" w:hAnsiTheme="majorBidi" w:cstheme="majorBidi"/>
          <w:sz w:val="28"/>
          <w:szCs w:val="28"/>
          <w:lang w:val="en-US" w:bidi="ar-DZ"/>
        </w:rPr>
        <w:t>Bouaghi</w:t>
      </w:r>
      <w:proofErr w:type="spellEnd"/>
      <w:r w:rsidRPr="00AC3034">
        <w:rPr>
          <w:rFonts w:asciiTheme="majorBidi" w:hAnsiTheme="majorBidi" w:cstheme="majorBidi"/>
          <w:sz w:val="28"/>
          <w:szCs w:val="28"/>
          <w:lang w:val="en-US" w:bidi="ar-DZ"/>
        </w:rPr>
        <w:t xml:space="preserve">. The researcher used also another tool which is a questionnaire that is divided into 5 sections and every section contains 15 question. The questionnaire was delivered to 449 teacher in </w:t>
      </w:r>
      <w:proofErr w:type="spellStart"/>
      <w:r w:rsidRPr="00AC3034">
        <w:rPr>
          <w:rFonts w:asciiTheme="majorBidi" w:hAnsiTheme="majorBidi" w:cstheme="majorBidi"/>
          <w:sz w:val="28"/>
          <w:szCs w:val="28"/>
          <w:lang w:val="en-US" w:bidi="ar-DZ"/>
        </w:rPr>
        <w:t>Oum</w:t>
      </w:r>
      <w:proofErr w:type="spellEnd"/>
      <w:r w:rsidRPr="00AC3034">
        <w:rPr>
          <w:rFonts w:asciiTheme="majorBidi" w:hAnsiTheme="majorBidi" w:cstheme="majorBidi"/>
          <w:sz w:val="28"/>
          <w:szCs w:val="28"/>
          <w:lang w:val="en-US" w:bidi="ar-DZ"/>
        </w:rPr>
        <w:t xml:space="preserve"> El </w:t>
      </w:r>
      <w:proofErr w:type="spellStart"/>
      <w:r w:rsidRPr="00AC3034">
        <w:rPr>
          <w:rFonts w:asciiTheme="majorBidi" w:hAnsiTheme="majorBidi" w:cstheme="majorBidi"/>
          <w:sz w:val="28"/>
          <w:szCs w:val="28"/>
          <w:lang w:val="en-US" w:bidi="ar-DZ"/>
        </w:rPr>
        <w:t>Bouaghi's</w:t>
      </w:r>
      <w:proofErr w:type="spellEnd"/>
      <w:r w:rsidRPr="00AC3034">
        <w:rPr>
          <w:rFonts w:asciiTheme="majorBidi" w:hAnsiTheme="majorBidi" w:cstheme="majorBidi"/>
          <w:sz w:val="28"/>
          <w:szCs w:val="28"/>
          <w:lang w:val="en-US" w:bidi="ar-DZ"/>
        </w:rPr>
        <w:t xml:space="preserve"> primary schools chosen purposively. </w:t>
      </w:r>
    </w:p>
    <w:p w14:paraId="3EB58456" w14:textId="77777777" w:rsidR="009968C2" w:rsidRDefault="009968C2" w:rsidP="009968C2">
      <w:pPr>
        <w:spacing w:line="360" w:lineRule="auto"/>
        <w:rPr>
          <w:rFonts w:asciiTheme="majorBidi" w:hAnsiTheme="majorBidi" w:cstheme="majorBidi"/>
          <w:sz w:val="28"/>
          <w:szCs w:val="28"/>
          <w:lang w:val="en-US" w:bidi="ar-DZ"/>
        </w:rPr>
      </w:pPr>
      <w:r w:rsidRPr="00AC3034">
        <w:rPr>
          <w:rFonts w:asciiTheme="majorBidi" w:hAnsiTheme="majorBidi" w:cstheme="majorBidi"/>
          <w:sz w:val="28"/>
          <w:szCs w:val="28"/>
          <w:lang w:val="en-US" w:bidi="ar-DZ"/>
        </w:rPr>
        <w:t xml:space="preserve">  This study necessarily recommends organizing a training course for teachers in order to make them able to control modern teaching approaches and methods to change the traditional way of viewing the teaching process. Thus, moving from the teacher-centered approach to learner-centered approach, making sure that the teacher's main job is to guide and evaluate the learner's learning journey.</w:t>
      </w:r>
    </w:p>
    <w:p w14:paraId="54A2B49A" w14:textId="77777777" w:rsidR="009968C2" w:rsidRPr="00AC3034" w:rsidRDefault="009968C2" w:rsidP="009968C2">
      <w:pPr>
        <w:spacing w:line="360" w:lineRule="auto"/>
        <w:rPr>
          <w:rFonts w:asciiTheme="majorBidi" w:hAnsiTheme="majorBidi" w:cstheme="majorBidi"/>
          <w:b/>
          <w:bCs/>
          <w:sz w:val="28"/>
          <w:szCs w:val="28"/>
          <w:lang w:val="en-US" w:bidi="ar-DZ"/>
        </w:rPr>
      </w:pPr>
      <w:r w:rsidRPr="00AC3034">
        <w:rPr>
          <w:rFonts w:asciiTheme="majorBidi" w:hAnsiTheme="majorBidi" w:cstheme="majorBidi"/>
          <w:b/>
          <w:bCs/>
          <w:sz w:val="28"/>
          <w:szCs w:val="28"/>
          <w:lang w:val="en-US" w:bidi="ar-DZ"/>
        </w:rPr>
        <w:t>Key words: Self learning, Primary school, Competency based approach.</w:t>
      </w:r>
    </w:p>
    <w:p w14:paraId="00F75E3A" w14:textId="77777777" w:rsidR="009968C2" w:rsidRPr="00AC3034" w:rsidRDefault="009968C2" w:rsidP="009968C2">
      <w:pPr>
        <w:spacing w:line="360" w:lineRule="auto"/>
        <w:rPr>
          <w:rFonts w:asciiTheme="majorBidi" w:hAnsiTheme="majorBidi" w:cstheme="majorBidi"/>
          <w:sz w:val="28"/>
          <w:szCs w:val="28"/>
          <w:lang w:val="en-US" w:bidi="ar-DZ"/>
        </w:rPr>
      </w:pPr>
    </w:p>
    <w:p w14:paraId="2CE6883A" w14:textId="77777777" w:rsidR="009968C2" w:rsidRPr="00AC3034" w:rsidRDefault="009968C2" w:rsidP="009968C2">
      <w:pPr>
        <w:spacing w:line="360" w:lineRule="auto"/>
        <w:rPr>
          <w:rFonts w:asciiTheme="majorBidi" w:hAnsiTheme="majorBidi" w:cstheme="majorBidi"/>
          <w:sz w:val="28"/>
          <w:szCs w:val="28"/>
          <w:lang w:val="en-US" w:bidi="ar-DZ"/>
        </w:rPr>
      </w:pPr>
    </w:p>
    <w:p w14:paraId="2304D28B" w14:textId="77777777" w:rsidR="009968C2" w:rsidRPr="00AC3034" w:rsidRDefault="009968C2" w:rsidP="009968C2">
      <w:pPr>
        <w:spacing w:line="360" w:lineRule="auto"/>
        <w:rPr>
          <w:rFonts w:asciiTheme="majorBidi" w:hAnsiTheme="majorBidi" w:cstheme="majorBidi"/>
          <w:sz w:val="28"/>
          <w:szCs w:val="28"/>
          <w:rtl/>
          <w:lang w:bidi="ar-DZ"/>
        </w:rPr>
      </w:pPr>
    </w:p>
    <w:p w14:paraId="0B0DE9B1" w14:textId="77777777" w:rsidR="009968C2" w:rsidRPr="00AC3034" w:rsidRDefault="009968C2" w:rsidP="009968C2">
      <w:pPr>
        <w:spacing w:line="360" w:lineRule="auto"/>
        <w:rPr>
          <w:rFonts w:asciiTheme="majorBidi" w:hAnsiTheme="majorBidi" w:cstheme="majorBidi"/>
          <w:sz w:val="28"/>
          <w:szCs w:val="28"/>
          <w:rtl/>
          <w:lang w:bidi="ar-DZ"/>
        </w:rPr>
      </w:pPr>
    </w:p>
    <w:p w14:paraId="2FCAD633" w14:textId="77777777" w:rsidR="009968C2" w:rsidRPr="00AC3034" w:rsidRDefault="009968C2" w:rsidP="009968C2">
      <w:pPr>
        <w:spacing w:line="360" w:lineRule="auto"/>
        <w:rPr>
          <w:rFonts w:asciiTheme="majorBidi" w:hAnsiTheme="majorBidi" w:cstheme="majorBidi"/>
          <w:sz w:val="28"/>
          <w:szCs w:val="28"/>
          <w:rtl/>
          <w:lang w:bidi="ar-DZ"/>
        </w:rPr>
      </w:pPr>
    </w:p>
    <w:p w14:paraId="138828C7" w14:textId="77777777" w:rsidR="009968C2" w:rsidRPr="00AC3034" w:rsidRDefault="009968C2" w:rsidP="009968C2">
      <w:pPr>
        <w:spacing w:line="360" w:lineRule="auto"/>
        <w:rPr>
          <w:rFonts w:asciiTheme="majorBidi" w:hAnsiTheme="majorBidi" w:cstheme="majorBidi"/>
          <w:sz w:val="28"/>
          <w:szCs w:val="28"/>
          <w:lang w:bidi="ar-DZ"/>
        </w:rPr>
      </w:pPr>
    </w:p>
    <w:p w14:paraId="699105A3" w14:textId="77777777" w:rsidR="009968C2" w:rsidRPr="00AC3034" w:rsidRDefault="009968C2" w:rsidP="009968C2">
      <w:pPr>
        <w:spacing w:line="360" w:lineRule="auto"/>
        <w:rPr>
          <w:rFonts w:asciiTheme="majorBidi" w:hAnsiTheme="majorBidi" w:cstheme="majorBidi"/>
          <w:b/>
          <w:bCs/>
          <w:sz w:val="28"/>
          <w:szCs w:val="28"/>
          <w:lang w:bidi="ar-DZ"/>
        </w:rPr>
      </w:pPr>
      <w:r w:rsidRPr="00AC3034">
        <w:rPr>
          <w:rFonts w:asciiTheme="majorBidi" w:hAnsiTheme="majorBidi" w:cstheme="majorBidi"/>
          <w:b/>
          <w:bCs/>
          <w:sz w:val="28"/>
          <w:szCs w:val="28"/>
          <w:lang w:bidi="ar-DZ"/>
        </w:rPr>
        <w:lastRenderedPageBreak/>
        <w:t xml:space="preserve">Résumé </w:t>
      </w:r>
      <w:r w:rsidRPr="00AC3034">
        <w:rPr>
          <w:rFonts w:asciiTheme="majorBidi" w:hAnsiTheme="majorBidi" w:cstheme="majorBidi"/>
          <w:b/>
          <w:bCs/>
          <w:sz w:val="28"/>
          <w:szCs w:val="28"/>
          <w:rtl/>
          <w:lang w:bidi="ar-DZ"/>
        </w:rPr>
        <w:t>:</w:t>
      </w:r>
    </w:p>
    <w:p w14:paraId="7B922E44" w14:textId="77777777" w:rsidR="009968C2" w:rsidRPr="00AC3034" w:rsidRDefault="009968C2" w:rsidP="009968C2">
      <w:pPr>
        <w:spacing w:line="360" w:lineRule="auto"/>
        <w:rPr>
          <w:rFonts w:asciiTheme="majorBidi" w:hAnsiTheme="majorBidi" w:cstheme="majorBidi"/>
          <w:sz w:val="28"/>
          <w:szCs w:val="28"/>
          <w:lang w:bidi="ar-DZ"/>
        </w:rPr>
      </w:pPr>
      <w:r w:rsidRPr="00AC3034">
        <w:rPr>
          <w:rFonts w:asciiTheme="majorBidi" w:hAnsiTheme="majorBidi" w:cstheme="majorBidi"/>
          <w:sz w:val="28"/>
          <w:szCs w:val="28"/>
          <w:rtl/>
          <w:lang w:bidi="ar-DZ"/>
        </w:rPr>
        <w:t xml:space="preserve">    </w:t>
      </w:r>
      <w:r w:rsidRPr="00AC3034">
        <w:rPr>
          <w:rFonts w:asciiTheme="majorBidi" w:hAnsiTheme="majorBidi" w:cstheme="majorBidi"/>
          <w:sz w:val="28"/>
          <w:szCs w:val="28"/>
          <w:lang w:bidi="ar-DZ"/>
        </w:rPr>
        <w:t>L'étude actuelle visait à proposer un programme qui développe la compétence d'auto-apprentissage qui peut être adopté par le ministère de l'Éducation, puis le souligner sous la forme de programmes, de contenus et de livres pédagogiques, et à mettre en évidence l'impact de l'auto-apprentissage dans améliorer l'efficacité du processus éducatif L'étude visait également à créer un environnement éducatif propice à l'auto-apprentissage</w:t>
      </w:r>
      <w:r w:rsidRPr="00AC3034">
        <w:rPr>
          <w:rFonts w:asciiTheme="majorBidi" w:hAnsiTheme="majorBidi" w:cstheme="majorBidi"/>
          <w:sz w:val="28"/>
          <w:szCs w:val="28"/>
          <w:rtl/>
          <w:lang w:bidi="ar-DZ"/>
        </w:rPr>
        <w:t>.</w:t>
      </w:r>
    </w:p>
    <w:p w14:paraId="3205EC60" w14:textId="77777777" w:rsidR="009968C2" w:rsidRPr="00AC3034" w:rsidRDefault="009968C2" w:rsidP="009968C2">
      <w:pPr>
        <w:spacing w:line="360" w:lineRule="auto"/>
        <w:rPr>
          <w:rFonts w:asciiTheme="majorBidi" w:hAnsiTheme="majorBidi" w:cstheme="majorBidi"/>
          <w:sz w:val="28"/>
          <w:szCs w:val="28"/>
          <w:lang w:bidi="ar-DZ"/>
        </w:rPr>
      </w:pPr>
      <w:r w:rsidRPr="00AC3034">
        <w:rPr>
          <w:rFonts w:asciiTheme="majorBidi" w:hAnsiTheme="majorBidi" w:cstheme="majorBidi"/>
          <w:sz w:val="28"/>
          <w:szCs w:val="28"/>
          <w:rtl/>
          <w:lang w:bidi="ar-DZ"/>
        </w:rPr>
        <w:t xml:space="preserve">    </w:t>
      </w:r>
      <w:r w:rsidRPr="00AC3034">
        <w:rPr>
          <w:rFonts w:asciiTheme="majorBidi" w:hAnsiTheme="majorBidi" w:cstheme="majorBidi"/>
          <w:sz w:val="28"/>
          <w:szCs w:val="28"/>
          <w:lang w:bidi="ar-DZ"/>
        </w:rPr>
        <w:t xml:space="preserve">Afin de répondre aux questions de l'étude, le chercheur a utilisé l'approche descriptive analytique, car le chercheur a conçu, après avoir examiné la littérature pédagogique, l'outil d'étude, qui est l'entretien libre et non réglementé, composé de cinq axes qui ont été appliqués à 6 inspecteurs de l'enseignement primaire de langue arabe dans la ville </w:t>
      </w:r>
      <w:proofErr w:type="spellStart"/>
      <w:r w:rsidRPr="00AC3034">
        <w:rPr>
          <w:rFonts w:asciiTheme="majorBidi" w:hAnsiTheme="majorBidi" w:cstheme="majorBidi"/>
          <w:sz w:val="28"/>
          <w:szCs w:val="28"/>
          <w:lang w:bidi="ar-DZ"/>
        </w:rPr>
        <w:t>d'oum</w:t>
      </w:r>
      <w:proofErr w:type="spellEnd"/>
      <w:r w:rsidRPr="00AC3034">
        <w:rPr>
          <w:rFonts w:asciiTheme="majorBidi" w:hAnsiTheme="majorBidi" w:cstheme="majorBidi"/>
          <w:sz w:val="28"/>
          <w:szCs w:val="28"/>
          <w:lang w:bidi="ar-DZ"/>
        </w:rPr>
        <w:t xml:space="preserve"> el </w:t>
      </w:r>
      <w:proofErr w:type="spellStart"/>
      <w:r w:rsidRPr="00AC3034">
        <w:rPr>
          <w:rFonts w:asciiTheme="majorBidi" w:hAnsiTheme="majorBidi" w:cstheme="majorBidi"/>
          <w:sz w:val="28"/>
          <w:szCs w:val="28"/>
          <w:lang w:bidi="ar-DZ"/>
        </w:rPr>
        <w:t>bouaghi</w:t>
      </w:r>
      <w:proofErr w:type="spellEnd"/>
      <w:r w:rsidRPr="00AC3034">
        <w:rPr>
          <w:rFonts w:asciiTheme="majorBidi" w:hAnsiTheme="majorBidi" w:cstheme="majorBidi"/>
          <w:sz w:val="28"/>
          <w:szCs w:val="28"/>
          <w:lang w:bidi="ar-DZ"/>
        </w:rPr>
        <w:t xml:space="preserve">, et le chercheur se sont appuyés sur un outil Le questionnaire, qui se compose de cinq axes, chaque axe comprend 15 déclarations, que j'ai appliqué à 449 enseignants des écoles primaires </w:t>
      </w:r>
      <w:proofErr w:type="spellStart"/>
      <w:r w:rsidRPr="00AC3034">
        <w:rPr>
          <w:rFonts w:asciiTheme="majorBidi" w:hAnsiTheme="majorBidi" w:cstheme="majorBidi"/>
          <w:sz w:val="28"/>
          <w:szCs w:val="28"/>
          <w:lang w:bidi="ar-DZ"/>
        </w:rPr>
        <w:t>d'oum</w:t>
      </w:r>
      <w:proofErr w:type="spellEnd"/>
      <w:r w:rsidRPr="00AC3034">
        <w:rPr>
          <w:rFonts w:asciiTheme="majorBidi" w:hAnsiTheme="majorBidi" w:cstheme="majorBidi"/>
          <w:sz w:val="28"/>
          <w:szCs w:val="28"/>
          <w:lang w:bidi="ar-DZ"/>
        </w:rPr>
        <w:t xml:space="preserve"> El -</w:t>
      </w:r>
      <w:proofErr w:type="spellStart"/>
      <w:r w:rsidRPr="00AC3034">
        <w:rPr>
          <w:rFonts w:asciiTheme="majorBidi" w:hAnsiTheme="majorBidi" w:cstheme="majorBidi"/>
          <w:sz w:val="28"/>
          <w:szCs w:val="28"/>
          <w:lang w:bidi="ar-DZ"/>
        </w:rPr>
        <w:t>Bouaghi</w:t>
      </w:r>
      <w:proofErr w:type="spellEnd"/>
      <w:r w:rsidRPr="00AC3034">
        <w:rPr>
          <w:rFonts w:asciiTheme="majorBidi" w:hAnsiTheme="majorBidi" w:cstheme="majorBidi"/>
          <w:sz w:val="28"/>
          <w:szCs w:val="28"/>
          <w:lang w:bidi="ar-DZ"/>
        </w:rPr>
        <w:t>, qui ont été choisis de manière intentionnelle</w:t>
      </w:r>
      <w:r w:rsidRPr="00AC3034">
        <w:rPr>
          <w:rFonts w:asciiTheme="majorBidi" w:hAnsiTheme="majorBidi" w:cstheme="majorBidi"/>
          <w:sz w:val="28"/>
          <w:szCs w:val="28"/>
          <w:rtl/>
          <w:lang w:bidi="ar-DZ"/>
        </w:rPr>
        <w:t>.</w:t>
      </w:r>
    </w:p>
    <w:p w14:paraId="2849FA84" w14:textId="77777777" w:rsidR="009968C2" w:rsidRDefault="009968C2" w:rsidP="009968C2">
      <w:pPr>
        <w:spacing w:line="360" w:lineRule="auto"/>
        <w:rPr>
          <w:rFonts w:asciiTheme="majorBidi" w:hAnsiTheme="majorBidi" w:cstheme="majorBidi"/>
          <w:sz w:val="28"/>
          <w:szCs w:val="28"/>
          <w:lang w:bidi="ar-DZ"/>
        </w:rPr>
      </w:pPr>
      <w:r w:rsidRPr="00AC3034">
        <w:rPr>
          <w:rFonts w:asciiTheme="majorBidi" w:hAnsiTheme="majorBidi" w:cstheme="majorBidi"/>
          <w:sz w:val="28"/>
          <w:szCs w:val="28"/>
          <w:rtl/>
          <w:lang w:bidi="ar-DZ"/>
        </w:rPr>
        <w:t xml:space="preserve">   </w:t>
      </w:r>
      <w:r w:rsidRPr="00AC3034">
        <w:rPr>
          <w:rFonts w:asciiTheme="majorBidi" w:hAnsiTheme="majorBidi" w:cstheme="majorBidi"/>
          <w:sz w:val="28"/>
          <w:szCs w:val="28"/>
          <w:lang w:bidi="ar-DZ"/>
        </w:rPr>
        <w:t>On est parvenu à construire une proposition de programme de formation basé sur des stratégies d'auto-apprentissage, et l'étude recommandait principalement d'organiser des stages de formation pour les enseignants afin de leur permettre de maîtriser les méthodes et méthodes modernes d'éducation, et de changer la vision traditionnelle de l'éducation pour transférer le centre d'attention de l'enseignant vers l'apprenant, et souligner Aujourd'hui, le travail de l'enseignant consiste à diriger et à suivre les progrès du processus éducatif de la part de l'apprenant</w:t>
      </w:r>
      <w:r w:rsidRPr="00AC3034">
        <w:rPr>
          <w:rFonts w:asciiTheme="majorBidi" w:hAnsiTheme="majorBidi" w:cstheme="majorBidi"/>
          <w:sz w:val="28"/>
          <w:szCs w:val="28"/>
          <w:rtl/>
          <w:lang w:bidi="ar-DZ"/>
        </w:rPr>
        <w:t>.</w:t>
      </w:r>
    </w:p>
    <w:p w14:paraId="5E7A78DB" w14:textId="77777777" w:rsidR="00000B63" w:rsidRPr="00000B63" w:rsidRDefault="00000B63" w:rsidP="00000B63">
      <w:pPr>
        <w:spacing w:line="360" w:lineRule="auto"/>
        <w:rPr>
          <w:rFonts w:asciiTheme="majorBidi" w:hAnsiTheme="majorBidi" w:cstheme="majorBidi"/>
          <w:b/>
          <w:bCs/>
          <w:sz w:val="28"/>
          <w:szCs w:val="28"/>
          <w:rtl/>
          <w:lang w:bidi="ar-DZ"/>
        </w:rPr>
      </w:pPr>
      <w:r w:rsidRPr="00000B63">
        <w:rPr>
          <w:rFonts w:asciiTheme="majorBidi" w:hAnsiTheme="majorBidi" w:cstheme="majorBidi"/>
          <w:b/>
          <w:bCs/>
          <w:sz w:val="28"/>
          <w:szCs w:val="28"/>
          <w:lang w:bidi="ar-DZ"/>
        </w:rPr>
        <w:t>Mots clés : Auto-apprentissage, École primaire, Approche par compétences.</w:t>
      </w:r>
    </w:p>
    <w:p w14:paraId="0EAADCF0" w14:textId="77777777" w:rsidR="009968C2" w:rsidRPr="00000B63" w:rsidRDefault="009968C2" w:rsidP="009968C2">
      <w:pPr>
        <w:spacing w:line="360" w:lineRule="auto"/>
        <w:rPr>
          <w:rFonts w:asciiTheme="majorBidi" w:hAnsiTheme="majorBidi" w:cstheme="majorBidi"/>
          <w:sz w:val="28"/>
          <w:szCs w:val="28"/>
          <w:rtl/>
          <w:lang w:bidi="ar-DZ"/>
        </w:rPr>
      </w:pPr>
    </w:p>
    <w:p w14:paraId="391678FD" w14:textId="77777777" w:rsidR="006F6D64" w:rsidRDefault="006F6D64">
      <w:pPr>
        <w:rPr>
          <w:lang w:bidi="ar-DZ"/>
        </w:rPr>
      </w:pPr>
    </w:p>
    <w:sectPr w:rsidR="006F6D64" w:rsidSect="001F78B5">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03AC5" w14:textId="77777777" w:rsidR="007D67DE" w:rsidRDefault="007D67DE">
      <w:pPr>
        <w:spacing w:after="0" w:line="240" w:lineRule="auto"/>
      </w:pPr>
      <w:r>
        <w:separator/>
      </w:r>
    </w:p>
  </w:endnote>
  <w:endnote w:type="continuationSeparator" w:id="0">
    <w:p w14:paraId="045D8A3E" w14:textId="77777777" w:rsidR="007D67DE" w:rsidRDefault="007D67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E2DF6" w14:textId="77777777" w:rsidR="00DD0FB8" w:rsidRDefault="00000000" w:rsidP="00385D15">
    <w:pPr>
      <w:pStyle w:val="Pieddepage"/>
      <w:jc w:val="center"/>
      <w:rPr>
        <w:lang w:bidi="ar-DZ"/>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3E8F6" w14:textId="77777777" w:rsidR="007D67DE" w:rsidRDefault="007D67DE">
      <w:pPr>
        <w:spacing w:after="0" w:line="240" w:lineRule="auto"/>
      </w:pPr>
      <w:r>
        <w:separator/>
      </w:r>
    </w:p>
  </w:footnote>
  <w:footnote w:type="continuationSeparator" w:id="0">
    <w:p w14:paraId="7FEBAA60" w14:textId="77777777" w:rsidR="007D67DE" w:rsidRDefault="007D67D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8C2"/>
    <w:rsid w:val="00000B63"/>
    <w:rsid w:val="00047CDB"/>
    <w:rsid w:val="001C569D"/>
    <w:rsid w:val="00402C5F"/>
    <w:rsid w:val="004F3A7C"/>
    <w:rsid w:val="006F2EF0"/>
    <w:rsid w:val="006F6D64"/>
    <w:rsid w:val="007D67DE"/>
    <w:rsid w:val="009968C2"/>
    <w:rsid w:val="00AA348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1718A"/>
  <w15:chartTrackingRefBased/>
  <w15:docId w15:val="{C6A522F6-D303-4D10-978E-878D6AE22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68C2"/>
    <w:pPr>
      <w:spacing w:after="200" w:line="276" w:lineRule="auto"/>
    </w:pPr>
    <w:rPr>
      <w:rFonts w:eastAsiaTheme="minorEastAsia"/>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9968C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968C2"/>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598</Words>
  <Characters>3292</Characters>
  <Application>Microsoft Office Word</Application>
  <DocSecurity>0</DocSecurity>
  <Lines>27</Lines>
  <Paragraphs>7</Paragraphs>
  <ScaleCrop>false</ScaleCrop>
  <Company/>
  <LinksUpToDate>false</LinksUpToDate>
  <CharactersWithSpaces>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Eladib P1 (Dou2)</dc:creator>
  <cp:keywords/>
  <dc:description/>
  <cp:lastModifiedBy>Eladib P1 (Dou2)</cp:lastModifiedBy>
  <cp:revision>2</cp:revision>
  <cp:lastPrinted>2023-01-30T09:55:00Z</cp:lastPrinted>
  <dcterms:created xsi:type="dcterms:W3CDTF">2023-01-30T09:51:00Z</dcterms:created>
  <dcterms:modified xsi:type="dcterms:W3CDTF">2023-01-30T09:56:00Z</dcterms:modified>
</cp:coreProperties>
</file>