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4550" w:rsidRPr="004E5D8F" w:rsidRDefault="00C84550" w:rsidP="00F678C3">
      <w:pPr>
        <w:shd w:val="clear" w:color="auto" w:fill="D9D9D9" w:themeFill="background1" w:themeFillShade="D9"/>
        <w:bidi/>
        <w:spacing w:after="120" w:line="240" w:lineRule="auto"/>
        <w:ind w:firstLine="567"/>
        <w:rPr>
          <w:rFonts w:asciiTheme="majorBidi" w:hAnsiTheme="majorBidi" w:cs="AL-Mohanad"/>
          <w:b/>
          <w:bCs/>
          <w:sz w:val="32"/>
          <w:szCs w:val="32"/>
          <w:rtl/>
          <w:lang w:bidi="ar-DZ"/>
        </w:rPr>
      </w:pPr>
      <w:r w:rsidRPr="004E5D8F">
        <w:rPr>
          <w:rFonts w:asciiTheme="majorBidi" w:hAnsiTheme="majorBidi" w:cs="AL-Mohanad"/>
          <w:b/>
          <w:bCs/>
          <w:sz w:val="32"/>
          <w:szCs w:val="32"/>
          <w:rtl/>
          <w:lang w:bidi="ar-DZ"/>
        </w:rPr>
        <w:t>الملخص:</w:t>
      </w:r>
    </w:p>
    <w:p w:rsidR="00C84550" w:rsidRPr="004E5D8F" w:rsidRDefault="00C84550" w:rsidP="004E5D8F">
      <w:pPr>
        <w:bidi/>
        <w:spacing w:after="120" w:line="240" w:lineRule="auto"/>
        <w:ind w:left="57" w:right="57" w:firstLine="567"/>
        <w:jc w:val="both"/>
        <w:rPr>
          <w:rFonts w:asciiTheme="majorBidi" w:hAnsiTheme="majorBidi" w:cs="AL-Mohanad"/>
          <w:sz w:val="32"/>
          <w:szCs w:val="32"/>
          <w:rtl/>
          <w:lang w:bidi="ar-DZ"/>
        </w:rPr>
      </w:pPr>
      <w:r w:rsidRPr="004E5D8F">
        <w:rPr>
          <w:rFonts w:asciiTheme="majorBidi" w:hAnsiTheme="majorBidi" w:cs="AL-Mohanad"/>
          <w:sz w:val="32"/>
          <w:szCs w:val="32"/>
          <w:lang w:bidi="ar-DZ"/>
        </w:rPr>
        <w:t xml:space="preserve"> </w:t>
      </w:r>
      <w:r w:rsidRPr="004E5D8F">
        <w:rPr>
          <w:rFonts w:asciiTheme="majorBidi" w:hAnsiTheme="majorBidi" w:cs="AL-Mohanad"/>
          <w:sz w:val="32"/>
          <w:szCs w:val="32"/>
          <w:rtl/>
          <w:lang w:bidi="ar-DZ"/>
        </w:rPr>
        <w:t>تهدف هذه الدراسة إلى قياس الأثر الذي أحدثه الإنفاق العام على البطالة في الجزائر خلال الفترة</w:t>
      </w:r>
      <w:r w:rsidRPr="004E5D8F">
        <w:rPr>
          <w:rFonts w:asciiTheme="majorBidi" w:hAnsiTheme="majorBidi" w:cs="AL-Mohanad"/>
          <w:sz w:val="32"/>
          <w:szCs w:val="32"/>
          <w:lang w:bidi="ar-DZ"/>
        </w:rPr>
        <w:t xml:space="preserve"> </w:t>
      </w:r>
      <w:r w:rsidRPr="004E5D8F">
        <w:rPr>
          <w:rFonts w:asciiTheme="majorBidi" w:hAnsiTheme="majorBidi" w:cs="AL-Mohanad"/>
          <w:sz w:val="32"/>
          <w:szCs w:val="32"/>
          <w:rtl/>
          <w:lang w:bidi="ar-DZ"/>
        </w:rPr>
        <w:t>2000-2016، وذلك من خلال تحديد أي من أركان الإنفاق العام-نفقات التسيير، نفقات التجهيز-أكثر قدرة على الحد من ظاهرة البطالة خاصة وأن الفترة شهدت إطلاق برامج تنموية ضخمة لم يسبق لها مثيل من</w:t>
      </w:r>
      <w:r w:rsidR="004E5D8F">
        <w:rPr>
          <w:rFonts w:asciiTheme="majorBidi" w:hAnsiTheme="majorBidi" w:cs="AL-Mohanad" w:hint="cs"/>
          <w:sz w:val="32"/>
          <w:szCs w:val="32"/>
          <w:rtl/>
          <w:lang w:bidi="ar-DZ"/>
        </w:rPr>
        <w:t>ذ</w:t>
      </w:r>
      <w:r w:rsidRPr="004E5D8F">
        <w:rPr>
          <w:rFonts w:asciiTheme="majorBidi" w:hAnsiTheme="majorBidi" w:cs="AL-Mohanad"/>
          <w:sz w:val="32"/>
          <w:szCs w:val="32"/>
          <w:rtl/>
          <w:lang w:bidi="ar-DZ"/>
        </w:rPr>
        <w:t xml:space="preserve"> الاستقلال.</w:t>
      </w:r>
    </w:p>
    <w:p w:rsidR="00C84550" w:rsidRPr="004E5D8F" w:rsidRDefault="00C84550" w:rsidP="004E5D8F">
      <w:pPr>
        <w:bidi/>
        <w:spacing w:after="120" w:line="240" w:lineRule="auto"/>
        <w:ind w:left="57" w:right="57" w:firstLine="567"/>
        <w:jc w:val="both"/>
        <w:rPr>
          <w:rFonts w:asciiTheme="majorBidi" w:hAnsiTheme="majorBidi" w:cs="AL-Mohanad"/>
          <w:sz w:val="32"/>
          <w:szCs w:val="32"/>
          <w:rtl/>
          <w:lang w:bidi="ar-DZ"/>
        </w:rPr>
      </w:pPr>
      <w:r w:rsidRPr="004E5D8F">
        <w:rPr>
          <w:rFonts w:asciiTheme="majorBidi" w:hAnsiTheme="majorBidi" w:cs="AL-Mohanad"/>
          <w:sz w:val="32"/>
          <w:szCs w:val="32"/>
          <w:rtl/>
          <w:lang w:bidi="ar-DZ"/>
        </w:rPr>
        <w:t xml:space="preserve">وبالنظر إلى النتائج المحصل عليها من الدراسة، ورغم التراجع المسجل في معدل البطالة إلا أنها لم تحقق النتائج المرجوة منها، حيث أن جل المناصب المستحدثة كانت مؤقتة وهو ما يؤكد أن الاقتصاد الجزائري يعاني من البطالة المؤجلة، بالإضافة إلى انتشار التشغيل غير الرسمي، كذلك جل المناصب المستحدثة كانت في القطاعات غير المنتجة، مما يعطل الطرح الكينزي الذي اعتمدته الجزائر من أجل تحقيق النمو والتشغيل الكامل والذي يستوجب مرافقة الآلة الإنتاجية لزيادة الطلب الكلي </w:t>
      </w:r>
    </w:p>
    <w:p w:rsidR="00C84550" w:rsidRPr="004E5D8F" w:rsidRDefault="00C84550" w:rsidP="004E5D8F">
      <w:pPr>
        <w:bidi/>
        <w:spacing w:after="120" w:line="240" w:lineRule="auto"/>
        <w:ind w:left="57" w:right="57" w:firstLine="567"/>
        <w:jc w:val="both"/>
        <w:rPr>
          <w:rFonts w:asciiTheme="majorBidi" w:hAnsiTheme="majorBidi" w:cs="AL-Mohanad"/>
          <w:sz w:val="32"/>
          <w:szCs w:val="32"/>
          <w:rtl/>
          <w:lang w:bidi="ar-DZ"/>
        </w:rPr>
      </w:pPr>
      <w:r w:rsidRPr="004E5D8F">
        <w:rPr>
          <w:rFonts w:asciiTheme="majorBidi" w:hAnsiTheme="majorBidi" w:cs="AL-Mohanad"/>
          <w:sz w:val="32"/>
          <w:szCs w:val="32"/>
          <w:rtl/>
          <w:lang w:bidi="ar-DZ"/>
        </w:rPr>
        <w:t>كما أن الدراسة التطبيقية بينت أن استجابة البطالة للتوسع في الإنفاق غير فعالة على المدى الطويل، لذا وجب على السلطات التفكير في حلول أكثر فعالية لمعالجة هذه المشكلة.</w:t>
      </w:r>
    </w:p>
    <w:p w:rsidR="004E5D8F" w:rsidRDefault="00C84550" w:rsidP="004E5D8F">
      <w:pPr>
        <w:bidi/>
        <w:spacing w:after="120" w:line="240" w:lineRule="auto"/>
        <w:ind w:firstLine="567"/>
        <w:rPr>
          <w:rFonts w:asciiTheme="majorBidi" w:hAnsiTheme="majorBidi" w:cs="AL-Mohanad"/>
          <w:b/>
          <w:bCs/>
          <w:sz w:val="32"/>
          <w:szCs w:val="32"/>
          <w:rtl/>
          <w:lang w:bidi="ar-DZ"/>
        </w:rPr>
      </w:pPr>
      <w:r w:rsidRPr="004E5D8F">
        <w:rPr>
          <w:rFonts w:asciiTheme="majorBidi" w:hAnsiTheme="majorBidi" w:cs="AL-Mohanad"/>
          <w:b/>
          <w:bCs/>
          <w:sz w:val="32"/>
          <w:szCs w:val="32"/>
          <w:rtl/>
          <w:lang w:bidi="ar-DZ"/>
        </w:rPr>
        <w:t>الكلمات المفتاحية</w:t>
      </w:r>
      <w:r w:rsidR="004E5D8F">
        <w:rPr>
          <w:rFonts w:asciiTheme="majorBidi" w:hAnsiTheme="majorBidi" w:cs="AL-Mohanad" w:hint="cs"/>
          <w:b/>
          <w:bCs/>
          <w:sz w:val="32"/>
          <w:szCs w:val="32"/>
          <w:rtl/>
          <w:lang w:bidi="ar-DZ"/>
        </w:rPr>
        <w:t>:</w:t>
      </w:r>
    </w:p>
    <w:p w:rsidR="004E5D8F" w:rsidRDefault="00C84550" w:rsidP="004E5D8F">
      <w:pPr>
        <w:bidi/>
        <w:spacing w:after="120" w:line="240" w:lineRule="auto"/>
        <w:ind w:firstLine="567"/>
        <w:rPr>
          <w:rFonts w:asciiTheme="majorBidi" w:hAnsiTheme="majorBidi" w:cs="AL-Mohanad"/>
          <w:sz w:val="32"/>
          <w:szCs w:val="32"/>
          <w:rtl/>
          <w:lang w:bidi="ar-DZ"/>
        </w:rPr>
      </w:pPr>
      <w:r w:rsidRPr="004E5D8F">
        <w:rPr>
          <w:rFonts w:asciiTheme="majorBidi" w:hAnsiTheme="majorBidi" w:cs="AL-Mohanad"/>
          <w:sz w:val="32"/>
          <w:szCs w:val="32"/>
          <w:rtl/>
          <w:lang w:bidi="ar-DZ"/>
        </w:rPr>
        <w:t>الإنفاق العام،</w:t>
      </w:r>
      <w:r w:rsidR="004E5D8F">
        <w:rPr>
          <w:rFonts w:asciiTheme="majorBidi" w:hAnsiTheme="majorBidi" w:cs="AL-Mohanad" w:hint="cs"/>
          <w:sz w:val="32"/>
          <w:szCs w:val="32"/>
          <w:rtl/>
          <w:lang w:bidi="ar-DZ"/>
        </w:rPr>
        <w:t xml:space="preserve"> </w:t>
      </w:r>
      <w:r w:rsidRPr="004E5D8F">
        <w:rPr>
          <w:rFonts w:asciiTheme="majorBidi" w:hAnsiTheme="majorBidi" w:cs="AL-Mohanad"/>
          <w:sz w:val="32"/>
          <w:szCs w:val="32"/>
          <w:rtl/>
          <w:lang w:bidi="ar-DZ"/>
        </w:rPr>
        <w:t>البطالة،</w:t>
      </w:r>
      <w:r w:rsidR="00506864">
        <w:rPr>
          <w:rFonts w:asciiTheme="majorBidi" w:hAnsiTheme="majorBidi" w:cs="AL-Mohanad" w:hint="cs"/>
          <w:sz w:val="32"/>
          <w:szCs w:val="32"/>
          <w:rtl/>
          <w:lang w:bidi="ar-DZ"/>
        </w:rPr>
        <w:t xml:space="preserve"> </w:t>
      </w:r>
      <w:r w:rsidRPr="004E5D8F">
        <w:rPr>
          <w:rFonts w:asciiTheme="majorBidi" w:hAnsiTheme="majorBidi" w:cs="AL-Mohanad"/>
          <w:sz w:val="32"/>
          <w:szCs w:val="32"/>
          <w:rtl/>
          <w:lang w:bidi="ar-DZ"/>
        </w:rPr>
        <w:t>نفقات التسيير، نفقات التجهيز، البرامج التنموية</w:t>
      </w:r>
      <w:r w:rsidR="004E5D8F">
        <w:rPr>
          <w:rFonts w:asciiTheme="majorBidi" w:hAnsiTheme="majorBidi" w:cs="AL-Mohanad" w:hint="cs"/>
          <w:sz w:val="32"/>
          <w:szCs w:val="32"/>
          <w:rtl/>
          <w:lang w:bidi="ar-DZ"/>
        </w:rPr>
        <w:t>.</w:t>
      </w:r>
    </w:p>
    <w:p w:rsidR="004E5D8F" w:rsidRDefault="004E5D8F" w:rsidP="004E5D8F">
      <w:pPr>
        <w:bidi/>
        <w:spacing w:after="120" w:line="240" w:lineRule="auto"/>
        <w:ind w:firstLine="567"/>
        <w:rPr>
          <w:rFonts w:asciiTheme="majorBidi" w:hAnsiTheme="majorBidi" w:cs="AL-Mohanad"/>
          <w:sz w:val="32"/>
          <w:szCs w:val="32"/>
          <w:rtl/>
          <w:lang w:bidi="ar-DZ"/>
        </w:rPr>
      </w:pPr>
    </w:p>
    <w:p w:rsidR="004E5D8F" w:rsidRDefault="004E5D8F" w:rsidP="004E5D8F">
      <w:pPr>
        <w:bidi/>
        <w:spacing w:after="120" w:line="240" w:lineRule="auto"/>
        <w:ind w:firstLine="567"/>
        <w:rPr>
          <w:rFonts w:asciiTheme="majorBidi" w:hAnsiTheme="majorBidi" w:cs="AL-Mohanad"/>
          <w:sz w:val="32"/>
          <w:szCs w:val="32"/>
          <w:rtl/>
          <w:lang w:bidi="ar-DZ"/>
        </w:rPr>
      </w:pPr>
    </w:p>
    <w:p w:rsidR="004E5D8F" w:rsidRDefault="004E5D8F" w:rsidP="004E5D8F">
      <w:pPr>
        <w:bidi/>
        <w:spacing w:after="120" w:line="240" w:lineRule="auto"/>
        <w:ind w:firstLine="567"/>
        <w:rPr>
          <w:rFonts w:asciiTheme="majorBidi" w:hAnsiTheme="majorBidi" w:cs="AL-Mohanad"/>
          <w:sz w:val="32"/>
          <w:szCs w:val="32"/>
          <w:rtl/>
          <w:lang w:bidi="ar-DZ"/>
        </w:rPr>
      </w:pPr>
    </w:p>
    <w:p w:rsidR="004E5D8F" w:rsidRDefault="004E5D8F" w:rsidP="004E5D8F">
      <w:pPr>
        <w:bidi/>
        <w:spacing w:after="120" w:line="240" w:lineRule="auto"/>
        <w:ind w:firstLine="567"/>
        <w:rPr>
          <w:rFonts w:asciiTheme="majorBidi" w:hAnsiTheme="majorBidi" w:cs="AL-Mohanad"/>
          <w:sz w:val="32"/>
          <w:szCs w:val="32"/>
          <w:rtl/>
          <w:lang w:bidi="ar-DZ"/>
        </w:rPr>
      </w:pPr>
    </w:p>
    <w:p w:rsidR="004E5D8F" w:rsidRDefault="004E5D8F" w:rsidP="004E5D8F">
      <w:pPr>
        <w:bidi/>
        <w:spacing w:after="120" w:line="240" w:lineRule="auto"/>
        <w:ind w:firstLine="567"/>
        <w:rPr>
          <w:rFonts w:asciiTheme="majorBidi" w:hAnsiTheme="majorBidi" w:cs="AL-Mohanad"/>
          <w:sz w:val="32"/>
          <w:szCs w:val="32"/>
          <w:rtl/>
          <w:lang w:bidi="ar-DZ"/>
        </w:rPr>
      </w:pPr>
    </w:p>
    <w:p w:rsidR="004E5D8F" w:rsidRDefault="004E5D8F" w:rsidP="004E5D8F">
      <w:pPr>
        <w:bidi/>
        <w:spacing w:after="120" w:line="240" w:lineRule="auto"/>
        <w:ind w:firstLine="567"/>
        <w:rPr>
          <w:rFonts w:asciiTheme="majorBidi" w:hAnsiTheme="majorBidi" w:cs="AL-Mohanad"/>
          <w:sz w:val="32"/>
          <w:szCs w:val="32"/>
          <w:rtl/>
          <w:lang w:bidi="ar-DZ"/>
        </w:rPr>
      </w:pPr>
    </w:p>
    <w:p w:rsidR="004E5D8F" w:rsidRDefault="004E5D8F" w:rsidP="004E5D8F">
      <w:pPr>
        <w:bidi/>
        <w:spacing w:after="120" w:line="240" w:lineRule="auto"/>
        <w:ind w:firstLine="567"/>
        <w:rPr>
          <w:rFonts w:asciiTheme="majorBidi" w:hAnsiTheme="majorBidi" w:cs="AL-Mohanad"/>
          <w:sz w:val="32"/>
          <w:szCs w:val="32"/>
          <w:rtl/>
          <w:lang w:bidi="ar-DZ"/>
        </w:rPr>
      </w:pPr>
    </w:p>
    <w:p w:rsidR="004E5D8F" w:rsidRDefault="004E5D8F" w:rsidP="004E5D8F">
      <w:pPr>
        <w:bidi/>
        <w:spacing w:after="120" w:line="240" w:lineRule="auto"/>
        <w:ind w:firstLine="567"/>
        <w:rPr>
          <w:rFonts w:asciiTheme="majorBidi" w:hAnsiTheme="majorBidi" w:cs="AL-Mohanad"/>
          <w:sz w:val="32"/>
          <w:szCs w:val="32"/>
          <w:rtl/>
          <w:lang w:bidi="ar-DZ"/>
        </w:rPr>
      </w:pPr>
    </w:p>
    <w:p w:rsidR="001205E4" w:rsidRDefault="001205E4" w:rsidP="001205E4">
      <w:pPr>
        <w:bidi/>
        <w:spacing w:after="120" w:line="240" w:lineRule="auto"/>
        <w:ind w:firstLine="567"/>
        <w:rPr>
          <w:rFonts w:asciiTheme="majorBidi" w:hAnsiTheme="majorBidi" w:cs="AL-Mohanad"/>
          <w:sz w:val="32"/>
          <w:szCs w:val="32"/>
          <w:rtl/>
          <w:lang w:bidi="ar-DZ"/>
        </w:rPr>
      </w:pPr>
    </w:p>
    <w:p w:rsidR="001205E4" w:rsidRPr="00F678C3" w:rsidRDefault="001205E4" w:rsidP="00F678C3">
      <w:pPr>
        <w:shd w:val="clear" w:color="auto" w:fill="D9D9D9" w:themeFill="background1" w:themeFillShade="D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ind w:firstLine="567"/>
        <w:jc w:val="both"/>
        <w:rPr>
          <w:rFonts w:asciiTheme="majorBidi" w:eastAsia="Times New Roman" w:hAnsiTheme="majorBidi" w:cstheme="majorBidi"/>
          <w:b/>
          <w:bCs/>
          <w:sz w:val="26"/>
          <w:szCs w:val="26"/>
          <w:rtl/>
          <w:lang w:eastAsia="fr-FR"/>
        </w:rPr>
      </w:pPr>
      <w:r w:rsidRPr="00F678C3">
        <w:rPr>
          <w:rFonts w:asciiTheme="majorBidi" w:eastAsia="Times New Roman" w:hAnsiTheme="majorBidi" w:cstheme="majorBidi"/>
          <w:b/>
          <w:bCs/>
          <w:sz w:val="26"/>
          <w:szCs w:val="26"/>
          <w:lang w:eastAsia="fr-FR"/>
        </w:rPr>
        <w:lastRenderedPageBreak/>
        <w:t>Résumé</w:t>
      </w:r>
    </w:p>
    <w:p w:rsidR="001205E4" w:rsidRPr="00F678C3" w:rsidRDefault="008C26DF" w:rsidP="008C26D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ind w:firstLine="567"/>
        <w:jc w:val="both"/>
        <w:rPr>
          <w:rFonts w:asciiTheme="majorBidi" w:eastAsia="Times New Roman" w:hAnsiTheme="majorBidi" w:cstheme="majorBidi"/>
          <w:sz w:val="26"/>
          <w:szCs w:val="26"/>
          <w:rtl/>
          <w:lang w:eastAsia="fr-FR"/>
        </w:rPr>
      </w:pPr>
      <w:r>
        <w:rPr>
          <w:rFonts w:asciiTheme="majorBidi" w:eastAsia="Times New Roman" w:hAnsiTheme="majorBidi" w:cstheme="majorBidi"/>
          <w:sz w:val="26"/>
          <w:szCs w:val="26"/>
          <w:lang w:eastAsia="fr-FR"/>
        </w:rPr>
        <w:t>Le but de cette étude est de</w:t>
      </w:r>
      <w:r w:rsidR="001205E4" w:rsidRPr="001205E4">
        <w:rPr>
          <w:rFonts w:asciiTheme="majorBidi" w:eastAsia="Times New Roman" w:hAnsiTheme="majorBidi" w:cstheme="majorBidi"/>
          <w:sz w:val="26"/>
          <w:szCs w:val="26"/>
          <w:lang w:eastAsia="fr-FR"/>
        </w:rPr>
        <w:t xml:space="preserve"> mesurer l'impact des dépenses publiques sur le chômage en Algérie au cours de la période 2000-2016, en déterminant lesquels des piliers des dépenses publiques - dépenses de fonctionnement, dépenses d'é</w:t>
      </w:r>
      <w:r>
        <w:rPr>
          <w:rFonts w:asciiTheme="majorBidi" w:eastAsia="Times New Roman" w:hAnsiTheme="majorBidi" w:cstheme="majorBidi"/>
          <w:sz w:val="26"/>
          <w:szCs w:val="26"/>
          <w:lang w:eastAsia="fr-FR"/>
        </w:rPr>
        <w:t>quipement - sont les plus capable</w:t>
      </w:r>
      <w:r w:rsidR="001205E4" w:rsidRPr="001205E4">
        <w:rPr>
          <w:rFonts w:asciiTheme="majorBidi" w:eastAsia="Times New Roman" w:hAnsiTheme="majorBidi" w:cstheme="majorBidi"/>
          <w:sz w:val="26"/>
          <w:szCs w:val="26"/>
          <w:lang w:eastAsia="fr-FR"/>
        </w:rPr>
        <w:t xml:space="preserve"> de réduire le phénomène du chômage, </w:t>
      </w:r>
      <w:r>
        <w:rPr>
          <w:rFonts w:asciiTheme="majorBidi" w:eastAsia="Times New Roman" w:hAnsiTheme="majorBidi" w:cstheme="majorBidi"/>
          <w:sz w:val="26"/>
          <w:szCs w:val="26"/>
          <w:lang w:eastAsia="fr-FR"/>
        </w:rPr>
        <w:t>surtout que cette période a connu</w:t>
      </w:r>
      <w:r w:rsidR="001205E4" w:rsidRPr="001205E4">
        <w:rPr>
          <w:rFonts w:asciiTheme="majorBidi" w:eastAsia="Times New Roman" w:hAnsiTheme="majorBidi" w:cstheme="majorBidi"/>
          <w:sz w:val="26"/>
          <w:szCs w:val="26"/>
          <w:lang w:eastAsia="fr-FR"/>
        </w:rPr>
        <w:t xml:space="preserve"> le lancement de</w:t>
      </w:r>
      <w:r>
        <w:rPr>
          <w:rFonts w:asciiTheme="majorBidi" w:eastAsia="Times New Roman" w:hAnsiTheme="majorBidi" w:cstheme="majorBidi"/>
          <w:sz w:val="26"/>
          <w:szCs w:val="26"/>
          <w:lang w:eastAsia="fr-FR"/>
        </w:rPr>
        <w:t xml:space="preserve"> grands</w:t>
      </w:r>
      <w:r w:rsidR="001205E4" w:rsidRPr="001205E4">
        <w:rPr>
          <w:rFonts w:asciiTheme="majorBidi" w:eastAsia="Times New Roman" w:hAnsiTheme="majorBidi" w:cstheme="majorBidi"/>
          <w:sz w:val="26"/>
          <w:szCs w:val="26"/>
          <w:lang w:eastAsia="fr-FR"/>
        </w:rPr>
        <w:t xml:space="preserve"> programmes de développement </w:t>
      </w:r>
      <w:r>
        <w:rPr>
          <w:rFonts w:asciiTheme="majorBidi" w:eastAsia="Times New Roman" w:hAnsiTheme="majorBidi" w:cstheme="majorBidi"/>
          <w:sz w:val="26"/>
          <w:szCs w:val="26"/>
          <w:lang w:eastAsia="fr-FR"/>
        </w:rPr>
        <w:t>sans</w:t>
      </w:r>
      <w:r w:rsidR="001205E4" w:rsidRPr="001205E4">
        <w:rPr>
          <w:rFonts w:asciiTheme="majorBidi" w:eastAsia="Times New Roman" w:hAnsiTheme="majorBidi" w:cstheme="majorBidi"/>
          <w:sz w:val="26"/>
          <w:szCs w:val="26"/>
          <w:lang w:eastAsia="fr-FR"/>
        </w:rPr>
        <w:t xml:space="preserve"> précédent depuis l'indépendance.</w:t>
      </w:r>
    </w:p>
    <w:p w:rsidR="001205E4" w:rsidRPr="00F678C3" w:rsidRDefault="001205E4" w:rsidP="008C26DF">
      <w:pPr>
        <w:pStyle w:val="PrformatHTML"/>
        <w:spacing w:after="120"/>
        <w:ind w:firstLine="567"/>
        <w:jc w:val="both"/>
        <w:rPr>
          <w:rFonts w:asciiTheme="majorBidi" w:hAnsiTheme="majorBidi" w:cstheme="majorBidi"/>
          <w:sz w:val="26"/>
          <w:szCs w:val="26"/>
          <w:rtl/>
        </w:rPr>
      </w:pPr>
      <w:r w:rsidRPr="00F678C3">
        <w:rPr>
          <w:rFonts w:asciiTheme="majorBidi" w:hAnsiTheme="majorBidi" w:cstheme="majorBidi"/>
          <w:sz w:val="26"/>
          <w:szCs w:val="26"/>
        </w:rPr>
        <w:t xml:space="preserve">Au vu des résultats </w:t>
      </w:r>
      <w:r w:rsidR="008C26DF">
        <w:rPr>
          <w:rFonts w:asciiTheme="majorBidi" w:hAnsiTheme="majorBidi" w:cstheme="majorBidi"/>
          <w:sz w:val="26"/>
          <w:szCs w:val="26"/>
        </w:rPr>
        <w:t xml:space="preserve">obtenus lors </w:t>
      </w:r>
      <w:r w:rsidRPr="00F678C3">
        <w:rPr>
          <w:rFonts w:asciiTheme="majorBidi" w:hAnsiTheme="majorBidi" w:cstheme="majorBidi"/>
          <w:sz w:val="26"/>
          <w:szCs w:val="26"/>
        </w:rPr>
        <w:t>de</w:t>
      </w:r>
      <w:r w:rsidR="008C26DF">
        <w:rPr>
          <w:rFonts w:asciiTheme="majorBidi" w:hAnsiTheme="majorBidi" w:cstheme="majorBidi"/>
          <w:sz w:val="26"/>
          <w:szCs w:val="26"/>
        </w:rPr>
        <w:t xml:space="preserve"> cette </w:t>
      </w:r>
      <w:r w:rsidRPr="00F678C3">
        <w:rPr>
          <w:rFonts w:asciiTheme="majorBidi" w:hAnsiTheme="majorBidi" w:cstheme="majorBidi"/>
          <w:sz w:val="26"/>
          <w:szCs w:val="26"/>
        </w:rPr>
        <w:t>étude, et malgré la baisse enregistrée du taux de chômage, elle n'a pas obt</w:t>
      </w:r>
      <w:r w:rsidR="008C26DF">
        <w:rPr>
          <w:rFonts w:asciiTheme="majorBidi" w:hAnsiTheme="majorBidi" w:cstheme="majorBidi"/>
          <w:sz w:val="26"/>
          <w:szCs w:val="26"/>
        </w:rPr>
        <w:t>enu les résultats souhaités</w:t>
      </w:r>
      <w:r w:rsidRPr="00F678C3">
        <w:rPr>
          <w:rFonts w:asciiTheme="majorBidi" w:hAnsiTheme="majorBidi" w:cstheme="majorBidi"/>
          <w:sz w:val="26"/>
          <w:szCs w:val="26"/>
        </w:rPr>
        <w:t>, la plupart des nouveaux postes étant temporaires, ce qui confirme que l'économie algérienne souffre d'un chômage différé, en plus de la diffusion de l'emploi informel, ainsi que de la plupart des postes</w:t>
      </w:r>
      <w:r w:rsidR="008C26DF">
        <w:rPr>
          <w:rFonts w:asciiTheme="majorBidi" w:hAnsiTheme="majorBidi" w:cstheme="majorBidi"/>
          <w:sz w:val="26"/>
          <w:szCs w:val="26"/>
        </w:rPr>
        <w:t xml:space="preserve"> crées </w:t>
      </w:r>
      <w:r w:rsidRPr="00F678C3">
        <w:rPr>
          <w:rFonts w:asciiTheme="majorBidi" w:hAnsiTheme="majorBidi" w:cstheme="majorBidi"/>
          <w:sz w:val="26"/>
          <w:szCs w:val="26"/>
        </w:rPr>
        <w:t>s</w:t>
      </w:r>
      <w:r w:rsidR="008C26DF">
        <w:rPr>
          <w:rFonts w:asciiTheme="majorBidi" w:hAnsiTheme="majorBidi" w:cstheme="majorBidi"/>
          <w:sz w:val="26"/>
          <w:szCs w:val="26"/>
        </w:rPr>
        <w:t>on</w:t>
      </w:r>
      <w:r w:rsidRPr="00F678C3">
        <w:rPr>
          <w:rFonts w:asciiTheme="majorBidi" w:hAnsiTheme="majorBidi" w:cstheme="majorBidi"/>
          <w:sz w:val="26"/>
          <w:szCs w:val="26"/>
        </w:rPr>
        <w:t>t dans les secteurs non productifs, ce qui perturbe la proposition keynésienne adoptée par l'Algérie pour atteindre la croissance et le plein emploi, ce qui nécessite d'accompagner la machine de production pour augmenter la demande globale.</w:t>
      </w:r>
    </w:p>
    <w:p w:rsidR="001205E4" w:rsidRPr="00F678C3" w:rsidRDefault="001205E4" w:rsidP="008C26D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ind w:firstLine="567"/>
        <w:jc w:val="both"/>
        <w:rPr>
          <w:rFonts w:asciiTheme="majorBidi" w:eastAsia="Times New Roman" w:hAnsiTheme="majorBidi" w:cstheme="majorBidi"/>
          <w:sz w:val="26"/>
          <w:szCs w:val="26"/>
          <w:rtl/>
          <w:lang w:eastAsia="fr-FR"/>
        </w:rPr>
      </w:pPr>
      <w:r w:rsidRPr="001205E4">
        <w:rPr>
          <w:rFonts w:asciiTheme="majorBidi" w:eastAsia="Times New Roman" w:hAnsiTheme="majorBidi" w:cstheme="majorBidi"/>
          <w:sz w:val="26"/>
          <w:szCs w:val="26"/>
          <w:lang w:eastAsia="fr-FR"/>
        </w:rPr>
        <w:t>En outre, l'étude a</w:t>
      </w:r>
      <w:r w:rsidR="008C26DF">
        <w:rPr>
          <w:rFonts w:asciiTheme="majorBidi" w:eastAsia="Times New Roman" w:hAnsiTheme="majorBidi" w:cstheme="majorBidi"/>
          <w:sz w:val="26"/>
          <w:szCs w:val="26"/>
          <w:lang w:eastAsia="fr-FR"/>
        </w:rPr>
        <w:t>ppliquée a montré que le changement dans les taux de chomage</w:t>
      </w:r>
      <w:r w:rsidRPr="001205E4">
        <w:rPr>
          <w:rFonts w:asciiTheme="majorBidi" w:eastAsia="Times New Roman" w:hAnsiTheme="majorBidi" w:cstheme="majorBidi"/>
          <w:sz w:val="26"/>
          <w:szCs w:val="26"/>
          <w:lang w:eastAsia="fr-FR"/>
        </w:rPr>
        <w:t xml:space="preserve"> à l'augmentation des dépenses est inefficace à long terme et que les autorités doivent donc réfléchir à des solutions plus efficaces pour résoudre ce problème.</w:t>
      </w:r>
    </w:p>
    <w:p w:rsidR="001205E4" w:rsidRPr="00F678C3" w:rsidRDefault="00F678C3" w:rsidP="00F678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ind w:firstLine="567"/>
        <w:jc w:val="both"/>
        <w:rPr>
          <w:rFonts w:asciiTheme="majorBidi" w:hAnsiTheme="majorBidi" w:cstheme="majorBidi"/>
          <w:b/>
          <w:bCs/>
          <w:sz w:val="26"/>
          <w:szCs w:val="26"/>
          <w:shd w:val="clear" w:color="auto" w:fill="F8F9FA"/>
          <w:rtl/>
        </w:rPr>
      </w:pPr>
      <w:r w:rsidRPr="00F678C3">
        <w:rPr>
          <w:rFonts w:asciiTheme="majorBidi" w:hAnsiTheme="majorBidi" w:cstheme="majorBidi"/>
          <w:b/>
          <w:bCs/>
          <w:sz w:val="26"/>
          <w:szCs w:val="26"/>
        </w:rPr>
        <w:t>Mots</w:t>
      </w:r>
      <w:r w:rsidR="001205E4" w:rsidRPr="00F678C3">
        <w:rPr>
          <w:rFonts w:asciiTheme="majorBidi" w:hAnsiTheme="majorBidi" w:cstheme="majorBidi"/>
          <w:b/>
          <w:bCs/>
          <w:sz w:val="26"/>
          <w:szCs w:val="26"/>
        </w:rPr>
        <w:t xml:space="preserve"> clés</w:t>
      </w:r>
      <w:r w:rsidRPr="00F678C3">
        <w:rPr>
          <w:rFonts w:asciiTheme="majorBidi" w:hAnsiTheme="majorBidi" w:cstheme="majorBidi"/>
          <w:b/>
          <w:bCs/>
          <w:sz w:val="26"/>
          <w:szCs w:val="26"/>
        </w:rPr>
        <w:t> :</w:t>
      </w:r>
    </w:p>
    <w:p w:rsidR="001205E4" w:rsidRPr="001205E4" w:rsidRDefault="001205E4" w:rsidP="001205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ind w:firstLine="567"/>
        <w:jc w:val="both"/>
        <w:rPr>
          <w:rFonts w:asciiTheme="majorBidi" w:eastAsia="Times New Roman" w:hAnsiTheme="majorBidi" w:cstheme="majorBidi"/>
          <w:sz w:val="26"/>
          <w:szCs w:val="26"/>
          <w:lang w:eastAsia="fr-FR"/>
        </w:rPr>
      </w:pPr>
      <w:r w:rsidRPr="00F678C3">
        <w:rPr>
          <w:rFonts w:asciiTheme="majorBidi" w:hAnsiTheme="majorBidi" w:cstheme="majorBidi"/>
          <w:sz w:val="26"/>
          <w:szCs w:val="26"/>
          <w:shd w:val="clear" w:color="auto" w:fill="F8F9FA"/>
        </w:rPr>
        <w:t xml:space="preserve"> </w:t>
      </w:r>
      <w:r w:rsidRPr="00F678C3">
        <w:rPr>
          <w:rFonts w:asciiTheme="majorBidi" w:hAnsiTheme="majorBidi" w:cstheme="majorBidi"/>
          <w:sz w:val="26"/>
          <w:szCs w:val="26"/>
        </w:rPr>
        <w:t>Dépenses publiques, chômage, dépenses de fonctionnement, dépenses d'équipement, programmes de développement.</w:t>
      </w:r>
    </w:p>
    <w:p w:rsidR="001205E4" w:rsidRPr="001205E4" w:rsidRDefault="001205E4" w:rsidP="001205E4">
      <w:pPr>
        <w:spacing w:after="120" w:line="240" w:lineRule="auto"/>
        <w:ind w:firstLine="567"/>
        <w:jc w:val="both"/>
        <w:rPr>
          <w:rFonts w:asciiTheme="majorBidi" w:eastAsia="Times New Roman" w:hAnsiTheme="majorBidi" w:cstheme="majorBidi"/>
          <w:i/>
          <w:iCs/>
          <w:color w:val="222222"/>
          <w:sz w:val="26"/>
          <w:szCs w:val="26"/>
          <w:lang w:eastAsia="fr-FR"/>
        </w:rPr>
      </w:pPr>
    </w:p>
    <w:p w:rsidR="004E5D8F" w:rsidRPr="001205E4" w:rsidRDefault="004E5D8F" w:rsidP="001205E4">
      <w:pPr>
        <w:spacing w:after="120" w:line="240" w:lineRule="auto"/>
        <w:ind w:firstLine="567"/>
        <w:jc w:val="both"/>
        <w:rPr>
          <w:rFonts w:asciiTheme="majorBidi" w:hAnsiTheme="majorBidi" w:cstheme="majorBidi"/>
          <w:sz w:val="26"/>
          <w:szCs w:val="26"/>
          <w:rtl/>
          <w:lang w:bidi="ar-DZ"/>
        </w:rPr>
      </w:pPr>
    </w:p>
    <w:p w:rsidR="001205E4" w:rsidRPr="001205E4" w:rsidRDefault="001205E4" w:rsidP="001205E4">
      <w:pPr>
        <w:spacing w:after="120" w:line="240" w:lineRule="auto"/>
        <w:ind w:firstLine="567"/>
        <w:jc w:val="both"/>
        <w:rPr>
          <w:rFonts w:asciiTheme="majorBidi" w:hAnsiTheme="majorBidi" w:cstheme="majorBidi"/>
          <w:sz w:val="26"/>
          <w:szCs w:val="26"/>
          <w:rtl/>
          <w:lang w:bidi="ar-DZ"/>
        </w:rPr>
      </w:pPr>
    </w:p>
    <w:p w:rsidR="001205E4" w:rsidRDefault="001205E4" w:rsidP="001205E4">
      <w:pPr>
        <w:spacing w:after="120" w:line="240" w:lineRule="auto"/>
        <w:ind w:firstLine="567"/>
        <w:jc w:val="both"/>
        <w:rPr>
          <w:rFonts w:asciiTheme="majorBidi" w:hAnsiTheme="majorBidi" w:cstheme="majorBidi"/>
          <w:sz w:val="26"/>
          <w:szCs w:val="26"/>
          <w:lang w:bidi="ar-DZ"/>
        </w:rPr>
      </w:pPr>
    </w:p>
    <w:p w:rsidR="00F678C3" w:rsidRDefault="00F678C3" w:rsidP="001205E4">
      <w:pPr>
        <w:spacing w:after="120" w:line="240" w:lineRule="auto"/>
        <w:ind w:firstLine="567"/>
        <w:jc w:val="both"/>
        <w:rPr>
          <w:rFonts w:asciiTheme="majorBidi" w:hAnsiTheme="majorBidi" w:cstheme="majorBidi"/>
          <w:sz w:val="26"/>
          <w:szCs w:val="26"/>
          <w:lang w:bidi="ar-DZ"/>
        </w:rPr>
      </w:pPr>
    </w:p>
    <w:p w:rsidR="00F678C3" w:rsidRDefault="00F678C3" w:rsidP="001205E4">
      <w:pPr>
        <w:spacing w:after="120" w:line="240" w:lineRule="auto"/>
        <w:ind w:firstLine="567"/>
        <w:jc w:val="both"/>
        <w:rPr>
          <w:rFonts w:asciiTheme="majorBidi" w:hAnsiTheme="majorBidi" w:cstheme="majorBidi"/>
          <w:sz w:val="26"/>
          <w:szCs w:val="26"/>
          <w:lang w:bidi="ar-DZ"/>
        </w:rPr>
      </w:pPr>
    </w:p>
    <w:p w:rsidR="00F678C3" w:rsidRDefault="00F678C3" w:rsidP="001205E4">
      <w:pPr>
        <w:spacing w:after="120" w:line="240" w:lineRule="auto"/>
        <w:ind w:firstLine="567"/>
        <w:jc w:val="both"/>
        <w:rPr>
          <w:rFonts w:asciiTheme="majorBidi" w:hAnsiTheme="majorBidi" w:cstheme="majorBidi"/>
          <w:sz w:val="26"/>
          <w:szCs w:val="26"/>
          <w:lang w:bidi="ar-DZ"/>
        </w:rPr>
      </w:pPr>
    </w:p>
    <w:p w:rsidR="00F678C3" w:rsidRDefault="00F678C3" w:rsidP="001205E4">
      <w:pPr>
        <w:spacing w:after="120" w:line="240" w:lineRule="auto"/>
        <w:ind w:firstLine="567"/>
        <w:jc w:val="both"/>
        <w:rPr>
          <w:rFonts w:asciiTheme="majorBidi" w:hAnsiTheme="majorBidi" w:cstheme="majorBidi"/>
          <w:sz w:val="26"/>
          <w:szCs w:val="26"/>
          <w:lang w:bidi="ar-DZ"/>
        </w:rPr>
      </w:pPr>
    </w:p>
    <w:p w:rsidR="00F678C3" w:rsidRDefault="00F678C3" w:rsidP="001205E4">
      <w:pPr>
        <w:spacing w:after="120" w:line="240" w:lineRule="auto"/>
        <w:ind w:firstLine="567"/>
        <w:jc w:val="both"/>
        <w:rPr>
          <w:rFonts w:asciiTheme="majorBidi" w:hAnsiTheme="majorBidi" w:cstheme="majorBidi"/>
          <w:sz w:val="26"/>
          <w:szCs w:val="26"/>
          <w:lang w:bidi="ar-DZ"/>
        </w:rPr>
      </w:pPr>
    </w:p>
    <w:p w:rsidR="00F678C3" w:rsidRDefault="00F678C3" w:rsidP="001205E4">
      <w:pPr>
        <w:spacing w:after="120" w:line="240" w:lineRule="auto"/>
        <w:ind w:firstLine="567"/>
        <w:jc w:val="both"/>
        <w:rPr>
          <w:rFonts w:asciiTheme="majorBidi" w:hAnsiTheme="majorBidi" w:cstheme="majorBidi"/>
          <w:sz w:val="26"/>
          <w:szCs w:val="26"/>
          <w:lang w:bidi="ar-DZ"/>
        </w:rPr>
      </w:pPr>
    </w:p>
    <w:p w:rsidR="00F678C3" w:rsidRDefault="00F678C3" w:rsidP="001205E4">
      <w:pPr>
        <w:spacing w:after="120" w:line="240" w:lineRule="auto"/>
        <w:ind w:firstLine="567"/>
        <w:jc w:val="both"/>
        <w:rPr>
          <w:rFonts w:asciiTheme="majorBidi" w:hAnsiTheme="majorBidi" w:cstheme="majorBidi"/>
          <w:sz w:val="26"/>
          <w:szCs w:val="26"/>
          <w:lang w:bidi="ar-DZ"/>
        </w:rPr>
      </w:pPr>
    </w:p>
    <w:p w:rsidR="00F678C3" w:rsidRDefault="00F678C3" w:rsidP="001205E4">
      <w:pPr>
        <w:spacing w:after="120" w:line="240" w:lineRule="auto"/>
        <w:ind w:firstLine="567"/>
        <w:jc w:val="both"/>
        <w:rPr>
          <w:rFonts w:asciiTheme="majorBidi" w:hAnsiTheme="majorBidi" w:cstheme="majorBidi"/>
          <w:sz w:val="26"/>
          <w:szCs w:val="26"/>
          <w:lang w:bidi="ar-DZ"/>
        </w:rPr>
      </w:pPr>
    </w:p>
    <w:p w:rsidR="00F678C3" w:rsidRDefault="00F678C3" w:rsidP="001205E4">
      <w:pPr>
        <w:spacing w:after="120" w:line="240" w:lineRule="auto"/>
        <w:ind w:firstLine="567"/>
        <w:jc w:val="both"/>
        <w:rPr>
          <w:rFonts w:asciiTheme="majorBidi" w:hAnsiTheme="majorBidi" w:cstheme="majorBidi"/>
          <w:sz w:val="26"/>
          <w:szCs w:val="26"/>
          <w:lang w:bidi="ar-DZ"/>
        </w:rPr>
      </w:pPr>
    </w:p>
    <w:p w:rsidR="00F678C3" w:rsidRDefault="00F678C3" w:rsidP="001205E4">
      <w:pPr>
        <w:spacing w:after="120" w:line="240" w:lineRule="auto"/>
        <w:ind w:firstLine="567"/>
        <w:jc w:val="both"/>
        <w:rPr>
          <w:rFonts w:asciiTheme="majorBidi" w:hAnsiTheme="majorBidi" w:cstheme="majorBidi"/>
          <w:sz w:val="26"/>
          <w:szCs w:val="26"/>
          <w:lang w:bidi="ar-DZ"/>
        </w:rPr>
      </w:pPr>
    </w:p>
    <w:p w:rsidR="00F678C3" w:rsidRDefault="00F678C3" w:rsidP="001205E4">
      <w:pPr>
        <w:spacing w:after="120" w:line="240" w:lineRule="auto"/>
        <w:ind w:firstLine="567"/>
        <w:jc w:val="both"/>
        <w:rPr>
          <w:rFonts w:asciiTheme="majorBidi" w:hAnsiTheme="majorBidi" w:cstheme="majorBidi"/>
          <w:sz w:val="26"/>
          <w:szCs w:val="26"/>
          <w:lang w:bidi="ar-DZ"/>
        </w:rPr>
      </w:pPr>
    </w:p>
    <w:p w:rsidR="00F678C3" w:rsidRDefault="00F678C3" w:rsidP="001205E4">
      <w:pPr>
        <w:spacing w:after="120" w:line="240" w:lineRule="auto"/>
        <w:ind w:firstLine="567"/>
        <w:jc w:val="both"/>
        <w:rPr>
          <w:rFonts w:asciiTheme="majorBidi" w:hAnsiTheme="majorBidi" w:cstheme="majorBidi"/>
          <w:sz w:val="26"/>
          <w:szCs w:val="26"/>
          <w:lang w:bidi="ar-DZ"/>
        </w:rPr>
      </w:pPr>
    </w:p>
    <w:p w:rsidR="00B909D8" w:rsidRPr="00B909D8" w:rsidRDefault="00F678C3" w:rsidP="00B909D8">
      <w:pPr>
        <w:shd w:val="clear" w:color="auto" w:fill="D9D9D9" w:themeFill="background1" w:themeFillShade="D9"/>
        <w:spacing w:after="120" w:line="240" w:lineRule="auto"/>
        <w:ind w:firstLine="567"/>
        <w:jc w:val="both"/>
        <w:rPr>
          <w:rFonts w:asciiTheme="majorBidi" w:hAnsiTheme="majorBidi" w:cstheme="majorBidi"/>
          <w:b/>
          <w:bCs/>
          <w:sz w:val="26"/>
          <w:szCs w:val="26"/>
          <w:lang w:val="en-US" w:bidi="ar-DZ"/>
        </w:rPr>
      </w:pPr>
      <w:r w:rsidRPr="00BB3611">
        <w:rPr>
          <w:rFonts w:asciiTheme="majorBidi" w:hAnsiTheme="majorBidi" w:cstheme="majorBidi"/>
          <w:b/>
          <w:bCs/>
          <w:sz w:val="26"/>
          <w:szCs w:val="26"/>
          <w:lang w:val="en-US" w:bidi="ar-DZ"/>
        </w:rPr>
        <w:lastRenderedPageBreak/>
        <w:t>Abstract:</w:t>
      </w:r>
    </w:p>
    <w:p w:rsidR="00B909D8" w:rsidRPr="00B909D8" w:rsidRDefault="00B909D8" w:rsidP="001205E4">
      <w:pPr>
        <w:spacing w:after="120" w:line="240" w:lineRule="auto"/>
        <w:ind w:firstLine="567"/>
        <w:jc w:val="both"/>
        <w:rPr>
          <w:rStyle w:val="tojvnm2t"/>
          <w:rFonts w:asciiTheme="majorBidi" w:hAnsiTheme="majorBidi" w:cstheme="majorBidi"/>
          <w:sz w:val="26"/>
          <w:szCs w:val="26"/>
        </w:rPr>
      </w:pPr>
    </w:p>
    <w:p w:rsidR="003320D7" w:rsidRPr="00B909D8" w:rsidRDefault="003320D7" w:rsidP="001205E4">
      <w:pPr>
        <w:spacing w:after="120" w:line="240" w:lineRule="auto"/>
        <w:ind w:firstLine="567"/>
        <w:jc w:val="both"/>
        <w:rPr>
          <w:rStyle w:val="tojvnm2t"/>
          <w:rFonts w:asciiTheme="majorBidi" w:hAnsiTheme="majorBidi" w:cstheme="majorBidi"/>
          <w:sz w:val="26"/>
          <w:szCs w:val="26"/>
        </w:rPr>
      </w:pPr>
      <w:r w:rsidRPr="00B909D8">
        <w:rPr>
          <w:rStyle w:val="tojvnm2t"/>
          <w:rFonts w:asciiTheme="majorBidi" w:hAnsiTheme="majorBidi" w:cstheme="majorBidi"/>
          <w:sz w:val="26"/>
          <w:szCs w:val="26"/>
        </w:rPr>
        <w:t>The recent study aims at measuring the impact of public spending on unemployment in Algeria during the period 2000-2016.This is done through determining which part of public spending ( running expenses, equipment expenditures ) can better reduce the problem of unemployment, since this period witnessed the launch of newest development programs during independence . Our findings show that despite the recorded decline in the unemployment rate, it did not achieve the expected results.Surprisingly , most of the new positions were temporary, which confirms that the Algerian economy suffers from postponed unemployment.Further, informal employment has increased.Further more , most of the new positions were in non-productive sectors, which disrupts the Keynesian proposition adopted by Algeria in order to achieve growth and full employment, which requires the use of productive machines to increase overall demand. More importantly , the practical study showed that the unemployment response to the expansion of spending is ineffective for long term objectives . Therefore, the authorities must think seriously of more effective solutions to address this problem.</w:t>
      </w:r>
    </w:p>
    <w:p w:rsidR="003320D7" w:rsidRPr="00B909D8" w:rsidRDefault="003320D7" w:rsidP="001205E4">
      <w:pPr>
        <w:spacing w:after="120" w:line="240" w:lineRule="auto"/>
        <w:ind w:firstLine="567"/>
        <w:jc w:val="both"/>
        <w:rPr>
          <w:rFonts w:asciiTheme="majorBidi" w:hAnsiTheme="majorBidi" w:cstheme="majorBidi"/>
          <w:sz w:val="26"/>
          <w:szCs w:val="26"/>
          <w:rtl/>
          <w:lang w:bidi="ar-DZ"/>
        </w:rPr>
      </w:pPr>
      <w:r w:rsidRPr="00B909D8">
        <w:rPr>
          <w:rStyle w:val="tojvnm2t"/>
          <w:rFonts w:asciiTheme="majorBidi" w:hAnsiTheme="majorBidi" w:cstheme="majorBidi"/>
          <w:sz w:val="26"/>
          <w:szCs w:val="26"/>
        </w:rPr>
        <w:t xml:space="preserve"> Key words: Public spending, Unemployment, Operating expenses, Equipment expenses, Development programs</w:t>
      </w:r>
    </w:p>
    <w:p w:rsidR="00C84550" w:rsidRPr="00B909D8" w:rsidRDefault="00C84550" w:rsidP="004E5D8F">
      <w:pPr>
        <w:bidi/>
        <w:spacing w:after="120" w:line="240" w:lineRule="auto"/>
        <w:ind w:firstLine="567"/>
        <w:rPr>
          <w:rFonts w:cstheme="minorHAnsi"/>
          <w:sz w:val="28"/>
          <w:szCs w:val="28"/>
          <w:lang w:val="en-US" w:bidi="ar-DZ"/>
        </w:rPr>
      </w:pPr>
      <w:r w:rsidRPr="00B909D8">
        <w:rPr>
          <w:rFonts w:cstheme="minorHAnsi"/>
          <w:sz w:val="28"/>
          <w:szCs w:val="28"/>
          <w:rtl/>
          <w:lang w:bidi="ar-DZ"/>
        </w:rPr>
        <w:t xml:space="preserve"> </w:t>
      </w:r>
    </w:p>
    <w:p w:rsidR="0079631A" w:rsidRPr="00F678C3" w:rsidRDefault="0059027D">
      <w:pPr>
        <w:rPr>
          <w:rFonts w:ascii="Simplified Arabic" w:hAnsi="Simplified Arabic" w:cs="Simplified Arabic"/>
          <w:sz w:val="28"/>
          <w:szCs w:val="28"/>
          <w:lang w:val="en-US"/>
        </w:rPr>
      </w:pPr>
    </w:p>
    <w:sectPr w:rsidR="0079631A" w:rsidRPr="00F678C3" w:rsidSect="004E5D8F">
      <w:headerReference w:type="default" r:id="rId6"/>
      <w:footerReference w:type="default" r:id="rId7"/>
      <w:pgSz w:w="11906" w:h="16838"/>
      <w:pgMar w:top="1418" w:right="1701" w:bottom="1418"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9027D" w:rsidRDefault="0059027D" w:rsidP="00F678C3">
      <w:pPr>
        <w:pStyle w:val="En-tte"/>
      </w:pPr>
      <w:r>
        <w:separator/>
      </w:r>
    </w:p>
  </w:endnote>
  <w:endnote w:type="continuationSeparator" w:id="1">
    <w:p w:rsidR="0059027D" w:rsidRDefault="0059027D" w:rsidP="00F678C3">
      <w:pPr>
        <w:pStyle w:val="En-tte"/>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AL-Mohanad">
    <w:panose1 w:val="00000000000000000000"/>
    <w:charset w:val="B2"/>
    <w:family w:val="auto"/>
    <w:pitch w:val="variable"/>
    <w:sig w:usb0="00002001" w:usb1="00000000" w:usb2="00000000" w:usb3="00000000" w:csb0="00000040"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78C3" w:rsidRDefault="00F678C3" w:rsidP="00F678C3">
    <w:pPr>
      <w:pStyle w:val="En-tte"/>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FBFBF" w:themeFill="background1" w:themeFillShade="BF"/>
      <w:tblLook w:val="04A0"/>
    </w:tblPr>
    <w:tblGrid>
      <w:gridCol w:w="9211"/>
    </w:tblGrid>
    <w:tr w:rsidR="00F678C3" w:rsidTr="00F678C3">
      <w:tc>
        <w:tcPr>
          <w:tcW w:w="9211" w:type="dxa"/>
          <w:shd w:val="clear" w:color="auto" w:fill="BFBFBF" w:themeFill="background1" w:themeFillShade="BF"/>
        </w:tcPr>
        <w:p w:rsidR="00F678C3" w:rsidRDefault="00F678C3" w:rsidP="00F678C3">
          <w:pPr>
            <w:pStyle w:val="Pieddepage"/>
          </w:pPr>
        </w:p>
      </w:tc>
    </w:tr>
  </w:tbl>
  <w:p w:rsidR="00F678C3" w:rsidRPr="00F678C3" w:rsidRDefault="00F678C3" w:rsidP="00F678C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9027D" w:rsidRDefault="0059027D" w:rsidP="00F678C3">
      <w:pPr>
        <w:pStyle w:val="En-tte"/>
      </w:pPr>
      <w:r>
        <w:separator/>
      </w:r>
    </w:p>
  </w:footnote>
  <w:footnote w:type="continuationSeparator" w:id="1">
    <w:p w:rsidR="0059027D" w:rsidRDefault="0059027D" w:rsidP="00F678C3">
      <w:pPr>
        <w:pStyle w:val="En-tte"/>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FBFBF" w:themeFill="background1" w:themeFillShade="BF"/>
      <w:tblLook w:val="04A0"/>
    </w:tblPr>
    <w:tblGrid>
      <w:gridCol w:w="9211"/>
    </w:tblGrid>
    <w:tr w:rsidR="00F678C3" w:rsidTr="00F678C3">
      <w:tc>
        <w:tcPr>
          <w:tcW w:w="9211" w:type="dxa"/>
          <w:shd w:val="clear" w:color="auto" w:fill="BFBFBF" w:themeFill="background1" w:themeFillShade="BF"/>
        </w:tcPr>
        <w:p w:rsidR="00F678C3" w:rsidRDefault="00F678C3">
          <w:pPr>
            <w:pStyle w:val="En-tte"/>
          </w:pPr>
        </w:p>
      </w:tc>
    </w:tr>
  </w:tbl>
  <w:p w:rsidR="00F678C3" w:rsidRDefault="00F678C3">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footnotePr>
    <w:footnote w:id="0"/>
    <w:footnote w:id="1"/>
  </w:footnotePr>
  <w:endnotePr>
    <w:endnote w:id="0"/>
    <w:endnote w:id="1"/>
  </w:endnotePr>
  <w:compat/>
  <w:rsids>
    <w:rsidRoot w:val="00C84550"/>
    <w:rsid w:val="001051FE"/>
    <w:rsid w:val="001205E4"/>
    <w:rsid w:val="002C36C2"/>
    <w:rsid w:val="003320D7"/>
    <w:rsid w:val="003B7EAE"/>
    <w:rsid w:val="00441F2E"/>
    <w:rsid w:val="00443BFB"/>
    <w:rsid w:val="00483FE1"/>
    <w:rsid w:val="004E5D8F"/>
    <w:rsid w:val="00506864"/>
    <w:rsid w:val="0059027D"/>
    <w:rsid w:val="005D2FB7"/>
    <w:rsid w:val="00662405"/>
    <w:rsid w:val="007665FF"/>
    <w:rsid w:val="007712B1"/>
    <w:rsid w:val="008151A7"/>
    <w:rsid w:val="00884FC3"/>
    <w:rsid w:val="008C26DF"/>
    <w:rsid w:val="00B6307B"/>
    <w:rsid w:val="00B760C5"/>
    <w:rsid w:val="00B909D8"/>
    <w:rsid w:val="00BB3611"/>
    <w:rsid w:val="00C018EE"/>
    <w:rsid w:val="00C03E24"/>
    <w:rsid w:val="00C84550"/>
    <w:rsid w:val="00D11989"/>
    <w:rsid w:val="00F03A95"/>
    <w:rsid w:val="00F678C3"/>
    <w:rsid w:val="00F95E3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455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rformatHTML">
    <w:name w:val="HTML Preformatted"/>
    <w:basedOn w:val="Normal"/>
    <w:link w:val="PrformatHTMLCar"/>
    <w:uiPriority w:val="99"/>
    <w:semiHidden/>
    <w:unhideWhenUsed/>
    <w:rsid w:val="001205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1205E4"/>
    <w:rPr>
      <w:rFonts w:ascii="Courier New" w:eastAsia="Times New Roman" w:hAnsi="Courier New" w:cs="Courier New"/>
      <w:sz w:val="20"/>
      <w:szCs w:val="20"/>
      <w:lang w:eastAsia="fr-FR"/>
    </w:rPr>
  </w:style>
  <w:style w:type="paragraph" w:styleId="En-tte">
    <w:name w:val="header"/>
    <w:basedOn w:val="Normal"/>
    <w:link w:val="En-tteCar"/>
    <w:uiPriority w:val="99"/>
    <w:semiHidden/>
    <w:unhideWhenUsed/>
    <w:rsid w:val="00F678C3"/>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F678C3"/>
  </w:style>
  <w:style w:type="paragraph" w:styleId="Pieddepage">
    <w:name w:val="footer"/>
    <w:basedOn w:val="Normal"/>
    <w:link w:val="PieddepageCar"/>
    <w:uiPriority w:val="99"/>
    <w:semiHidden/>
    <w:unhideWhenUsed/>
    <w:rsid w:val="00F678C3"/>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F678C3"/>
  </w:style>
  <w:style w:type="table" w:styleId="Grilledutableau">
    <w:name w:val="Table Grid"/>
    <w:basedOn w:val="TableauNormal"/>
    <w:uiPriority w:val="59"/>
    <w:rsid w:val="00F678C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ojvnm2t">
    <w:name w:val="tojvnm2t"/>
    <w:basedOn w:val="Policepardfaut"/>
    <w:rsid w:val="003320D7"/>
  </w:style>
</w:styles>
</file>

<file path=word/webSettings.xml><?xml version="1.0" encoding="utf-8"?>
<w:webSettings xmlns:r="http://schemas.openxmlformats.org/officeDocument/2006/relationships" xmlns:w="http://schemas.openxmlformats.org/wordprocessingml/2006/main">
  <w:divs>
    <w:div w:id="205410313">
      <w:bodyDiv w:val="1"/>
      <w:marLeft w:val="0"/>
      <w:marRight w:val="0"/>
      <w:marTop w:val="0"/>
      <w:marBottom w:val="0"/>
      <w:divBdr>
        <w:top w:val="none" w:sz="0" w:space="0" w:color="auto"/>
        <w:left w:val="none" w:sz="0" w:space="0" w:color="auto"/>
        <w:bottom w:val="none" w:sz="0" w:space="0" w:color="auto"/>
        <w:right w:val="none" w:sz="0" w:space="0" w:color="auto"/>
      </w:divBdr>
    </w:div>
    <w:div w:id="1371153265">
      <w:bodyDiv w:val="1"/>
      <w:marLeft w:val="0"/>
      <w:marRight w:val="0"/>
      <w:marTop w:val="0"/>
      <w:marBottom w:val="0"/>
      <w:divBdr>
        <w:top w:val="none" w:sz="0" w:space="0" w:color="auto"/>
        <w:left w:val="none" w:sz="0" w:space="0" w:color="auto"/>
        <w:bottom w:val="none" w:sz="0" w:space="0" w:color="auto"/>
        <w:right w:val="none" w:sz="0" w:space="0" w:color="auto"/>
      </w:divBdr>
    </w:div>
    <w:div w:id="1583176104">
      <w:bodyDiv w:val="1"/>
      <w:marLeft w:val="0"/>
      <w:marRight w:val="0"/>
      <w:marTop w:val="0"/>
      <w:marBottom w:val="0"/>
      <w:divBdr>
        <w:top w:val="none" w:sz="0" w:space="0" w:color="auto"/>
        <w:left w:val="none" w:sz="0" w:space="0" w:color="auto"/>
        <w:bottom w:val="none" w:sz="0" w:space="0" w:color="auto"/>
        <w:right w:val="none" w:sz="0" w:space="0" w:color="auto"/>
      </w:divBdr>
    </w:div>
    <w:div w:id="1863205835">
      <w:bodyDiv w:val="1"/>
      <w:marLeft w:val="0"/>
      <w:marRight w:val="0"/>
      <w:marTop w:val="0"/>
      <w:marBottom w:val="0"/>
      <w:divBdr>
        <w:top w:val="none" w:sz="0" w:space="0" w:color="auto"/>
        <w:left w:val="none" w:sz="0" w:space="0" w:color="auto"/>
        <w:bottom w:val="none" w:sz="0" w:space="0" w:color="auto"/>
        <w:right w:val="none" w:sz="0" w:space="0" w:color="auto"/>
      </w:divBdr>
      <w:divsChild>
        <w:div w:id="540480953">
          <w:marLeft w:val="0"/>
          <w:marRight w:val="0"/>
          <w:marTop w:val="0"/>
          <w:marBottom w:val="0"/>
          <w:divBdr>
            <w:top w:val="none" w:sz="0" w:space="0" w:color="auto"/>
            <w:left w:val="none" w:sz="0" w:space="0" w:color="auto"/>
            <w:bottom w:val="none" w:sz="0" w:space="0" w:color="auto"/>
            <w:right w:val="none" w:sz="0" w:space="0" w:color="auto"/>
          </w:divBdr>
          <w:divsChild>
            <w:div w:id="1472215001">
              <w:marLeft w:val="0"/>
              <w:marRight w:val="0"/>
              <w:marTop w:val="0"/>
              <w:marBottom w:val="0"/>
              <w:divBdr>
                <w:top w:val="none" w:sz="0" w:space="0" w:color="auto"/>
                <w:left w:val="none" w:sz="0" w:space="0" w:color="auto"/>
                <w:bottom w:val="none" w:sz="0" w:space="0" w:color="auto"/>
                <w:right w:val="none" w:sz="0" w:space="0" w:color="auto"/>
              </w:divBdr>
              <w:divsChild>
                <w:div w:id="1447895738">
                  <w:marLeft w:val="-200"/>
                  <w:marRight w:val="-200"/>
                  <w:marTop w:val="0"/>
                  <w:marBottom w:val="0"/>
                  <w:divBdr>
                    <w:top w:val="none" w:sz="0" w:space="0" w:color="auto"/>
                    <w:left w:val="none" w:sz="0" w:space="0" w:color="auto"/>
                    <w:bottom w:val="none" w:sz="0" w:space="0" w:color="auto"/>
                    <w:right w:val="none" w:sz="0" w:space="0" w:color="auto"/>
                  </w:divBdr>
                  <w:divsChild>
                    <w:div w:id="2083404049">
                      <w:marLeft w:val="0"/>
                      <w:marRight w:val="0"/>
                      <w:marTop w:val="0"/>
                      <w:marBottom w:val="0"/>
                      <w:divBdr>
                        <w:top w:val="none" w:sz="0" w:space="0" w:color="auto"/>
                        <w:left w:val="none" w:sz="0" w:space="0" w:color="auto"/>
                        <w:bottom w:val="none" w:sz="0" w:space="0" w:color="auto"/>
                        <w:right w:val="none" w:sz="0" w:space="0" w:color="auto"/>
                      </w:divBdr>
                      <w:divsChild>
                        <w:div w:id="1204093926">
                          <w:marLeft w:val="0"/>
                          <w:marRight w:val="0"/>
                          <w:marTop w:val="0"/>
                          <w:marBottom w:val="0"/>
                          <w:divBdr>
                            <w:top w:val="none" w:sz="0" w:space="0" w:color="auto"/>
                            <w:left w:val="none" w:sz="0" w:space="0" w:color="auto"/>
                            <w:bottom w:val="none" w:sz="0" w:space="0" w:color="auto"/>
                            <w:right w:val="none" w:sz="0" w:space="0" w:color="auto"/>
                          </w:divBdr>
                        </w:div>
                        <w:div w:id="128983883">
                          <w:marLeft w:val="0"/>
                          <w:marRight w:val="0"/>
                          <w:marTop w:val="0"/>
                          <w:marBottom w:val="0"/>
                          <w:divBdr>
                            <w:top w:val="none" w:sz="0" w:space="0" w:color="auto"/>
                            <w:left w:val="none" w:sz="0" w:space="0" w:color="auto"/>
                            <w:bottom w:val="none" w:sz="0" w:space="0" w:color="auto"/>
                            <w:right w:val="none" w:sz="0" w:space="0" w:color="auto"/>
                          </w:divBdr>
                          <w:divsChild>
                            <w:div w:id="2108573704">
                              <w:marLeft w:val="138"/>
                              <w:marRight w:val="138"/>
                              <w:marTop w:val="0"/>
                              <w:marBottom w:val="0"/>
                              <w:divBdr>
                                <w:top w:val="none" w:sz="0" w:space="0" w:color="auto"/>
                                <w:left w:val="none" w:sz="0" w:space="0" w:color="auto"/>
                                <w:bottom w:val="none" w:sz="0" w:space="0" w:color="auto"/>
                                <w:right w:val="none" w:sz="0" w:space="0" w:color="auto"/>
                              </w:divBdr>
                              <w:divsChild>
                                <w:div w:id="511796127">
                                  <w:marLeft w:val="0"/>
                                  <w:marRight w:val="0"/>
                                  <w:marTop w:val="0"/>
                                  <w:marBottom w:val="0"/>
                                  <w:divBdr>
                                    <w:top w:val="none" w:sz="0" w:space="0" w:color="auto"/>
                                    <w:left w:val="none" w:sz="0" w:space="0" w:color="auto"/>
                                    <w:bottom w:val="none" w:sz="0" w:space="0" w:color="auto"/>
                                    <w:right w:val="none" w:sz="0" w:space="0" w:color="auto"/>
                                  </w:divBdr>
                                  <w:divsChild>
                                    <w:div w:id="699666270">
                                      <w:marLeft w:val="-138"/>
                                      <w:marRight w:val="-138"/>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03837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147</TotalTime>
  <Pages>3</Pages>
  <Words>569</Words>
  <Characters>3134</Characters>
  <Application>Microsoft Office Word</Application>
  <DocSecurity>0</DocSecurity>
  <Lines>26</Lines>
  <Paragraphs>7</Paragraphs>
  <ScaleCrop>false</ScaleCrop>
  <HeadingPairs>
    <vt:vector size="2" baseType="variant">
      <vt:variant>
        <vt:lpstr>Titre</vt:lpstr>
      </vt:variant>
      <vt:variant>
        <vt:i4>1</vt:i4>
      </vt:variant>
    </vt:vector>
  </HeadingPairs>
  <TitlesOfParts>
    <vt:vector size="1" baseType="lpstr">
      <vt:lpstr/>
    </vt:vector>
  </TitlesOfParts>
  <Company>rdkc</Company>
  <LinksUpToDate>false</LinksUpToDate>
  <CharactersWithSpaces>3696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4</cp:revision>
  <cp:lastPrinted>2021-01-12T05:27:00Z</cp:lastPrinted>
  <dcterms:created xsi:type="dcterms:W3CDTF">2021-06-07T12:41:00Z</dcterms:created>
  <dcterms:modified xsi:type="dcterms:W3CDTF">2021-06-08T12:51:00Z</dcterms:modified>
</cp:coreProperties>
</file>