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  <w:r w:rsidRPr="00FB318F">
        <w:rPr>
          <w:rFonts w:ascii="TimesNewRomanPS-BoldMT" w:cs="TimesNewRomanPS-BoldMT"/>
          <w:b/>
          <w:bCs/>
          <w:sz w:val="32"/>
          <w:szCs w:val="32"/>
          <w:lang w:val="en-US"/>
        </w:rPr>
        <w:t>ABSTRACT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r w:rsidRPr="00FB318F">
        <w:rPr>
          <w:rFonts w:ascii="TimesNewRomanPSMT" w:cs="TimesNewRomanPSMT"/>
          <w:sz w:val="24"/>
          <w:szCs w:val="24"/>
          <w:lang w:val="en-US"/>
        </w:rPr>
        <w:t>Both identity and climate-responsive design issues in Algeria are still a big concern.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Globalisation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 has affected architecture through the irrational adaptation of forms and materials.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r w:rsidRPr="00FB318F">
        <w:rPr>
          <w:rFonts w:ascii="TimesNewRomanPSMT" w:cs="TimesNewRomanPSMT"/>
          <w:sz w:val="24"/>
          <w:szCs w:val="24"/>
          <w:lang w:val="en-US"/>
        </w:rPr>
        <w:t>The regions where the climate is severely hot-dry, e.g., south o</w:t>
      </w:r>
      <w:r>
        <w:rPr>
          <w:rFonts w:ascii="TimesNewRomanPSMT" w:cs="TimesNewRomanPSMT"/>
          <w:sz w:val="24"/>
          <w:szCs w:val="24"/>
          <w:lang w:val="en-US"/>
        </w:rPr>
        <w:t xml:space="preserve">f Algeria (more than 80% of the </w:t>
      </w:r>
      <w:r w:rsidRPr="00FB318F">
        <w:rPr>
          <w:rFonts w:ascii="TimesNewRomanPSMT" w:cs="TimesNewRomanPSMT"/>
          <w:sz w:val="24"/>
          <w:szCs w:val="24"/>
          <w:lang w:val="en-US"/>
        </w:rPr>
        <w:t>total surface of Algeria) are harmed more. As a response to id</w:t>
      </w:r>
      <w:r>
        <w:rPr>
          <w:rFonts w:ascii="TimesNewRomanPSMT" w:cs="TimesNewRomanPSMT"/>
          <w:sz w:val="24"/>
          <w:szCs w:val="24"/>
          <w:lang w:val="en-US"/>
        </w:rPr>
        <w:t xml:space="preserve">entity and climate, this thesis </w:t>
      </w:r>
      <w:r w:rsidRPr="00FB318F">
        <w:rPr>
          <w:rFonts w:ascii="TimesNewRomanPSMT" w:cs="TimesNewRomanPSMT"/>
          <w:sz w:val="24"/>
          <w:szCs w:val="24"/>
          <w:lang w:val="en-US"/>
        </w:rPr>
        <w:t>aims to develop design strategies toward a comfortable, climate-re</w:t>
      </w:r>
      <w:r>
        <w:rPr>
          <w:rFonts w:ascii="TimesNewRomanPSMT" w:cs="TimesNewRomanPSMT"/>
          <w:sz w:val="24"/>
          <w:szCs w:val="24"/>
          <w:lang w:val="en-US"/>
        </w:rPr>
        <w:t xml:space="preserve">sponsive architecture with </w:t>
      </w:r>
      <w:r w:rsidRPr="00FB318F">
        <w:rPr>
          <w:rFonts w:ascii="TimesNewRomanPSMT" w:cs="TimesNewRomanPSMT"/>
          <w:sz w:val="24"/>
          <w:szCs w:val="24"/>
          <w:lang w:val="en-US"/>
        </w:rPr>
        <w:t xml:space="preserve">an excellent representation of identity. The </w:t>
      </w:r>
      <w:r w:rsidRPr="00FB318F">
        <w:rPr>
          <w:rFonts w:ascii="TimesNewRomanPSMT" w:cs="TimesNewRomanPSMT" w:hint="cs"/>
          <w:sz w:val="24"/>
          <w:szCs w:val="24"/>
          <w:lang w:val="en-US"/>
        </w:rPr>
        <w:t>‘</w:t>
      </w:r>
      <w:r w:rsidRPr="00FB318F">
        <w:rPr>
          <w:rFonts w:ascii="TimesNewRomanPSMT" w:cs="TimesNewRomanPSMT"/>
          <w:sz w:val="24"/>
          <w:szCs w:val="24"/>
          <w:lang w:val="en-US"/>
        </w:rPr>
        <w:t>Critical Regionalism</w:t>
      </w:r>
      <w:r w:rsidRPr="00FB318F">
        <w:rPr>
          <w:rFonts w:ascii="TimesNewRomanPSMT" w:cs="TimesNewRomanPSMT" w:hint="cs"/>
          <w:sz w:val="24"/>
          <w:szCs w:val="24"/>
          <w:lang w:val="en-US"/>
        </w:rPr>
        <w:t>’</w:t>
      </w:r>
      <w:r w:rsidRPr="00FB318F">
        <w:rPr>
          <w:rFonts w:ascii="TimesNewRomanPSMT" w:cs="TimesNewRomanPSMT"/>
          <w:sz w:val="24"/>
          <w:szCs w:val="24"/>
          <w:lang w:val="en-US"/>
        </w:rPr>
        <w:t xml:space="preserve"> approach and occupants</w:t>
      </w:r>
      <w:r w:rsidRPr="00FB318F">
        <w:rPr>
          <w:rFonts w:ascii="TimesNewRomanPSMT" w:cs="TimesNewRomanPSMT" w:hint="cs"/>
          <w:sz w:val="24"/>
          <w:szCs w:val="24"/>
          <w:lang w:val="en-US"/>
        </w:rPr>
        <w:t>’</w:t>
      </w:r>
      <w:r>
        <w:rPr>
          <w:rFonts w:ascii="TimesNewRomanPSMT" w:cs="TimesNewRomanPSMT"/>
          <w:sz w:val="24"/>
          <w:szCs w:val="24"/>
          <w:lang w:val="en-US"/>
        </w:rPr>
        <w:t xml:space="preserve"> </w:t>
      </w:r>
      <w:r w:rsidRPr="00FB318F">
        <w:rPr>
          <w:rFonts w:ascii="TimesNewRomanPSMT" w:cs="TimesNewRomanPSMT"/>
          <w:sz w:val="24"/>
          <w:szCs w:val="24"/>
          <w:lang w:val="en-US"/>
        </w:rPr>
        <w:t>thermal comfort are the key assessment criterion throughout the research.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r w:rsidRPr="00FB318F">
        <w:rPr>
          <w:rFonts w:ascii="TimesNewRomanPSMT" w:cs="TimesNewRomanPSMT"/>
          <w:sz w:val="24"/>
          <w:szCs w:val="24"/>
          <w:lang w:val="en-US"/>
        </w:rPr>
        <w:t>Firstly, the thesis develops a new practical evaluation method of the critical regionalism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FB318F">
        <w:rPr>
          <w:rFonts w:ascii="TimesNewRomanPSMT" w:cs="TimesNewRomanPSMT"/>
          <w:sz w:val="24"/>
          <w:szCs w:val="24"/>
          <w:lang w:val="en-US"/>
        </w:rPr>
        <w:t>approach</w:t>
      </w:r>
      <w:proofErr w:type="gramEnd"/>
      <w:r w:rsidRPr="00FB318F">
        <w:rPr>
          <w:rFonts w:ascii="TimesNewRomanPSMT" w:cs="TimesNewRomanPSMT"/>
          <w:sz w:val="24"/>
          <w:szCs w:val="24"/>
          <w:lang w:val="en-US"/>
        </w:rPr>
        <w:t xml:space="preserve"> concluded by pioneer theorists. A simple climate analy</w:t>
      </w:r>
      <w:r>
        <w:rPr>
          <w:rFonts w:ascii="TimesNewRomanPSMT" w:cs="TimesNewRomanPSMT"/>
          <w:sz w:val="24"/>
          <w:szCs w:val="24"/>
          <w:lang w:val="en-US"/>
        </w:rPr>
        <w:t xml:space="preserve">sis tool is used to </w:t>
      </w:r>
      <w:proofErr w:type="spellStart"/>
      <w:r>
        <w:rPr>
          <w:rFonts w:ascii="TimesNewRomanPSMT" w:cs="TimesNewRomanPSMT"/>
          <w:sz w:val="24"/>
          <w:szCs w:val="24"/>
          <w:lang w:val="en-US"/>
        </w:rPr>
        <w:t>analyse</w:t>
      </w:r>
      <w:proofErr w:type="spellEnd"/>
      <w:r>
        <w:rPr>
          <w:rFonts w:ascii="TimesNewRomanPSMT" w:cs="TimesNewRomanPSMT"/>
          <w:sz w:val="24"/>
          <w:szCs w:val="24"/>
          <w:lang w:val="en-US"/>
        </w:rPr>
        <w:t xml:space="preserve"> the </w:t>
      </w:r>
      <w:r w:rsidRPr="00FB318F">
        <w:rPr>
          <w:rFonts w:ascii="TimesNewRomanPSMT" w:cs="TimesNewRomanPSMT"/>
          <w:sz w:val="24"/>
          <w:szCs w:val="24"/>
          <w:lang w:val="en-US"/>
        </w:rPr>
        <w:t>climate of eight regions of Algeria to determine effective stra</w:t>
      </w:r>
      <w:r>
        <w:rPr>
          <w:rFonts w:ascii="TimesNewRomanPSMT" w:cs="TimesNewRomanPSMT"/>
          <w:sz w:val="24"/>
          <w:szCs w:val="24"/>
          <w:lang w:val="en-US"/>
        </w:rPr>
        <w:t xml:space="preserve">tegies according to both PMVPPD </w:t>
      </w:r>
      <w:r w:rsidRPr="00FB318F">
        <w:rPr>
          <w:rFonts w:ascii="TimesNewRomanPSMT" w:cs="TimesNewRomanPSMT"/>
          <w:sz w:val="24"/>
          <w:szCs w:val="24"/>
          <w:lang w:val="en-US"/>
        </w:rPr>
        <w:t>and adaptive comfort models. A further explication of climate-responsive design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FB318F">
        <w:rPr>
          <w:rFonts w:ascii="TimesNewRomanPSMT" w:cs="TimesNewRomanPSMT"/>
          <w:sz w:val="24"/>
          <w:szCs w:val="24"/>
          <w:lang w:val="en-US"/>
        </w:rPr>
        <w:t>parameters</w:t>
      </w:r>
      <w:proofErr w:type="gramEnd"/>
      <w:r w:rsidRPr="00FB318F">
        <w:rPr>
          <w:rFonts w:ascii="TimesNewRomanPSMT" w:cs="TimesNewRomanPSMT"/>
          <w:sz w:val="24"/>
          <w:szCs w:val="24"/>
          <w:lang w:val="en-US"/>
        </w:rPr>
        <w:t xml:space="preserve"> inspired by the vernacular architecture of the Algerian south is conducted too.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Fernand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 </w:t>
      </w: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Pouillon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 and El-</w:t>
      </w: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Miniawy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 brothers, </w:t>
      </w:r>
      <w:proofErr w:type="gramStart"/>
      <w:r w:rsidRPr="00FB318F">
        <w:rPr>
          <w:rFonts w:ascii="TimesNewRomanPSMT" w:cs="TimesNewRomanPSMT"/>
          <w:sz w:val="24"/>
          <w:szCs w:val="24"/>
          <w:lang w:val="en-US"/>
        </w:rPr>
        <w:t>very</w:t>
      </w:r>
      <w:proofErr w:type="gramEnd"/>
      <w:r w:rsidRPr="00FB318F">
        <w:rPr>
          <w:rFonts w:ascii="TimesNewRomanPSMT" w:cs="TimesNewRomanPSMT"/>
          <w:sz w:val="24"/>
          <w:szCs w:val="24"/>
          <w:lang w:val="en-US"/>
        </w:rPr>
        <w:t xml:space="preserve"> known architects who work over Algerian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FB318F">
        <w:rPr>
          <w:rFonts w:ascii="TimesNewRomanPSMT" w:cs="TimesNewRomanPSMT"/>
          <w:sz w:val="24"/>
          <w:szCs w:val="24"/>
          <w:lang w:val="en-US"/>
        </w:rPr>
        <w:t>territory</w:t>
      </w:r>
      <w:proofErr w:type="gramEnd"/>
      <w:r w:rsidRPr="00FB318F">
        <w:rPr>
          <w:rFonts w:ascii="TimesNewRomanPSMT" w:cs="TimesNewRomanPSMT"/>
          <w:sz w:val="24"/>
          <w:szCs w:val="24"/>
          <w:lang w:val="en-US"/>
        </w:rPr>
        <w:t xml:space="preserve"> have been presented through their biographies, thoughts, philosophies and projects.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r w:rsidRPr="00FB318F">
        <w:rPr>
          <w:rFonts w:ascii="TimesNewRomanPSMT" w:cs="TimesNewRomanPSMT"/>
          <w:sz w:val="24"/>
          <w:szCs w:val="24"/>
          <w:lang w:val="en-US"/>
        </w:rPr>
        <w:t>Three case studies of each one of them are selected (six cases in total) for further investigations.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r w:rsidRPr="00FB318F">
        <w:rPr>
          <w:rFonts w:ascii="TimesNewRomanPSMT" w:cs="TimesNewRomanPSMT"/>
          <w:sz w:val="24"/>
          <w:szCs w:val="24"/>
          <w:lang w:val="en-US"/>
        </w:rPr>
        <w:t>Thereafter, a comprehensive framework is carried out to explore their performance in both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FB318F">
        <w:rPr>
          <w:rFonts w:ascii="TimesNewRomanPSMT" w:cs="TimesNewRomanPSMT"/>
          <w:sz w:val="24"/>
          <w:szCs w:val="24"/>
          <w:lang w:val="en-US"/>
        </w:rPr>
        <w:t>identity</w:t>
      </w:r>
      <w:proofErr w:type="gramEnd"/>
      <w:r w:rsidRPr="00FB318F">
        <w:rPr>
          <w:rFonts w:ascii="TimesNewRomanPSMT" w:cs="TimesNewRomanPSMT"/>
          <w:sz w:val="24"/>
          <w:szCs w:val="24"/>
          <w:lang w:val="en-US"/>
        </w:rPr>
        <w:t xml:space="preserve"> and climatic adaptability points of view, through sever</w:t>
      </w:r>
      <w:r>
        <w:rPr>
          <w:rFonts w:ascii="TimesNewRomanPSMT" w:cs="TimesNewRomanPSMT"/>
          <w:sz w:val="24"/>
          <w:szCs w:val="24"/>
          <w:lang w:val="en-US"/>
        </w:rPr>
        <w:t xml:space="preserve">al methods (polemic essay, data </w:t>
      </w:r>
      <w:r w:rsidRPr="00FB318F">
        <w:rPr>
          <w:rFonts w:ascii="TimesNewRomanPSMT" w:cs="TimesNewRomanPSMT"/>
          <w:sz w:val="24"/>
          <w:szCs w:val="24"/>
          <w:lang w:val="en-US"/>
        </w:rPr>
        <w:t>collection, interview, qualitative architectural analysis, survey</w:t>
      </w:r>
      <w:r>
        <w:rPr>
          <w:rFonts w:ascii="TimesNewRomanPSMT" w:cs="TimesNewRomanPSMT"/>
          <w:sz w:val="24"/>
          <w:szCs w:val="24"/>
          <w:lang w:val="en-US"/>
        </w:rPr>
        <w:t xml:space="preserve">, in-situ measurements, dynamic </w:t>
      </w:r>
      <w:r w:rsidRPr="00FB318F">
        <w:rPr>
          <w:rFonts w:ascii="TimesNewRomanPSMT" w:cs="TimesNewRomanPSMT"/>
          <w:sz w:val="24"/>
          <w:szCs w:val="24"/>
          <w:lang w:val="en-US"/>
        </w:rPr>
        <w:t>simulation, parametric simulation, sensitivity analysis and optimizati</w:t>
      </w:r>
      <w:r>
        <w:rPr>
          <w:rFonts w:ascii="TimesNewRomanPSMT" w:cs="TimesNewRomanPSMT"/>
          <w:sz w:val="24"/>
          <w:szCs w:val="24"/>
          <w:lang w:val="en-US"/>
        </w:rPr>
        <w:t xml:space="preserve">on). Different aspects of </w:t>
      </w:r>
      <w:r w:rsidRPr="00FB318F">
        <w:rPr>
          <w:rFonts w:ascii="TimesNewRomanPSMT" w:cs="TimesNewRomanPSMT"/>
          <w:sz w:val="24"/>
          <w:szCs w:val="24"/>
          <w:lang w:val="en-US"/>
        </w:rPr>
        <w:t>architectural design that meet the critical regionalism criteria a</w:t>
      </w:r>
      <w:r>
        <w:rPr>
          <w:rFonts w:ascii="TimesNewRomanPSMT" w:cs="TimesNewRomanPSMT"/>
          <w:sz w:val="24"/>
          <w:szCs w:val="24"/>
          <w:lang w:val="en-US"/>
        </w:rPr>
        <w:t xml:space="preserve">re explored and outlined. Also, </w:t>
      </w:r>
      <w:r w:rsidRPr="00FB318F">
        <w:rPr>
          <w:rFonts w:ascii="TimesNewRomanPSMT" w:cs="TimesNewRomanPSMT"/>
          <w:sz w:val="24"/>
          <w:szCs w:val="24"/>
          <w:lang w:val="en-US"/>
        </w:rPr>
        <w:t>the thermal performance of the case studies is investiga</w:t>
      </w:r>
      <w:r>
        <w:rPr>
          <w:rFonts w:ascii="TimesNewRomanPSMT" w:cs="TimesNewRomanPSMT"/>
          <w:sz w:val="24"/>
          <w:szCs w:val="24"/>
          <w:lang w:val="en-US"/>
        </w:rPr>
        <w:t xml:space="preserve">ted and optimized using dynamic </w:t>
      </w:r>
      <w:r w:rsidRPr="00FB318F">
        <w:rPr>
          <w:rFonts w:ascii="TimesNewRomanPSMT" w:cs="TimesNewRomanPSMT"/>
          <w:sz w:val="24"/>
          <w:szCs w:val="24"/>
          <w:lang w:val="en-US"/>
        </w:rPr>
        <w:t xml:space="preserve">simulation. The results reveal that the case studies apply the </w:t>
      </w:r>
      <w:r>
        <w:rPr>
          <w:rFonts w:ascii="TimesNewRomanPSMT" w:cs="TimesNewRomanPSMT"/>
          <w:sz w:val="24"/>
          <w:szCs w:val="24"/>
          <w:lang w:val="en-US"/>
        </w:rPr>
        <w:t xml:space="preserve">approach and adapt to the harsh </w:t>
      </w:r>
      <w:r w:rsidRPr="00FB318F">
        <w:rPr>
          <w:rFonts w:ascii="TimesNewRomanPSMT" w:cs="TimesNewRomanPSMT"/>
          <w:sz w:val="24"/>
          <w:szCs w:val="24"/>
          <w:lang w:val="en-US"/>
        </w:rPr>
        <w:t>climate of the Algerian south. Finally, the original contribution</w:t>
      </w:r>
      <w:r>
        <w:rPr>
          <w:rFonts w:ascii="TimesNewRomanPSMT" w:cs="TimesNewRomanPSMT"/>
          <w:sz w:val="24"/>
          <w:szCs w:val="24"/>
          <w:lang w:val="en-US"/>
        </w:rPr>
        <w:t xml:space="preserve">s of this thesis are summarized </w:t>
      </w:r>
      <w:r w:rsidRPr="00FB318F">
        <w:rPr>
          <w:rFonts w:ascii="TimesNewRomanPSMT" w:cs="TimesNewRomanPSMT"/>
          <w:sz w:val="24"/>
          <w:szCs w:val="24"/>
          <w:lang w:val="en-US"/>
        </w:rPr>
        <w:t>and further works are outlined.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24"/>
          <w:szCs w:val="24"/>
          <w:lang w:val="en-US"/>
        </w:rPr>
      </w:pPr>
      <w:r>
        <w:rPr>
          <w:rFonts w:ascii="TimesNewRomanPS-BoldMT" w:cs="TimesNewRomanPS-BoldMT"/>
          <w:b/>
          <w:bCs/>
          <w:sz w:val="24"/>
          <w:szCs w:val="24"/>
          <w:lang w:val="en-US"/>
        </w:rPr>
        <w:t xml:space="preserve">Keywords: </w:t>
      </w:r>
      <w:r w:rsidRPr="00FB318F">
        <w:rPr>
          <w:rFonts w:ascii="TimesNewRomanPSMT" w:cs="TimesNewRomanPSMT" w:hint="cs"/>
          <w:sz w:val="24"/>
          <w:szCs w:val="24"/>
          <w:lang w:val="en-US"/>
        </w:rPr>
        <w:t>‘</w:t>
      </w:r>
      <w:r w:rsidRPr="00FB318F">
        <w:rPr>
          <w:rFonts w:ascii="TimesNewRomanPSMT" w:cs="TimesNewRomanPSMT"/>
          <w:sz w:val="24"/>
          <w:szCs w:val="24"/>
          <w:lang w:val="en-US"/>
        </w:rPr>
        <w:t>Critical Regionalism</w:t>
      </w:r>
      <w:r w:rsidRPr="00FB318F">
        <w:rPr>
          <w:rFonts w:ascii="TimesNewRomanPSMT" w:cs="TimesNewRomanPSMT" w:hint="cs"/>
          <w:sz w:val="24"/>
          <w:szCs w:val="24"/>
          <w:lang w:val="en-US"/>
        </w:rPr>
        <w:t>’</w:t>
      </w:r>
      <w:r w:rsidRPr="00FB318F">
        <w:rPr>
          <w:rFonts w:ascii="TimesNewRomanPSMT" w:cs="TimesNewRomanPSMT"/>
          <w:sz w:val="24"/>
          <w:szCs w:val="24"/>
          <w:lang w:val="en-US"/>
        </w:rPr>
        <w:t xml:space="preserve"> approach </w:t>
      </w:r>
      <w:r w:rsidRPr="00FB318F">
        <w:rPr>
          <w:rFonts w:ascii="TimesNewRomanPSMT" w:cs="TimesNewRomanPSMT" w:hint="cs"/>
          <w:sz w:val="24"/>
          <w:szCs w:val="24"/>
          <w:lang w:val="en-US"/>
        </w:rPr>
        <w:t>–</w:t>
      </w:r>
      <w:r w:rsidRPr="00FB318F">
        <w:rPr>
          <w:rFonts w:ascii="TimesNewRomanPSMT" w:cs="TimesNewRomanPSMT"/>
          <w:sz w:val="24"/>
          <w:szCs w:val="24"/>
          <w:lang w:val="en-US"/>
        </w:rPr>
        <w:t xml:space="preserve"> architectural identity </w:t>
      </w:r>
      <w:r w:rsidRPr="00FB318F">
        <w:rPr>
          <w:rFonts w:ascii="TimesNewRomanPSMT" w:cs="TimesNewRomanPSMT" w:hint="cs"/>
          <w:sz w:val="24"/>
          <w:szCs w:val="24"/>
          <w:lang w:val="en-US"/>
        </w:rPr>
        <w:t>–</w:t>
      </w:r>
      <w:r w:rsidRPr="00FB318F">
        <w:rPr>
          <w:rFonts w:ascii="TimesNewRomanPSMT" w:cs="TimesNewRomanPSMT"/>
          <w:sz w:val="24"/>
          <w:szCs w:val="24"/>
          <w:lang w:val="en-US"/>
        </w:rPr>
        <w:t xml:space="preserve"> climate-responsive design </w:t>
      </w:r>
      <w:r w:rsidRPr="00FB318F">
        <w:rPr>
          <w:rFonts w:ascii="TimesNewRomanPSMT" w:cs="TimesNewRomanPSMT" w:hint="cs"/>
          <w:sz w:val="24"/>
          <w:szCs w:val="24"/>
          <w:lang w:val="en-US"/>
        </w:rPr>
        <w:t>–</w:t>
      </w: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Fernand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 </w:t>
      </w: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Pouillon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 </w:t>
      </w:r>
      <w:r w:rsidRPr="00FB318F">
        <w:rPr>
          <w:rFonts w:ascii="TimesNewRomanPSMT" w:cs="TimesNewRomanPSMT" w:hint="cs"/>
          <w:sz w:val="24"/>
          <w:szCs w:val="24"/>
          <w:lang w:val="en-US"/>
        </w:rPr>
        <w:t>–</w:t>
      </w:r>
      <w:r w:rsidRPr="00FB318F">
        <w:rPr>
          <w:rFonts w:ascii="TimesNewRomanPSMT" w:cs="TimesNewRomanPSMT"/>
          <w:sz w:val="24"/>
          <w:szCs w:val="24"/>
          <w:lang w:val="en-US"/>
        </w:rPr>
        <w:t xml:space="preserve"> El-</w:t>
      </w: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Miniawy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 brothers </w:t>
      </w:r>
      <w:r w:rsidRPr="00FB318F">
        <w:rPr>
          <w:rFonts w:ascii="TimesNewRomanPSMT" w:cs="TimesNewRomanPSMT" w:hint="cs"/>
          <w:sz w:val="24"/>
          <w:szCs w:val="24"/>
          <w:lang w:val="en-US"/>
        </w:rPr>
        <w:t>–</w:t>
      </w:r>
      <w:r w:rsidRPr="00FB318F">
        <w:rPr>
          <w:rFonts w:ascii="TimesNewRomanPSMT" w:cs="TimesNewRomanPSMT"/>
          <w:sz w:val="24"/>
          <w:szCs w:val="24"/>
          <w:lang w:val="en-US"/>
        </w:rPr>
        <w:t xml:space="preserve"> hot-dry climate </w:t>
      </w:r>
      <w:r w:rsidRPr="00FB318F">
        <w:rPr>
          <w:rFonts w:ascii="TimesNewRomanPSMT" w:cs="TimesNewRomanPSMT" w:hint="cs"/>
          <w:sz w:val="24"/>
          <w:szCs w:val="24"/>
          <w:lang w:val="en-US"/>
        </w:rPr>
        <w:t>–</w:t>
      </w:r>
      <w:r w:rsidRPr="00FB318F">
        <w:rPr>
          <w:rFonts w:ascii="TimesNewRomanPSMT" w:cs="TimesNewRomanPSMT"/>
          <w:sz w:val="24"/>
          <w:szCs w:val="24"/>
          <w:lang w:val="en-US"/>
        </w:rPr>
        <w:t xml:space="preserve"> south of Algeria.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  <w:lang w:val="en-US"/>
        </w:rPr>
      </w:pP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32"/>
          <w:szCs w:val="32"/>
        </w:rPr>
      </w:pPr>
      <w:bookmarkStart w:id="0" w:name="_GoBack"/>
      <w:bookmarkEnd w:id="0"/>
      <w:r w:rsidRPr="00FB318F">
        <w:rPr>
          <w:rFonts w:ascii="TimesNewRomanPS-BoldMT" w:cs="TimesNewRomanPS-BoldMT"/>
          <w:b/>
          <w:bCs/>
          <w:sz w:val="32"/>
          <w:szCs w:val="32"/>
        </w:rPr>
        <w:lastRenderedPageBreak/>
        <w:t>R</w:t>
      </w:r>
      <w:r>
        <w:rPr>
          <w:rFonts w:ascii="TimesNewRomanPS-BoldMT" w:cs="TimesNewRomanPS-BoldMT"/>
          <w:b/>
          <w:bCs/>
          <w:sz w:val="32"/>
          <w:szCs w:val="32"/>
        </w:rPr>
        <w:t>E</w:t>
      </w:r>
      <w:r w:rsidRPr="00FB318F">
        <w:rPr>
          <w:rFonts w:ascii="TimesNewRomanPS-BoldMT" w:cs="TimesNewRomanPS-BoldMT"/>
          <w:b/>
          <w:bCs/>
          <w:sz w:val="32"/>
          <w:szCs w:val="32"/>
        </w:rPr>
        <w:t>SUM</w:t>
      </w:r>
      <w:r>
        <w:rPr>
          <w:rFonts w:ascii="TimesNewRomanPS-BoldMT" w:cs="TimesNewRomanPS-BoldMT"/>
          <w:b/>
          <w:bCs/>
          <w:sz w:val="32"/>
          <w:szCs w:val="32"/>
        </w:rPr>
        <w:t>E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r w:rsidRPr="00FB318F">
        <w:rPr>
          <w:rFonts w:ascii="TimesNewRomanPSMT" w:cs="TimesNewRomanPSMT"/>
          <w:sz w:val="24"/>
          <w:szCs w:val="24"/>
        </w:rPr>
        <w:t>Les questions d'identit</w:t>
      </w:r>
      <w:r w:rsidRPr="00FB318F">
        <w:rPr>
          <w:rFonts w:ascii="TimesNewRomanPSMT" w:cs="TimesNewRomanPSMT" w:hint="eastAsia"/>
          <w:sz w:val="24"/>
          <w:szCs w:val="24"/>
        </w:rPr>
        <w:t>é</w:t>
      </w:r>
      <w:r w:rsidRPr="00FB318F">
        <w:rPr>
          <w:rFonts w:ascii="TimesNewRomanPSMT" w:cs="TimesNewRomanPSMT"/>
          <w:sz w:val="24"/>
          <w:szCs w:val="24"/>
        </w:rPr>
        <w:t xml:space="preserve"> et de conception sensible au climat en Alg</w:t>
      </w:r>
      <w:r w:rsidRPr="00FB318F">
        <w:rPr>
          <w:rFonts w:ascii="TimesNewRomanPSMT" w:cs="TimesNewRomanPSMT" w:hint="eastAsia"/>
          <w:sz w:val="24"/>
          <w:szCs w:val="24"/>
        </w:rPr>
        <w:t>é</w:t>
      </w:r>
      <w:r w:rsidRPr="00FB318F">
        <w:rPr>
          <w:rFonts w:ascii="TimesNewRomanPSMT" w:cs="TimesNewRomanPSMT"/>
          <w:sz w:val="24"/>
          <w:szCs w:val="24"/>
        </w:rPr>
        <w:t>rie sont toujours</w:t>
      </w:r>
    </w:p>
    <w:p w:rsidR="00FB318F" w:rsidRP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  <w:lang w:val="en-US"/>
        </w:rPr>
      </w:pPr>
      <w:proofErr w:type="spellStart"/>
      <w:proofErr w:type="gramStart"/>
      <w:r w:rsidRPr="00FB318F">
        <w:rPr>
          <w:rFonts w:ascii="TimesNewRomanPSMT" w:cs="TimesNewRomanPSMT"/>
          <w:sz w:val="24"/>
          <w:szCs w:val="24"/>
          <w:lang w:val="en-US"/>
        </w:rPr>
        <w:t>une</w:t>
      </w:r>
      <w:proofErr w:type="spellEnd"/>
      <w:proofErr w:type="gramEnd"/>
      <w:r w:rsidRPr="00FB318F">
        <w:rPr>
          <w:rFonts w:ascii="TimesNewRomanPSMT" w:cs="TimesNewRomanPSMT"/>
          <w:sz w:val="24"/>
          <w:szCs w:val="24"/>
          <w:lang w:val="en-US"/>
        </w:rPr>
        <w:t xml:space="preserve"> </w:t>
      </w: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grande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 </w:t>
      </w: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pr</w:t>
      </w:r>
      <w:r w:rsidRPr="00FB318F">
        <w:rPr>
          <w:rFonts w:ascii="TimesNewRomanPSMT" w:cs="TimesNewRomanPSMT" w:hint="eastAsia"/>
          <w:sz w:val="24"/>
          <w:szCs w:val="24"/>
          <w:lang w:val="en-US"/>
        </w:rPr>
        <w:t>é</w:t>
      </w:r>
      <w:r w:rsidRPr="00FB318F">
        <w:rPr>
          <w:rFonts w:ascii="TimesNewRomanPSMT" w:cs="TimesNewRomanPSMT"/>
          <w:sz w:val="24"/>
          <w:szCs w:val="24"/>
          <w:lang w:val="en-US"/>
        </w:rPr>
        <w:t>occupation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. La </w:t>
      </w: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mondialisation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 </w:t>
      </w:r>
      <w:proofErr w:type="gramStart"/>
      <w:r w:rsidRPr="00FB318F">
        <w:rPr>
          <w:rFonts w:ascii="TimesNewRomanPSMT" w:cs="TimesNewRomanPSMT"/>
          <w:sz w:val="24"/>
          <w:szCs w:val="24"/>
          <w:lang w:val="en-US"/>
        </w:rPr>
        <w:t>a</w:t>
      </w:r>
      <w:proofErr w:type="gramEnd"/>
      <w:r w:rsidRPr="00FB318F">
        <w:rPr>
          <w:rFonts w:ascii="TimesNewRomanPSMT" w:cs="TimesNewRomanPSMT"/>
          <w:sz w:val="24"/>
          <w:szCs w:val="24"/>
          <w:lang w:val="en-US"/>
        </w:rPr>
        <w:t xml:space="preserve"> </w:t>
      </w: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affect</w:t>
      </w:r>
      <w:r w:rsidRPr="00FB318F">
        <w:rPr>
          <w:rFonts w:ascii="TimesNewRomanPSMT" w:cs="TimesNewRomanPSMT" w:hint="eastAsia"/>
          <w:sz w:val="24"/>
          <w:szCs w:val="24"/>
          <w:lang w:val="en-US"/>
        </w:rPr>
        <w:t>é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 </w:t>
      </w: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l'architecture</w:t>
      </w:r>
      <w:proofErr w:type="spellEnd"/>
      <w:r w:rsidRPr="00FB318F">
        <w:rPr>
          <w:rFonts w:ascii="TimesNewRomanPSMT" w:cs="TimesNewRomanPSMT"/>
          <w:sz w:val="24"/>
          <w:szCs w:val="24"/>
          <w:lang w:val="en-US"/>
        </w:rPr>
        <w:t xml:space="preserve"> par </w:t>
      </w:r>
      <w:proofErr w:type="spellStart"/>
      <w:r w:rsidRPr="00FB318F">
        <w:rPr>
          <w:rFonts w:ascii="TimesNewRomanPSMT" w:cs="TimesNewRomanPSMT"/>
          <w:sz w:val="24"/>
          <w:szCs w:val="24"/>
          <w:lang w:val="en-US"/>
        </w:rPr>
        <w:t>l'adaptation</w:t>
      </w:r>
      <w:proofErr w:type="spellEnd"/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irrationnelle</w:t>
      </w:r>
      <w:proofErr w:type="gramEnd"/>
      <w:r>
        <w:rPr>
          <w:rFonts w:ascii="TimesNewRomanPSMT" w:cs="TimesNewRomanPSMT"/>
          <w:sz w:val="24"/>
          <w:szCs w:val="24"/>
        </w:rPr>
        <w:t xml:space="preserve"> des formes et des mat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riaux. Les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gions o</w:t>
      </w:r>
      <w:r>
        <w:rPr>
          <w:rFonts w:ascii="TimesNewRomanPSMT" w:cs="TimesNewRomanPSMT" w:hint="eastAsia"/>
          <w:sz w:val="24"/>
          <w:szCs w:val="24"/>
        </w:rPr>
        <w:t>ù</w:t>
      </w:r>
      <w:r>
        <w:rPr>
          <w:rFonts w:ascii="TimesNewRomanPSMT" w:cs="TimesNewRomanPSMT"/>
          <w:sz w:val="24"/>
          <w:szCs w:val="24"/>
        </w:rPr>
        <w:t xml:space="preserve"> le climat est s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v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re chaud-sec, par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exemple</w:t>
      </w:r>
      <w:proofErr w:type="gramEnd"/>
      <w:r>
        <w:rPr>
          <w:rFonts w:ascii="TimesNewRomanPSMT" w:cs="TimesNewRomanPSMT"/>
          <w:sz w:val="24"/>
          <w:szCs w:val="24"/>
        </w:rPr>
        <w:t xml:space="preserve"> le sud de l'Alg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rie (plus de 80% de la superficie totale de l'Alg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rie) sont plus touch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es.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En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ponse </w:t>
      </w:r>
      <w:r>
        <w:rPr>
          <w:rFonts w:ascii="TimesNewRomanPSMT" w:cs="TimesNewRomanPSMT" w:hint="eastAsia"/>
          <w:sz w:val="24"/>
          <w:szCs w:val="24"/>
        </w:rPr>
        <w:t>à</w:t>
      </w:r>
      <w:r>
        <w:rPr>
          <w:rFonts w:ascii="TimesNewRomanPSMT" w:cs="TimesNewRomanPSMT"/>
          <w:sz w:val="24"/>
          <w:szCs w:val="24"/>
        </w:rPr>
        <w:t xml:space="preserve"> l'identit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et au climat, l'objectif global de cette th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se est de d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velopper des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strat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gies</w:t>
      </w:r>
      <w:proofErr w:type="gramEnd"/>
      <w:r>
        <w:rPr>
          <w:rFonts w:ascii="TimesNewRomanPSMT" w:cs="TimesNewRomanPSMT"/>
          <w:sz w:val="24"/>
          <w:szCs w:val="24"/>
        </w:rPr>
        <w:t xml:space="preserve"> de conception vers une architecture confortable et sensible au climat avec une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excellente</w:t>
      </w:r>
      <w:proofErr w:type="gramEnd"/>
      <w:r>
        <w:rPr>
          <w:rFonts w:ascii="TimesNewRomanPSMT" w:cs="TimesNewRomanPSMT"/>
          <w:sz w:val="24"/>
          <w:szCs w:val="24"/>
        </w:rPr>
        <w:t xml:space="preserve"> repr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sentation de l'identit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. L'approche </w:t>
      </w:r>
      <w:r>
        <w:rPr>
          <w:rFonts w:ascii="TimesNewRomanPSMT" w:cs="TimesNewRomanPSMT" w:hint="eastAsia"/>
          <w:sz w:val="24"/>
          <w:szCs w:val="24"/>
        </w:rPr>
        <w:t>«</w:t>
      </w:r>
      <w:r>
        <w:rPr>
          <w:rFonts w:ascii="TimesNewRomanPSMT" w:cs="TimesNewRomanPSMT"/>
          <w:sz w:val="24"/>
          <w:szCs w:val="24"/>
        </w:rPr>
        <w:t xml:space="preserve">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gionalisme critique </w:t>
      </w:r>
      <w:r>
        <w:rPr>
          <w:rFonts w:ascii="TimesNewRomanPSMT" w:cs="TimesNewRomanPSMT" w:hint="eastAsia"/>
          <w:sz w:val="24"/>
          <w:szCs w:val="24"/>
        </w:rPr>
        <w:t>»</w:t>
      </w:r>
      <w:r>
        <w:rPr>
          <w:rFonts w:ascii="TimesNewRomanPSMT" w:cs="TimesNewRomanPSMT"/>
          <w:sz w:val="24"/>
          <w:szCs w:val="24"/>
        </w:rPr>
        <w:t xml:space="preserve"> et le confort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thermique</w:t>
      </w:r>
      <w:proofErr w:type="gramEnd"/>
      <w:r>
        <w:rPr>
          <w:rFonts w:ascii="TimesNewRomanPSMT" w:cs="TimesNewRomanPSMT"/>
          <w:sz w:val="24"/>
          <w:szCs w:val="24"/>
        </w:rPr>
        <w:t xml:space="preserve"> des occupants sont le crit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re d'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valuation cl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tout au long de la recherche.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Dans un premier temps, la th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se d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veloppe une nouvelle m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thode d'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valuation pratique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de</w:t>
      </w:r>
      <w:proofErr w:type="gramEnd"/>
      <w:r>
        <w:rPr>
          <w:rFonts w:ascii="TimesNewRomanPSMT" w:cs="TimesNewRomanPSMT"/>
          <w:sz w:val="24"/>
          <w:szCs w:val="24"/>
        </w:rPr>
        <w:t xml:space="preserve"> l'approche du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gionalisme critique conclue par des th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oriciens pionniers. Un out</w:t>
      </w:r>
      <w:r>
        <w:rPr>
          <w:rFonts w:ascii="TimesNewRomanPSMT" w:cs="TimesNewRomanPSMT"/>
          <w:sz w:val="24"/>
          <w:szCs w:val="24"/>
        </w:rPr>
        <w:t xml:space="preserve">il d'analyse </w:t>
      </w:r>
      <w:r>
        <w:rPr>
          <w:rFonts w:ascii="TimesNewRomanPSMT" w:cs="TimesNewRomanPSMT"/>
          <w:sz w:val="24"/>
          <w:szCs w:val="24"/>
        </w:rPr>
        <w:t>climatique simple est utilis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pour analyser le climat de huit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gions d'Alg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rie afin de d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terminer </w:t>
      </w:r>
      <w:r>
        <w:rPr>
          <w:rFonts w:ascii="TimesNewRomanPSMT" w:cs="TimesNewRomanPSMT"/>
          <w:sz w:val="24"/>
          <w:szCs w:val="24"/>
        </w:rPr>
        <w:t>des strat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gies efficaces selon les mod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les PMV-PPD et de con</w:t>
      </w:r>
      <w:r>
        <w:rPr>
          <w:rFonts w:ascii="TimesNewRomanPSMT" w:cs="TimesNewRomanPSMT"/>
          <w:sz w:val="24"/>
          <w:szCs w:val="24"/>
        </w:rPr>
        <w:t xml:space="preserve">fort adaptatif. Une explication </w:t>
      </w:r>
      <w:r>
        <w:rPr>
          <w:rFonts w:ascii="TimesNewRomanPSMT" w:cs="TimesNewRomanPSMT"/>
          <w:sz w:val="24"/>
          <w:szCs w:val="24"/>
        </w:rPr>
        <w:t>suppl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mentaire des param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tres de conception adapt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s au climat inspir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s de l'architecture </w:t>
      </w:r>
      <w:r>
        <w:rPr>
          <w:rFonts w:ascii="TimesNewRomanPSMT" w:cs="TimesNewRomanPSMT"/>
          <w:sz w:val="24"/>
          <w:szCs w:val="24"/>
        </w:rPr>
        <w:t>vernaculaire du sud alg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rien est 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galement men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e. Fernand Pouillon et les fr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res El-</w:t>
      </w:r>
      <w:proofErr w:type="spellStart"/>
      <w:r>
        <w:rPr>
          <w:rFonts w:ascii="TimesNewRomanPSMT" w:cs="TimesNewRomanPSMT"/>
          <w:sz w:val="24"/>
          <w:szCs w:val="24"/>
        </w:rPr>
        <w:t>Miniawy</w:t>
      </w:r>
      <w:proofErr w:type="spellEnd"/>
      <w:r>
        <w:rPr>
          <w:rFonts w:ascii="TimesNewRomanPSMT" w:cs="TimesNewRomanPSMT"/>
          <w:sz w:val="24"/>
          <w:szCs w:val="24"/>
        </w:rPr>
        <w:t xml:space="preserve">, </w:t>
      </w:r>
      <w:r>
        <w:rPr>
          <w:rFonts w:ascii="TimesNewRomanPSMT" w:cs="TimesNewRomanPSMT"/>
          <w:sz w:val="24"/>
          <w:szCs w:val="24"/>
        </w:rPr>
        <w:t>des architectes tr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s connus qui travaillent sur le territoire alg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rien ont 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pr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sent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s. Trois cas </w:t>
      </w:r>
      <w:r>
        <w:rPr>
          <w:rFonts w:ascii="TimesNewRomanPSMT" w:cs="TimesNewRomanPSMT"/>
          <w:sz w:val="24"/>
          <w:szCs w:val="24"/>
        </w:rPr>
        <w:t>d</w:t>
      </w:r>
      <w:r>
        <w:rPr>
          <w:rFonts w:ascii="TimesNewRomanPSMT" w:cs="TimesNewRomanPSMT" w:hint="cs"/>
          <w:sz w:val="24"/>
          <w:szCs w:val="24"/>
        </w:rPr>
        <w:t>’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tude de chacun d'eux sont </w:t>
      </w:r>
      <w:proofErr w:type="gramStart"/>
      <w:r>
        <w:rPr>
          <w:rFonts w:ascii="TimesNewRomanPSMT" w:cs="TimesNewRomanPSMT"/>
          <w:sz w:val="24"/>
          <w:szCs w:val="24"/>
        </w:rPr>
        <w:t>s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lectionn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es</w:t>
      </w:r>
      <w:proofErr w:type="gramEnd"/>
      <w:r>
        <w:rPr>
          <w:rFonts w:ascii="TimesNewRomanPSMT" w:cs="TimesNewRomanPSMT"/>
          <w:sz w:val="24"/>
          <w:szCs w:val="24"/>
        </w:rPr>
        <w:t xml:space="preserve"> (six cas au total) pour des investigations ult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rieures.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Par la suite, un plan d</w:t>
      </w:r>
      <w:r>
        <w:rPr>
          <w:rFonts w:ascii="TimesNewRomanPSMT" w:cs="TimesNewRomanPSMT" w:hint="cs"/>
          <w:sz w:val="24"/>
          <w:szCs w:val="24"/>
        </w:rPr>
        <w:t>’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tude est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alis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</w:t>
      </w:r>
      <w:r>
        <w:rPr>
          <w:rFonts w:ascii="TimesNewRomanPSMT" w:cs="TimesNewRomanPSMT" w:hint="eastAsia"/>
          <w:sz w:val="24"/>
          <w:szCs w:val="24"/>
        </w:rPr>
        <w:t>à</w:t>
      </w:r>
      <w:r>
        <w:rPr>
          <w:rFonts w:ascii="TimesNewRomanPSMT" w:cs="TimesNewRomanPSMT"/>
          <w:sz w:val="24"/>
          <w:szCs w:val="24"/>
        </w:rPr>
        <w:t xml:space="preserve"> travers plusieurs m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thodes (essai pol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mique, collecte </w:t>
      </w:r>
      <w:r>
        <w:rPr>
          <w:rFonts w:ascii="TimesNewRomanPSMT" w:cs="TimesNewRomanPSMT"/>
          <w:sz w:val="24"/>
          <w:szCs w:val="24"/>
        </w:rPr>
        <w:t>de donn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es, entretien, analyse architecturale qualitative, enqu</w:t>
      </w:r>
      <w:r>
        <w:rPr>
          <w:rFonts w:ascii="TimesNewRomanPSMT" w:cs="TimesNewRomanPSMT" w:hint="eastAsia"/>
          <w:sz w:val="24"/>
          <w:szCs w:val="24"/>
        </w:rPr>
        <w:t>ê</w:t>
      </w:r>
      <w:r>
        <w:rPr>
          <w:rFonts w:ascii="TimesNewRomanPSMT" w:cs="TimesNewRomanPSMT"/>
          <w:sz w:val="24"/>
          <w:szCs w:val="24"/>
        </w:rPr>
        <w:t xml:space="preserve">te, mesures in-situ, simulation </w:t>
      </w:r>
      <w:r>
        <w:rPr>
          <w:rFonts w:ascii="TimesNewRomanPSMT" w:cs="TimesNewRomanPSMT"/>
          <w:sz w:val="24"/>
          <w:szCs w:val="24"/>
        </w:rPr>
        <w:t>dynamique, simulation param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trique, analyse de sensibilit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et optimisation). Diff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rents aspects </w:t>
      </w:r>
      <w:r>
        <w:rPr>
          <w:rFonts w:ascii="TimesNewRomanPSMT" w:cs="TimesNewRomanPSMT"/>
          <w:sz w:val="24"/>
          <w:szCs w:val="24"/>
        </w:rPr>
        <w:t>de la conception architecturale qui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pondent aux crit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res de l</w:t>
      </w:r>
      <w:r>
        <w:rPr>
          <w:rFonts w:ascii="TimesNewRomanPSMT" w:cs="TimesNewRomanPSMT" w:hint="cs"/>
          <w:sz w:val="24"/>
          <w:szCs w:val="24"/>
        </w:rPr>
        <w:t>’</w:t>
      </w:r>
      <w:r>
        <w:rPr>
          <w:rFonts w:ascii="TimesNewRomanPSMT" w:cs="TimesNewRomanPSMT"/>
          <w:sz w:val="24"/>
          <w:szCs w:val="24"/>
        </w:rPr>
        <w:t>approche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gionalisme critique</w:t>
      </w:r>
      <w:r>
        <w:rPr>
          <w:rFonts w:ascii="TimesNewRomanPSMT" w:cs="TimesNewRomanPSMT"/>
          <w:sz w:val="24"/>
          <w:szCs w:val="24"/>
        </w:rPr>
        <w:t xml:space="preserve"> </w:t>
      </w:r>
      <w:r>
        <w:rPr>
          <w:rFonts w:ascii="TimesNewRomanPSMT" w:cs="TimesNewRomanPSMT"/>
          <w:sz w:val="24"/>
          <w:szCs w:val="24"/>
        </w:rPr>
        <w:t>sont explor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s et d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crits. En outre, les performances thermiques des cas d</w:t>
      </w:r>
      <w:r>
        <w:rPr>
          <w:rFonts w:ascii="TimesNewRomanPSMT" w:cs="TimesNewRomanPSMT" w:hint="cs"/>
          <w:sz w:val="24"/>
          <w:szCs w:val="24"/>
        </w:rPr>
        <w:t>’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tude sont 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tudi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es et</w:t>
      </w:r>
      <w:r>
        <w:rPr>
          <w:rFonts w:ascii="TimesNewRomanPSMT" w:cs="TimesNewRomanPSMT"/>
          <w:sz w:val="24"/>
          <w:szCs w:val="24"/>
        </w:rPr>
        <w:t xml:space="preserve"> </w:t>
      </w:r>
      <w:r>
        <w:rPr>
          <w:rFonts w:ascii="TimesNewRomanPSMT" w:cs="TimesNewRomanPSMT"/>
          <w:sz w:val="24"/>
          <w:szCs w:val="24"/>
        </w:rPr>
        <w:t>optimis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es </w:t>
      </w:r>
      <w:r>
        <w:rPr>
          <w:rFonts w:ascii="TimesNewRomanPSMT" w:cs="TimesNewRomanPSMT" w:hint="eastAsia"/>
          <w:sz w:val="24"/>
          <w:szCs w:val="24"/>
        </w:rPr>
        <w:t>à</w:t>
      </w:r>
      <w:r>
        <w:rPr>
          <w:rFonts w:ascii="TimesNewRomanPSMT" w:cs="TimesNewRomanPSMT"/>
          <w:sz w:val="24"/>
          <w:szCs w:val="24"/>
        </w:rPr>
        <w:t xml:space="preserve"> l'aide de la simulation dynamique. Les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sultats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v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lent que les cas d</w:t>
      </w:r>
      <w:r>
        <w:rPr>
          <w:rFonts w:ascii="TimesNewRomanPSMT" w:cs="TimesNewRomanPSMT" w:hint="cs"/>
          <w:sz w:val="24"/>
          <w:szCs w:val="24"/>
        </w:rPr>
        <w:t>’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tude </w:t>
      </w:r>
      <w:r>
        <w:rPr>
          <w:rFonts w:ascii="TimesNewRomanPSMT" w:cs="TimesNewRomanPSMT"/>
          <w:sz w:val="24"/>
          <w:szCs w:val="24"/>
        </w:rPr>
        <w:t>appliquent l'approche et adaptent le climat rigoureux du sud alg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rien. Enfin, les contributions </w:t>
      </w:r>
      <w:r>
        <w:rPr>
          <w:rFonts w:ascii="TimesNewRomanPSMT" w:cs="TimesNewRomanPSMT"/>
          <w:sz w:val="24"/>
          <w:szCs w:val="24"/>
        </w:rPr>
        <w:t>originales de cette th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se sont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sum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es et les travaux ult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rieurs sont d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crits.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-BoldMT" w:cs="TimesNewRomanPS-BoldMT"/>
          <w:b/>
          <w:bCs/>
          <w:sz w:val="24"/>
          <w:szCs w:val="24"/>
        </w:rPr>
      </w:pPr>
      <w:r>
        <w:rPr>
          <w:rFonts w:ascii="TimesNewRomanPS-BoldMT" w:cs="TimesNewRomanPS-BoldMT"/>
          <w:b/>
          <w:bCs/>
          <w:sz w:val="24"/>
          <w:szCs w:val="24"/>
        </w:rPr>
        <w:t>Mots cl</w:t>
      </w:r>
      <w:r>
        <w:rPr>
          <w:rFonts w:ascii="TimesNewRomanPS-BoldMT" w:cs="TimesNewRomanPS-BoldMT" w:hint="eastAsia"/>
          <w:b/>
          <w:bCs/>
          <w:sz w:val="24"/>
          <w:szCs w:val="24"/>
        </w:rPr>
        <w:t>é</w:t>
      </w:r>
      <w:r>
        <w:rPr>
          <w:rFonts w:ascii="TimesNewRomanPS-BoldMT" w:cs="TimesNewRomanPS-BoldMT"/>
          <w:b/>
          <w:bCs/>
          <w:sz w:val="24"/>
          <w:szCs w:val="24"/>
        </w:rPr>
        <w:t>s :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 xml:space="preserve">Approche </w:t>
      </w:r>
      <w:r>
        <w:rPr>
          <w:rFonts w:ascii="TimesNewRomanPSMT" w:cs="TimesNewRomanPSMT" w:hint="eastAsia"/>
          <w:sz w:val="24"/>
          <w:szCs w:val="24"/>
        </w:rPr>
        <w:t>«</w:t>
      </w:r>
      <w:r>
        <w:rPr>
          <w:rFonts w:ascii="TimesNewRomanPSMT" w:cs="TimesNewRomanPSMT"/>
          <w:sz w:val="24"/>
          <w:szCs w:val="24"/>
        </w:rPr>
        <w:t xml:space="preserve"> R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gionalisme critique </w:t>
      </w:r>
      <w:r>
        <w:rPr>
          <w:rFonts w:ascii="TimesNewRomanPSMT" w:cs="TimesNewRomanPSMT" w:hint="eastAsia"/>
          <w:sz w:val="24"/>
          <w:szCs w:val="24"/>
        </w:rPr>
        <w:t>»</w:t>
      </w:r>
      <w:r>
        <w:rPr>
          <w:rFonts w:ascii="TimesNewRomanPSMT" w:cs="TimesNewRomanPSMT"/>
          <w:sz w:val="24"/>
          <w:szCs w:val="24"/>
        </w:rPr>
        <w:t xml:space="preserve"> </w:t>
      </w:r>
      <w:r>
        <w:rPr>
          <w:rFonts w:ascii="TimesNewRomanPSMT" w:cs="TimesNewRomanPSMT" w:hint="cs"/>
          <w:sz w:val="24"/>
          <w:szCs w:val="24"/>
        </w:rPr>
        <w:t>–</w:t>
      </w:r>
      <w:r>
        <w:rPr>
          <w:rFonts w:ascii="TimesNewRomanPSMT" w:cs="TimesNewRomanPSMT"/>
          <w:sz w:val="24"/>
          <w:szCs w:val="24"/>
        </w:rPr>
        <w:t xml:space="preserve"> identit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architecturale </w:t>
      </w:r>
      <w:r>
        <w:rPr>
          <w:rFonts w:ascii="TimesNewRomanPSMT" w:cs="TimesNewRomanPSMT" w:hint="cs"/>
          <w:sz w:val="24"/>
          <w:szCs w:val="24"/>
        </w:rPr>
        <w:t>–</w:t>
      </w:r>
      <w:r>
        <w:rPr>
          <w:rFonts w:ascii="TimesNewRomanPSMT" w:cs="TimesNewRomanPSMT"/>
          <w:sz w:val="24"/>
          <w:szCs w:val="24"/>
        </w:rPr>
        <w:t xml:space="preserve"> conception adapt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e au</w:t>
      </w:r>
    </w:p>
    <w:p w:rsidR="00FB318F" w:rsidRDefault="00FB318F" w:rsidP="00FB318F">
      <w:pPr>
        <w:autoSpaceDE w:val="0"/>
        <w:autoSpaceDN w:val="0"/>
        <w:adjustRightInd w:val="0"/>
        <w:spacing w:after="0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climat</w:t>
      </w:r>
      <w:proofErr w:type="gramEnd"/>
      <w:r>
        <w:rPr>
          <w:rFonts w:ascii="TimesNewRomanPSMT" w:cs="TimesNewRomanPSMT"/>
          <w:sz w:val="24"/>
          <w:szCs w:val="24"/>
        </w:rPr>
        <w:t xml:space="preserve"> </w:t>
      </w:r>
      <w:r>
        <w:rPr>
          <w:rFonts w:ascii="TimesNewRomanPSMT" w:cs="TimesNewRomanPSMT" w:hint="cs"/>
          <w:sz w:val="24"/>
          <w:szCs w:val="24"/>
        </w:rPr>
        <w:t>–</w:t>
      </w:r>
      <w:r>
        <w:rPr>
          <w:rFonts w:ascii="TimesNewRomanPSMT" w:cs="TimesNewRomanPSMT"/>
          <w:sz w:val="24"/>
          <w:szCs w:val="24"/>
        </w:rPr>
        <w:t xml:space="preserve"> Fernand Pouillon </w:t>
      </w:r>
      <w:r>
        <w:rPr>
          <w:rFonts w:ascii="TimesNewRomanPSMT" w:cs="TimesNewRomanPSMT" w:hint="cs"/>
          <w:sz w:val="24"/>
          <w:szCs w:val="24"/>
        </w:rPr>
        <w:t>–</w:t>
      </w:r>
      <w:r>
        <w:rPr>
          <w:rFonts w:ascii="TimesNewRomanPSMT" w:cs="TimesNewRomanPSMT"/>
          <w:sz w:val="24"/>
          <w:szCs w:val="24"/>
        </w:rPr>
        <w:t xml:space="preserve"> fr</w:t>
      </w:r>
      <w:r>
        <w:rPr>
          <w:rFonts w:ascii="TimesNewRomanPSMT" w:cs="TimesNewRomanPSMT" w:hint="eastAsia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res El-</w:t>
      </w:r>
      <w:proofErr w:type="spellStart"/>
      <w:r>
        <w:rPr>
          <w:rFonts w:ascii="TimesNewRomanPSMT" w:cs="TimesNewRomanPSMT"/>
          <w:sz w:val="24"/>
          <w:szCs w:val="24"/>
        </w:rPr>
        <w:t>Miniawy</w:t>
      </w:r>
      <w:proofErr w:type="spellEnd"/>
      <w:r>
        <w:rPr>
          <w:rFonts w:ascii="TimesNewRomanPSMT" w:cs="TimesNewRomanPSMT"/>
          <w:sz w:val="24"/>
          <w:szCs w:val="24"/>
        </w:rPr>
        <w:t xml:space="preserve"> </w:t>
      </w:r>
      <w:r>
        <w:rPr>
          <w:rFonts w:ascii="TimesNewRomanPSMT" w:cs="TimesNewRomanPSMT" w:hint="cs"/>
          <w:sz w:val="24"/>
          <w:szCs w:val="24"/>
        </w:rPr>
        <w:t>–</w:t>
      </w:r>
      <w:r>
        <w:rPr>
          <w:rFonts w:ascii="TimesNewRomanPSMT" w:cs="TimesNewRomanPSMT"/>
          <w:sz w:val="24"/>
          <w:szCs w:val="24"/>
        </w:rPr>
        <w:t xml:space="preserve"> climat chaud-sec </w:t>
      </w:r>
      <w:r>
        <w:rPr>
          <w:rFonts w:ascii="TimesNewRomanPSMT" w:cs="TimesNewRomanPSMT" w:hint="cs"/>
          <w:sz w:val="24"/>
          <w:szCs w:val="24"/>
        </w:rPr>
        <w:t>–</w:t>
      </w:r>
      <w:r>
        <w:rPr>
          <w:rFonts w:ascii="TimesNewRomanPSMT" w:cs="TimesNewRomanPSMT"/>
          <w:sz w:val="24"/>
          <w:szCs w:val="24"/>
        </w:rPr>
        <w:t xml:space="preserve"> sud Alg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rien.</w:t>
      </w:r>
    </w:p>
    <w:sectPr w:rsidR="00FB318F" w:rsidSect="00FB318F">
      <w:pgSz w:w="11906" w:h="16838"/>
      <w:pgMar w:top="1134" w:right="991" w:bottom="56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-BoldMT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TimesNewRomanPSMT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18F"/>
    <w:rsid w:val="00CE44CE"/>
    <w:rsid w:val="00E3620D"/>
    <w:rsid w:val="00FB3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D7A26C-3313-4BAB-8C32-15E3C0BAC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733</Words>
  <Characters>4033</Characters>
  <Application>Microsoft Office Word</Application>
  <DocSecurity>0</DocSecurity>
  <Lines>33</Lines>
  <Paragraphs>9</Paragraphs>
  <ScaleCrop>false</ScaleCrop>
  <Company/>
  <LinksUpToDate>false</LinksUpToDate>
  <CharactersWithSpaces>4757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datacard</dc:creator>
  <cp:lastModifiedBy>datacard</cp:lastModifiedBy>
  <cp:revision>1</cp:revision>
  <dcterms:created xsi:type="dcterms:W3CDTF">2023-03-07T09:55:00Z</dcterms:created>
  <dcterms:modified xsi:type="dcterms:W3CDTF">2023-03-07T10:03:00Z</dcterms:modified>
</cp:coreProperties>
</file>