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721" w:rsidRDefault="00D37082" w:rsidP="00976FEE">
      <w:pPr>
        <w:bidi/>
        <w:spacing w:before="240" w:after="240"/>
        <w:rPr>
          <w:rFonts w:cs="Simplified Arabic"/>
          <w:b/>
          <w:bCs/>
          <w:i/>
          <w:iCs/>
          <w:sz w:val="36"/>
          <w:szCs w:val="36"/>
          <w:u w:val="single"/>
        </w:rPr>
      </w:pPr>
      <w:r w:rsidRPr="00F7181E">
        <w:rPr>
          <w:rFonts w:cs="Simplified Arabic" w:hint="cs"/>
          <w:b/>
          <w:bCs/>
          <w:i/>
          <w:iCs/>
          <w:sz w:val="36"/>
          <w:szCs w:val="36"/>
          <w:u w:val="single"/>
          <w:rtl/>
        </w:rPr>
        <w:t>ملخ</w:t>
      </w:r>
      <w:r w:rsidR="00F616F4">
        <w:rPr>
          <w:rFonts w:cs="Simplified Arabic" w:hint="cs"/>
          <w:b/>
          <w:bCs/>
          <w:i/>
          <w:iCs/>
          <w:sz w:val="36"/>
          <w:szCs w:val="36"/>
          <w:u w:val="single"/>
          <w:rtl/>
        </w:rPr>
        <w:t>ـ</w:t>
      </w:r>
      <w:r w:rsidRPr="00F7181E">
        <w:rPr>
          <w:rFonts w:cs="Simplified Arabic" w:hint="cs"/>
          <w:b/>
          <w:bCs/>
          <w:i/>
          <w:iCs/>
          <w:sz w:val="36"/>
          <w:szCs w:val="36"/>
          <w:u w:val="single"/>
          <w:rtl/>
        </w:rPr>
        <w:t>ص</w:t>
      </w:r>
      <w:r w:rsidR="005969B3">
        <w:rPr>
          <w:rFonts w:cs="Simplified Arabic" w:hint="cs"/>
          <w:b/>
          <w:bCs/>
          <w:i/>
          <w:iCs/>
          <w:sz w:val="36"/>
          <w:szCs w:val="36"/>
          <w:u w:val="single"/>
          <w:rtl/>
        </w:rPr>
        <w:t>:</w:t>
      </w:r>
    </w:p>
    <w:p w:rsidR="007469C4" w:rsidRDefault="00A919F4" w:rsidP="00FF2AED">
      <w:pPr>
        <w:bidi/>
        <w:spacing w:before="120" w:after="240"/>
        <w:ind w:firstLine="565"/>
        <w:jc w:val="both"/>
        <w:rPr>
          <w:rFonts w:cs="Simplified Arabic"/>
          <w:sz w:val="36"/>
          <w:szCs w:val="36"/>
          <w:rtl/>
        </w:rPr>
      </w:pPr>
      <w:r w:rsidRPr="00976FEE">
        <w:rPr>
          <w:rFonts w:ascii="Simplified Arabic" w:hAnsi="Simplified Arabic" w:cs="Simplified Arabic" w:hint="cs"/>
          <w:sz w:val="36"/>
          <w:szCs w:val="36"/>
          <w:rtl/>
          <w:lang w:val="en-US"/>
        </w:rPr>
        <w:t xml:space="preserve">تهدف </w:t>
      </w:r>
      <w:r w:rsidR="002F5ACE" w:rsidRPr="00976FEE">
        <w:rPr>
          <w:rFonts w:ascii="Simplified Arabic" w:hAnsi="Simplified Arabic" w:cs="Simplified Arabic" w:hint="cs"/>
          <w:sz w:val="36"/>
          <w:szCs w:val="36"/>
          <w:rtl/>
          <w:lang w:val="en-US"/>
        </w:rPr>
        <w:t xml:space="preserve">هذه الدراسة إلى </w:t>
      </w:r>
      <w:r w:rsidR="002E4026" w:rsidRPr="00976FEE">
        <w:rPr>
          <w:rFonts w:ascii="Simplified Arabic" w:hAnsi="Simplified Arabic" w:cs="Simplified Arabic" w:hint="cs"/>
          <w:sz w:val="36"/>
          <w:szCs w:val="36"/>
          <w:rtl/>
          <w:lang w:val="en-US"/>
        </w:rPr>
        <w:t>إبراز</w:t>
      </w:r>
      <w:r w:rsidR="002F5ACE" w:rsidRPr="00976FEE">
        <w:rPr>
          <w:rFonts w:ascii="Simplified Arabic" w:hAnsi="Simplified Arabic" w:cs="Simplified Arabic" w:hint="cs"/>
          <w:sz w:val="36"/>
          <w:szCs w:val="36"/>
          <w:rtl/>
          <w:lang w:val="en-US"/>
        </w:rPr>
        <w:t xml:space="preserve"> </w:t>
      </w:r>
      <w:r w:rsidR="00A0567A">
        <w:rPr>
          <w:rFonts w:ascii="Simplified Arabic" w:hAnsi="Simplified Arabic" w:cs="Simplified Arabic" w:hint="cs"/>
          <w:sz w:val="36"/>
          <w:szCs w:val="36"/>
          <w:rtl/>
          <w:lang w:val="en-US"/>
        </w:rPr>
        <w:t>دور الكشوف المالية المعدة وفق</w:t>
      </w:r>
      <w:r w:rsidR="002F5ACE" w:rsidRPr="00976FEE">
        <w:rPr>
          <w:rFonts w:ascii="Simplified Arabic" w:hAnsi="Simplified Arabic" w:cs="Simplified Arabic" w:hint="cs"/>
          <w:sz w:val="36"/>
          <w:szCs w:val="36"/>
          <w:rtl/>
          <w:lang w:val="en-US"/>
        </w:rPr>
        <w:t xml:space="preserve"> </w:t>
      </w:r>
      <w:r w:rsidR="002E4026" w:rsidRPr="00976FEE">
        <w:rPr>
          <w:rFonts w:cs="Simplified Arabic" w:hint="cs"/>
          <w:sz w:val="36"/>
          <w:szCs w:val="36"/>
          <w:rtl/>
        </w:rPr>
        <w:t>النظام المحاسبي المالي</w:t>
      </w:r>
      <w:r w:rsidR="006569A0">
        <w:rPr>
          <w:rFonts w:cs="Simplified Arabic" w:hint="cs"/>
          <w:sz w:val="36"/>
          <w:szCs w:val="36"/>
          <w:rtl/>
        </w:rPr>
        <w:t xml:space="preserve"> </w:t>
      </w:r>
      <w:r w:rsidR="002E4026" w:rsidRPr="00976FEE">
        <w:rPr>
          <w:rFonts w:cs="Simplified Arabic" w:hint="cs"/>
          <w:sz w:val="36"/>
          <w:szCs w:val="36"/>
          <w:rtl/>
        </w:rPr>
        <w:t>في تحديد المخاطر المالية في المؤسسات الاقتصادية الجزائرية</w:t>
      </w:r>
      <w:r w:rsidR="005839ED" w:rsidRPr="00976FEE">
        <w:rPr>
          <w:rFonts w:ascii="Simplified Arabic" w:hAnsi="Simplified Arabic" w:cs="Simplified Arabic" w:hint="cs"/>
          <w:sz w:val="36"/>
          <w:szCs w:val="36"/>
          <w:rtl/>
          <w:lang w:val="en-US"/>
        </w:rPr>
        <w:t>.</w:t>
      </w:r>
      <w:r w:rsidR="00A0567A">
        <w:rPr>
          <w:rFonts w:cs="Simplified Arabic" w:hint="cs"/>
          <w:sz w:val="36"/>
          <w:szCs w:val="36"/>
          <w:rtl/>
        </w:rPr>
        <w:t xml:space="preserve"> </w:t>
      </w:r>
      <w:r w:rsidR="007469C4" w:rsidRPr="006F0B3F">
        <w:rPr>
          <w:rFonts w:ascii="Simplified Arabic" w:hAnsi="Simplified Arabic" w:cs="Simplified Arabic"/>
          <w:sz w:val="36"/>
          <w:szCs w:val="36"/>
          <w:rtl/>
          <w:lang w:val="en-US"/>
        </w:rPr>
        <w:t>ولإعداد هذه الدراسة اعتمدنا</w:t>
      </w:r>
      <w:r w:rsidR="007469C4">
        <w:rPr>
          <w:rFonts w:ascii="Simplified Arabic" w:hAnsi="Simplified Arabic" w:cs="Simplified Arabic" w:hint="cs"/>
          <w:sz w:val="36"/>
          <w:szCs w:val="36"/>
          <w:rtl/>
          <w:lang w:val="en-US"/>
        </w:rPr>
        <w:t xml:space="preserve"> على</w:t>
      </w:r>
      <w:r w:rsidR="007469C4" w:rsidRPr="007469C4">
        <w:rPr>
          <w:rFonts w:ascii="Simplified Arabic" w:hAnsi="Simplified Arabic" w:cs="Simplified Arabic" w:hint="cs"/>
          <w:sz w:val="36"/>
          <w:szCs w:val="36"/>
          <w:rtl/>
          <w:lang w:val="en-US"/>
        </w:rPr>
        <w:t xml:space="preserve"> </w:t>
      </w:r>
      <w:r w:rsidR="007469C4">
        <w:rPr>
          <w:rFonts w:ascii="Simplified Arabic" w:hAnsi="Simplified Arabic" w:cs="Simplified Arabic" w:hint="cs"/>
          <w:sz w:val="36"/>
          <w:szCs w:val="36"/>
          <w:rtl/>
          <w:lang w:val="en-US"/>
        </w:rPr>
        <w:t xml:space="preserve">المنهج التحليلي من خلال </w:t>
      </w:r>
      <w:r w:rsidR="007469C4" w:rsidRPr="006F0B3F">
        <w:rPr>
          <w:rFonts w:ascii="Simplified Arabic" w:hAnsi="Simplified Arabic" w:cs="Simplified Arabic"/>
          <w:sz w:val="36"/>
          <w:szCs w:val="36"/>
          <w:rtl/>
          <w:lang w:val="en-US"/>
        </w:rPr>
        <w:t>تطبيق</w:t>
      </w:r>
      <w:r w:rsidR="007469C4">
        <w:rPr>
          <w:rFonts w:ascii="Simplified Arabic" w:hAnsi="Simplified Arabic" w:cs="Simplified Arabic" w:hint="cs"/>
          <w:sz w:val="36"/>
          <w:szCs w:val="36"/>
          <w:rtl/>
          <w:lang w:val="en-US"/>
        </w:rPr>
        <w:t xml:space="preserve"> </w:t>
      </w:r>
      <w:r w:rsidR="007469C4" w:rsidRPr="006F0B3F">
        <w:rPr>
          <w:rFonts w:ascii="Simplified Arabic" w:hAnsi="Simplified Arabic" w:cs="Simplified Arabic"/>
          <w:sz w:val="36"/>
          <w:szCs w:val="36"/>
          <w:rtl/>
          <w:lang w:val="en-US"/>
        </w:rPr>
        <w:t xml:space="preserve">تقنيات التحليل المالي لاستخراج أهم المؤشرات </w:t>
      </w:r>
      <w:r w:rsidR="007469C4" w:rsidRPr="00976FEE">
        <w:rPr>
          <w:rFonts w:cs="Simplified Arabic" w:hint="cs"/>
          <w:sz w:val="36"/>
          <w:szCs w:val="36"/>
          <w:rtl/>
        </w:rPr>
        <w:t>لتحديد الخطر الاقتصادي بالاعتماد على حسابات النتائج،  وخطر اللاسيولة بالاعتماد على الميزانية، وفي الأخير خطر الإفلاس بالاعتماد على جدول سيولة الخزينة</w:t>
      </w:r>
      <w:r w:rsidR="007469C4">
        <w:rPr>
          <w:rFonts w:cs="Simplified Arabic" w:hint="cs"/>
          <w:sz w:val="36"/>
          <w:szCs w:val="36"/>
          <w:rtl/>
        </w:rPr>
        <w:t>.</w:t>
      </w:r>
    </w:p>
    <w:p w:rsidR="007469C4" w:rsidRPr="00663D5F" w:rsidRDefault="007469C4" w:rsidP="00F319EF">
      <w:pPr>
        <w:pStyle w:val="Paragraphedeliste"/>
        <w:bidi/>
        <w:spacing w:before="120" w:after="240" w:line="240" w:lineRule="auto"/>
        <w:ind w:left="0" w:firstLine="565"/>
        <w:jc w:val="both"/>
        <w:rPr>
          <w:rFonts w:ascii="Times New Roman" w:eastAsia="Times New Roman" w:hAnsi="Times New Roman" w:cs="Simplified Arabic"/>
          <w:sz w:val="36"/>
          <w:szCs w:val="36"/>
          <w:rtl/>
          <w:lang w:eastAsia="fr-FR"/>
        </w:rPr>
      </w:pPr>
      <w:r>
        <w:rPr>
          <w:rFonts w:ascii="Simplified Arabic" w:hAnsi="Simplified Arabic" w:cs="Simplified Arabic" w:hint="cs"/>
          <w:sz w:val="36"/>
          <w:szCs w:val="36"/>
          <w:rtl/>
          <w:lang w:val="en-US"/>
        </w:rPr>
        <w:t xml:space="preserve">ولتجسيد هذه الدراسة على أرض الواقع تم الاعتماد </w:t>
      </w:r>
      <w:r w:rsidR="006F0B3F" w:rsidRPr="006F0B3F">
        <w:rPr>
          <w:rFonts w:ascii="Simplified Arabic" w:hAnsi="Simplified Arabic" w:cs="Simplified Arabic"/>
          <w:sz w:val="36"/>
          <w:szCs w:val="36"/>
          <w:rtl/>
          <w:lang w:val="en-US"/>
        </w:rPr>
        <w:t>على منهج</w:t>
      </w:r>
      <w:r w:rsidR="006F0B3F">
        <w:rPr>
          <w:rFonts w:ascii="Simplified Arabic" w:hAnsi="Simplified Arabic" w:cs="Simplified Arabic" w:hint="cs"/>
          <w:sz w:val="36"/>
          <w:szCs w:val="36"/>
          <w:rtl/>
          <w:lang w:val="en-US"/>
        </w:rPr>
        <w:t xml:space="preserve"> دراسة </w:t>
      </w:r>
      <w:r>
        <w:rPr>
          <w:rFonts w:ascii="Simplified Arabic" w:hAnsi="Simplified Arabic" w:cs="Simplified Arabic" w:hint="cs"/>
          <w:sz w:val="36"/>
          <w:szCs w:val="36"/>
          <w:rtl/>
          <w:lang w:val="en-US"/>
        </w:rPr>
        <w:t>ال</w:t>
      </w:r>
      <w:r w:rsidR="006F0B3F">
        <w:rPr>
          <w:rFonts w:ascii="Simplified Arabic" w:hAnsi="Simplified Arabic" w:cs="Simplified Arabic" w:hint="cs"/>
          <w:sz w:val="36"/>
          <w:szCs w:val="36"/>
          <w:rtl/>
          <w:lang w:val="en-US"/>
        </w:rPr>
        <w:t>حالة</w:t>
      </w:r>
      <w:r w:rsidR="006F0B3F" w:rsidRPr="006F0B3F">
        <w:rPr>
          <w:rFonts w:ascii="Simplified Arabic" w:hAnsi="Simplified Arabic" w:cs="Simplified Arabic"/>
          <w:sz w:val="36"/>
          <w:szCs w:val="36"/>
          <w:rtl/>
          <w:lang w:val="en-US"/>
        </w:rPr>
        <w:t xml:space="preserve"> </w:t>
      </w:r>
      <w:r w:rsidR="006F0B3F" w:rsidRPr="00A0567A">
        <w:rPr>
          <w:rFonts w:cs="Simplified Arabic"/>
          <w:sz w:val="36"/>
          <w:szCs w:val="36"/>
          <w:rtl/>
        </w:rPr>
        <w:t xml:space="preserve">من خلال  </w:t>
      </w:r>
      <w:r w:rsidR="006F0B3F" w:rsidRPr="00976FEE">
        <w:rPr>
          <w:rFonts w:ascii="Simplified Arabic" w:hAnsi="Simplified Arabic" w:cs="Simplified Arabic" w:hint="cs"/>
          <w:sz w:val="36"/>
          <w:szCs w:val="36"/>
          <w:rtl/>
          <w:lang w:val="en-US"/>
        </w:rPr>
        <w:t xml:space="preserve">الشركة الوطنية للنقل بالسكك الحديدية ناحية قسنطينة خلال الفترة </w:t>
      </w:r>
      <w:r w:rsidR="006F0B3F" w:rsidRPr="00A64397">
        <w:rPr>
          <w:rFonts w:ascii="Simplified Arabic" w:hAnsi="Simplified Arabic" w:cs="Simplified Arabic" w:hint="cs"/>
          <w:b/>
          <w:bCs/>
          <w:sz w:val="36"/>
          <w:szCs w:val="36"/>
          <w:rtl/>
          <w:lang w:val="en-US"/>
        </w:rPr>
        <w:t>2010/2017</w:t>
      </w:r>
      <w:r w:rsidR="006F0B3F">
        <w:rPr>
          <w:rFonts w:ascii="Simplified Arabic" w:hAnsi="Simplified Arabic" w:cs="Simplified Arabic" w:hint="cs"/>
          <w:b/>
          <w:bCs/>
          <w:sz w:val="36"/>
          <w:szCs w:val="36"/>
          <w:rtl/>
          <w:lang w:val="en-US"/>
        </w:rPr>
        <w:t xml:space="preserve">. </w:t>
      </w:r>
      <w:r>
        <w:rPr>
          <w:rFonts w:ascii="Times New Roman" w:eastAsia="Times New Roman" w:hAnsi="Times New Roman" w:cs="Simplified Arabic"/>
          <w:sz w:val="36"/>
          <w:szCs w:val="36"/>
          <w:rtl/>
          <w:lang w:eastAsia="fr-FR"/>
        </w:rPr>
        <w:t>ولقد توصل</w:t>
      </w:r>
      <w:r>
        <w:rPr>
          <w:rFonts w:ascii="Times New Roman" w:eastAsia="Times New Roman" w:hAnsi="Times New Roman" w:cs="Simplified Arabic" w:hint="cs"/>
          <w:sz w:val="36"/>
          <w:szCs w:val="36"/>
          <w:rtl/>
          <w:lang w:eastAsia="fr-FR"/>
        </w:rPr>
        <w:t>ت</w:t>
      </w:r>
      <w:r w:rsidRPr="006F0B3F">
        <w:rPr>
          <w:rFonts w:ascii="Times New Roman" w:eastAsia="Times New Roman" w:hAnsi="Times New Roman" w:cs="Simplified Arabic"/>
          <w:sz w:val="36"/>
          <w:szCs w:val="36"/>
          <w:rtl/>
          <w:lang w:eastAsia="fr-FR"/>
        </w:rPr>
        <w:t xml:space="preserve"> </w:t>
      </w:r>
      <w:r w:rsidR="00BD113C">
        <w:rPr>
          <w:rFonts w:ascii="Times New Roman" w:eastAsia="Times New Roman" w:hAnsi="Times New Roman" w:cs="Simplified Arabic" w:hint="cs"/>
          <w:sz w:val="36"/>
          <w:szCs w:val="36"/>
          <w:rtl/>
          <w:lang w:eastAsia="fr-FR"/>
        </w:rPr>
        <w:t xml:space="preserve">هذه </w:t>
      </w:r>
      <w:r w:rsidRPr="00976FEE">
        <w:rPr>
          <w:rFonts w:cs="Simplified Arabic" w:hint="cs"/>
          <w:sz w:val="36"/>
          <w:szCs w:val="36"/>
          <w:rtl/>
        </w:rPr>
        <w:t>الدراسة</w:t>
      </w:r>
      <w:r w:rsidRPr="00663D5F">
        <w:rPr>
          <w:rFonts w:cs="Simplified Arabic" w:hint="cs"/>
          <w:sz w:val="36"/>
          <w:szCs w:val="36"/>
          <w:rtl/>
        </w:rPr>
        <w:t xml:space="preserve"> </w:t>
      </w:r>
      <w:r>
        <w:rPr>
          <w:rFonts w:cs="Simplified Arabic" w:hint="cs"/>
          <w:sz w:val="36"/>
          <w:szCs w:val="36"/>
          <w:rtl/>
        </w:rPr>
        <w:t>إ</w:t>
      </w:r>
      <w:r w:rsidRPr="00976FEE">
        <w:rPr>
          <w:rFonts w:cs="Simplified Arabic" w:hint="cs"/>
          <w:sz w:val="36"/>
          <w:szCs w:val="36"/>
          <w:rtl/>
        </w:rPr>
        <w:t xml:space="preserve">لى </w:t>
      </w:r>
      <w:r w:rsidR="006569A0">
        <w:rPr>
          <w:rFonts w:ascii="Times New Roman" w:eastAsia="Times New Roman" w:hAnsi="Times New Roman" w:cs="Simplified Arabic" w:hint="cs"/>
          <w:sz w:val="36"/>
          <w:szCs w:val="36"/>
          <w:rtl/>
          <w:lang w:eastAsia="fr-FR"/>
        </w:rPr>
        <w:t xml:space="preserve">تحديد كل من الخطر الاقتصادي وخطر اللاسيولة وخطر الإفلاس للشركة </w:t>
      </w:r>
      <w:r w:rsidR="006569A0" w:rsidRPr="00663D5F">
        <w:rPr>
          <w:rFonts w:ascii="Times New Roman" w:hAnsi="Times New Roman" w:cs="Times New Roman"/>
          <w:b/>
          <w:bCs/>
          <w:sz w:val="28"/>
          <w:szCs w:val="28"/>
        </w:rPr>
        <w:t>SNTF</w:t>
      </w:r>
      <w:r w:rsidR="006569A0" w:rsidRPr="00663D5F">
        <w:rPr>
          <w:rFonts w:ascii="Times New Roman" w:eastAsia="Times New Roman" w:hAnsi="Times New Roman" w:cs="Simplified Arabic" w:hint="cs"/>
          <w:sz w:val="36"/>
          <w:szCs w:val="36"/>
          <w:rtl/>
          <w:lang w:eastAsia="fr-FR"/>
        </w:rPr>
        <w:t xml:space="preserve"> </w:t>
      </w:r>
      <w:r w:rsidR="006569A0">
        <w:rPr>
          <w:rFonts w:ascii="Times New Roman" w:eastAsia="Times New Roman" w:hAnsi="Times New Roman" w:cs="Simplified Arabic" w:hint="cs"/>
          <w:sz w:val="36"/>
          <w:szCs w:val="36"/>
          <w:rtl/>
          <w:lang w:eastAsia="fr-FR"/>
        </w:rPr>
        <w:t>ناحية قسنطينة.</w:t>
      </w:r>
      <w:r w:rsidR="006569A0" w:rsidRPr="006569A0">
        <w:rPr>
          <w:rFonts w:ascii="Times New Roman" w:eastAsia="Times New Roman" w:hAnsi="Times New Roman" w:cs="Simplified Arabic" w:hint="cs"/>
          <w:sz w:val="36"/>
          <w:szCs w:val="36"/>
          <w:rtl/>
          <w:lang w:eastAsia="fr-FR"/>
        </w:rPr>
        <w:t xml:space="preserve"> </w:t>
      </w:r>
      <w:r w:rsidR="006569A0">
        <w:rPr>
          <w:rFonts w:ascii="Times New Roman" w:eastAsia="Times New Roman" w:hAnsi="Times New Roman" w:cs="Simplified Arabic" w:hint="cs"/>
          <w:sz w:val="36"/>
          <w:szCs w:val="36"/>
          <w:rtl/>
          <w:lang w:eastAsia="fr-FR"/>
        </w:rPr>
        <w:t xml:space="preserve">مما يؤكد لنا مدى </w:t>
      </w:r>
      <w:r w:rsidRPr="00976FEE">
        <w:rPr>
          <w:rFonts w:cs="Simplified Arabic" w:hint="cs"/>
          <w:sz w:val="36"/>
          <w:szCs w:val="36"/>
          <w:rtl/>
        </w:rPr>
        <w:t xml:space="preserve">أهمية </w:t>
      </w:r>
      <w:r w:rsidRPr="00663D5F">
        <w:rPr>
          <w:rFonts w:ascii="Times New Roman" w:eastAsia="Times New Roman" w:hAnsi="Times New Roman" w:cs="Simplified Arabic" w:hint="cs"/>
          <w:sz w:val="36"/>
          <w:szCs w:val="36"/>
          <w:rtl/>
          <w:lang w:eastAsia="fr-FR"/>
        </w:rPr>
        <w:t>الكشوف</w:t>
      </w:r>
      <w:r w:rsidRPr="00976FEE">
        <w:rPr>
          <w:rFonts w:cs="Simplified Arabic" w:hint="cs"/>
          <w:sz w:val="36"/>
          <w:szCs w:val="36"/>
          <w:rtl/>
        </w:rPr>
        <w:t xml:space="preserve"> المالية المعدة وفق </w:t>
      </w:r>
      <w:r w:rsidR="00F319EF" w:rsidRPr="00F319EF">
        <w:rPr>
          <w:rFonts w:cs="Simplified Arabic" w:hint="cs"/>
          <w:sz w:val="36"/>
          <w:szCs w:val="36"/>
          <w:rtl/>
        </w:rPr>
        <w:t>النظام المحاسبي المالي</w:t>
      </w:r>
      <w:r w:rsidRPr="00976FEE">
        <w:rPr>
          <w:rFonts w:cs="Simplified Arabic" w:hint="cs"/>
          <w:sz w:val="36"/>
          <w:szCs w:val="36"/>
          <w:rtl/>
        </w:rPr>
        <w:t xml:space="preserve">، </w:t>
      </w:r>
      <w:r w:rsidRPr="00976FEE">
        <w:rPr>
          <w:rFonts w:cs="Simplified Arabic" w:hint="cs"/>
          <w:sz w:val="36"/>
          <w:szCs w:val="36"/>
          <w:rtl/>
          <w:lang w:bidi="ar-DZ"/>
        </w:rPr>
        <w:t xml:space="preserve">في تحديد </w:t>
      </w:r>
      <w:r>
        <w:rPr>
          <w:rFonts w:cs="Simplified Arabic" w:hint="cs"/>
          <w:sz w:val="36"/>
          <w:szCs w:val="36"/>
          <w:rtl/>
          <w:lang w:bidi="ar-DZ"/>
        </w:rPr>
        <w:t xml:space="preserve">وتحليل </w:t>
      </w:r>
      <w:r w:rsidRPr="00976FEE">
        <w:rPr>
          <w:rFonts w:cs="Simplified Arabic" w:hint="cs"/>
          <w:sz w:val="36"/>
          <w:szCs w:val="36"/>
          <w:rtl/>
          <w:lang w:bidi="ar-DZ"/>
        </w:rPr>
        <w:t>المخاطر المالية</w:t>
      </w:r>
      <w:r w:rsidRPr="006F0B3F">
        <w:rPr>
          <w:rFonts w:ascii="Times New Roman" w:eastAsia="Times New Roman" w:hAnsi="Times New Roman" w:cs="Simplified Arabic"/>
          <w:sz w:val="36"/>
          <w:szCs w:val="36"/>
          <w:rtl/>
          <w:lang w:eastAsia="fr-FR"/>
        </w:rPr>
        <w:t xml:space="preserve"> </w:t>
      </w:r>
      <w:r w:rsidR="006569A0">
        <w:rPr>
          <w:rFonts w:ascii="Times New Roman" w:eastAsia="Times New Roman" w:hAnsi="Times New Roman" w:cs="Simplified Arabic" w:hint="cs"/>
          <w:sz w:val="36"/>
          <w:szCs w:val="36"/>
          <w:rtl/>
          <w:lang w:eastAsia="fr-FR"/>
        </w:rPr>
        <w:t>.</w:t>
      </w:r>
    </w:p>
    <w:p w:rsidR="006F0B3F" w:rsidRDefault="006F0B3F" w:rsidP="007469C4">
      <w:pPr>
        <w:bidi/>
        <w:spacing w:before="120" w:after="240"/>
        <w:ind w:firstLine="565"/>
        <w:jc w:val="both"/>
        <w:rPr>
          <w:rFonts w:ascii="Simplified Arabic" w:hAnsi="Simplified Arabic" w:cs="Simplified Arabic"/>
          <w:sz w:val="36"/>
          <w:szCs w:val="36"/>
          <w:rtl/>
          <w:lang w:val="en-US"/>
        </w:rPr>
      </w:pPr>
    </w:p>
    <w:p w:rsidR="001B31B4" w:rsidRDefault="001B31B4" w:rsidP="007469C4">
      <w:pPr>
        <w:bidi/>
        <w:spacing w:before="120" w:after="240"/>
        <w:ind w:firstLine="565"/>
        <w:jc w:val="both"/>
        <w:rPr>
          <w:rFonts w:cs="Simplified Arabic"/>
          <w:sz w:val="36"/>
          <w:szCs w:val="36"/>
          <w:rtl/>
        </w:rPr>
      </w:pPr>
    </w:p>
    <w:p w:rsidR="002D0946" w:rsidRPr="00976FEE" w:rsidRDefault="00D65801" w:rsidP="005839ED">
      <w:pPr>
        <w:bidi/>
        <w:spacing w:before="120" w:after="240"/>
        <w:jc w:val="both"/>
        <w:rPr>
          <w:rFonts w:cs="Simplified Arabic"/>
          <w:sz w:val="36"/>
          <w:szCs w:val="36"/>
          <w:rtl/>
          <w:lang w:bidi="ar-DZ"/>
        </w:rPr>
      </w:pPr>
      <w:r w:rsidRPr="00976FEE">
        <w:rPr>
          <w:rFonts w:cs="Simplified Arabic" w:hint="cs"/>
          <w:b/>
          <w:bCs/>
          <w:sz w:val="36"/>
          <w:szCs w:val="36"/>
          <w:rtl/>
          <w:lang w:bidi="ar-DZ"/>
        </w:rPr>
        <w:t>الكلمات المفتاحية:</w:t>
      </w:r>
      <w:r w:rsidR="00BF4BE0" w:rsidRPr="00976FEE">
        <w:rPr>
          <w:rFonts w:cs="Simplified Arabic" w:hint="cs"/>
          <w:b/>
          <w:bCs/>
          <w:sz w:val="36"/>
          <w:szCs w:val="36"/>
          <w:rtl/>
          <w:lang w:bidi="ar-DZ"/>
        </w:rPr>
        <w:t xml:space="preserve"> </w:t>
      </w:r>
      <w:r w:rsidR="005839ED" w:rsidRPr="005839ED">
        <w:rPr>
          <w:rFonts w:ascii="Calibri" w:eastAsia="Calibri" w:hAnsi="Calibri" w:cs="Simplified Arabic" w:hint="cs"/>
          <w:sz w:val="36"/>
          <w:szCs w:val="36"/>
          <w:rtl/>
          <w:lang w:eastAsia="en-US"/>
        </w:rPr>
        <w:t>ال</w:t>
      </w:r>
      <w:r w:rsidR="002D0946" w:rsidRPr="00976FEE">
        <w:rPr>
          <w:rFonts w:cs="Simplified Arabic" w:hint="cs"/>
          <w:sz w:val="36"/>
          <w:szCs w:val="36"/>
          <w:rtl/>
          <w:lang w:bidi="ar-DZ"/>
        </w:rPr>
        <w:t>مخاطر مالية</w:t>
      </w:r>
      <w:r w:rsidR="009F56EB" w:rsidRPr="00976FEE">
        <w:rPr>
          <w:rFonts w:cs="Simplified Arabic" w:hint="cs"/>
          <w:sz w:val="36"/>
          <w:szCs w:val="36"/>
          <w:rtl/>
          <w:lang w:bidi="ar-DZ"/>
        </w:rPr>
        <w:t xml:space="preserve">، </w:t>
      </w:r>
      <w:r w:rsidR="002D0946" w:rsidRPr="00976FEE">
        <w:rPr>
          <w:rFonts w:cs="Simplified Arabic" w:hint="cs"/>
          <w:sz w:val="36"/>
          <w:szCs w:val="36"/>
          <w:rtl/>
          <w:lang w:bidi="ar-DZ"/>
        </w:rPr>
        <w:t xml:space="preserve">معايير المحاسبة الدولية، </w:t>
      </w:r>
      <w:r w:rsidR="005839ED">
        <w:rPr>
          <w:rFonts w:cs="Simplified Arabic" w:hint="cs"/>
          <w:sz w:val="36"/>
          <w:szCs w:val="36"/>
          <w:rtl/>
          <w:lang w:bidi="ar-DZ"/>
        </w:rPr>
        <w:t>ال</w:t>
      </w:r>
      <w:r w:rsidR="002D0946" w:rsidRPr="00976FEE">
        <w:rPr>
          <w:rFonts w:cs="Simplified Arabic" w:hint="cs"/>
          <w:sz w:val="36"/>
          <w:szCs w:val="36"/>
          <w:rtl/>
          <w:lang w:bidi="ar-DZ"/>
        </w:rPr>
        <w:t>نظام المحاسبي المالي ، التحليل المالي، الخطر الاقتصادي، خطر اللاسيولة، خطر الإفلاس.</w:t>
      </w:r>
    </w:p>
    <w:p w:rsidR="002D0946" w:rsidRPr="00976FEE" w:rsidRDefault="002D0946" w:rsidP="00976FEE">
      <w:pPr>
        <w:spacing w:before="120" w:after="240"/>
        <w:ind w:firstLine="708"/>
        <w:rPr>
          <w:rFonts w:cs="Simplified Arabic"/>
          <w:b/>
          <w:bCs/>
          <w:i/>
          <w:iCs/>
          <w:sz w:val="36"/>
          <w:szCs w:val="36"/>
          <w:u w:val="single"/>
          <w:rtl/>
          <w:lang w:bidi="ar-DZ"/>
        </w:rPr>
      </w:pPr>
    </w:p>
    <w:p w:rsidR="00976FEE" w:rsidRDefault="00976FEE" w:rsidP="00976FEE">
      <w:pPr>
        <w:rPr>
          <w:rFonts w:cs="Simplified Arabic"/>
          <w:b/>
          <w:bCs/>
          <w:i/>
          <w:iCs/>
          <w:sz w:val="36"/>
          <w:szCs w:val="36"/>
          <w:u w:val="single"/>
          <w:rtl/>
          <w:lang w:bidi="ar-DZ"/>
        </w:rPr>
      </w:pPr>
    </w:p>
    <w:p w:rsidR="002D0946" w:rsidRDefault="002D0946" w:rsidP="00BA18E4">
      <w:pPr>
        <w:ind w:firstLine="708"/>
        <w:rPr>
          <w:rFonts w:cs="Simplified Arabic"/>
          <w:b/>
          <w:bCs/>
          <w:i/>
          <w:iCs/>
          <w:sz w:val="36"/>
          <w:szCs w:val="36"/>
          <w:u w:val="single"/>
        </w:rPr>
      </w:pPr>
    </w:p>
    <w:p w:rsidR="00CC1CB8" w:rsidRDefault="00CC1CB8" w:rsidP="00BA18E4">
      <w:pPr>
        <w:ind w:firstLine="708"/>
        <w:rPr>
          <w:rFonts w:cs="Simplified Arabic"/>
          <w:b/>
          <w:bCs/>
          <w:i/>
          <w:iCs/>
          <w:sz w:val="36"/>
          <w:szCs w:val="36"/>
          <w:u w:val="single"/>
        </w:rPr>
      </w:pPr>
    </w:p>
    <w:p w:rsidR="00CC1CB8" w:rsidRDefault="00CC1CB8" w:rsidP="00BA18E4">
      <w:pPr>
        <w:ind w:firstLine="708"/>
        <w:rPr>
          <w:rFonts w:cs="Simplified Arabic"/>
          <w:b/>
          <w:bCs/>
          <w:i/>
          <w:iCs/>
          <w:sz w:val="36"/>
          <w:szCs w:val="36"/>
          <w:u w:val="single"/>
          <w:rtl/>
        </w:rPr>
      </w:pPr>
    </w:p>
    <w:p w:rsidR="00976FEE" w:rsidRPr="00976FEE" w:rsidRDefault="00BA18E4" w:rsidP="00976FEE">
      <w:pPr>
        <w:spacing w:before="120" w:after="120" w:line="360" w:lineRule="auto"/>
        <w:ind w:firstLine="708"/>
        <w:rPr>
          <w:rFonts w:cs="Simplified Arabic"/>
          <w:b/>
          <w:bCs/>
          <w:i/>
          <w:iCs/>
          <w:sz w:val="36"/>
          <w:szCs w:val="36"/>
        </w:rPr>
      </w:pPr>
      <w:r w:rsidRPr="003E6EDE">
        <w:rPr>
          <w:rFonts w:cs="Simplified Arabic"/>
          <w:b/>
          <w:bCs/>
          <w:i/>
          <w:iCs/>
          <w:sz w:val="36"/>
          <w:szCs w:val="36"/>
          <w:u w:val="single"/>
        </w:rPr>
        <w:t>Résumé </w:t>
      </w:r>
      <w:r>
        <w:rPr>
          <w:rFonts w:cs="Simplified Arabic"/>
          <w:b/>
          <w:bCs/>
          <w:i/>
          <w:iCs/>
          <w:sz w:val="36"/>
          <w:szCs w:val="36"/>
        </w:rPr>
        <w:t>:</w:t>
      </w:r>
    </w:p>
    <w:p w:rsidR="009767C3" w:rsidRPr="00771343" w:rsidRDefault="00EF70FB" w:rsidP="00220A6C">
      <w:pPr>
        <w:spacing w:before="120" w:after="120" w:line="360" w:lineRule="auto"/>
        <w:ind w:firstLine="567"/>
        <w:jc w:val="both"/>
        <w:rPr>
          <w:sz w:val="28"/>
          <w:szCs w:val="28"/>
        </w:rPr>
      </w:pPr>
      <w:r w:rsidRPr="00771343">
        <w:rPr>
          <w:sz w:val="28"/>
          <w:szCs w:val="28"/>
        </w:rPr>
        <w:t xml:space="preserve">L'objectif de cette étude est de mettre en évidence </w:t>
      </w:r>
      <w:r w:rsidR="00D03B3A">
        <w:rPr>
          <w:sz w:val="28"/>
          <w:szCs w:val="28"/>
        </w:rPr>
        <w:t xml:space="preserve">le rôle des états financiers selon le </w:t>
      </w:r>
      <w:r w:rsidRPr="00771343">
        <w:rPr>
          <w:sz w:val="28"/>
          <w:szCs w:val="28"/>
        </w:rPr>
        <w:t>système comptab</w:t>
      </w:r>
      <w:r w:rsidR="00A64397" w:rsidRPr="00771343">
        <w:rPr>
          <w:sz w:val="28"/>
          <w:szCs w:val="28"/>
        </w:rPr>
        <w:t>le</w:t>
      </w:r>
      <w:r w:rsidRPr="00771343">
        <w:rPr>
          <w:sz w:val="28"/>
          <w:szCs w:val="28"/>
        </w:rPr>
        <w:t xml:space="preserve"> financ</w:t>
      </w:r>
      <w:r w:rsidR="00A64397" w:rsidRPr="00771343">
        <w:rPr>
          <w:sz w:val="28"/>
          <w:szCs w:val="28"/>
        </w:rPr>
        <w:t>ier</w:t>
      </w:r>
      <w:r w:rsidRPr="00771343">
        <w:rPr>
          <w:sz w:val="28"/>
          <w:szCs w:val="28"/>
        </w:rPr>
        <w:t xml:space="preserve"> </w:t>
      </w:r>
      <w:r w:rsidR="00D03B3A">
        <w:rPr>
          <w:sz w:val="28"/>
          <w:szCs w:val="28"/>
        </w:rPr>
        <w:t xml:space="preserve">dans </w:t>
      </w:r>
      <w:r w:rsidRPr="00771343">
        <w:rPr>
          <w:sz w:val="28"/>
          <w:szCs w:val="28"/>
        </w:rPr>
        <w:t xml:space="preserve"> </w:t>
      </w:r>
      <w:r w:rsidR="00D03B3A">
        <w:rPr>
          <w:sz w:val="28"/>
          <w:szCs w:val="28"/>
        </w:rPr>
        <w:t>la détermination</w:t>
      </w:r>
      <w:r w:rsidRPr="00771343">
        <w:rPr>
          <w:sz w:val="28"/>
          <w:szCs w:val="28"/>
        </w:rPr>
        <w:t xml:space="preserve"> des risques financiers d</w:t>
      </w:r>
      <w:r w:rsidR="009767C3" w:rsidRPr="00771343">
        <w:rPr>
          <w:sz w:val="28"/>
          <w:szCs w:val="28"/>
        </w:rPr>
        <w:t>ans les</w:t>
      </w:r>
      <w:r w:rsidRPr="00771343">
        <w:rPr>
          <w:sz w:val="28"/>
          <w:szCs w:val="28"/>
        </w:rPr>
        <w:t xml:space="preserve"> </w:t>
      </w:r>
      <w:r w:rsidR="00F319EF" w:rsidRPr="00771343">
        <w:rPr>
          <w:sz w:val="28"/>
          <w:szCs w:val="28"/>
        </w:rPr>
        <w:t>S</w:t>
      </w:r>
      <w:r w:rsidR="00130041" w:rsidRPr="00771343">
        <w:rPr>
          <w:sz w:val="28"/>
          <w:szCs w:val="28"/>
        </w:rPr>
        <w:t>ociétés</w:t>
      </w:r>
      <w:r w:rsidRPr="00771343">
        <w:rPr>
          <w:sz w:val="28"/>
          <w:szCs w:val="28"/>
        </w:rPr>
        <w:t xml:space="preserve"> </w:t>
      </w:r>
      <w:r w:rsidR="00F319EF" w:rsidRPr="00771343">
        <w:rPr>
          <w:sz w:val="28"/>
          <w:szCs w:val="28"/>
        </w:rPr>
        <w:t>E</w:t>
      </w:r>
      <w:r w:rsidRPr="00771343">
        <w:rPr>
          <w:sz w:val="28"/>
          <w:szCs w:val="28"/>
        </w:rPr>
        <w:t xml:space="preserve">conomiques </w:t>
      </w:r>
      <w:r w:rsidR="00F319EF" w:rsidRPr="00771343">
        <w:rPr>
          <w:sz w:val="28"/>
          <w:szCs w:val="28"/>
        </w:rPr>
        <w:t>A</w:t>
      </w:r>
      <w:r w:rsidRPr="00771343">
        <w:rPr>
          <w:sz w:val="28"/>
          <w:szCs w:val="28"/>
        </w:rPr>
        <w:t>lgériennes.</w:t>
      </w:r>
      <w:r w:rsidR="00EC10FC" w:rsidRPr="00771343">
        <w:rPr>
          <w:sz w:val="28"/>
          <w:szCs w:val="28"/>
        </w:rPr>
        <w:t xml:space="preserve"> </w:t>
      </w:r>
      <w:r w:rsidR="00130041" w:rsidRPr="00771343">
        <w:rPr>
          <w:sz w:val="28"/>
          <w:szCs w:val="28"/>
        </w:rPr>
        <w:t>Et</w:t>
      </w:r>
      <w:r w:rsidR="009767C3" w:rsidRPr="00771343">
        <w:rPr>
          <w:rFonts w:hint="cs"/>
          <w:sz w:val="28"/>
          <w:szCs w:val="28"/>
          <w:rtl/>
        </w:rPr>
        <w:t xml:space="preserve"> </w:t>
      </w:r>
      <w:r w:rsidR="009767C3" w:rsidRPr="00771343">
        <w:rPr>
          <w:sz w:val="28"/>
          <w:szCs w:val="28"/>
        </w:rPr>
        <w:t>Pour préparer cette étude, nous avons adopté l</w:t>
      </w:r>
      <w:r w:rsidR="00D03B3A">
        <w:rPr>
          <w:sz w:val="28"/>
          <w:szCs w:val="28"/>
        </w:rPr>
        <w:t xml:space="preserve">’approche </w:t>
      </w:r>
      <w:r w:rsidR="009767C3" w:rsidRPr="00771343">
        <w:rPr>
          <w:sz w:val="28"/>
          <w:szCs w:val="28"/>
        </w:rPr>
        <w:t xml:space="preserve">analytique en appliquant les techniques d'analyse financière afin d'extraire les indicateurs </w:t>
      </w:r>
      <w:r w:rsidR="00D03B3A">
        <w:rPr>
          <w:sz w:val="28"/>
          <w:szCs w:val="28"/>
        </w:rPr>
        <w:t xml:space="preserve">les plus importants </w:t>
      </w:r>
      <w:r w:rsidR="009767C3" w:rsidRPr="00771343">
        <w:rPr>
          <w:sz w:val="28"/>
          <w:szCs w:val="28"/>
        </w:rPr>
        <w:t>pour  déterminer le risque économique sur la base d</w:t>
      </w:r>
      <w:r w:rsidR="00220A6C">
        <w:rPr>
          <w:sz w:val="28"/>
          <w:szCs w:val="28"/>
        </w:rPr>
        <w:t>u</w:t>
      </w:r>
      <w:r w:rsidR="009767C3" w:rsidRPr="00771343">
        <w:rPr>
          <w:rFonts w:hint="cs"/>
          <w:sz w:val="28"/>
          <w:szCs w:val="28"/>
          <w:rtl/>
        </w:rPr>
        <w:t xml:space="preserve"> </w:t>
      </w:r>
      <w:r w:rsidR="009767C3" w:rsidRPr="00771343">
        <w:rPr>
          <w:sz w:val="28"/>
          <w:szCs w:val="28"/>
        </w:rPr>
        <w:t>compte de résultat , et le risque d’illiquidité sur la base du bilan , et enfin le risque de faillite sur la base du tableau des flux de trésorerie.</w:t>
      </w:r>
    </w:p>
    <w:p w:rsidR="00DE6A2C" w:rsidRDefault="00D03B3A" w:rsidP="00220A6C">
      <w:pPr>
        <w:spacing w:before="120" w:after="12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Afin </w:t>
      </w:r>
      <w:r w:rsidR="00220A6C">
        <w:rPr>
          <w:sz w:val="28"/>
          <w:szCs w:val="28"/>
        </w:rPr>
        <w:t>de</w:t>
      </w:r>
      <w:r w:rsidR="009767C3" w:rsidRPr="00771343">
        <w:rPr>
          <w:sz w:val="28"/>
          <w:szCs w:val="28"/>
        </w:rPr>
        <w:t xml:space="preserve"> réaliser cette étude </w:t>
      </w:r>
      <w:r w:rsidR="006B3BAC">
        <w:rPr>
          <w:sz w:val="28"/>
          <w:szCs w:val="28"/>
        </w:rPr>
        <w:t>sur terrain,</w:t>
      </w:r>
      <w:r w:rsidR="009767C3" w:rsidRPr="00771343">
        <w:rPr>
          <w:sz w:val="28"/>
          <w:szCs w:val="28"/>
        </w:rPr>
        <w:t xml:space="preserve"> on a choisi La méthode</w:t>
      </w:r>
      <w:r w:rsidR="0097577C" w:rsidRPr="00771343">
        <w:rPr>
          <w:sz w:val="28"/>
          <w:szCs w:val="28"/>
        </w:rPr>
        <w:t xml:space="preserve"> de l’étude de cas </w:t>
      </w:r>
      <w:r w:rsidR="009767C3" w:rsidRPr="00771343">
        <w:rPr>
          <w:sz w:val="28"/>
          <w:szCs w:val="28"/>
        </w:rPr>
        <w:t xml:space="preserve">à partir d’une réalité qui est celle de la société économique </w:t>
      </w:r>
      <w:r w:rsidR="0097577C" w:rsidRPr="00771343">
        <w:rPr>
          <w:b/>
          <w:bCs/>
          <w:sz w:val="28"/>
          <w:szCs w:val="28"/>
        </w:rPr>
        <w:t>SNTF REGION CONSTANTINE</w:t>
      </w:r>
      <w:r w:rsidR="0097577C" w:rsidRPr="00771343">
        <w:rPr>
          <w:sz w:val="28"/>
          <w:szCs w:val="28"/>
        </w:rPr>
        <w:t xml:space="preserve"> au cours de la période </w:t>
      </w:r>
      <w:r w:rsidR="0097577C" w:rsidRPr="00771343">
        <w:rPr>
          <w:b/>
          <w:bCs/>
          <w:sz w:val="28"/>
          <w:szCs w:val="28"/>
        </w:rPr>
        <w:t>2010/2017</w:t>
      </w:r>
      <w:r w:rsidR="0097577C" w:rsidRPr="00771343">
        <w:rPr>
          <w:sz w:val="28"/>
          <w:szCs w:val="28"/>
        </w:rPr>
        <w:t xml:space="preserve">.  Et </w:t>
      </w:r>
      <w:r w:rsidR="00BD113C">
        <w:rPr>
          <w:sz w:val="28"/>
          <w:szCs w:val="28"/>
        </w:rPr>
        <w:t xml:space="preserve">cette </w:t>
      </w:r>
      <w:r w:rsidR="00EF70FB" w:rsidRPr="00771343">
        <w:rPr>
          <w:sz w:val="28"/>
          <w:szCs w:val="28"/>
        </w:rPr>
        <w:t xml:space="preserve">étude a </w:t>
      </w:r>
      <w:r w:rsidR="00771343" w:rsidRPr="00771343">
        <w:rPr>
          <w:sz w:val="28"/>
          <w:szCs w:val="28"/>
        </w:rPr>
        <w:t>conclu la détermination du risque économique et le risque d’illiquidité et le risque de</w:t>
      </w:r>
      <w:r w:rsidR="00F319EF">
        <w:rPr>
          <w:sz w:val="28"/>
          <w:szCs w:val="28"/>
        </w:rPr>
        <w:t xml:space="preserve"> </w:t>
      </w:r>
      <w:r w:rsidR="00771343" w:rsidRPr="00771343">
        <w:rPr>
          <w:sz w:val="28"/>
          <w:szCs w:val="28"/>
        </w:rPr>
        <w:t xml:space="preserve">faillite de la </w:t>
      </w:r>
      <w:r w:rsidR="00771343" w:rsidRPr="00771343">
        <w:rPr>
          <w:b/>
          <w:bCs/>
          <w:sz w:val="28"/>
          <w:szCs w:val="28"/>
        </w:rPr>
        <w:t xml:space="preserve">SNTF REGION CONSTANTINE , </w:t>
      </w:r>
      <w:r w:rsidR="00771343" w:rsidRPr="00771343">
        <w:rPr>
          <w:sz w:val="28"/>
          <w:szCs w:val="28"/>
        </w:rPr>
        <w:t xml:space="preserve">ce qui </w:t>
      </w:r>
      <w:r w:rsidR="00FF2AED">
        <w:rPr>
          <w:sz w:val="28"/>
          <w:szCs w:val="28"/>
        </w:rPr>
        <w:t xml:space="preserve">confirme </w:t>
      </w:r>
      <w:r w:rsidR="0097577C" w:rsidRPr="00771343">
        <w:rPr>
          <w:sz w:val="28"/>
          <w:szCs w:val="28"/>
        </w:rPr>
        <w:t>l’importance des</w:t>
      </w:r>
      <w:r w:rsidR="00EF70FB" w:rsidRPr="00771343">
        <w:rPr>
          <w:sz w:val="28"/>
          <w:szCs w:val="28"/>
        </w:rPr>
        <w:t xml:space="preserve"> états financiers de</w:t>
      </w:r>
      <w:r w:rsidR="00F319EF" w:rsidRPr="00F319EF">
        <w:rPr>
          <w:sz w:val="28"/>
          <w:szCs w:val="28"/>
        </w:rPr>
        <w:t xml:space="preserve"> </w:t>
      </w:r>
      <w:r w:rsidR="00F319EF">
        <w:rPr>
          <w:sz w:val="28"/>
          <w:szCs w:val="28"/>
        </w:rPr>
        <w:t>S</w:t>
      </w:r>
      <w:r w:rsidR="00F319EF" w:rsidRPr="00771343">
        <w:rPr>
          <w:sz w:val="28"/>
          <w:szCs w:val="28"/>
        </w:rPr>
        <w:t>ystème Comptable Financier</w:t>
      </w:r>
      <w:r w:rsidR="00EF70FB" w:rsidRPr="00771343">
        <w:rPr>
          <w:sz w:val="28"/>
          <w:szCs w:val="28"/>
        </w:rPr>
        <w:t xml:space="preserve"> </w:t>
      </w:r>
      <w:r w:rsidR="00F319EF">
        <w:rPr>
          <w:sz w:val="28"/>
          <w:szCs w:val="28"/>
        </w:rPr>
        <w:t>(</w:t>
      </w:r>
      <w:r w:rsidR="00EF70FB" w:rsidRPr="00771343">
        <w:rPr>
          <w:sz w:val="28"/>
          <w:szCs w:val="28"/>
        </w:rPr>
        <w:t>SCF</w:t>
      </w:r>
      <w:r w:rsidR="00F319EF">
        <w:rPr>
          <w:sz w:val="28"/>
          <w:szCs w:val="28"/>
        </w:rPr>
        <w:t>)</w:t>
      </w:r>
      <w:r w:rsidR="00220A6C">
        <w:rPr>
          <w:sz w:val="28"/>
          <w:szCs w:val="28"/>
        </w:rPr>
        <w:t xml:space="preserve"> pour</w:t>
      </w:r>
      <w:r w:rsidR="0097577C" w:rsidRPr="00771343">
        <w:rPr>
          <w:sz w:val="28"/>
          <w:szCs w:val="28"/>
        </w:rPr>
        <w:t xml:space="preserve"> l’identification et</w:t>
      </w:r>
      <w:r w:rsidR="0097577C">
        <w:rPr>
          <w:sz w:val="32"/>
          <w:szCs w:val="32"/>
        </w:rPr>
        <w:t xml:space="preserve"> </w:t>
      </w:r>
      <w:r w:rsidR="0097577C" w:rsidRPr="00771343">
        <w:rPr>
          <w:sz w:val="28"/>
          <w:szCs w:val="28"/>
        </w:rPr>
        <w:t xml:space="preserve">l’analyse </w:t>
      </w:r>
      <w:r w:rsidR="004E6EF3" w:rsidRPr="00771343">
        <w:rPr>
          <w:sz w:val="28"/>
          <w:szCs w:val="28"/>
        </w:rPr>
        <w:t>des risques financiers</w:t>
      </w:r>
      <w:r w:rsidR="00771343" w:rsidRPr="00771343">
        <w:rPr>
          <w:sz w:val="28"/>
          <w:szCs w:val="28"/>
        </w:rPr>
        <w:t>.</w:t>
      </w:r>
      <w:r w:rsidR="004E6EF3" w:rsidRPr="00771343">
        <w:rPr>
          <w:sz w:val="28"/>
          <w:szCs w:val="28"/>
        </w:rPr>
        <w:t xml:space="preserve"> </w:t>
      </w:r>
    </w:p>
    <w:p w:rsidR="00771343" w:rsidRDefault="00771343" w:rsidP="00771343">
      <w:pPr>
        <w:spacing w:before="120" w:after="120" w:line="360" w:lineRule="auto"/>
        <w:ind w:firstLine="567"/>
        <w:jc w:val="both"/>
        <w:rPr>
          <w:sz w:val="28"/>
          <w:szCs w:val="28"/>
        </w:rPr>
      </w:pPr>
    </w:p>
    <w:p w:rsidR="00771343" w:rsidRPr="00771343" w:rsidRDefault="00771343" w:rsidP="00771343">
      <w:pPr>
        <w:spacing w:before="120" w:after="120" w:line="360" w:lineRule="auto"/>
        <w:ind w:firstLine="567"/>
        <w:jc w:val="both"/>
        <w:rPr>
          <w:sz w:val="28"/>
          <w:szCs w:val="28"/>
        </w:rPr>
      </w:pPr>
    </w:p>
    <w:p w:rsidR="00976FEE" w:rsidRPr="00771343" w:rsidRDefault="00BA18E4" w:rsidP="00F319EF">
      <w:pPr>
        <w:spacing w:before="120" w:after="120" w:line="360" w:lineRule="auto"/>
        <w:jc w:val="both"/>
        <w:rPr>
          <w:rStyle w:val="longtext"/>
          <w:sz w:val="28"/>
          <w:szCs w:val="28"/>
        </w:rPr>
      </w:pPr>
      <w:r w:rsidRPr="00771343">
        <w:rPr>
          <w:b/>
          <w:bCs/>
          <w:sz w:val="28"/>
          <w:szCs w:val="28"/>
        </w:rPr>
        <w:t>Mots clés </w:t>
      </w:r>
      <w:r w:rsidRPr="00771343">
        <w:rPr>
          <w:sz w:val="28"/>
          <w:szCs w:val="28"/>
        </w:rPr>
        <w:t xml:space="preserve">: </w:t>
      </w:r>
      <w:r w:rsidR="006E25BA" w:rsidRPr="00771343">
        <w:rPr>
          <w:sz w:val="28"/>
          <w:szCs w:val="28"/>
        </w:rPr>
        <w:t xml:space="preserve">les </w:t>
      </w:r>
      <w:r w:rsidR="00F319EF">
        <w:rPr>
          <w:sz w:val="28"/>
          <w:szCs w:val="28"/>
        </w:rPr>
        <w:t>R</w:t>
      </w:r>
      <w:r w:rsidR="006E25BA" w:rsidRPr="00771343">
        <w:rPr>
          <w:sz w:val="28"/>
          <w:szCs w:val="28"/>
        </w:rPr>
        <w:t xml:space="preserve">isques </w:t>
      </w:r>
      <w:r w:rsidR="00F319EF">
        <w:rPr>
          <w:sz w:val="28"/>
          <w:szCs w:val="28"/>
        </w:rPr>
        <w:t>F</w:t>
      </w:r>
      <w:r w:rsidR="006E25BA" w:rsidRPr="00771343">
        <w:rPr>
          <w:sz w:val="28"/>
          <w:szCs w:val="28"/>
        </w:rPr>
        <w:t>inanciers</w:t>
      </w:r>
      <w:r w:rsidRPr="00771343">
        <w:rPr>
          <w:sz w:val="28"/>
          <w:szCs w:val="28"/>
        </w:rPr>
        <w:t xml:space="preserve">, </w:t>
      </w:r>
      <w:r w:rsidR="00F319EF">
        <w:rPr>
          <w:sz w:val="28"/>
          <w:szCs w:val="28"/>
        </w:rPr>
        <w:t>N</w:t>
      </w:r>
      <w:r w:rsidR="006E25BA" w:rsidRPr="00771343">
        <w:rPr>
          <w:sz w:val="28"/>
          <w:szCs w:val="28"/>
        </w:rPr>
        <w:t xml:space="preserve">ormes </w:t>
      </w:r>
      <w:r w:rsidR="00F319EF">
        <w:rPr>
          <w:sz w:val="28"/>
          <w:szCs w:val="28"/>
        </w:rPr>
        <w:t>C</w:t>
      </w:r>
      <w:r w:rsidR="006E25BA" w:rsidRPr="00771343">
        <w:rPr>
          <w:sz w:val="28"/>
          <w:szCs w:val="28"/>
        </w:rPr>
        <w:t xml:space="preserve">omptable </w:t>
      </w:r>
      <w:r w:rsidR="00F319EF">
        <w:rPr>
          <w:sz w:val="28"/>
          <w:szCs w:val="28"/>
        </w:rPr>
        <w:t>I</w:t>
      </w:r>
      <w:r w:rsidR="006E25BA" w:rsidRPr="00771343">
        <w:rPr>
          <w:sz w:val="28"/>
          <w:szCs w:val="28"/>
        </w:rPr>
        <w:t>nternationales</w:t>
      </w:r>
      <w:r w:rsidRPr="00771343">
        <w:rPr>
          <w:sz w:val="28"/>
          <w:szCs w:val="28"/>
        </w:rPr>
        <w:t xml:space="preserve">, </w:t>
      </w:r>
      <w:r w:rsidR="00F319EF">
        <w:rPr>
          <w:sz w:val="28"/>
          <w:szCs w:val="28"/>
        </w:rPr>
        <w:t>S</w:t>
      </w:r>
      <w:r w:rsidR="006E25BA" w:rsidRPr="00771343">
        <w:rPr>
          <w:sz w:val="28"/>
          <w:szCs w:val="28"/>
        </w:rPr>
        <w:t xml:space="preserve">ystème </w:t>
      </w:r>
      <w:r w:rsidR="00F319EF" w:rsidRPr="00771343">
        <w:rPr>
          <w:sz w:val="28"/>
          <w:szCs w:val="28"/>
        </w:rPr>
        <w:t>C</w:t>
      </w:r>
      <w:r w:rsidR="006E25BA" w:rsidRPr="00771343">
        <w:rPr>
          <w:sz w:val="28"/>
          <w:szCs w:val="28"/>
        </w:rPr>
        <w:t>omptab</w:t>
      </w:r>
      <w:r w:rsidR="00A64397" w:rsidRPr="00771343">
        <w:rPr>
          <w:sz w:val="28"/>
          <w:szCs w:val="28"/>
        </w:rPr>
        <w:t xml:space="preserve">le </w:t>
      </w:r>
      <w:r w:rsidR="00F319EF" w:rsidRPr="00771343">
        <w:rPr>
          <w:sz w:val="28"/>
          <w:szCs w:val="28"/>
        </w:rPr>
        <w:t>F</w:t>
      </w:r>
      <w:r w:rsidR="00A64397" w:rsidRPr="00771343">
        <w:rPr>
          <w:sz w:val="28"/>
          <w:szCs w:val="28"/>
        </w:rPr>
        <w:t>inancier</w:t>
      </w:r>
      <w:r w:rsidRPr="00771343">
        <w:rPr>
          <w:sz w:val="28"/>
          <w:szCs w:val="28"/>
        </w:rPr>
        <w:t>,</w:t>
      </w:r>
      <w:r w:rsidR="006E25BA" w:rsidRPr="00771343">
        <w:rPr>
          <w:sz w:val="28"/>
          <w:szCs w:val="28"/>
        </w:rPr>
        <w:t xml:space="preserve"> </w:t>
      </w:r>
      <w:r w:rsidR="00F319EF" w:rsidRPr="00771343">
        <w:rPr>
          <w:sz w:val="28"/>
          <w:szCs w:val="28"/>
        </w:rPr>
        <w:t>A</w:t>
      </w:r>
      <w:r w:rsidR="006E25BA" w:rsidRPr="00771343">
        <w:rPr>
          <w:sz w:val="28"/>
          <w:szCs w:val="28"/>
        </w:rPr>
        <w:t xml:space="preserve">nalyse </w:t>
      </w:r>
      <w:r w:rsidR="00F319EF" w:rsidRPr="00771343">
        <w:rPr>
          <w:sz w:val="28"/>
          <w:szCs w:val="28"/>
        </w:rPr>
        <w:t>F</w:t>
      </w:r>
      <w:r w:rsidR="006E25BA" w:rsidRPr="00771343">
        <w:rPr>
          <w:sz w:val="28"/>
          <w:szCs w:val="28"/>
        </w:rPr>
        <w:t>inancière</w:t>
      </w:r>
      <w:r w:rsidR="004D7D2A" w:rsidRPr="00771343">
        <w:rPr>
          <w:sz w:val="28"/>
          <w:szCs w:val="28"/>
        </w:rPr>
        <w:t xml:space="preserve">, </w:t>
      </w:r>
      <w:r w:rsidR="00F319EF" w:rsidRPr="00771343">
        <w:rPr>
          <w:sz w:val="28"/>
          <w:szCs w:val="28"/>
        </w:rPr>
        <w:t>R</w:t>
      </w:r>
      <w:r w:rsidR="006E25BA" w:rsidRPr="00771343">
        <w:rPr>
          <w:sz w:val="28"/>
          <w:szCs w:val="28"/>
        </w:rPr>
        <w:t xml:space="preserve">isque </w:t>
      </w:r>
      <w:r w:rsidR="00F319EF" w:rsidRPr="00771343">
        <w:rPr>
          <w:sz w:val="28"/>
          <w:szCs w:val="28"/>
        </w:rPr>
        <w:t>E</w:t>
      </w:r>
      <w:r w:rsidR="006E25BA" w:rsidRPr="00771343">
        <w:rPr>
          <w:sz w:val="28"/>
          <w:szCs w:val="28"/>
        </w:rPr>
        <w:t xml:space="preserve">conomique, </w:t>
      </w:r>
      <w:r w:rsidR="00F319EF" w:rsidRPr="00771343">
        <w:rPr>
          <w:sz w:val="28"/>
          <w:szCs w:val="28"/>
        </w:rPr>
        <w:t>R</w:t>
      </w:r>
      <w:r w:rsidR="006E25BA" w:rsidRPr="00771343">
        <w:rPr>
          <w:sz w:val="28"/>
          <w:szCs w:val="28"/>
        </w:rPr>
        <w:t>isque d’</w:t>
      </w:r>
      <w:r w:rsidR="00F319EF" w:rsidRPr="00771343">
        <w:rPr>
          <w:sz w:val="28"/>
          <w:szCs w:val="28"/>
        </w:rPr>
        <w:t>I</w:t>
      </w:r>
      <w:r w:rsidR="006E25BA" w:rsidRPr="00771343">
        <w:rPr>
          <w:sz w:val="28"/>
          <w:szCs w:val="28"/>
        </w:rPr>
        <w:t xml:space="preserve">lliquidité, </w:t>
      </w:r>
      <w:r w:rsidR="00F319EF" w:rsidRPr="00771343">
        <w:rPr>
          <w:sz w:val="28"/>
          <w:szCs w:val="28"/>
        </w:rPr>
        <w:t>R</w:t>
      </w:r>
      <w:r w:rsidR="006E25BA" w:rsidRPr="00771343">
        <w:rPr>
          <w:sz w:val="28"/>
          <w:szCs w:val="28"/>
        </w:rPr>
        <w:t xml:space="preserve">isque de </w:t>
      </w:r>
      <w:r w:rsidR="00F319EF" w:rsidRPr="00771343">
        <w:rPr>
          <w:sz w:val="28"/>
          <w:szCs w:val="28"/>
        </w:rPr>
        <w:t>F</w:t>
      </w:r>
      <w:r w:rsidR="006E25BA" w:rsidRPr="00771343">
        <w:rPr>
          <w:sz w:val="28"/>
          <w:szCs w:val="28"/>
        </w:rPr>
        <w:t>aillite.</w:t>
      </w:r>
    </w:p>
    <w:p w:rsidR="00A64397" w:rsidRDefault="00A64397" w:rsidP="00976FEE">
      <w:pPr>
        <w:spacing w:line="360" w:lineRule="auto"/>
        <w:rPr>
          <w:rStyle w:val="longtext"/>
          <w:b/>
          <w:bCs/>
          <w:color w:val="000000"/>
          <w:sz w:val="28"/>
          <w:szCs w:val="28"/>
          <w:u w:val="single"/>
          <w:shd w:val="clear" w:color="auto" w:fill="FFFFFF"/>
        </w:rPr>
      </w:pPr>
    </w:p>
    <w:p w:rsidR="00771343" w:rsidRDefault="00771343" w:rsidP="00976FEE">
      <w:pPr>
        <w:spacing w:line="360" w:lineRule="auto"/>
        <w:rPr>
          <w:rStyle w:val="longtext"/>
          <w:b/>
          <w:bCs/>
          <w:color w:val="000000"/>
          <w:sz w:val="28"/>
          <w:szCs w:val="28"/>
          <w:u w:val="single"/>
          <w:shd w:val="clear" w:color="auto" w:fill="FFFFFF"/>
        </w:rPr>
      </w:pPr>
    </w:p>
    <w:p w:rsidR="00771343" w:rsidRDefault="00771343" w:rsidP="00976FEE">
      <w:pPr>
        <w:spacing w:line="360" w:lineRule="auto"/>
        <w:rPr>
          <w:rStyle w:val="longtext"/>
          <w:b/>
          <w:bCs/>
          <w:color w:val="000000"/>
          <w:sz w:val="28"/>
          <w:szCs w:val="28"/>
          <w:u w:val="single"/>
          <w:shd w:val="clear" w:color="auto" w:fill="FFFFFF"/>
        </w:rPr>
      </w:pPr>
    </w:p>
    <w:p w:rsidR="00771343" w:rsidRPr="00771343" w:rsidRDefault="00771343" w:rsidP="00976FEE">
      <w:pPr>
        <w:spacing w:line="360" w:lineRule="auto"/>
        <w:rPr>
          <w:rStyle w:val="longtext"/>
          <w:b/>
          <w:bCs/>
          <w:color w:val="000000"/>
          <w:sz w:val="28"/>
          <w:szCs w:val="28"/>
          <w:u w:val="single"/>
          <w:shd w:val="clear" w:color="auto" w:fill="FFFFFF"/>
        </w:rPr>
      </w:pPr>
    </w:p>
    <w:p w:rsidR="00CC1CB8" w:rsidRPr="00771343" w:rsidRDefault="00CC1CB8" w:rsidP="00976FEE">
      <w:pPr>
        <w:spacing w:line="360" w:lineRule="auto"/>
        <w:rPr>
          <w:rStyle w:val="longtext"/>
          <w:b/>
          <w:bCs/>
          <w:color w:val="000000"/>
          <w:sz w:val="28"/>
          <w:szCs w:val="28"/>
          <w:u w:val="single"/>
          <w:shd w:val="clear" w:color="auto" w:fill="FFFFFF"/>
        </w:rPr>
      </w:pPr>
    </w:p>
    <w:p w:rsidR="007718AB" w:rsidRPr="00A0567A" w:rsidRDefault="00A0567A" w:rsidP="005120A1">
      <w:pPr>
        <w:spacing w:before="240" w:after="240"/>
        <w:rPr>
          <w:b/>
          <w:bCs/>
          <w:sz w:val="36"/>
          <w:szCs w:val="36"/>
          <w:u w:val="single"/>
          <w:lang w:val="en-US"/>
        </w:rPr>
      </w:pPr>
      <w:r w:rsidRPr="00A0567A">
        <w:rPr>
          <w:rFonts w:cs="Simplified Arabic"/>
          <w:b/>
          <w:bCs/>
          <w:i/>
          <w:iCs/>
          <w:sz w:val="36"/>
          <w:szCs w:val="36"/>
          <w:u w:val="single"/>
          <w:lang w:val="en-US"/>
        </w:rPr>
        <w:t>ABSTRACT</w:t>
      </w:r>
      <w:r w:rsidR="00DE6A2C" w:rsidRPr="00A0567A">
        <w:rPr>
          <w:rFonts w:cs="Simplified Arabic"/>
          <w:b/>
          <w:bCs/>
          <w:i/>
          <w:iCs/>
          <w:sz w:val="36"/>
          <w:szCs w:val="36"/>
          <w:u w:val="single"/>
          <w:lang w:val="en-US"/>
        </w:rPr>
        <w:t> </w:t>
      </w:r>
      <w:r w:rsidR="00DE6A2C" w:rsidRPr="00A0567A">
        <w:rPr>
          <w:rStyle w:val="longtext"/>
          <w:b/>
          <w:bCs/>
          <w:color w:val="000000"/>
          <w:sz w:val="36"/>
          <w:szCs w:val="36"/>
          <w:u w:val="single"/>
          <w:shd w:val="clear" w:color="auto" w:fill="FFFFFF"/>
          <w:lang w:val="en-US"/>
        </w:rPr>
        <w:t>:</w:t>
      </w:r>
    </w:p>
    <w:p w:rsidR="008515B1" w:rsidRPr="007432E7" w:rsidRDefault="007718AB" w:rsidP="005120A1">
      <w:pPr>
        <w:spacing w:before="240" w:after="240" w:line="360" w:lineRule="auto"/>
        <w:ind w:firstLine="567"/>
        <w:jc w:val="both"/>
        <w:rPr>
          <w:sz w:val="28"/>
          <w:szCs w:val="28"/>
          <w:lang w:val="en-US"/>
        </w:rPr>
      </w:pPr>
      <w:r w:rsidRPr="007432E7">
        <w:rPr>
          <w:sz w:val="28"/>
          <w:szCs w:val="28"/>
          <w:lang w:val="en-US"/>
        </w:rPr>
        <w:t xml:space="preserve">The purpose of this study is to highlight the </w:t>
      </w:r>
      <w:r w:rsidR="0045368B">
        <w:rPr>
          <w:sz w:val="28"/>
          <w:szCs w:val="28"/>
          <w:lang w:val="en-US"/>
        </w:rPr>
        <w:t>role of</w:t>
      </w:r>
      <w:r w:rsidRPr="007432E7">
        <w:rPr>
          <w:sz w:val="28"/>
          <w:szCs w:val="28"/>
          <w:lang w:val="en-US"/>
        </w:rPr>
        <w:t xml:space="preserve"> the financial </w:t>
      </w:r>
      <w:r w:rsidR="00220A6C">
        <w:rPr>
          <w:sz w:val="28"/>
          <w:szCs w:val="28"/>
          <w:lang w:val="en-US"/>
        </w:rPr>
        <w:t>statements</w:t>
      </w:r>
      <w:r w:rsidR="005120A1">
        <w:rPr>
          <w:sz w:val="28"/>
          <w:szCs w:val="28"/>
          <w:lang w:val="en-US"/>
        </w:rPr>
        <w:t xml:space="preserve"> according</w:t>
      </w:r>
      <w:r w:rsidR="00220A6C">
        <w:rPr>
          <w:sz w:val="28"/>
          <w:szCs w:val="28"/>
          <w:lang w:val="en-US"/>
        </w:rPr>
        <w:t xml:space="preserve"> </w:t>
      </w:r>
      <w:r w:rsidR="005120A1">
        <w:rPr>
          <w:sz w:val="28"/>
          <w:szCs w:val="28"/>
          <w:lang w:val="en-US"/>
        </w:rPr>
        <w:t>to the financial</w:t>
      </w:r>
      <w:r w:rsidR="00220A6C">
        <w:rPr>
          <w:sz w:val="28"/>
          <w:szCs w:val="28"/>
          <w:lang w:val="en-US"/>
        </w:rPr>
        <w:t xml:space="preserve"> </w:t>
      </w:r>
      <w:r w:rsidRPr="007432E7">
        <w:rPr>
          <w:sz w:val="28"/>
          <w:szCs w:val="28"/>
          <w:lang w:val="en-US"/>
        </w:rPr>
        <w:t xml:space="preserve">accounting system </w:t>
      </w:r>
      <w:r w:rsidR="0045368B">
        <w:rPr>
          <w:sz w:val="28"/>
          <w:szCs w:val="28"/>
          <w:lang w:val="en-US"/>
        </w:rPr>
        <w:t>in</w:t>
      </w:r>
      <w:r w:rsidRPr="007432E7">
        <w:rPr>
          <w:sz w:val="28"/>
          <w:szCs w:val="28"/>
          <w:lang w:val="en-US"/>
        </w:rPr>
        <w:t xml:space="preserve"> </w:t>
      </w:r>
      <w:r w:rsidR="00EC6C3C">
        <w:rPr>
          <w:sz w:val="28"/>
          <w:szCs w:val="28"/>
          <w:lang w:val="en-US"/>
        </w:rPr>
        <w:t>determining</w:t>
      </w:r>
      <w:r w:rsidRPr="007432E7">
        <w:rPr>
          <w:sz w:val="28"/>
          <w:szCs w:val="28"/>
          <w:lang w:val="en-US"/>
        </w:rPr>
        <w:t xml:space="preserve"> of financial risks </w:t>
      </w:r>
      <w:r w:rsidR="005120A1">
        <w:rPr>
          <w:sz w:val="28"/>
          <w:szCs w:val="28"/>
          <w:lang w:val="en-US"/>
        </w:rPr>
        <w:t>in</w:t>
      </w:r>
      <w:r w:rsidRPr="007432E7">
        <w:rPr>
          <w:sz w:val="28"/>
          <w:szCs w:val="28"/>
          <w:lang w:val="en-US"/>
        </w:rPr>
        <w:t xml:space="preserve"> the Algerian </w:t>
      </w:r>
      <w:r w:rsidR="00F319EF" w:rsidRPr="007432E7">
        <w:rPr>
          <w:sz w:val="28"/>
          <w:szCs w:val="28"/>
          <w:lang w:val="en-US"/>
        </w:rPr>
        <w:t>E</w:t>
      </w:r>
      <w:r w:rsidRPr="007432E7">
        <w:rPr>
          <w:sz w:val="28"/>
          <w:szCs w:val="28"/>
          <w:lang w:val="en-US"/>
        </w:rPr>
        <w:t xml:space="preserve">conomic </w:t>
      </w:r>
      <w:r w:rsidR="00F319EF" w:rsidRPr="007432E7">
        <w:rPr>
          <w:sz w:val="28"/>
          <w:szCs w:val="28"/>
          <w:lang w:val="en-US"/>
        </w:rPr>
        <w:t>C</w:t>
      </w:r>
      <w:r w:rsidRPr="007432E7">
        <w:rPr>
          <w:sz w:val="28"/>
          <w:szCs w:val="28"/>
          <w:lang w:val="en-US"/>
        </w:rPr>
        <w:t>ompanies.</w:t>
      </w:r>
      <w:r w:rsidR="00A0567A" w:rsidRPr="007432E7">
        <w:rPr>
          <w:sz w:val="28"/>
          <w:szCs w:val="28"/>
          <w:lang w:val="en-US"/>
        </w:rPr>
        <w:t xml:space="preserve"> </w:t>
      </w:r>
      <w:r w:rsidRPr="007432E7">
        <w:rPr>
          <w:sz w:val="28"/>
          <w:szCs w:val="28"/>
          <w:lang w:val="en-US"/>
        </w:rPr>
        <w:t>And to</w:t>
      </w:r>
      <w:r w:rsidR="008515B1" w:rsidRPr="007432E7">
        <w:rPr>
          <w:sz w:val="28"/>
          <w:szCs w:val="28"/>
          <w:lang w:val="en-US"/>
        </w:rPr>
        <w:t xml:space="preserve"> prepare this study we adopted the analytical </w:t>
      </w:r>
      <w:r w:rsidR="0045368B">
        <w:rPr>
          <w:sz w:val="28"/>
          <w:szCs w:val="28"/>
          <w:lang w:val="en-US"/>
        </w:rPr>
        <w:t>approach</w:t>
      </w:r>
      <w:r w:rsidR="008515B1" w:rsidRPr="007432E7">
        <w:rPr>
          <w:sz w:val="28"/>
          <w:szCs w:val="28"/>
          <w:lang w:val="en-US"/>
        </w:rPr>
        <w:t xml:space="preserve"> by applying financial analysis techniques to extract the</w:t>
      </w:r>
      <w:r w:rsidR="0045368B">
        <w:rPr>
          <w:sz w:val="28"/>
          <w:szCs w:val="28"/>
          <w:lang w:val="en-US"/>
        </w:rPr>
        <w:t xml:space="preserve"> most importance</w:t>
      </w:r>
      <w:r w:rsidR="008515B1" w:rsidRPr="007432E7">
        <w:rPr>
          <w:sz w:val="28"/>
          <w:szCs w:val="28"/>
          <w:lang w:val="en-US"/>
        </w:rPr>
        <w:t xml:space="preserve"> indicators </w:t>
      </w:r>
      <w:r w:rsidR="0045368B">
        <w:rPr>
          <w:sz w:val="28"/>
          <w:szCs w:val="28"/>
          <w:lang w:val="en-US"/>
        </w:rPr>
        <w:t>to</w:t>
      </w:r>
      <w:r w:rsidR="008515B1" w:rsidRPr="007432E7">
        <w:rPr>
          <w:sz w:val="28"/>
          <w:szCs w:val="28"/>
          <w:lang w:val="en-US"/>
        </w:rPr>
        <w:t xml:space="preserve"> determin</w:t>
      </w:r>
      <w:r w:rsidR="0045368B">
        <w:rPr>
          <w:sz w:val="28"/>
          <w:szCs w:val="28"/>
          <w:lang w:val="en-US"/>
        </w:rPr>
        <w:t>e</w:t>
      </w:r>
      <w:r w:rsidR="008515B1" w:rsidRPr="007432E7">
        <w:rPr>
          <w:sz w:val="28"/>
          <w:szCs w:val="28"/>
          <w:lang w:val="en-US"/>
        </w:rPr>
        <w:t xml:space="preserve"> </w:t>
      </w:r>
      <w:r w:rsidR="00BD113C" w:rsidRPr="007432E7">
        <w:rPr>
          <w:sz w:val="28"/>
          <w:szCs w:val="28"/>
          <w:lang w:val="en-US"/>
        </w:rPr>
        <w:t xml:space="preserve">the </w:t>
      </w:r>
      <w:r w:rsidR="008515B1" w:rsidRPr="007432E7">
        <w:rPr>
          <w:sz w:val="28"/>
          <w:szCs w:val="28"/>
          <w:lang w:val="en-US"/>
        </w:rPr>
        <w:t xml:space="preserve">economic risk on the basis of </w:t>
      </w:r>
      <w:r w:rsidR="008515B1" w:rsidRPr="00F319EF">
        <w:rPr>
          <w:sz w:val="28"/>
          <w:szCs w:val="28"/>
          <w:lang w:val="en-US"/>
        </w:rPr>
        <w:t>the income</w:t>
      </w:r>
      <w:r w:rsidR="008515B1" w:rsidRPr="007432E7">
        <w:rPr>
          <w:sz w:val="28"/>
          <w:szCs w:val="28"/>
          <w:lang w:val="en-US"/>
        </w:rPr>
        <w:t xml:space="preserve"> </w:t>
      </w:r>
      <w:r w:rsidR="00F319EF">
        <w:rPr>
          <w:sz w:val="28"/>
          <w:szCs w:val="28"/>
          <w:lang w:val="en-US"/>
        </w:rPr>
        <w:t>statement</w:t>
      </w:r>
      <w:r w:rsidR="008515B1" w:rsidRPr="007432E7">
        <w:rPr>
          <w:sz w:val="28"/>
          <w:szCs w:val="28"/>
          <w:lang w:val="en-US"/>
        </w:rPr>
        <w:t xml:space="preserve">, the </w:t>
      </w:r>
      <w:r w:rsidR="00F319EF" w:rsidRPr="007432E7">
        <w:rPr>
          <w:sz w:val="28"/>
          <w:szCs w:val="28"/>
          <w:lang w:val="en-US"/>
        </w:rPr>
        <w:t xml:space="preserve">illiquidity </w:t>
      </w:r>
      <w:r w:rsidR="008515B1" w:rsidRPr="007432E7">
        <w:rPr>
          <w:sz w:val="28"/>
          <w:szCs w:val="28"/>
          <w:lang w:val="en-US"/>
        </w:rPr>
        <w:t xml:space="preserve">risk on the basis of the balance sheet, and finally the bankruptcy </w:t>
      </w:r>
      <w:r w:rsidR="00F319EF" w:rsidRPr="007432E7">
        <w:rPr>
          <w:sz w:val="28"/>
          <w:szCs w:val="28"/>
          <w:lang w:val="en-US"/>
        </w:rPr>
        <w:t xml:space="preserve">risk </w:t>
      </w:r>
      <w:r w:rsidR="008515B1" w:rsidRPr="007432E7">
        <w:rPr>
          <w:sz w:val="28"/>
          <w:szCs w:val="28"/>
          <w:lang w:val="en-US"/>
        </w:rPr>
        <w:t xml:space="preserve">on the basis of the cash flow statement. </w:t>
      </w:r>
    </w:p>
    <w:p w:rsidR="00FC67CE" w:rsidRPr="007432E7" w:rsidRDefault="00FC67CE" w:rsidP="005120A1">
      <w:pPr>
        <w:spacing w:before="240" w:after="240" w:line="360" w:lineRule="auto"/>
        <w:ind w:firstLine="567"/>
        <w:jc w:val="both"/>
        <w:rPr>
          <w:sz w:val="28"/>
          <w:szCs w:val="28"/>
          <w:rtl/>
          <w:lang w:val="en-US"/>
        </w:rPr>
      </w:pPr>
      <w:r w:rsidRPr="007432E7">
        <w:rPr>
          <w:sz w:val="28"/>
          <w:szCs w:val="28"/>
          <w:lang w:val="en-GB"/>
        </w:rPr>
        <w:t>And</w:t>
      </w:r>
      <w:r w:rsidR="00F319EF">
        <w:rPr>
          <w:sz w:val="28"/>
          <w:szCs w:val="28"/>
          <w:lang w:val="en-GB"/>
        </w:rPr>
        <w:t xml:space="preserve"> to realise this study, we have </w:t>
      </w:r>
      <w:r w:rsidR="005120A1">
        <w:rPr>
          <w:sz w:val="28"/>
          <w:szCs w:val="28"/>
          <w:lang w:val="en-GB"/>
        </w:rPr>
        <w:t xml:space="preserve">chosen </w:t>
      </w:r>
      <w:r w:rsidR="005120A1" w:rsidRPr="007432E7">
        <w:rPr>
          <w:sz w:val="28"/>
          <w:szCs w:val="28"/>
          <w:lang w:val="en-GB"/>
        </w:rPr>
        <w:t>the</w:t>
      </w:r>
      <w:r w:rsidRPr="007432E7">
        <w:rPr>
          <w:sz w:val="28"/>
          <w:szCs w:val="28"/>
          <w:lang w:val="en-GB"/>
        </w:rPr>
        <w:t xml:space="preserve"> method</w:t>
      </w:r>
      <w:r w:rsidR="00F319EF">
        <w:rPr>
          <w:sz w:val="28"/>
          <w:szCs w:val="28"/>
          <w:lang w:val="en-GB"/>
        </w:rPr>
        <w:t xml:space="preserve"> of case study from a reality which is </w:t>
      </w:r>
      <w:r w:rsidRPr="007432E7">
        <w:rPr>
          <w:sz w:val="28"/>
          <w:szCs w:val="28"/>
          <w:lang w:val="en-GB"/>
        </w:rPr>
        <w:t xml:space="preserve">the economic </w:t>
      </w:r>
      <w:r w:rsidR="005120A1">
        <w:rPr>
          <w:sz w:val="28"/>
          <w:szCs w:val="28"/>
          <w:lang w:val="en-GB"/>
        </w:rPr>
        <w:t>company</w:t>
      </w:r>
      <w:r w:rsidRPr="007432E7">
        <w:rPr>
          <w:sz w:val="28"/>
          <w:szCs w:val="28"/>
          <w:lang w:val="en-GB"/>
        </w:rPr>
        <w:t xml:space="preserve"> </w:t>
      </w:r>
      <w:r w:rsidRPr="007432E7">
        <w:rPr>
          <w:b/>
          <w:bCs/>
          <w:sz w:val="28"/>
          <w:szCs w:val="28"/>
          <w:lang w:val="en-US"/>
        </w:rPr>
        <w:t>SNTF REGION CONSTANTINE</w:t>
      </w:r>
      <w:r w:rsidRPr="007432E7">
        <w:rPr>
          <w:sz w:val="28"/>
          <w:szCs w:val="28"/>
          <w:lang w:val="en-US"/>
        </w:rPr>
        <w:t xml:space="preserve"> during the period </w:t>
      </w:r>
      <w:r w:rsidRPr="007432E7">
        <w:rPr>
          <w:b/>
          <w:bCs/>
          <w:sz w:val="28"/>
          <w:szCs w:val="28"/>
          <w:lang w:val="en-US"/>
        </w:rPr>
        <w:t>2010/2017</w:t>
      </w:r>
      <w:r w:rsidR="00BD113C" w:rsidRPr="007432E7">
        <w:rPr>
          <w:sz w:val="28"/>
          <w:szCs w:val="28"/>
          <w:lang w:val="en-US"/>
        </w:rPr>
        <w:t xml:space="preserve">. And this study </w:t>
      </w:r>
      <w:r w:rsidR="008515B1" w:rsidRPr="007432E7">
        <w:rPr>
          <w:sz w:val="28"/>
          <w:szCs w:val="28"/>
          <w:lang w:val="en-US"/>
        </w:rPr>
        <w:t xml:space="preserve">concluded </w:t>
      </w:r>
      <w:r w:rsidR="007432E7">
        <w:rPr>
          <w:sz w:val="28"/>
          <w:szCs w:val="28"/>
          <w:lang w:val="en-US"/>
        </w:rPr>
        <w:t xml:space="preserve">the </w:t>
      </w:r>
      <w:r w:rsidR="00BD113C" w:rsidRPr="007432E7">
        <w:rPr>
          <w:sz w:val="28"/>
          <w:szCs w:val="28"/>
          <w:lang w:val="en-US"/>
        </w:rPr>
        <w:t xml:space="preserve">determination of the economic risk and the </w:t>
      </w:r>
      <w:r w:rsidR="007432E7" w:rsidRPr="007432E7">
        <w:rPr>
          <w:sz w:val="28"/>
          <w:szCs w:val="28"/>
          <w:lang w:val="en-US"/>
        </w:rPr>
        <w:t xml:space="preserve">illiquidity </w:t>
      </w:r>
      <w:r w:rsidR="00BD113C" w:rsidRPr="007432E7">
        <w:rPr>
          <w:sz w:val="28"/>
          <w:szCs w:val="28"/>
          <w:lang w:val="en-US"/>
        </w:rPr>
        <w:t xml:space="preserve">risk </w:t>
      </w:r>
      <w:r w:rsidR="007432E7">
        <w:rPr>
          <w:sz w:val="28"/>
          <w:szCs w:val="28"/>
          <w:lang w:val="en-US"/>
        </w:rPr>
        <w:t>and</w:t>
      </w:r>
      <w:r w:rsidR="00BD113C" w:rsidRPr="007432E7">
        <w:rPr>
          <w:sz w:val="28"/>
          <w:szCs w:val="28"/>
          <w:lang w:val="en-US"/>
        </w:rPr>
        <w:t xml:space="preserve"> the </w:t>
      </w:r>
      <w:r w:rsidR="007432E7" w:rsidRPr="007432E7">
        <w:rPr>
          <w:sz w:val="28"/>
          <w:szCs w:val="28"/>
          <w:lang w:val="en-US"/>
        </w:rPr>
        <w:t>bankruptcy risk,</w:t>
      </w:r>
      <w:r w:rsidR="00BD113C" w:rsidRPr="007432E7">
        <w:rPr>
          <w:sz w:val="28"/>
          <w:szCs w:val="28"/>
          <w:lang w:val="en-US"/>
        </w:rPr>
        <w:t xml:space="preserve"> </w:t>
      </w:r>
      <w:r w:rsidR="008515B1" w:rsidRPr="007432E7">
        <w:rPr>
          <w:sz w:val="28"/>
          <w:szCs w:val="28"/>
          <w:lang w:val="en-US"/>
        </w:rPr>
        <w:t xml:space="preserve">that </w:t>
      </w:r>
      <w:r w:rsidR="00BD113C" w:rsidRPr="007432E7">
        <w:rPr>
          <w:sz w:val="28"/>
          <w:szCs w:val="28"/>
          <w:lang w:val="en-US"/>
        </w:rPr>
        <w:t xml:space="preserve">we </w:t>
      </w:r>
      <w:r w:rsidR="00FF2AED">
        <w:rPr>
          <w:sz w:val="28"/>
          <w:szCs w:val="28"/>
          <w:lang w:val="en-US"/>
        </w:rPr>
        <w:t>confirm</w:t>
      </w:r>
      <w:r w:rsidR="00BD113C" w:rsidRPr="007432E7">
        <w:rPr>
          <w:sz w:val="28"/>
          <w:szCs w:val="28"/>
          <w:lang w:val="en-US"/>
        </w:rPr>
        <w:t xml:space="preserve"> </w:t>
      </w:r>
      <w:r w:rsidR="007432E7">
        <w:rPr>
          <w:sz w:val="28"/>
          <w:szCs w:val="28"/>
          <w:lang w:val="en-US"/>
        </w:rPr>
        <w:t xml:space="preserve">the </w:t>
      </w:r>
      <w:r w:rsidR="00BD113C" w:rsidRPr="007432E7">
        <w:rPr>
          <w:sz w:val="28"/>
          <w:szCs w:val="28"/>
          <w:lang w:val="en-US"/>
        </w:rPr>
        <w:t>importance of the financial statement</w:t>
      </w:r>
      <w:r w:rsidR="00D03B3A">
        <w:rPr>
          <w:sz w:val="28"/>
          <w:szCs w:val="28"/>
          <w:lang w:val="en-US"/>
        </w:rPr>
        <w:t>s</w:t>
      </w:r>
      <w:r w:rsidR="00BD113C" w:rsidRPr="007432E7">
        <w:rPr>
          <w:sz w:val="28"/>
          <w:szCs w:val="28"/>
          <w:lang w:val="en-US"/>
        </w:rPr>
        <w:t xml:space="preserve"> of </w:t>
      </w:r>
      <w:r w:rsidR="00F319EF" w:rsidRPr="00976FEE">
        <w:rPr>
          <w:sz w:val="32"/>
          <w:szCs w:val="32"/>
          <w:lang w:val="en-US"/>
        </w:rPr>
        <w:t>Financial Accounting System</w:t>
      </w:r>
      <w:r w:rsidR="007432E7" w:rsidRPr="007432E7">
        <w:rPr>
          <w:sz w:val="28"/>
          <w:szCs w:val="28"/>
          <w:lang w:val="en-US"/>
        </w:rPr>
        <w:t xml:space="preserve"> </w:t>
      </w:r>
      <w:r w:rsidR="00F319EF">
        <w:rPr>
          <w:sz w:val="28"/>
          <w:szCs w:val="28"/>
          <w:lang w:val="en-US"/>
        </w:rPr>
        <w:t>(</w:t>
      </w:r>
      <w:r w:rsidR="00F319EF" w:rsidRPr="007432E7">
        <w:rPr>
          <w:sz w:val="28"/>
          <w:szCs w:val="28"/>
          <w:lang w:val="en-US"/>
        </w:rPr>
        <w:t>FAS</w:t>
      </w:r>
      <w:r w:rsidR="00F319EF">
        <w:rPr>
          <w:sz w:val="28"/>
          <w:szCs w:val="28"/>
          <w:lang w:val="en-US"/>
        </w:rPr>
        <w:t>)</w:t>
      </w:r>
      <w:r w:rsidR="00F319EF" w:rsidRPr="007432E7">
        <w:rPr>
          <w:sz w:val="28"/>
          <w:szCs w:val="28"/>
          <w:lang w:val="en-US"/>
        </w:rPr>
        <w:t xml:space="preserve"> </w:t>
      </w:r>
      <w:r w:rsidR="007432E7" w:rsidRPr="007432E7">
        <w:rPr>
          <w:sz w:val="28"/>
          <w:szCs w:val="28"/>
          <w:lang w:val="en-US"/>
        </w:rPr>
        <w:t xml:space="preserve">on the identification and analysis of financial risks. </w:t>
      </w:r>
    </w:p>
    <w:p w:rsidR="007432E7" w:rsidRDefault="007432E7" w:rsidP="005120A1">
      <w:pPr>
        <w:spacing w:before="240" w:after="240" w:line="360" w:lineRule="auto"/>
        <w:jc w:val="both"/>
        <w:rPr>
          <w:b/>
          <w:bCs/>
          <w:sz w:val="32"/>
          <w:szCs w:val="32"/>
          <w:lang w:val="en-US"/>
        </w:rPr>
      </w:pPr>
    </w:p>
    <w:p w:rsidR="007432E7" w:rsidRDefault="007432E7" w:rsidP="005120A1">
      <w:pPr>
        <w:spacing w:before="240" w:after="240"/>
        <w:jc w:val="both"/>
        <w:rPr>
          <w:b/>
          <w:bCs/>
          <w:sz w:val="32"/>
          <w:szCs w:val="32"/>
          <w:lang w:val="en-US"/>
        </w:rPr>
      </w:pPr>
    </w:p>
    <w:p w:rsidR="007432E7" w:rsidRDefault="007432E7" w:rsidP="005120A1">
      <w:pPr>
        <w:spacing w:before="240" w:after="240"/>
        <w:jc w:val="both"/>
        <w:rPr>
          <w:b/>
          <w:bCs/>
          <w:sz w:val="32"/>
          <w:szCs w:val="32"/>
          <w:lang w:val="en-US"/>
        </w:rPr>
      </w:pPr>
    </w:p>
    <w:p w:rsidR="007432E7" w:rsidRDefault="007432E7" w:rsidP="005120A1">
      <w:pPr>
        <w:spacing w:before="240" w:after="240"/>
        <w:jc w:val="both"/>
        <w:rPr>
          <w:b/>
          <w:bCs/>
          <w:sz w:val="32"/>
          <w:szCs w:val="32"/>
          <w:lang w:val="en-US"/>
        </w:rPr>
      </w:pPr>
    </w:p>
    <w:p w:rsidR="00DE6A2C" w:rsidRPr="00976FEE" w:rsidRDefault="007718AB" w:rsidP="005120A1">
      <w:pPr>
        <w:spacing w:before="240" w:after="240"/>
        <w:jc w:val="both"/>
        <w:rPr>
          <w:sz w:val="32"/>
          <w:szCs w:val="32"/>
          <w:lang w:val="en-US"/>
        </w:rPr>
      </w:pPr>
      <w:r w:rsidRPr="00976FEE">
        <w:rPr>
          <w:b/>
          <w:bCs/>
          <w:sz w:val="32"/>
          <w:szCs w:val="32"/>
          <w:lang w:val="en-US"/>
        </w:rPr>
        <w:t>Key words</w:t>
      </w:r>
      <w:r w:rsidRPr="00976FEE">
        <w:rPr>
          <w:sz w:val="32"/>
          <w:szCs w:val="32"/>
          <w:lang w:val="en-US"/>
        </w:rPr>
        <w:t xml:space="preserve">: </w:t>
      </w:r>
      <w:r w:rsidR="00F319EF" w:rsidRPr="00976FEE">
        <w:rPr>
          <w:sz w:val="32"/>
          <w:szCs w:val="32"/>
          <w:lang w:val="en-US"/>
        </w:rPr>
        <w:t>F</w:t>
      </w:r>
      <w:r w:rsidRPr="00976FEE">
        <w:rPr>
          <w:sz w:val="32"/>
          <w:szCs w:val="32"/>
          <w:lang w:val="en-US"/>
        </w:rPr>
        <w:t xml:space="preserve">inancial </w:t>
      </w:r>
      <w:r w:rsidR="00F319EF" w:rsidRPr="00976FEE">
        <w:rPr>
          <w:sz w:val="32"/>
          <w:szCs w:val="32"/>
          <w:lang w:val="en-US"/>
        </w:rPr>
        <w:t>R</w:t>
      </w:r>
      <w:r w:rsidRPr="00976FEE">
        <w:rPr>
          <w:sz w:val="32"/>
          <w:szCs w:val="32"/>
          <w:lang w:val="en-US"/>
        </w:rPr>
        <w:t xml:space="preserve">isks, </w:t>
      </w:r>
      <w:r w:rsidR="00F319EF" w:rsidRPr="00976FEE">
        <w:rPr>
          <w:sz w:val="32"/>
          <w:szCs w:val="32"/>
          <w:lang w:val="en-US"/>
        </w:rPr>
        <w:t>I</w:t>
      </w:r>
      <w:r w:rsidRPr="00976FEE">
        <w:rPr>
          <w:sz w:val="32"/>
          <w:szCs w:val="32"/>
          <w:lang w:val="en-US"/>
        </w:rPr>
        <w:t xml:space="preserve">nternational </w:t>
      </w:r>
      <w:r w:rsidR="00F319EF" w:rsidRPr="00976FEE">
        <w:rPr>
          <w:sz w:val="32"/>
          <w:szCs w:val="32"/>
          <w:lang w:val="en-US"/>
        </w:rPr>
        <w:t>A</w:t>
      </w:r>
      <w:r w:rsidRPr="00976FEE">
        <w:rPr>
          <w:sz w:val="32"/>
          <w:szCs w:val="32"/>
          <w:lang w:val="en-US"/>
        </w:rPr>
        <w:t xml:space="preserve">ccounting </w:t>
      </w:r>
      <w:r w:rsidR="00F319EF" w:rsidRPr="00976FEE">
        <w:rPr>
          <w:sz w:val="32"/>
          <w:szCs w:val="32"/>
          <w:lang w:val="en-US"/>
        </w:rPr>
        <w:t>S</w:t>
      </w:r>
      <w:r w:rsidRPr="00976FEE">
        <w:rPr>
          <w:sz w:val="32"/>
          <w:szCs w:val="32"/>
          <w:lang w:val="en-US"/>
        </w:rPr>
        <w:t xml:space="preserve">tandards, </w:t>
      </w:r>
      <w:r w:rsidR="00F319EF" w:rsidRPr="00976FEE">
        <w:rPr>
          <w:sz w:val="32"/>
          <w:szCs w:val="32"/>
          <w:lang w:val="en-US"/>
        </w:rPr>
        <w:t>F</w:t>
      </w:r>
      <w:r w:rsidRPr="00976FEE">
        <w:rPr>
          <w:sz w:val="32"/>
          <w:szCs w:val="32"/>
          <w:lang w:val="en-US"/>
        </w:rPr>
        <w:t xml:space="preserve">inancial </w:t>
      </w:r>
      <w:r w:rsidR="00F319EF" w:rsidRPr="00976FEE">
        <w:rPr>
          <w:sz w:val="32"/>
          <w:szCs w:val="32"/>
          <w:lang w:val="en-US"/>
        </w:rPr>
        <w:t>A</w:t>
      </w:r>
      <w:r w:rsidRPr="00976FEE">
        <w:rPr>
          <w:sz w:val="32"/>
          <w:szCs w:val="32"/>
          <w:lang w:val="en-US"/>
        </w:rPr>
        <w:t xml:space="preserve">ccounting </w:t>
      </w:r>
      <w:r w:rsidR="00F319EF" w:rsidRPr="00976FEE">
        <w:rPr>
          <w:sz w:val="32"/>
          <w:szCs w:val="32"/>
          <w:lang w:val="en-US"/>
        </w:rPr>
        <w:t>S</w:t>
      </w:r>
      <w:r w:rsidRPr="00976FEE">
        <w:rPr>
          <w:sz w:val="32"/>
          <w:szCs w:val="32"/>
          <w:lang w:val="en-US"/>
        </w:rPr>
        <w:t xml:space="preserve">ystem, </w:t>
      </w:r>
      <w:r w:rsidR="00F319EF" w:rsidRPr="00976FEE">
        <w:rPr>
          <w:sz w:val="32"/>
          <w:szCs w:val="32"/>
          <w:lang w:val="en-US"/>
        </w:rPr>
        <w:t>F</w:t>
      </w:r>
      <w:r w:rsidRPr="00976FEE">
        <w:rPr>
          <w:sz w:val="32"/>
          <w:szCs w:val="32"/>
          <w:lang w:val="en-US"/>
        </w:rPr>
        <w:t xml:space="preserve">inancial </w:t>
      </w:r>
      <w:r w:rsidR="00F319EF" w:rsidRPr="00976FEE">
        <w:rPr>
          <w:sz w:val="32"/>
          <w:szCs w:val="32"/>
          <w:lang w:val="en-US"/>
        </w:rPr>
        <w:t>A</w:t>
      </w:r>
      <w:r w:rsidRPr="00976FEE">
        <w:rPr>
          <w:sz w:val="32"/>
          <w:szCs w:val="32"/>
          <w:lang w:val="en-US"/>
        </w:rPr>
        <w:t xml:space="preserve">nalysis, </w:t>
      </w:r>
      <w:r w:rsidR="00F319EF" w:rsidRPr="00976FEE">
        <w:rPr>
          <w:sz w:val="32"/>
          <w:szCs w:val="32"/>
          <w:lang w:val="en-US"/>
        </w:rPr>
        <w:t>E</w:t>
      </w:r>
      <w:r w:rsidRPr="00976FEE">
        <w:rPr>
          <w:sz w:val="32"/>
          <w:szCs w:val="32"/>
          <w:lang w:val="en-US"/>
        </w:rPr>
        <w:t xml:space="preserve">conomic </w:t>
      </w:r>
      <w:r w:rsidR="00F319EF" w:rsidRPr="00976FEE">
        <w:rPr>
          <w:sz w:val="32"/>
          <w:szCs w:val="32"/>
          <w:lang w:val="en-US"/>
        </w:rPr>
        <w:t>R</w:t>
      </w:r>
      <w:r w:rsidRPr="00976FEE">
        <w:rPr>
          <w:sz w:val="32"/>
          <w:szCs w:val="32"/>
          <w:lang w:val="en-US"/>
        </w:rPr>
        <w:t xml:space="preserve">isk, </w:t>
      </w:r>
      <w:r w:rsidR="00F319EF" w:rsidRPr="00976FEE">
        <w:rPr>
          <w:sz w:val="32"/>
          <w:szCs w:val="32"/>
          <w:lang w:val="en-US"/>
        </w:rPr>
        <w:t>I</w:t>
      </w:r>
      <w:r w:rsidRPr="00976FEE">
        <w:rPr>
          <w:sz w:val="32"/>
          <w:szCs w:val="32"/>
          <w:lang w:val="en-US"/>
        </w:rPr>
        <w:t xml:space="preserve">lliquidity </w:t>
      </w:r>
      <w:r w:rsidR="00F319EF" w:rsidRPr="00976FEE">
        <w:rPr>
          <w:sz w:val="32"/>
          <w:szCs w:val="32"/>
          <w:lang w:val="en-US"/>
        </w:rPr>
        <w:t>R</w:t>
      </w:r>
      <w:r w:rsidRPr="00976FEE">
        <w:rPr>
          <w:sz w:val="32"/>
          <w:szCs w:val="32"/>
          <w:lang w:val="en-US"/>
        </w:rPr>
        <w:t xml:space="preserve">isk, </w:t>
      </w:r>
      <w:r w:rsidR="00F319EF" w:rsidRPr="00976FEE">
        <w:rPr>
          <w:sz w:val="32"/>
          <w:szCs w:val="32"/>
          <w:lang w:val="en-US"/>
        </w:rPr>
        <w:t>B</w:t>
      </w:r>
      <w:r w:rsidRPr="00976FEE">
        <w:rPr>
          <w:sz w:val="32"/>
          <w:szCs w:val="32"/>
          <w:lang w:val="en-US"/>
        </w:rPr>
        <w:t xml:space="preserve">ankruptcy </w:t>
      </w:r>
      <w:r w:rsidR="00F319EF" w:rsidRPr="00976FEE">
        <w:rPr>
          <w:sz w:val="32"/>
          <w:szCs w:val="32"/>
          <w:lang w:val="en-US"/>
        </w:rPr>
        <w:t>R</w:t>
      </w:r>
      <w:r w:rsidRPr="00976FEE">
        <w:rPr>
          <w:sz w:val="32"/>
          <w:szCs w:val="32"/>
          <w:lang w:val="en-US"/>
        </w:rPr>
        <w:t>isk.</w:t>
      </w:r>
    </w:p>
    <w:p w:rsidR="00BA18E4" w:rsidRPr="007432E7" w:rsidRDefault="00BA18E4" w:rsidP="001B31B4">
      <w:pPr>
        <w:spacing w:before="120" w:after="120" w:line="360" w:lineRule="auto"/>
        <w:jc w:val="both"/>
        <w:rPr>
          <w:i/>
          <w:iCs/>
          <w:sz w:val="32"/>
          <w:szCs w:val="32"/>
          <w:lang w:val="en-US"/>
        </w:rPr>
      </w:pPr>
    </w:p>
    <w:sectPr w:rsidR="00BA18E4" w:rsidRPr="007432E7" w:rsidSect="00CC1CB8">
      <w:footerReference w:type="even" r:id="rId7"/>
      <w:footerReference w:type="default" r:id="rId8"/>
      <w:pgSz w:w="11906" w:h="16838"/>
      <w:pgMar w:top="1418" w:right="1701" w:bottom="1418" w:left="1418" w:header="709" w:footer="709" w:gutter="0"/>
      <w:pgNumType w:start="349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7EC6" w:rsidRDefault="00F37EC6">
      <w:r>
        <w:separator/>
      </w:r>
    </w:p>
  </w:endnote>
  <w:endnote w:type="continuationSeparator" w:id="1">
    <w:p w:rsidR="00F37EC6" w:rsidRDefault="00F37E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FBB" w:rsidRDefault="005164D8" w:rsidP="003E7B29">
    <w:pPr>
      <w:pStyle w:val="Pieddepage"/>
      <w:framePr w:wrap="around" w:vAnchor="text" w:hAnchor="text" w:y="1"/>
      <w:rPr>
        <w:rStyle w:val="Numrodepage"/>
      </w:rPr>
    </w:pPr>
    <w:r>
      <w:rPr>
        <w:rStyle w:val="Numrodepage"/>
      </w:rPr>
      <w:fldChar w:fldCharType="begin"/>
    </w:r>
    <w:r w:rsidR="00902FBB"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902FBB" w:rsidRDefault="00902FBB" w:rsidP="00631CED">
    <w:pPr>
      <w:pStyle w:val="Pieddepage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FBB" w:rsidRDefault="005164D8" w:rsidP="000B7717">
    <w:pPr>
      <w:pStyle w:val="Pieddepage"/>
      <w:framePr w:wrap="around" w:vAnchor="text" w:hAnchor="text" w:y="1"/>
      <w:rPr>
        <w:rStyle w:val="Numrodepage"/>
      </w:rPr>
    </w:pPr>
    <w:r>
      <w:rPr>
        <w:noProof/>
      </w:rPr>
      <w:pict>
        <v:line id="_x0000_s2049" style="position:absolute;z-index:251656704" from="51.45pt,805pt" to="546.45pt,805pt">
          <v:stroke dashstyle="1 1" endcap="round"/>
        </v:line>
      </w:pict>
    </w:r>
    <w:r>
      <w:rPr>
        <w:rStyle w:val="Numrodepage"/>
      </w:rPr>
      <w:fldChar w:fldCharType="begin"/>
    </w:r>
    <w:r w:rsidR="00902FBB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5120A1">
      <w:rPr>
        <w:rStyle w:val="Numrodepage"/>
        <w:noProof/>
      </w:rPr>
      <w:t>350</w:t>
    </w:r>
    <w:r>
      <w:rPr>
        <w:rStyle w:val="Numrodepage"/>
      </w:rPr>
      <w:fldChar w:fldCharType="end"/>
    </w:r>
  </w:p>
  <w:p w:rsidR="00902FBB" w:rsidRDefault="005164D8" w:rsidP="00631CED">
    <w:pPr>
      <w:pStyle w:val="Pieddepage"/>
      <w:ind w:firstLine="360"/>
    </w:pPr>
    <w:r>
      <w:rPr>
        <w:noProof/>
      </w:rPr>
      <w:pict>
        <v:line id="_x0000_s2051" style="position:absolute;left:0;text-align:left;z-index:251658752" from="465.8pt,.35pt" to="465.8pt,27.35pt">
          <v:stroke dashstyle="1 1" endcap="round"/>
        </v:line>
      </w:pict>
    </w:r>
    <w:r>
      <w:rPr>
        <w:noProof/>
      </w:rPr>
      <w:pict>
        <v:line id="_x0000_s2050" style="position:absolute;left:0;text-align:left;z-index:251657728" from="-19.45pt,12.35pt" to="475.55pt,12.35pt">
          <v:stroke dashstyle="1 1" endcap="round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7EC6" w:rsidRDefault="00F37EC6">
      <w:r>
        <w:separator/>
      </w:r>
    </w:p>
  </w:footnote>
  <w:footnote w:type="continuationSeparator" w:id="1">
    <w:p w:rsidR="00F37EC6" w:rsidRDefault="00F37E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15D8D"/>
    <w:multiLevelType w:val="hybridMultilevel"/>
    <w:tmpl w:val="3B580AB2"/>
    <w:lvl w:ilvl="0" w:tplc="565447E2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efaultTabStop w:val="708"/>
  <w:hyphenationZone w:val="425"/>
  <w:noPunctuationKerning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90CB1"/>
    <w:rsid w:val="00005638"/>
    <w:rsid w:val="00027B78"/>
    <w:rsid w:val="00031CD3"/>
    <w:rsid w:val="00050AD1"/>
    <w:rsid w:val="00082BA1"/>
    <w:rsid w:val="000A2C35"/>
    <w:rsid w:val="000B21A3"/>
    <w:rsid w:val="000B7717"/>
    <w:rsid w:val="000C4894"/>
    <w:rsid w:val="000C49E8"/>
    <w:rsid w:val="000C5E5E"/>
    <w:rsid w:val="000D244D"/>
    <w:rsid w:val="000E1675"/>
    <w:rsid w:val="00110C5C"/>
    <w:rsid w:val="00130041"/>
    <w:rsid w:val="00155FB1"/>
    <w:rsid w:val="00156715"/>
    <w:rsid w:val="001604C0"/>
    <w:rsid w:val="00161B4C"/>
    <w:rsid w:val="001977DB"/>
    <w:rsid w:val="001A47A8"/>
    <w:rsid w:val="001B31B4"/>
    <w:rsid w:val="002063B2"/>
    <w:rsid w:val="002163D9"/>
    <w:rsid w:val="00216C5B"/>
    <w:rsid w:val="00220A6C"/>
    <w:rsid w:val="0022126F"/>
    <w:rsid w:val="00246620"/>
    <w:rsid w:val="00280D42"/>
    <w:rsid w:val="00285EDF"/>
    <w:rsid w:val="002B7456"/>
    <w:rsid w:val="002C2FFD"/>
    <w:rsid w:val="002D0946"/>
    <w:rsid w:val="002D15CA"/>
    <w:rsid w:val="002E4026"/>
    <w:rsid w:val="002F156B"/>
    <w:rsid w:val="002F5ACE"/>
    <w:rsid w:val="003174EF"/>
    <w:rsid w:val="003548CA"/>
    <w:rsid w:val="003734D9"/>
    <w:rsid w:val="0037582D"/>
    <w:rsid w:val="003A54B8"/>
    <w:rsid w:val="003B2C22"/>
    <w:rsid w:val="003D6661"/>
    <w:rsid w:val="003E7B29"/>
    <w:rsid w:val="003F62EE"/>
    <w:rsid w:val="00407B2F"/>
    <w:rsid w:val="00435E2D"/>
    <w:rsid w:val="0044125D"/>
    <w:rsid w:val="004457C0"/>
    <w:rsid w:val="0045368B"/>
    <w:rsid w:val="00465787"/>
    <w:rsid w:val="00466773"/>
    <w:rsid w:val="0047331E"/>
    <w:rsid w:val="0047409F"/>
    <w:rsid w:val="00477D5B"/>
    <w:rsid w:val="0048499B"/>
    <w:rsid w:val="00492960"/>
    <w:rsid w:val="004D3987"/>
    <w:rsid w:val="004D7D2A"/>
    <w:rsid w:val="004E5E54"/>
    <w:rsid w:val="004E6EF3"/>
    <w:rsid w:val="004F0B42"/>
    <w:rsid w:val="005120A1"/>
    <w:rsid w:val="00513E17"/>
    <w:rsid w:val="005164D8"/>
    <w:rsid w:val="005278B0"/>
    <w:rsid w:val="00550FD7"/>
    <w:rsid w:val="00551FC2"/>
    <w:rsid w:val="005546FE"/>
    <w:rsid w:val="00581BC7"/>
    <w:rsid w:val="005839ED"/>
    <w:rsid w:val="005969B3"/>
    <w:rsid w:val="005C09BA"/>
    <w:rsid w:val="005C15EF"/>
    <w:rsid w:val="006070D2"/>
    <w:rsid w:val="00631CED"/>
    <w:rsid w:val="006371C6"/>
    <w:rsid w:val="00642DF7"/>
    <w:rsid w:val="006569A0"/>
    <w:rsid w:val="00663B2D"/>
    <w:rsid w:val="00663D5F"/>
    <w:rsid w:val="00677289"/>
    <w:rsid w:val="0068315D"/>
    <w:rsid w:val="006A4B01"/>
    <w:rsid w:val="006A50B7"/>
    <w:rsid w:val="006B3BAC"/>
    <w:rsid w:val="006C4B46"/>
    <w:rsid w:val="006E25BA"/>
    <w:rsid w:val="006E64FB"/>
    <w:rsid w:val="006F0B3F"/>
    <w:rsid w:val="006F67BE"/>
    <w:rsid w:val="00726F89"/>
    <w:rsid w:val="00740379"/>
    <w:rsid w:val="007432E7"/>
    <w:rsid w:val="007469C4"/>
    <w:rsid w:val="0075029A"/>
    <w:rsid w:val="00750738"/>
    <w:rsid w:val="007552F8"/>
    <w:rsid w:val="00770BF3"/>
    <w:rsid w:val="00771343"/>
    <w:rsid w:val="007718AB"/>
    <w:rsid w:val="007A4472"/>
    <w:rsid w:val="007A676B"/>
    <w:rsid w:val="007A6C6E"/>
    <w:rsid w:val="007C66E6"/>
    <w:rsid w:val="007F10E2"/>
    <w:rsid w:val="00834E97"/>
    <w:rsid w:val="0083554C"/>
    <w:rsid w:val="008355C3"/>
    <w:rsid w:val="008515B1"/>
    <w:rsid w:val="008574C3"/>
    <w:rsid w:val="0086027A"/>
    <w:rsid w:val="008731FD"/>
    <w:rsid w:val="00883E93"/>
    <w:rsid w:val="00895E9A"/>
    <w:rsid w:val="008A7EA1"/>
    <w:rsid w:val="008B2C9E"/>
    <w:rsid w:val="008C2EE9"/>
    <w:rsid w:val="008D1721"/>
    <w:rsid w:val="008F1B54"/>
    <w:rsid w:val="00902FBB"/>
    <w:rsid w:val="00925EF5"/>
    <w:rsid w:val="00946484"/>
    <w:rsid w:val="0097577C"/>
    <w:rsid w:val="009767C3"/>
    <w:rsid w:val="00976FEE"/>
    <w:rsid w:val="009B0882"/>
    <w:rsid w:val="009F56EB"/>
    <w:rsid w:val="00A0567A"/>
    <w:rsid w:val="00A43363"/>
    <w:rsid w:val="00A6034B"/>
    <w:rsid w:val="00A64397"/>
    <w:rsid w:val="00A65271"/>
    <w:rsid w:val="00A91545"/>
    <w:rsid w:val="00A919F4"/>
    <w:rsid w:val="00AA44E3"/>
    <w:rsid w:val="00AB70B3"/>
    <w:rsid w:val="00AC0ACB"/>
    <w:rsid w:val="00AD5029"/>
    <w:rsid w:val="00AE06A7"/>
    <w:rsid w:val="00AF27C7"/>
    <w:rsid w:val="00B34B6C"/>
    <w:rsid w:val="00B40D04"/>
    <w:rsid w:val="00B46575"/>
    <w:rsid w:val="00B533E4"/>
    <w:rsid w:val="00B53D9E"/>
    <w:rsid w:val="00B552B8"/>
    <w:rsid w:val="00B90CB1"/>
    <w:rsid w:val="00B92E98"/>
    <w:rsid w:val="00B9398B"/>
    <w:rsid w:val="00BA18E4"/>
    <w:rsid w:val="00BA626C"/>
    <w:rsid w:val="00BB4BF3"/>
    <w:rsid w:val="00BC3432"/>
    <w:rsid w:val="00BD113C"/>
    <w:rsid w:val="00BF4BE0"/>
    <w:rsid w:val="00C0273C"/>
    <w:rsid w:val="00C066E6"/>
    <w:rsid w:val="00C17885"/>
    <w:rsid w:val="00C40250"/>
    <w:rsid w:val="00CA3F8F"/>
    <w:rsid w:val="00CC0141"/>
    <w:rsid w:val="00CC1CB8"/>
    <w:rsid w:val="00CC463A"/>
    <w:rsid w:val="00D01CA1"/>
    <w:rsid w:val="00D03B3A"/>
    <w:rsid w:val="00D21C59"/>
    <w:rsid w:val="00D263B9"/>
    <w:rsid w:val="00D37082"/>
    <w:rsid w:val="00D65801"/>
    <w:rsid w:val="00D744E3"/>
    <w:rsid w:val="00D87935"/>
    <w:rsid w:val="00D923E3"/>
    <w:rsid w:val="00D96C51"/>
    <w:rsid w:val="00DC1E31"/>
    <w:rsid w:val="00DE6A2C"/>
    <w:rsid w:val="00DF188C"/>
    <w:rsid w:val="00DF311C"/>
    <w:rsid w:val="00DF3AFB"/>
    <w:rsid w:val="00E3196F"/>
    <w:rsid w:val="00E41714"/>
    <w:rsid w:val="00E445AB"/>
    <w:rsid w:val="00E723C2"/>
    <w:rsid w:val="00E72B0A"/>
    <w:rsid w:val="00E76BFD"/>
    <w:rsid w:val="00E8664C"/>
    <w:rsid w:val="00EB70EA"/>
    <w:rsid w:val="00EC10FC"/>
    <w:rsid w:val="00EC6C3C"/>
    <w:rsid w:val="00ED3227"/>
    <w:rsid w:val="00EF70FB"/>
    <w:rsid w:val="00F2585F"/>
    <w:rsid w:val="00F319EF"/>
    <w:rsid w:val="00F37EC6"/>
    <w:rsid w:val="00F616F4"/>
    <w:rsid w:val="00F6653F"/>
    <w:rsid w:val="00F7181E"/>
    <w:rsid w:val="00FB526A"/>
    <w:rsid w:val="00FC67CE"/>
    <w:rsid w:val="00FF2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1B54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rsid w:val="00631CED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631CED"/>
  </w:style>
  <w:style w:type="paragraph" w:customStyle="1" w:styleId="a0">
    <w:name w:val="a0"/>
    <w:basedOn w:val="Normal"/>
    <w:rsid w:val="000E1675"/>
    <w:pPr>
      <w:spacing w:before="100" w:beforeAutospacing="1" w:after="100" w:afterAutospacing="1"/>
    </w:pPr>
  </w:style>
  <w:style w:type="paragraph" w:styleId="En-tte">
    <w:name w:val="header"/>
    <w:basedOn w:val="Normal"/>
    <w:rsid w:val="006070D2"/>
    <w:pPr>
      <w:tabs>
        <w:tab w:val="center" w:pos="4536"/>
        <w:tab w:val="right" w:pos="9072"/>
      </w:tabs>
    </w:pPr>
  </w:style>
  <w:style w:type="character" w:customStyle="1" w:styleId="longtext">
    <w:name w:val="long_text"/>
    <w:basedOn w:val="Policepardfaut"/>
    <w:rsid w:val="00DE6A2C"/>
  </w:style>
  <w:style w:type="paragraph" w:styleId="Paragraphedeliste">
    <w:name w:val="List Paragraph"/>
    <w:basedOn w:val="Normal"/>
    <w:uiPriority w:val="34"/>
    <w:qFormat/>
    <w:rsid w:val="002D0946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7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881</TotalTime>
  <Pages>3</Pages>
  <Words>514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ملخص:</vt:lpstr>
    </vt:vector>
  </TitlesOfParts>
  <Company/>
  <LinksUpToDate>false</LinksUpToDate>
  <CharactersWithSpaces>3340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ملخص:</dc:title>
  <dc:subject/>
  <dc:creator>BA</dc:creator>
  <cp:keywords/>
  <dc:description/>
  <cp:lastModifiedBy>micro</cp:lastModifiedBy>
  <cp:revision>8</cp:revision>
  <cp:lastPrinted>2019-04-28T17:27:00Z</cp:lastPrinted>
  <dcterms:created xsi:type="dcterms:W3CDTF">2019-01-25T09:10:00Z</dcterms:created>
  <dcterms:modified xsi:type="dcterms:W3CDTF">2019-11-25T18:58:00Z</dcterms:modified>
</cp:coreProperties>
</file>