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63A3" w:rsidRDefault="006663A3" w:rsidP="006663A3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6663A3" w:rsidRDefault="006663A3" w:rsidP="006663A3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In this paper, we have studied Au/n-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GaN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freestanding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Schottky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structures. The growth technique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GaN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used is the HVPE (Hybrid Vapor Phase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Epitaxy</w:t>
      </w:r>
      <w:proofErr w:type="spellEnd"/>
      <w:r>
        <w:rPr>
          <w:rFonts w:ascii="Arial" w:hAnsi="Arial" w:cs="Arial"/>
          <w:color w:val="333333"/>
          <w:sz w:val="21"/>
          <w:szCs w:val="21"/>
        </w:rPr>
        <w:t>) method. The frequency dependent capacitance–voltage (C–V–f) and conductance–voltage (G–V–f) characteristics of Au/n-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GaN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freestanding/Ag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Schottky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diodes has been investigated in the frequency range of 100 Hz–1MHz at room temperature. The higher values of C and G at low frequencies were attributed to the native oxide layer thickness and surface states. From the C–f and G–f characteristics, the energy distribution of surface states 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Nss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) and their relaxation time (s) have been determined in the energy range of (Ec-0.648)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eV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– (Ec-1.35)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eV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taking into account the forward bias I–V data. The values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Nss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and </w:t>
      </w:r>
      <w:r>
        <w:rPr>
          <w:rFonts w:ascii="Arial" w:hAnsi="Arial" w:cs="Arial"/>
          <w:color w:val="333333"/>
          <w:sz w:val="21"/>
          <w:szCs w:val="21"/>
        </w:rPr>
        <w:sym w:font="Symbol" w:char="F074"/>
      </w:r>
      <w:proofErr w:type="spellStart"/>
      <w:r>
        <w:rPr>
          <w:rFonts w:ascii="Arial" w:hAnsi="Arial" w:cs="Arial"/>
          <w:color w:val="333333"/>
          <w:sz w:val="21"/>
          <w:szCs w:val="21"/>
        </w:rPr>
        <w:t>ss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change from 6.18×1013 eV-1 cm-2 to 9.37×1012 eV-1 cm-2 and 6.3×10-4 s to 3.6×10-7 s, respectively.</w:t>
      </w:r>
    </w:p>
    <w:p w:rsidR="0045395D" w:rsidRPr="006663A3" w:rsidRDefault="0045395D" w:rsidP="00696150">
      <w:bookmarkStart w:id="0" w:name="_GoBack"/>
      <w:bookmarkEnd w:id="0"/>
    </w:p>
    <w:sectPr w:rsidR="0045395D" w:rsidRPr="006663A3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117553"/>
    <w:rsid w:val="001C7155"/>
    <w:rsid w:val="003A6E7C"/>
    <w:rsid w:val="00406EA8"/>
    <w:rsid w:val="0045395D"/>
    <w:rsid w:val="004702FB"/>
    <w:rsid w:val="004C1F69"/>
    <w:rsid w:val="00502278"/>
    <w:rsid w:val="005A6075"/>
    <w:rsid w:val="006663A3"/>
    <w:rsid w:val="00696150"/>
    <w:rsid w:val="006A1983"/>
    <w:rsid w:val="00873AA4"/>
    <w:rsid w:val="009E644E"/>
    <w:rsid w:val="00A672B0"/>
    <w:rsid w:val="00BA6165"/>
    <w:rsid w:val="00CA3A45"/>
    <w:rsid w:val="00CF117F"/>
    <w:rsid w:val="00D007EE"/>
    <w:rsid w:val="00D513DE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26</cp:revision>
  <cp:lastPrinted>2023-09-07T09:59:00Z</cp:lastPrinted>
  <dcterms:created xsi:type="dcterms:W3CDTF">2023-09-07T09:28:00Z</dcterms:created>
  <dcterms:modified xsi:type="dcterms:W3CDTF">2023-09-10T09:12:00Z</dcterms:modified>
</cp:coreProperties>
</file>