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B23" w:rsidRDefault="002E5B23" w:rsidP="002E5B23">
      <w:pPr>
        <w:bidi/>
        <w:rPr>
          <w:rFonts w:ascii="Sakkal Majalla" w:hAnsi="Sakkal Majalla" w:cs="Sakkal Majalla"/>
          <w:noProof/>
          <w:sz w:val="30"/>
          <w:szCs w:val="30"/>
          <w:lang w:eastAsia="fr-FR"/>
        </w:rPr>
      </w:pPr>
    </w:p>
    <w:p w:rsidR="00E00CBA" w:rsidRDefault="00E00CBA" w:rsidP="00E00CBA">
      <w:pPr>
        <w:bidi/>
        <w:spacing w:after="0"/>
        <w:jc w:val="center"/>
        <w:rPr>
          <w:rFonts w:ascii="Sakkal Majalla" w:hAnsi="Sakkal Majalla" w:cs="Sakkal Majalla"/>
          <w:i w:val="0"/>
          <w:iCs w:val="0"/>
          <w:noProof/>
          <w:sz w:val="44"/>
          <w:szCs w:val="44"/>
          <w:rtl/>
          <w:lang w:eastAsia="fr-FR" w:bidi="ar-DZ"/>
        </w:rPr>
      </w:pPr>
    </w:p>
    <w:p w:rsidR="00E00CBA" w:rsidRDefault="00E00CBA" w:rsidP="00E00CBA">
      <w:pPr>
        <w:bidi/>
        <w:spacing w:after="0"/>
        <w:jc w:val="center"/>
        <w:rPr>
          <w:rFonts w:ascii="Sakkal Majalla" w:hAnsi="Sakkal Majalla" w:cs="Sakkal Majalla"/>
          <w:i w:val="0"/>
          <w:iCs w:val="0"/>
          <w:noProof/>
          <w:sz w:val="44"/>
          <w:szCs w:val="44"/>
          <w:rtl/>
          <w:lang w:eastAsia="fr-FR" w:bidi="ar-DZ"/>
        </w:rPr>
      </w:pPr>
    </w:p>
    <w:p w:rsidR="00E00CBA" w:rsidRDefault="00E00CBA" w:rsidP="00E00CBA">
      <w:pPr>
        <w:bidi/>
        <w:spacing w:after="0"/>
        <w:jc w:val="center"/>
        <w:rPr>
          <w:rFonts w:ascii="Sakkal Majalla" w:hAnsi="Sakkal Majalla" w:cs="Sakkal Majalla"/>
          <w:i w:val="0"/>
          <w:iCs w:val="0"/>
          <w:noProof/>
          <w:sz w:val="44"/>
          <w:szCs w:val="44"/>
          <w:rtl/>
          <w:lang w:eastAsia="fr-FR" w:bidi="ar-DZ"/>
        </w:rPr>
      </w:pPr>
    </w:p>
    <w:p w:rsidR="00334597" w:rsidRPr="00E00CBA" w:rsidRDefault="00006BEF" w:rsidP="00E00CBA">
      <w:pPr>
        <w:shd w:val="clear" w:color="auto" w:fill="0F243E" w:themeFill="text2" w:themeFillShade="80"/>
        <w:bidi/>
        <w:spacing w:after="0" w:line="276" w:lineRule="auto"/>
        <w:jc w:val="center"/>
        <w:rPr>
          <w:rFonts w:ascii="Sakkal Majalla" w:hAnsi="Sakkal Majalla" w:cs="Sakkal Majalla"/>
          <w:i w:val="0"/>
          <w:iCs w:val="0"/>
          <w:noProof/>
          <w:sz w:val="100"/>
          <w:szCs w:val="100"/>
          <w:rtl/>
          <w:lang w:val="fr-FR" w:eastAsia="fr-FR" w:bidi="ar-DZ"/>
        </w:rPr>
      </w:pPr>
      <w:r>
        <w:rPr>
          <w:rFonts w:ascii="Sakkal Majalla" w:hAnsi="Sakkal Majalla" w:cs="Sakkal Majalla" w:hint="cs"/>
          <w:i w:val="0"/>
          <w:iCs w:val="0"/>
          <w:noProof/>
          <w:sz w:val="100"/>
          <w:szCs w:val="100"/>
          <w:rtl/>
          <w:lang w:eastAsia="fr-FR" w:bidi="ar-DZ"/>
        </w:rPr>
        <w:t>ملخص الدراســــــــــــــــــــة</w:t>
      </w:r>
    </w:p>
    <w:p w:rsidR="00334597" w:rsidRPr="00AF583F" w:rsidRDefault="00334597" w:rsidP="00334597">
      <w:pPr>
        <w:bidi/>
        <w:spacing w:after="0"/>
        <w:rPr>
          <w:rFonts w:ascii="Sakkal Majalla" w:hAnsi="Sakkal Majalla" w:cs="Sakkal Majalla"/>
          <w:i w:val="0"/>
          <w:iCs w:val="0"/>
          <w:noProof/>
          <w:sz w:val="44"/>
          <w:szCs w:val="44"/>
          <w:rtl/>
          <w:lang w:eastAsia="fr-FR" w:bidi="ar-DZ"/>
        </w:rPr>
      </w:pPr>
    </w:p>
    <w:p w:rsidR="00334597" w:rsidRDefault="00334597" w:rsidP="00AF583F">
      <w:pPr>
        <w:bidi/>
        <w:spacing w:after="0"/>
        <w:rPr>
          <w:rFonts w:ascii="Sakkal Majalla" w:hAnsi="Sakkal Majalla" w:cs="Sakkal Majalla"/>
          <w:sz w:val="30"/>
          <w:szCs w:val="30"/>
          <w:rtl/>
          <w:lang w:bidi="ar-DZ"/>
        </w:rPr>
      </w:pPr>
    </w:p>
    <w:p w:rsidR="00334597" w:rsidRDefault="00334597" w:rsidP="00334597">
      <w:pPr>
        <w:bidi/>
        <w:spacing w:after="0"/>
        <w:rPr>
          <w:rFonts w:ascii="Sakkal Majalla" w:hAnsi="Sakkal Majalla" w:cs="Sakkal Majalla"/>
          <w:sz w:val="30"/>
          <w:szCs w:val="30"/>
          <w:rtl/>
          <w:lang w:bidi="ar-DZ"/>
        </w:rPr>
      </w:pPr>
    </w:p>
    <w:p w:rsidR="002E5B23" w:rsidRDefault="002E5B23" w:rsidP="00334597">
      <w:pPr>
        <w:bidi/>
        <w:spacing w:after="0"/>
        <w:rPr>
          <w:rFonts w:ascii="Sakkal Majalla" w:hAnsi="Sakkal Majalla" w:cs="Sakkal Majalla"/>
          <w:sz w:val="30"/>
          <w:szCs w:val="30"/>
          <w:rtl/>
          <w:lang w:bidi="ar-DZ"/>
        </w:rPr>
      </w:pPr>
    </w:p>
    <w:p w:rsidR="000B2C2D" w:rsidRDefault="000B2C2D" w:rsidP="000B2C2D">
      <w:pPr>
        <w:bidi/>
        <w:spacing w:after="0"/>
        <w:rPr>
          <w:rFonts w:ascii="Sakkal Majalla" w:hAnsi="Sakkal Majalla" w:cs="Sakkal Majalla"/>
          <w:sz w:val="30"/>
          <w:szCs w:val="30"/>
          <w:rtl/>
          <w:lang w:bidi="ar-DZ"/>
        </w:rPr>
      </w:pPr>
    </w:p>
    <w:p w:rsidR="000B2C2D" w:rsidRDefault="000B2C2D" w:rsidP="000B2C2D">
      <w:pPr>
        <w:bidi/>
        <w:spacing w:after="0"/>
        <w:rPr>
          <w:rFonts w:ascii="Sakkal Majalla" w:hAnsi="Sakkal Majalla" w:cs="Sakkal Majalla"/>
          <w:sz w:val="30"/>
          <w:szCs w:val="30"/>
          <w:rtl/>
          <w:lang w:bidi="ar-DZ"/>
        </w:rPr>
      </w:pPr>
    </w:p>
    <w:p w:rsidR="000B2C2D" w:rsidRDefault="000B2C2D" w:rsidP="000B2C2D">
      <w:pPr>
        <w:bidi/>
        <w:spacing w:after="0"/>
        <w:rPr>
          <w:rFonts w:ascii="Sakkal Majalla" w:hAnsi="Sakkal Majalla" w:cs="Sakkal Majalla"/>
          <w:sz w:val="30"/>
          <w:szCs w:val="30"/>
          <w:rtl/>
          <w:lang w:bidi="ar-DZ"/>
        </w:rPr>
      </w:pPr>
    </w:p>
    <w:p w:rsidR="00E81CC5" w:rsidRDefault="00E81CC5" w:rsidP="00E81CC5">
      <w:pPr>
        <w:bidi/>
        <w:rPr>
          <w:rFonts w:ascii="Sakkal Majalla" w:hAnsi="Sakkal Majalla" w:cs="Sakkal Majalla"/>
          <w:b/>
          <w:bCs/>
          <w:sz w:val="60"/>
          <w:szCs w:val="60"/>
          <w:lang w:bidi="ar-DZ"/>
        </w:rPr>
      </w:pPr>
    </w:p>
    <w:p w:rsidR="00AF583F" w:rsidRDefault="00AF583F" w:rsidP="00AF583F">
      <w:pPr>
        <w:bidi/>
        <w:rPr>
          <w:rFonts w:ascii="Sakkal Majalla" w:hAnsi="Sakkal Majalla" w:cs="Sakkal Majalla"/>
          <w:b/>
          <w:bCs/>
          <w:sz w:val="60"/>
          <w:szCs w:val="60"/>
          <w:rtl/>
          <w:lang w:bidi="ar-DZ"/>
        </w:rPr>
      </w:pPr>
    </w:p>
    <w:p w:rsidR="00E81CC5" w:rsidRDefault="00E81CC5" w:rsidP="00E81CC5">
      <w:pPr>
        <w:bidi/>
        <w:rPr>
          <w:rFonts w:ascii="Sakkal Majalla" w:hAnsi="Sakkal Majalla" w:cs="Sakkal Majalla"/>
          <w:b/>
          <w:bCs/>
          <w:sz w:val="60"/>
          <w:szCs w:val="60"/>
          <w:rtl/>
          <w:lang w:bidi="ar-DZ"/>
        </w:rPr>
      </w:pPr>
    </w:p>
    <w:p w:rsidR="00AF583F" w:rsidRDefault="00AF583F" w:rsidP="00AF583F">
      <w:pPr>
        <w:bidi/>
        <w:rPr>
          <w:rFonts w:ascii="Sakkal Majalla" w:hAnsi="Sakkal Majalla" w:cs="Sakkal Majalla"/>
          <w:b/>
          <w:bCs/>
          <w:sz w:val="60"/>
          <w:szCs w:val="60"/>
          <w:rtl/>
          <w:lang w:bidi="ar-DZ"/>
        </w:rPr>
      </w:pPr>
    </w:p>
    <w:p w:rsidR="00AF583F" w:rsidRDefault="00AF583F" w:rsidP="00334597">
      <w:pPr>
        <w:bidi/>
        <w:spacing w:after="0"/>
        <w:rPr>
          <w:rFonts w:ascii="Sakkal Majalla" w:hAnsi="Sakkal Majalla" w:cs="Sakkal Majalla"/>
          <w:b/>
          <w:bCs/>
          <w:sz w:val="60"/>
          <w:szCs w:val="60"/>
          <w:rtl/>
          <w:lang w:bidi="ar-DZ"/>
        </w:rPr>
      </w:pPr>
    </w:p>
    <w:p w:rsidR="00F603F9" w:rsidRPr="00F603F9" w:rsidRDefault="00F603F9" w:rsidP="00F603F9">
      <w:pPr>
        <w:bidi/>
        <w:spacing w:after="0" w:line="276" w:lineRule="auto"/>
        <w:rPr>
          <w:rFonts w:ascii="Sakkal Majalla" w:hAnsi="Sakkal Majalla" w:cs="Sakkal Majalla"/>
          <w:b/>
          <w:bCs/>
          <w:i w:val="0"/>
          <w:iCs w:val="0"/>
          <w:sz w:val="32"/>
          <w:szCs w:val="32"/>
          <w:lang w:bidi="ar-DZ"/>
        </w:rPr>
      </w:pPr>
    </w:p>
    <w:p w:rsidR="002E5B23" w:rsidRPr="00006BEF" w:rsidRDefault="002E5B23" w:rsidP="00D41A26">
      <w:pPr>
        <w:bidi/>
        <w:spacing w:before="240" w:after="0" w:line="480" w:lineRule="auto"/>
        <w:rPr>
          <w:rFonts w:ascii="Sakkal Majalla" w:hAnsi="Sakkal Majalla" w:cs="Sakkal Majalla"/>
          <w:b/>
          <w:bCs/>
          <w:i w:val="0"/>
          <w:iCs w:val="0"/>
          <w:sz w:val="32"/>
          <w:szCs w:val="32"/>
          <w:lang w:bidi="ar-DZ"/>
        </w:rPr>
      </w:pPr>
      <w:r w:rsidRPr="00006BEF">
        <w:rPr>
          <w:rFonts w:ascii="Sakkal Majalla" w:hAnsi="Sakkal Majalla" w:cs="Sakkal Majalla" w:hint="cs"/>
          <w:b/>
          <w:bCs/>
          <w:i w:val="0"/>
          <w:iCs w:val="0"/>
          <w:sz w:val="32"/>
          <w:szCs w:val="32"/>
          <w:rtl/>
          <w:lang w:bidi="ar-DZ"/>
        </w:rPr>
        <w:lastRenderedPageBreak/>
        <w:t>الملخ</w:t>
      </w:r>
      <w:r w:rsidR="00AF583F" w:rsidRPr="00006BEF">
        <w:rPr>
          <w:rFonts w:ascii="Sakkal Majalla" w:hAnsi="Sakkal Majalla" w:cs="Sakkal Majalla" w:hint="cs"/>
          <w:b/>
          <w:bCs/>
          <w:i w:val="0"/>
          <w:iCs w:val="0"/>
          <w:sz w:val="32"/>
          <w:szCs w:val="32"/>
          <w:rtl/>
          <w:lang w:bidi="ar-DZ"/>
        </w:rPr>
        <w:t>ــــــ</w:t>
      </w:r>
      <w:r w:rsidR="00F93D27" w:rsidRPr="00006BEF">
        <w:rPr>
          <w:rFonts w:ascii="Sakkal Majalla" w:hAnsi="Sakkal Majalla" w:cs="Sakkal Majalla" w:hint="cs"/>
          <w:b/>
          <w:bCs/>
          <w:i w:val="0"/>
          <w:iCs w:val="0"/>
          <w:sz w:val="32"/>
          <w:szCs w:val="32"/>
          <w:rtl/>
          <w:lang w:bidi="ar-DZ"/>
        </w:rPr>
        <w:t>ـــص</w:t>
      </w:r>
      <w:r w:rsidR="00006BEF">
        <w:rPr>
          <w:rFonts w:ascii="Sakkal Majalla" w:hAnsi="Sakkal Majalla" w:cs="Sakkal Majalla" w:hint="cs"/>
          <w:b/>
          <w:bCs/>
          <w:i w:val="0"/>
          <w:iCs w:val="0"/>
          <w:sz w:val="32"/>
          <w:szCs w:val="32"/>
          <w:rtl/>
          <w:lang w:bidi="ar-DZ"/>
        </w:rPr>
        <w:t xml:space="preserve">: </w:t>
      </w:r>
      <w:r w:rsidR="00D41A26">
        <w:rPr>
          <w:rFonts w:ascii="Sakkal Majalla" w:hAnsi="Sakkal Majalla" w:cs="Sakkal Majalla" w:hint="cs"/>
          <w:b/>
          <w:bCs/>
          <w:i w:val="0"/>
          <w:iCs w:val="0"/>
          <w:sz w:val="32"/>
          <w:szCs w:val="32"/>
          <w:rtl/>
          <w:lang w:bidi="ar-DZ"/>
        </w:rPr>
        <w:t xml:space="preserve"> </w:t>
      </w:r>
    </w:p>
    <w:p w:rsidR="00006BEF" w:rsidRPr="00006BEF" w:rsidRDefault="00006BEF" w:rsidP="00006BEF">
      <w:pPr>
        <w:bidi/>
        <w:spacing w:line="276" w:lineRule="auto"/>
        <w:ind w:firstLine="708"/>
        <w:jc w:val="both"/>
        <w:rPr>
          <w:rFonts w:ascii="Sakkal Majalla" w:hAnsi="Sakkal Majalla" w:cs="Sakkal Majalla"/>
          <w:i w:val="0"/>
          <w:iCs w:val="0"/>
          <w:sz w:val="31"/>
          <w:szCs w:val="31"/>
          <w:rtl/>
          <w:lang w:bidi="ar-DZ"/>
        </w:rPr>
      </w:pPr>
      <w:r w:rsidRPr="00006BEF">
        <w:rPr>
          <w:rFonts w:ascii="Sakkal Majalla" w:hAnsi="Sakkal Majalla" w:cs="Sakkal Majalla"/>
          <w:i w:val="0"/>
          <w:iCs w:val="0"/>
          <w:sz w:val="31"/>
          <w:szCs w:val="31"/>
          <w:rtl/>
          <w:lang w:bidi="ar-DZ"/>
        </w:rPr>
        <w:t>سلطت هذه الدراسة الضوء على رحلة تعلم تجمع بين مجموعة من القضايا الحاسمة التي تستلزم إعادة تصميم عمليات التدريب بما يتماشى مع متطلبات العمل في منظمات الأعمال المعاصرة</w:t>
      </w:r>
      <w:r w:rsidRPr="00006BEF">
        <w:rPr>
          <w:rFonts w:ascii="Sakkal Majalla" w:hAnsi="Sakkal Majalla" w:cs="Sakkal Majalla" w:hint="cs"/>
          <w:i w:val="0"/>
          <w:iCs w:val="0"/>
          <w:sz w:val="31"/>
          <w:szCs w:val="31"/>
          <w:rtl/>
          <w:lang w:bidi="ar-DZ"/>
        </w:rPr>
        <w:t>،</w:t>
      </w:r>
      <w:r w:rsidRPr="00006BEF">
        <w:rPr>
          <w:rFonts w:ascii="Sakkal Majalla" w:hAnsi="Sakkal Majalla" w:cs="Sakkal Majalla"/>
          <w:i w:val="0"/>
          <w:iCs w:val="0"/>
          <w:sz w:val="31"/>
          <w:szCs w:val="31"/>
          <w:rtl/>
          <w:lang w:bidi="ar-DZ"/>
        </w:rPr>
        <w:t xml:space="preserve"> خاصة وأن التدريب يعد من أهم المداخل الرامية إلى حل مشكلات أداء القوى البشرية وتحسينه بالشكل الذي يضمن للمنظمات الاستمرارية والنمو في بيئة أعمال تتميز بالتغيرات المستمرة والمتسارعة والمنافسة</w:t>
      </w:r>
      <w:r w:rsidRPr="00006BEF">
        <w:rPr>
          <w:rFonts w:ascii="Sakkal Majalla" w:hAnsi="Sakkal Majalla" w:cs="Sakkal Majalla" w:hint="cs"/>
          <w:i w:val="0"/>
          <w:iCs w:val="0"/>
          <w:sz w:val="31"/>
          <w:szCs w:val="31"/>
          <w:rtl/>
          <w:lang w:bidi="ar-DZ"/>
        </w:rPr>
        <w:t xml:space="preserve"> </w:t>
      </w:r>
      <w:r w:rsidRPr="00006BEF">
        <w:rPr>
          <w:rFonts w:ascii="Sakkal Majalla" w:hAnsi="Sakkal Majalla" w:cs="Sakkal Majalla"/>
          <w:i w:val="0"/>
          <w:iCs w:val="0"/>
          <w:sz w:val="31"/>
          <w:szCs w:val="31"/>
          <w:rtl/>
          <w:lang w:bidi="ar-DZ"/>
        </w:rPr>
        <w:t>الشديدة</w:t>
      </w:r>
      <w:r w:rsidRPr="00006BEF">
        <w:rPr>
          <w:rFonts w:ascii="Sakkal Majalla" w:hAnsi="Sakkal Majalla" w:cs="Sakkal Majalla" w:hint="cs"/>
          <w:i w:val="0"/>
          <w:iCs w:val="0"/>
          <w:sz w:val="31"/>
          <w:szCs w:val="31"/>
          <w:rtl/>
          <w:lang w:bidi="ar-DZ"/>
        </w:rPr>
        <w:t xml:space="preserve">.                        </w:t>
      </w:r>
    </w:p>
    <w:p w:rsidR="00006BEF" w:rsidRPr="00006BEF" w:rsidRDefault="00006BEF" w:rsidP="00A4152F">
      <w:pPr>
        <w:bidi/>
        <w:spacing w:line="276" w:lineRule="auto"/>
        <w:ind w:firstLine="708"/>
        <w:jc w:val="both"/>
        <w:rPr>
          <w:rFonts w:ascii="Sakkal Majalla" w:hAnsi="Sakkal Majalla" w:cs="Sakkal Majalla"/>
          <w:i w:val="0"/>
          <w:iCs w:val="0"/>
          <w:sz w:val="31"/>
          <w:szCs w:val="31"/>
          <w:rtl/>
          <w:lang w:bidi="ar-DZ"/>
        </w:rPr>
      </w:pPr>
      <w:r w:rsidRPr="00006BEF">
        <w:rPr>
          <w:rFonts w:ascii="Sakkal Majalla" w:hAnsi="Sakkal Majalla" w:cs="Sakkal Majalla" w:hint="cs"/>
          <w:i w:val="0"/>
          <w:iCs w:val="0"/>
          <w:sz w:val="31"/>
          <w:szCs w:val="31"/>
          <w:rtl/>
          <w:lang w:bidi="ar-DZ"/>
        </w:rPr>
        <w:t xml:space="preserve">ومن هذا المنطلق، </w:t>
      </w:r>
      <w:r w:rsidRPr="00006BEF">
        <w:rPr>
          <w:rFonts w:ascii="Sakkal Majalla" w:hAnsi="Sakkal Majalla" w:cs="Sakkal Majalla"/>
          <w:i w:val="0"/>
          <w:iCs w:val="0"/>
          <w:sz w:val="31"/>
          <w:szCs w:val="31"/>
          <w:rtl/>
          <w:lang w:bidi="ar-DZ"/>
        </w:rPr>
        <w:t xml:space="preserve">هدفت الدراسة إلى اختبار أثر إعادة هندسة عمليات التدريب بأبعادها مجتمعة </w:t>
      </w:r>
      <w:r w:rsidRPr="00006BEF">
        <w:rPr>
          <w:rFonts w:ascii="Sakkal Majalla" w:hAnsi="Sakkal Majalla" w:cs="Sakkal Majalla" w:hint="cs"/>
          <w:i w:val="0"/>
          <w:iCs w:val="0"/>
          <w:sz w:val="31"/>
          <w:szCs w:val="31"/>
          <w:rtl/>
          <w:lang w:bidi="ar-DZ"/>
        </w:rPr>
        <w:t>و</w:t>
      </w:r>
      <w:r w:rsidRPr="00006BEF">
        <w:rPr>
          <w:rFonts w:ascii="Sakkal Majalla" w:hAnsi="Sakkal Majalla" w:cs="Sakkal Majalla"/>
          <w:i w:val="0"/>
          <w:iCs w:val="0"/>
          <w:sz w:val="31"/>
          <w:szCs w:val="31"/>
          <w:rtl/>
          <w:lang w:bidi="ar-DZ"/>
        </w:rPr>
        <w:t>التي تعكس مختلف أوجه النشاط التدريبي الفنية والهيكلية والبشرية والتكنولوجية، على أبعاد أداء المورد البشري المختلفة والمتمثلة</w:t>
      </w:r>
      <w:r w:rsidRPr="00006BEF">
        <w:rPr>
          <w:rFonts w:ascii="Sakkal Majalla" w:hAnsi="Sakkal Majalla" w:cs="Sakkal Majalla" w:hint="cs"/>
          <w:i w:val="0"/>
          <w:iCs w:val="0"/>
          <w:sz w:val="31"/>
          <w:szCs w:val="31"/>
          <w:rtl/>
          <w:lang w:bidi="ar-DZ"/>
        </w:rPr>
        <w:t xml:space="preserve"> حسب هذه الدراسة</w:t>
      </w:r>
      <w:r w:rsidRPr="00006BEF">
        <w:rPr>
          <w:rFonts w:ascii="Sakkal Majalla" w:hAnsi="Sakkal Majalla" w:cs="Sakkal Majalla"/>
          <w:i w:val="0"/>
          <w:iCs w:val="0"/>
          <w:sz w:val="31"/>
          <w:szCs w:val="31"/>
          <w:rtl/>
          <w:lang w:bidi="ar-DZ"/>
        </w:rPr>
        <w:t xml:space="preserve"> في كل من بعد أداء المهام، الأداء السياقي، الأداء الإبداعي، والأداء التكيفي. ولتحقيق أهداف الدراسة، تم توضيح المفاهيم والعلاقات السابقة نظريا وذلك</w:t>
      </w:r>
      <w:r w:rsidRPr="00006BEF">
        <w:rPr>
          <w:rFonts w:ascii="Sakkal Majalla" w:hAnsi="Sakkal Majalla" w:cs="Sakkal Majalla" w:hint="cs"/>
          <w:i w:val="0"/>
          <w:iCs w:val="0"/>
          <w:sz w:val="31"/>
          <w:szCs w:val="31"/>
          <w:rtl/>
          <w:lang w:bidi="ar-DZ"/>
        </w:rPr>
        <w:t xml:space="preserve"> </w:t>
      </w:r>
      <w:r w:rsidRPr="00006BEF">
        <w:rPr>
          <w:rFonts w:ascii="Sakkal Majalla" w:hAnsi="Sakkal Majalla" w:cs="Sakkal Majalla"/>
          <w:i w:val="0"/>
          <w:iCs w:val="0"/>
          <w:sz w:val="31"/>
          <w:szCs w:val="31"/>
          <w:rtl/>
          <w:lang w:bidi="ar-DZ"/>
        </w:rPr>
        <w:t xml:space="preserve">بالاستناد إلى الأدبيات النظرية ذات الصلة بالموضوع، </w:t>
      </w:r>
      <w:r w:rsidRPr="00006BEF">
        <w:rPr>
          <w:rFonts w:ascii="Sakkal Majalla" w:hAnsi="Sakkal Majalla" w:cs="Sakkal Majalla" w:hint="cs"/>
          <w:i w:val="0"/>
          <w:iCs w:val="0"/>
          <w:sz w:val="31"/>
          <w:szCs w:val="31"/>
          <w:rtl/>
          <w:lang w:bidi="ar-DZ"/>
        </w:rPr>
        <w:t>وتطبيقيا</w:t>
      </w:r>
      <w:r w:rsidRPr="00006BEF">
        <w:rPr>
          <w:rFonts w:ascii="Sakkal Majalla" w:hAnsi="Sakkal Majalla" w:cs="Sakkal Majalla"/>
          <w:i w:val="0"/>
          <w:iCs w:val="0"/>
          <w:sz w:val="31"/>
          <w:szCs w:val="31"/>
          <w:rtl/>
          <w:lang w:bidi="ar-DZ"/>
        </w:rPr>
        <w:t xml:space="preserve"> من خلال تجسيد واقع الأثر المدروس في</w:t>
      </w:r>
      <w:r w:rsidRPr="00006BEF">
        <w:rPr>
          <w:rFonts w:ascii="Sakkal Majalla" w:hAnsi="Sakkal Majalla" w:cs="Sakkal Majalla" w:hint="cs"/>
          <w:i w:val="0"/>
          <w:iCs w:val="0"/>
          <w:sz w:val="31"/>
          <w:szCs w:val="31"/>
          <w:rtl/>
          <w:lang w:bidi="ar-DZ"/>
        </w:rPr>
        <w:t xml:space="preserve"> </w:t>
      </w:r>
      <w:r w:rsidRPr="00006BEF">
        <w:rPr>
          <w:rFonts w:ascii="Sakkal Majalla" w:hAnsi="Sakkal Majalla" w:cs="Sakkal Majalla"/>
          <w:i w:val="0"/>
          <w:iCs w:val="0"/>
          <w:sz w:val="31"/>
          <w:szCs w:val="31"/>
          <w:rtl/>
          <w:lang w:bidi="ar-DZ"/>
        </w:rPr>
        <w:t xml:space="preserve">مؤسسة إسمنت تبسة، أين تم استخدام الاستبيان كأداة رئيسية لجمع البيانات الأولية، وتوزيعه على المسؤولين بالمؤسسة المبحوثة، وتحليل البيانات المتحصل عليها بالاعتماد على </w:t>
      </w:r>
      <w:r w:rsidR="00A4152F">
        <w:rPr>
          <w:rFonts w:ascii="Sakkal Majalla" w:hAnsi="Sakkal Majalla" w:cs="Sakkal Majalla" w:hint="cs"/>
          <w:i w:val="0"/>
          <w:iCs w:val="0"/>
          <w:sz w:val="31"/>
          <w:szCs w:val="31"/>
          <w:rtl/>
          <w:lang w:bidi="ar-DZ"/>
        </w:rPr>
        <w:t>الأساليب الإحصائية المعروفة.</w:t>
      </w:r>
    </w:p>
    <w:p w:rsidR="00006BEF" w:rsidRPr="00006BEF" w:rsidRDefault="00006BEF" w:rsidP="00006BEF">
      <w:pPr>
        <w:bidi/>
        <w:spacing w:line="276" w:lineRule="auto"/>
        <w:ind w:firstLine="708"/>
        <w:jc w:val="both"/>
        <w:rPr>
          <w:rFonts w:ascii="Sakkal Majalla" w:hAnsi="Sakkal Majalla" w:cs="Sakkal Majalla"/>
          <w:i w:val="0"/>
          <w:iCs w:val="0"/>
          <w:sz w:val="31"/>
          <w:szCs w:val="31"/>
          <w:lang w:bidi="ar-DZ"/>
        </w:rPr>
      </w:pPr>
      <w:r w:rsidRPr="00006BEF">
        <w:rPr>
          <w:rFonts w:ascii="Sakkal Majalla" w:hAnsi="Sakkal Majalla" w:cs="Sakkal Majalla"/>
          <w:i w:val="0"/>
          <w:iCs w:val="0"/>
          <w:sz w:val="31"/>
          <w:szCs w:val="31"/>
          <w:rtl/>
          <w:lang w:bidi="ar-DZ"/>
        </w:rPr>
        <w:t xml:space="preserve">وقد توصلت الدراسة إلى وجود أثر إيجابي لإعادة هندسة عمليات التدريب على أداء المورد البشري في المؤسسة المبحوثة، وإلى عدم وجود فروق </w:t>
      </w:r>
      <w:r w:rsidRPr="00006BEF">
        <w:rPr>
          <w:rFonts w:ascii="Sakkal Majalla" w:hAnsi="Sakkal Majalla" w:cs="Sakkal Majalla" w:hint="cs"/>
          <w:i w:val="0"/>
          <w:iCs w:val="0"/>
          <w:sz w:val="31"/>
          <w:szCs w:val="31"/>
          <w:rtl/>
          <w:lang w:bidi="ar-DZ"/>
        </w:rPr>
        <w:t>معنوية</w:t>
      </w:r>
      <w:r w:rsidRPr="00006BEF">
        <w:rPr>
          <w:rFonts w:ascii="Sakkal Majalla" w:hAnsi="Sakkal Majalla" w:cs="Sakkal Majalla"/>
          <w:i w:val="0"/>
          <w:iCs w:val="0"/>
          <w:sz w:val="31"/>
          <w:szCs w:val="31"/>
          <w:rtl/>
          <w:lang w:bidi="ar-DZ"/>
        </w:rPr>
        <w:t xml:space="preserve"> بين إجابات المسؤولين حول الأثر المدروس تعزى إلى </w:t>
      </w:r>
      <w:r w:rsidRPr="00006BEF">
        <w:rPr>
          <w:rFonts w:ascii="Sakkal Majalla" w:hAnsi="Sakkal Majalla" w:cs="Sakkal Majalla" w:hint="cs"/>
          <w:i w:val="0"/>
          <w:iCs w:val="0"/>
          <w:sz w:val="31"/>
          <w:szCs w:val="31"/>
          <w:rtl/>
          <w:lang w:bidi="ar-DZ"/>
        </w:rPr>
        <w:t>خصائصهم الشخصية والوظيفية</w:t>
      </w:r>
      <w:r w:rsidRPr="00006BEF">
        <w:rPr>
          <w:rFonts w:ascii="Sakkal Majalla" w:hAnsi="Sakkal Majalla" w:cs="Sakkal Majalla"/>
          <w:i w:val="0"/>
          <w:iCs w:val="0"/>
          <w:sz w:val="31"/>
          <w:szCs w:val="31"/>
          <w:rtl/>
          <w:lang w:bidi="ar-DZ"/>
        </w:rPr>
        <w:t>. وفي ضوء النتائج المتحصل عليها قدمت الدراسة توصيات تأكد من خلالها على ضرورة تبني المؤسسات الاقتصادية لمدخل إعادة الهندسة إلى جانب مداخل التغيير الأخرى، ومحاولة تطبيقه بفاعلية في عمليات التدريب لتحسين أداء الموارد البشرية خاصة والأداء الكلي للمؤسسات بشكل عام، وزيادة قدرة هذه الأخيرة على مواجهة التحديات المحلية والدولية. كما طرحت الدراسة آفاقا بحثية لمواصلة البحث وتطوير جوانب أخرى للموضوع.</w:t>
      </w:r>
    </w:p>
    <w:p w:rsidR="00006BEF" w:rsidRPr="00006BEF" w:rsidRDefault="00006BEF" w:rsidP="00006BEF">
      <w:pPr>
        <w:bidi/>
        <w:spacing w:line="360" w:lineRule="auto"/>
        <w:jc w:val="both"/>
        <w:rPr>
          <w:rFonts w:ascii="Sakkal Majalla" w:hAnsi="Sakkal Majalla" w:cs="Sakkal Majalla"/>
          <w:i w:val="0"/>
          <w:iCs w:val="0"/>
          <w:sz w:val="31"/>
          <w:szCs w:val="31"/>
          <w:lang w:val="fr-FR" w:bidi="ar-DZ"/>
        </w:rPr>
      </w:pPr>
    </w:p>
    <w:p w:rsidR="00006BEF" w:rsidRPr="00006BEF" w:rsidRDefault="00006BEF" w:rsidP="00006BEF">
      <w:pPr>
        <w:bidi/>
        <w:spacing w:line="276" w:lineRule="auto"/>
        <w:jc w:val="both"/>
        <w:rPr>
          <w:rFonts w:ascii="Sakkal Majalla" w:hAnsi="Sakkal Majalla" w:cs="Sakkal Majalla"/>
          <w:i w:val="0"/>
          <w:iCs w:val="0"/>
          <w:sz w:val="31"/>
          <w:szCs w:val="31"/>
          <w:rtl/>
          <w:lang w:bidi="ar-DZ"/>
        </w:rPr>
      </w:pPr>
      <w:r w:rsidRPr="00006BEF">
        <w:rPr>
          <w:rFonts w:ascii="Sakkal Majalla" w:hAnsi="Sakkal Majalla" w:cs="Sakkal Majalla"/>
          <w:b/>
          <w:bCs/>
          <w:i w:val="0"/>
          <w:iCs w:val="0"/>
          <w:sz w:val="31"/>
          <w:szCs w:val="31"/>
          <w:rtl/>
          <w:lang w:bidi="ar-DZ"/>
        </w:rPr>
        <w:t>*** الكلمات المفتاحية:</w:t>
      </w:r>
      <w:r w:rsidRPr="00006BEF">
        <w:rPr>
          <w:rFonts w:ascii="Sakkal Majalla" w:hAnsi="Sakkal Majalla" w:cs="Sakkal Majalla"/>
          <w:i w:val="0"/>
          <w:iCs w:val="0"/>
          <w:sz w:val="31"/>
          <w:szCs w:val="31"/>
          <w:rtl/>
          <w:lang w:bidi="ar-DZ"/>
        </w:rPr>
        <w:t xml:space="preserve"> تدريب الموارد البشرية، التدريب التقليدي، التدريب المعاصر، إعادة هندسة عمليات التدريب، أداء المورد البشري، أداء المهام، الأداء السياقي، الأداء الإبداعي، الأداء التكيفي.</w:t>
      </w:r>
      <w:r w:rsidRPr="00006BEF">
        <w:rPr>
          <w:rFonts w:ascii="Sakkal Majalla" w:hAnsi="Sakkal Majalla" w:cs="Sakkal Majalla" w:hint="cs"/>
          <w:i w:val="0"/>
          <w:iCs w:val="0"/>
          <w:sz w:val="31"/>
          <w:szCs w:val="31"/>
          <w:rtl/>
          <w:lang w:bidi="ar-DZ"/>
        </w:rPr>
        <w:t xml:space="preserve">   </w:t>
      </w:r>
    </w:p>
    <w:p w:rsidR="00F02573" w:rsidRDefault="00F02573" w:rsidP="00F93D27">
      <w:pPr>
        <w:bidi/>
        <w:jc w:val="both"/>
        <w:rPr>
          <w:rFonts w:ascii="Sakkal Majalla" w:hAnsi="Sakkal Majalla" w:cs="Sakkal Majalla"/>
          <w:i w:val="0"/>
          <w:iCs w:val="0"/>
          <w:sz w:val="31"/>
          <w:szCs w:val="31"/>
          <w:rtl/>
          <w:lang w:bidi="ar-DZ"/>
        </w:rPr>
      </w:pPr>
    </w:p>
    <w:p w:rsidR="004A4269" w:rsidRPr="00F93D27" w:rsidRDefault="004A4269" w:rsidP="004A4269">
      <w:pPr>
        <w:bidi/>
        <w:jc w:val="both"/>
        <w:rPr>
          <w:rFonts w:ascii="Sakkal Majalla" w:hAnsi="Sakkal Majalla" w:cs="Sakkal Majalla"/>
          <w:i w:val="0"/>
          <w:iCs w:val="0"/>
          <w:sz w:val="31"/>
          <w:szCs w:val="31"/>
          <w:rtl/>
          <w:lang w:bidi="ar-DZ"/>
        </w:rPr>
      </w:pPr>
    </w:p>
    <w:p w:rsidR="002E5B23" w:rsidRPr="00D41A26" w:rsidRDefault="002E5B23" w:rsidP="00D41A26">
      <w:pPr>
        <w:spacing w:before="240"/>
        <w:rPr>
          <w:rFonts w:ascii="Sakkal Majalla" w:hAnsi="Sakkal Majalla" w:cs="Sakkal Majalla"/>
          <w:b/>
          <w:bCs/>
          <w:i w:val="0"/>
          <w:iCs w:val="0"/>
          <w:sz w:val="32"/>
          <w:szCs w:val="32"/>
          <w:rtl/>
          <w:lang w:val="fr-FR" w:bidi="ar-DZ"/>
        </w:rPr>
      </w:pPr>
      <w:r w:rsidRPr="00006BEF">
        <w:rPr>
          <w:rFonts w:ascii="Sakkal Majalla" w:hAnsi="Sakkal Majalla" w:cs="Sakkal Majalla"/>
          <w:b/>
          <w:bCs/>
          <w:i w:val="0"/>
          <w:iCs w:val="0"/>
          <w:sz w:val="32"/>
          <w:szCs w:val="32"/>
          <w:lang w:bidi="ar-DZ"/>
        </w:rPr>
        <w:lastRenderedPageBreak/>
        <w:t>Abstract</w:t>
      </w:r>
      <w:r w:rsidR="00D41A26" w:rsidRPr="00D41A26">
        <w:rPr>
          <w:rFonts w:ascii="Sakkal Majalla" w:hAnsi="Sakkal Majalla" w:cs="Sakkal Majalla"/>
          <w:b/>
          <w:bCs/>
          <w:i w:val="0"/>
          <w:iCs w:val="0"/>
          <w:sz w:val="32"/>
          <w:szCs w:val="32"/>
          <w:lang w:bidi="ar-DZ"/>
        </w:rPr>
        <w:t>:</w:t>
      </w:r>
      <w:r w:rsidR="00D41A26">
        <w:rPr>
          <w:rFonts w:ascii="Sakkal Majalla" w:hAnsi="Sakkal Majalla" w:cs="Sakkal Majalla" w:hint="cs"/>
          <w:b/>
          <w:bCs/>
          <w:i w:val="0"/>
          <w:iCs w:val="0"/>
          <w:sz w:val="32"/>
          <w:szCs w:val="32"/>
          <w:rtl/>
          <w:lang w:val="fr-FR" w:bidi="ar-DZ"/>
        </w:rPr>
        <w:t xml:space="preserve"> </w:t>
      </w:r>
    </w:p>
    <w:p w:rsidR="00D41A26" w:rsidRPr="005511E0" w:rsidRDefault="00D41A26" w:rsidP="00D41A26">
      <w:pPr>
        <w:spacing w:line="276" w:lineRule="auto"/>
        <w:ind w:firstLine="708"/>
        <w:jc w:val="both"/>
        <w:rPr>
          <w:rFonts w:ascii="Sakkal Majalla" w:hAnsi="Sakkal Majalla" w:cs="Sakkal Majalla"/>
          <w:sz w:val="30"/>
          <w:szCs w:val="30"/>
          <w:rtl/>
          <w:lang w:bidi="ar-DZ"/>
        </w:rPr>
      </w:pPr>
      <w:r w:rsidRPr="005511E0">
        <w:rPr>
          <w:rFonts w:ascii="Sakkal Majalla" w:hAnsi="Sakkal Majalla" w:cs="Sakkal Majalla"/>
          <w:i w:val="0"/>
          <w:iCs w:val="0"/>
          <w:sz w:val="30"/>
          <w:szCs w:val="30"/>
        </w:rPr>
        <w:t xml:space="preserve">This study highlighted a learning journey that combines a set of critical issues that necessitate redesigning training </w:t>
      </w:r>
      <w:r w:rsidRPr="005511E0">
        <w:rPr>
          <w:rFonts w:ascii="Sakkal Majalla" w:hAnsi="Sakkal Majalla" w:cs="Sakkal Majalla"/>
          <w:i w:val="0"/>
          <w:iCs w:val="0"/>
          <w:sz w:val="30"/>
          <w:szCs w:val="30"/>
          <w:lang w:bidi="ar-DZ"/>
        </w:rPr>
        <w:t xml:space="preserve">processes </w:t>
      </w:r>
      <w:r w:rsidRPr="005511E0">
        <w:rPr>
          <w:rFonts w:ascii="Sakkal Majalla" w:hAnsi="Sakkal Majalla" w:cs="Sakkal Majalla"/>
          <w:i w:val="0"/>
          <w:iCs w:val="0"/>
          <w:sz w:val="30"/>
          <w:szCs w:val="30"/>
        </w:rPr>
        <w:t>in line with the requirements of work in contemporary organizations, especially that training is one of the most important entry points to solve human resource performance problems and improve it in a way that ensures continuity and growth for organizations in a business environment characterized by continuous and rapid changes and intense competition.</w:t>
      </w:r>
      <w:hyperlink r:id="rId7" w:history="1">
        <w:r w:rsidRPr="005511E0">
          <w:rPr>
            <w:rFonts w:ascii="Sakkal Majalla" w:hAnsi="Sakkal Majalla" w:cs="Sakkal Majalla"/>
            <w:sz w:val="30"/>
            <w:szCs w:val="30"/>
          </w:rPr>
          <w:t xml:space="preserve"> </w:t>
        </w:r>
      </w:hyperlink>
    </w:p>
    <w:p w:rsidR="00A4152F" w:rsidRDefault="00D41A26" w:rsidP="00A4152F">
      <w:pPr>
        <w:spacing w:line="276" w:lineRule="auto"/>
        <w:ind w:firstLine="708"/>
        <w:jc w:val="both"/>
        <w:rPr>
          <w:rFonts w:ascii="Sakkal Majalla" w:hAnsi="Sakkal Majalla" w:cs="Sakkal Majalla"/>
          <w:i w:val="0"/>
          <w:iCs w:val="0"/>
          <w:sz w:val="30"/>
          <w:szCs w:val="30"/>
          <w:lang w:bidi="ar-DZ"/>
        </w:rPr>
      </w:pPr>
      <w:r w:rsidRPr="005511E0">
        <w:rPr>
          <w:rFonts w:ascii="Sakkal Majalla" w:hAnsi="Sakkal Majalla" w:cs="Sakkal Majalla"/>
          <w:i w:val="0"/>
          <w:iCs w:val="0"/>
          <w:sz w:val="30"/>
          <w:szCs w:val="30"/>
          <w:lang w:bidi="ar-DZ"/>
        </w:rPr>
        <w:t>From this standpoint, the study aimed to test the effect of training process reengineering with their combined dimensions that reflect the various technical, structural, human and technological aspects of the training activity, on the various dimensions of human resource performance, which are represented by this study in task performance, contextual performance, creative performance, and adaptive performance. To achieve the objectives of this study, the previous concepts and relationships were clarified theoretically, based on the relevant theoretical literature, and in practice, through examining the impact studied in Tebessa Cement institution, where the questionnaire was used as a main tool for collecting primary data and distribut</w:t>
      </w:r>
      <w:r>
        <w:rPr>
          <w:rFonts w:ascii="Sakkal Majalla" w:hAnsi="Sakkal Majalla" w:cs="Sakkal Majalla"/>
          <w:i w:val="0"/>
          <w:iCs w:val="0"/>
          <w:sz w:val="30"/>
          <w:szCs w:val="30"/>
          <w:lang w:bidi="ar-DZ"/>
        </w:rPr>
        <w:t>ed</w:t>
      </w:r>
      <w:r w:rsidRPr="005511E0">
        <w:rPr>
          <w:rFonts w:ascii="Sakkal Majalla" w:hAnsi="Sakkal Majalla" w:cs="Sakkal Majalla"/>
          <w:i w:val="0"/>
          <w:iCs w:val="0"/>
          <w:sz w:val="30"/>
          <w:szCs w:val="30"/>
          <w:lang w:bidi="ar-DZ"/>
        </w:rPr>
        <w:t xml:space="preserve"> to the officials of the researched institution</w:t>
      </w:r>
      <w:r>
        <w:rPr>
          <w:rFonts w:ascii="Sakkal Majalla" w:hAnsi="Sakkal Majalla" w:cs="Sakkal Majalla"/>
          <w:i w:val="0"/>
          <w:iCs w:val="0"/>
          <w:sz w:val="30"/>
          <w:szCs w:val="30"/>
          <w:lang w:bidi="ar-DZ"/>
        </w:rPr>
        <w:t>.</w:t>
      </w:r>
      <w:r w:rsidRPr="00122FE1">
        <w:rPr>
          <w:rFonts w:ascii="Sakkal Majalla" w:hAnsi="Sakkal Majalla" w:cs="Sakkal Majalla"/>
          <w:i w:val="0"/>
          <w:iCs w:val="0"/>
          <w:sz w:val="30"/>
          <w:szCs w:val="30"/>
          <w:lang w:bidi="ar-DZ"/>
        </w:rPr>
        <w:t xml:space="preserve"> </w:t>
      </w:r>
      <w:r>
        <w:rPr>
          <w:rFonts w:ascii="Sakkal Majalla" w:hAnsi="Sakkal Majalla" w:cs="Sakkal Majalla"/>
          <w:i w:val="0"/>
          <w:iCs w:val="0"/>
          <w:sz w:val="30"/>
          <w:szCs w:val="30"/>
          <w:lang w:bidi="ar-DZ"/>
        </w:rPr>
        <w:t>D</w:t>
      </w:r>
      <w:r w:rsidRPr="005511E0">
        <w:rPr>
          <w:rFonts w:ascii="Sakkal Majalla" w:hAnsi="Sakkal Majalla" w:cs="Sakkal Majalla"/>
          <w:i w:val="0"/>
          <w:iCs w:val="0"/>
          <w:sz w:val="30"/>
          <w:szCs w:val="30"/>
          <w:lang w:bidi="ar-DZ"/>
        </w:rPr>
        <w:t>ata obtained</w:t>
      </w:r>
      <w:r>
        <w:rPr>
          <w:rFonts w:ascii="Sakkal Majalla" w:hAnsi="Sakkal Majalla" w:cs="Sakkal Majalla"/>
          <w:i w:val="0"/>
          <w:iCs w:val="0"/>
          <w:sz w:val="30"/>
          <w:szCs w:val="30"/>
          <w:lang w:bidi="ar-DZ"/>
        </w:rPr>
        <w:t xml:space="preserve"> </w:t>
      </w:r>
      <w:r w:rsidRPr="00122FE1">
        <w:rPr>
          <w:rFonts w:ascii="Sakkal Majalla" w:hAnsi="Sakkal Majalla" w:cs="Sakkal Majalla"/>
          <w:i w:val="0"/>
          <w:iCs w:val="0"/>
          <w:sz w:val="30"/>
          <w:szCs w:val="30"/>
          <w:lang w:bidi="ar-DZ"/>
        </w:rPr>
        <w:t>was analyzed</w:t>
      </w:r>
      <w:r>
        <w:rPr>
          <w:rFonts w:ascii="Sakkal Majalla" w:hAnsi="Sakkal Majalla" w:cs="Sakkal Majalla"/>
          <w:i w:val="0"/>
          <w:iCs w:val="0"/>
          <w:sz w:val="30"/>
          <w:szCs w:val="30"/>
          <w:lang w:bidi="ar-DZ"/>
        </w:rPr>
        <w:t xml:space="preserve"> by </w:t>
      </w:r>
      <w:r w:rsidRPr="005511E0">
        <w:rPr>
          <w:rFonts w:ascii="Sakkal Majalla" w:hAnsi="Sakkal Majalla" w:cs="Sakkal Majalla"/>
          <w:i w:val="0"/>
          <w:iCs w:val="0"/>
          <w:sz w:val="30"/>
          <w:szCs w:val="30"/>
          <w:lang w:bidi="ar-DZ"/>
        </w:rPr>
        <w:t xml:space="preserve">using the </w:t>
      </w:r>
      <w:r w:rsidR="00A4152F">
        <w:rPr>
          <w:rFonts w:ascii="Sakkal Majalla" w:hAnsi="Sakkal Majalla" w:cs="Sakkal Majalla"/>
          <w:i w:val="0"/>
          <w:iCs w:val="0"/>
          <w:sz w:val="30"/>
          <w:szCs w:val="30"/>
          <w:lang w:bidi="ar-DZ"/>
        </w:rPr>
        <w:t>necessary statistical methods.</w:t>
      </w:r>
    </w:p>
    <w:p w:rsidR="00D41A26" w:rsidRPr="005511E0" w:rsidRDefault="00D41A26" w:rsidP="00D41A26">
      <w:pPr>
        <w:spacing w:line="276" w:lineRule="auto"/>
        <w:ind w:firstLine="708"/>
        <w:jc w:val="both"/>
        <w:rPr>
          <w:rFonts w:ascii="Sakkal Majalla" w:hAnsi="Sakkal Majalla" w:cs="Sakkal Majalla"/>
          <w:i w:val="0"/>
          <w:iCs w:val="0"/>
          <w:sz w:val="30"/>
          <w:szCs w:val="30"/>
          <w:lang w:bidi="ar-DZ"/>
        </w:rPr>
      </w:pPr>
      <w:r w:rsidRPr="005511E0">
        <w:rPr>
          <w:rFonts w:ascii="Sakkal Majalla" w:hAnsi="Sakkal Majalla" w:cs="Sakkal Majalla"/>
          <w:i w:val="0"/>
          <w:iCs w:val="0"/>
          <w:sz w:val="30"/>
          <w:szCs w:val="30"/>
        </w:rPr>
        <w:t xml:space="preserve">The study found that there is a positive effect of training </w:t>
      </w:r>
      <w:r w:rsidRPr="005511E0">
        <w:rPr>
          <w:rFonts w:ascii="Sakkal Majalla" w:hAnsi="Sakkal Majalla" w:cs="Sakkal Majalla"/>
          <w:i w:val="0"/>
          <w:iCs w:val="0"/>
          <w:sz w:val="30"/>
          <w:szCs w:val="30"/>
          <w:lang w:bidi="ar-DZ"/>
        </w:rPr>
        <w:t xml:space="preserve">process </w:t>
      </w:r>
      <w:r w:rsidRPr="005511E0">
        <w:rPr>
          <w:rFonts w:ascii="Sakkal Majalla" w:hAnsi="Sakkal Majalla" w:cs="Sakkal Majalla"/>
          <w:i w:val="0"/>
          <w:iCs w:val="0"/>
          <w:sz w:val="30"/>
          <w:szCs w:val="30"/>
        </w:rPr>
        <w:t>reengineering on the human resource performance in the researched institution, and the absence of significant differences between the responses of officials about the studied impact due to their personal and functional characteristics</w:t>
      </w:r>
      <w:r w:rsidRPr="005511E0">
        <w:rPr>
          <w:rFonts w:ascii="Sakkal Majalla" w:hAnsi="Sakkal Majalla" w:cs="Sakkal Majalla"/>
          <w:i w:val="0"/>
          <w:iCs w:val="0"/>
          <w:sz w:val="30"/>
          <w:szCs w:val="30"/>
          <w:lang w:bidi="ar-DZ"/>
        </w:rPr>
        <w:t>. In light of the results obtained, the study presented recommendations that confirmed the necessity of economic institutions adopting the reengineering approach in addition to the other approaches of change, and try to implement the reengineering approach effectively in training process</w:t>
      </w:r>
      <w:r>
        <w:rPr>
          <w:rFonts w:ascii="Sakkal Majalla" w:hAnsi="Sakkal Majalla" w:cs="Sakkal Majalla"/>
          <w:i w:val="0"/>
          <w:iCs w:val="0"/>
          <w:sz w:val="30"/>
          <w:szCs w:val="30"/>
          <w:lang w:bidi="ar-DZ"/>
        </w:rPr>
        <w:t>es</w:t>
      </w:r>
      <w:r w:rsidRPr="005511E0">
        <w:rPr>
          <w:rFonts w:ascii="Sakkal Majalla" w:hAnsi="Sakkal Majalla" w:cs="Sakkal Majalla"/>
          <w:i w:val="0"/>
          <w:iCs w:val="0"/>
          <w:sz w:val="30"/>
          <w:szCs w:val="30"/>
          <w:lang w:bidi="ar-DZ"/>
        </w:rPr>
        <w:t xml:space="preserve"> to improve the human resources performance</w:t>
      </w:r>
      <w:r>
        <w:rPr>
          <w:rFonts w:ascii="Sakkal Majalla" w:hAnsi="Sakkal Majalla" w:cs="Sakkal Majalla"/>
          <w:i w:val="0"/>
          <w:iCs w:val="0"/>
          <w:sz w:val="30"/>
          <w:szCs w:val="30"/>
          <w:lang w:bidi="ar-DZ"/>
        </w:rPr>
        <w:t xml:space="preserve"> </w:t>
      </w:r>
      <w:r w:rsidRPr="005511E0">
        <w:rPr>
          <w:rFonts w:ascii="Sakkal Majalla" w:hAnsi="Sakkal Majalla" w:cs="Sakkal Majalla"/>
          <w:i w:val="0"/>
          <w:iCs w:val="0"/>
          <w:sz w:val="30"/>
          <w:szCs w:val="30"/>
          <w:lang w:bidi="ar-DZ"/>
        </w:rPr>
        <w:t>and the overall performance of institutions</w:t>
      </w:r>
      <w:r>
        <w:rPr>
          <w:rFonts w:ascii="Sakkal Majalla" w:hAnsi="Sakkal Majalla" w:cs="Sakkal Majalla"/>
          <w:i w:val="0"/>
          <w:iCs w:val="0"/>
          <w:sz w:val="30"/>
          <w:szCs w:val="30"/>
          <w:lang w:bidi="ar-DZ"/>
        </w:rPr>
        <w:t>,</w:t>
      </w:r>
      <w:r w:rsidRPr="005511E0">
        <w:rPr>
          <w:rFonts w:ascii="Sakkal Majalla" w:hAnsi="Sakkal Majalla" w:cs="Sakkal Majalla"/>
          <w:i w:val="0"/>
          <w:iCs w:val="0"/>
          <w:sz w:val="30"/>
          <w:szCs w:val="30"/>
          <w:lang w:bidi="ar-DZ"/>
        </w:rPr>
        <w:t xml:space="preserve"> and increase their ability to facing local and international challenges. The study also presented research prospects to continue research and develop other aspects of the topic.   </w:t>
      </w:r>
    </w:p>
    <w:p w:rsidR="00F603F9" w:rsidRDefault="00D41A26" w:rsidP="00D41A26">
      <w:pPr>
        <w:spacing w:after="0" w:line="276" w:lineRule="auto"/>
        <w:jc w:val="both"/>
        <w:rPr>
          <w:rFonts w:ascii="Sakkal Majalla" w:hAnsi="Sakkal Majalla" w:cs="Sakkal Majalla"/>
          <w:i w:val="0"/>
          <w:iCs w:val="0"/>
          <w:sz w:val="30"/>
          <w:szCs w:val="30"/>
          <w:lang w:bidi="ar-DZ"/>
        </w:rPr>
      </w:pPr>
      <w:r w:rsidRPr="005511E0">
        <w:rPr>
          <w:rFonts w:ascii="Sakkal Majalla" w:hAnsi="Sakkal Majalla" w:cs="Sakkal Majalla"/>
          <w:b/>
          <w:bCs/>
          <w:i w:val="0"/>
          <w:iCs w:val="0"/>
          <w:sz w:val="30"/>
          <w:szCs w:val="30"/>
          <w:lang w:bidi="ar-DZ"/>
        </w:rPr>
        <w:t>*** Keywords:</w:t>
      </w:r>
      <w:r w:rsidRPr="005511E0">
        <w:rPr>
          <w:rFonts w:ascii="Sakkal Majalla" w:hAnsi="Sakkal Majalla" w:cs="Sakkal Majalla"/>
          <w:i w:val="0"/>
          <w:iCs w:val="0"/>
          <w:sz w:val="30"/>
          <w:szCs w:val="30"/>
          <w:lang w:bidi="ar-DZ"/>
        </w:rPr>
        <w:t xml:space="preserve"> human resources training, traditional training, contemporary training, training process reengineering, human resource performance, task performance, contextual performance, creative performance, adaptive performance.</w:t>
      </w:r>
      <w:r>
        <w:rPr>
          <w:rFonts w:ascii="Sakkal Majalla" w:hAnsi="Sakkal Majalla" w:cs="Sakkal Majalla"/>
          <w:i w:val="0"/>
          <w:iCs w:val="0"/>
          <w:sz w:val="30"/>
          <w:szCs w:val="30"/>
          <w:lang w:bidi="ar-DZ"/>
        </w:rPr>
        <w:t xml:space="preserve">  </w:t>
      </w:r>
    </w:p>
    <w:p w:rsidR="00A4152F" w:rsidRPr="00A4152F" w:rsidRDefault="00A4152F" w:rsidP="00D41A26">
      <w:pPr>
        <w:spacing w:after="0" w:line="276" w:lineRule="auto"/>
        <w:jc w:val="both"/>
        <w:rPr>
          <w:rFonts w:ascii="Sakkal Majalla" w:hAnsi="Sakkal Majalla" w:cs="Sakkal Majalla"/>
          <w:b/>
          <w:bCs/>
          <w:i w:val="0"/>
          <w:iCs w:val="0"/>
          <w:sz w:val="30"/>
          <w:szCs w:val="30"/>
          <w:lang w:bidi="ar-DZ"/>
        </w:rPr>
      </w:pPr>
      <w:r w:rsidRPr="00A4152F">
        <w:rPr>
          <w:rFonts w:ascii="Sakkal Majalla" w:hAnsi="Sakkal Majalla" w:cs="Sakkal Majalla"/>
          <w:b/>
          <w:bCs/>
          <w:i w:val="0"/>
          <w:iCs w:val="0"/>
          <w:sz w:val="30"/>
          <w:szCs w:val="30"/>
          <w:lang w:bidi="ar-DZ"/>
        </w:rPr>
        <w:lastRenderedPageBreak/>
        <w:t>Résumé:</w:t>
      </w:r>
    </w:p>
    <w:p w:rsidR="00EF69E7" w:rsidRDefault="00EF69E7" w:rsidP="00EF69E7">
      <w:pPr>
        <w:spacing w:after="0" w:line="276" w:lineRule="auto"/>
        <w:ind w:firstLine="708"/>
        <w:jc w:val="both"/>
        <w:rPr>
          <w:rFonts w:ascii="Sakkal Majalla" w:hAnsi="Sakkal Majalla" w:cs="Sakkal Majalla"/>
          <w:i w:val="0"/>
          <w:iCs w:val="0"/>
          <w:sz w:val="30"/>
          <w:szCs w:val="30"/>
          <w:lang w:val="fr-FR" w:bidi="ar-DZ"/>
        </w:rPr>
      </w:pPr>
      <w:r w:rsidRPr="00EF69E7">
        <w:rPr>
          <w:rFonts w:ascii="Sakkal Majalla" w:hAnsi="Sakkal Majalla" w:cs="Sakkal Majalla"/>
          <w:i w:val="0"/>
          <w:iCs w:val="0"/>
          <w:sz w:val="30"/>
          <w:szCs w:val="30"/>
          <w:lang w:val="fr-FR" w:bidi="ar-DZ"/>
        </w:rPr>
        <w:t xml:space="preserve">Cette étude a mis en évidence un parcours d'apprentissage qui combine un ensemble de </w:t>
      </w:r>
      <w:r w:rsidRPr="00EF69E7">
        <w:rPr>
          <w:rFonts w:ascii="Sakkal Majalla" w:hAnsi="Sakkal Majalla" w:cs="Sakkal Majalla"/>
          <w:i w:val="0"/>
          <w:iCs w:val="0"/>
          <w:sz w:val="30"/>
          <w:szCs w:val="30"/>
          <w:lang w:bidi="ar-DZ"/>
        </w:rPr>
        <w:t xml:space="preserve">questions </w:t>
      </w:r>
      <w:r w:rsidRPr="00EF69E7">
        <w:rPr>
          <w:rFonts w:ascii="Sakkal Majalla" w:hAnsi="Sakkal Majalla" w:cs="Sakkal Majalla"/>
          <w:i w:val="0"/>
          <w:iCs w:val="0"/>
          <w:sz w:val="30"/>
          <w:szCs w:val="30"/>
          <w:lang w:val="fr-FR" w:bidi="ar-DZ"/>
        </w:rPr>
        <w:t>critiques qui nécessitent de repenser les processus de formation conformément aux exigences du travail dans les organisations contemporaines, en particulier que la formation est l'un des points d'entrée les plus importants pour résoudre les problèmes de performance des ressources humaines et l'améliorer dans une manière qui assure la continuité et la croissance des organisations dans un environnement commercial caractérisé par des changements continus et rapides et une concurrence intense.</w:t>
      </w:r>
    </w:p>
    <w:p w:rsidR="00EF69E7" w:rsidRPr="00EF69E7" w:rsidRDefault="00EF69E7" w:rsidP="00EF69E7">
      <w:pPr>
        <w:spacing w:after="0" w:line="276" w:lineRule="auto"/>
        <w:ind w:firstLine="708"/>
        <w:jc w:val="both"/>
        <w:rPr>
          <w:rFonts w:ascii="Sakkal Majalla" w:hAnsi="Sakkal Majalla" w:cs="Sakkal Majalla"/>
          <w:i w:val="0"/>
          <w:iCs w:val="0"/>
          <w:sz w:val="30"/>
          <w:szCs w:val="30"/>
          <w:lang w:val="fr-FR" w:bidi="ar-DZ"/>
        </w:rPr>
      </w:pPr>
      <w:r w:rsidRPr="00EF69E7">
        <w:rPr>
          <w:rFonts w:ascii="Sakkal Majalla" w:hAnsi="Sakkal Majalla" w:cs="Sakkal Majalla"/>
          <w:i w:val="0"/>
          <w:iCs w:val="0"/>
          <w:sz w:val="30"/>
          <w:szCs w:val="30"/>
          <w:lang w:val="fr-FR" w:bidi="ar-DZ"/>
        </w:rPr>
        <w:t>De ce point de vue, l'étude visait à tester l'effet de la réingénierie des processus de formation avec leurs dimensions combinées qui reflètent les différents aspects techniques, structurels, humains et technologiques de l'activité de formation, sur les différentes dimensions de la performance des ressources humaines, qui sont représentées par ce étudier les performances des tâches, les performances contextuelles, les performances créatives et les performances adaptatives. Pour atteindre les objectifs de cette étude, les concepts et relations antérieurs ont été clarifiés théoriquement, sur la base de la littérature théorique pertinente, et dans la pratique, en examinant l'impact étudié dans l'établissement de T</w:t>
      </w:r>
      <w:r>
        <w:rPr>
          <w:rFonts w:ascii="Sakkal Majalla" w:hAnsi="Sakkal Majalla" w:cs="Sakkal Majalla"/>
          <w:i w:val="0"/>
          <w:iCs w:val="0"/>
          <w:sz w:val="30"/>
          <w:szCs w:val="30"/>
          <w:lang w:val="fr-FR" w:bidi="ar-DZ"/>
        </w:rPr>
        <w:t>é</w:t>
      </w:r>
      <w:r w:rsidRPr="00EF69E7">
        <w:rPr>
          <w:rFonts w:ascii="Sakkal Majalla" w:hAnsi="Sakkal Majalla" w:cs="Sakkal Majalla"/>
          <w:i w:val="0"/>
          <w:iCs w:val="0"/>
          <w:sz w:val="30"/>
          <w:szCs w:val="30"/>
          <w:lang w:val="fr-FR" w:bidi="ar-DZ"/>
        </w:rPr>
        <w:t>bessa C</w:t>
      </w:r>
      <w:r>
        <w:rPr>
          <w:rFonts w:ascii="Sakkal Majalla" w:hAnsi="Sakkal Majalla" w:cs="Sakkal Majalla"/>
          <w:i w:val="0"/>
          <w:iCs w:val="0"/>
          <w:sz w:val="30"/>
          <w:szCs w:val="30"/>
          <w:lang w:val="fr-FR" w:bidi="ar-DZ"/>
        </w:rPr>
        <w:t>i</w:t>
      </w:r>
      <w:r w:rsidRPr="00EF69E7">
        <w:rPr>
          <w:rFonts w:ascii="Sakkal Majalla" w:hAnsi="Sakkal Majalla" w:cs="Sakkal Majalla"/>
          <w:i w:val="0"/>
          <w:iCs w:val="0"/>
          <w:sz w:val="30"/>
          <w:szCs w:val="30"/>
          <w:lang w:val="fr-FR" w:bidi="ar-DZ"/>
        </w:rPr>
        <w:t xml:space="preserve">ment, où le questionnaire a été utilisé comme un outil principal pour la collecte de données primaires. </w:t>
      </w:r>
      <w:r>
        <w:rPr>
          <w:rFonts w:ascii="Sakkal Majalla" w:hAnsi="Sakkal Majalla" w:cs="Sakkal Majalla"/>
          <w:i w:val="0"/>
          <w:iCs w:val="0"/>
          <w:sz w:val="30"/>
          <w:szCs w:val="30"/>
          <w:lang w:val="fr-FR" w:bidi="ar-DZ"/>
        </w:rPr>
        <w:t>D</w:t>
      </w:r>
      <w:r w:rsidRPr="00EF69E7">
        <w:rPr>
          <w:rFonts w:ascii="Sakkal Majalla" w:hAnsi="Sakkal Majalla" w:cs="Sakkal Majalla"/>
          <w:i w:val="0"/>
          <w:iCs w:val="0"/>
          <w:sz w:val="30"/>
          <w:szCs w:val="30"/>
          <w:lang w:val="fr-FR" w:bidi="ar-DZ"/>
        </w:rPr>
        <w:t>onnées et distribuées aux responsables de l'institution recherchée. Les données obtenues ont été analysées en utilisant les méthodes statistiques nécessaires.</w:t>
      </w:r>
    </w:p>
    <w:p w:rsidR="00EF69E7" w:rsidRDefault="00EF69E7" w:rsidP="00EF69E7">
      <w:pPr>
        <w:spacing w:after="0" w:line="276" w:lineRule="auto"/>
        <w:ind w:firstLine="708"/>
        <w:jc w:val="both"/>
        <w:rPr>
          <w:rFonts w:ascii="Sakkal Majalla" w:hAnsi="Sakkal Majalla" w:cs="Sakkal Majalla"/>
          <w:i w:val="0"/>
          <w:iCs w:val="0"/>
          <w:sz w:val="30"/>
          <w:szCs w:val="30"/>
          <w:lang w:val="fr-FR" w:bidi="ar-DZ"/>
        </w:rPr>
      </w:pPr>
      <w:r w:rsidRPr="00EF69E7">
        <w:rPr>
          <w:rFonts w:ascii="Sakkal Majalla" w:hAnsi="Sakkal Majalla" w:cs="Sakkal Majalla"/>
          <w:i w:val="0"/>
          <w:iCs w:val="0"/>
          <w:sz w:val="30"/>
          <w:szCs w:val="30"/>
          <w:lang w:val="fr-FR" w:bidi="ar-DZ"/>
        </w:rPr>
        <w:t>L'étude a révélé qu'il y a un effet positif de la réingénierie des processus de formation sur la performance des ressources humaines dans l'institution faisant l'objet de la recherche, et l'absence de différences significatives entre les réponses des fonctionnaires concernant l'impact étudié en raison de leurs caractéristiques personnelles et fonctionnelles. À la lumière des résultats obtenus, l'étude a présenté des recommandations qui ont confirmé la nécessité pour les institutions économiques d'adopter l'approche de réingénierie en plus des autres approches du changement, et d'essayer de mettre en œuvre efficacement l'approche de réingénierie dans les processus de formation pour améliorer la performance des ressources humaines et la performance globale des institutions et accroître leur capacité à faire face aux défis locaux et internationaux. L'étude a également présenté des perspectives de recherche pour poursuivre la recherche et développer d'autres aspects du sujet.</w:t>
      </w:r>
    </w:p>
    <w:p w:rsidR="00EF69E7" w:rsidRPr="00D41A26" w:rsidRDefault="00EF69E7" w:rsidP="00EF69E7">
      <w:pPr>
        <w:spacing w:after="0" w:line="276" w:lineRule="auto"/>
        <w:jc w:val="both"/>
        <w:rPr>
          <w:rFonts w:ascii="Sakkal Majalla" w:hAnsi="Sakkal Majalla" w:cs="Sakkal Majalla"/>
          <w:i w:val="0"/>
          <w:iCs w:val="0"/>
          <w:sz w:val="30"/>
          <w:szCs w:val="30"/>
          <w:rtl/>
          <w:lang w:val="fr-FR" w:bidi="ar-DZ"/>
        </w:rPr>
      </w:pPr>
      <w:r w:rsidRPr="00EF69E7">
        <w:rPr>
          <w:rFonts w:ascii="Sakkal Majalla" w:hAnsi="Sakkal Majalla" w:cs="Sakkal Majalla"/>
          <w:b/>
          <w:bCs/>
          <w:i w:val="0"/>
          <w:iCs w:val="0"/>
          <w:sz w:val="30"/>
          <w:szCs w:val="30"/>
          <w:lang w:val="fr-FR" w:bidi="ar-DZ"/>
        </w:rPr>
        <w:lastRenderedPageBreak/>
        <w:t>***Mots clés:</w:t>
      </w:r>
      <w:r>
        <w:rPr>
          <w:rFonts w:ascii="Sakkal Majalla" w:hAnsi="Sakkal Majalla" w:cs="Sakkal Majalla"/>
          <w:i w:val="0"/>
          <w:iCs w:val="0"/>
          <w:sz w:val="30"/>
          <w:szCs w:val="30"/>
          <w:lang w:val="fr-FR" w:bidi="ar-DZ"/>
        </w:rPr>
        <w:t xml:space="preserve"> </w:t>
      </w:r>
      <w:r w:rsidRPr="00EF69E7">
        <w:rPr>
          <w:rFonts w:ascii="Sakkal Majalla" w:hAnsi="Sakkal Majalla" w:cs="Sakkal Majalla"/>
          <w:i w:val="0"/>
          <w:iCs w:val="0"/>
          <w:sz w:val="30"/>
          <w:szCs w:val="30"/>
          <w:lang w:val="fr-FR" w:bidi="ar-DZ"/>
        </w:rPr>
        <w:t>formation en ressources humaines, formation traditionnelle, formation contemporaine, réingénierie des processus de formation, performance des ressources humaines, performance des tâches, performance contextuelle, performance créative, performance adaptative.</w:t>
      </w:r>
    </w:p>
    <w:sectPr w:rsidR="00EF69E7" w:rsidRPr="00D41A26" w:rsidSect="00334597">
      <w:headerReference w:type="default" r:id="rId8"/>
      <w:footerReference w:type="default" r:id="rId9"/>
      <w:pgSz w:w="11906" w:h="16838"/>
      <w:pgMar w:top="1134" w:right="1418" w:bottom="1134" w:left="1134" w:header="709" w:footer="709" w:gutter="0"/>
      <w:pgNumType w:fmt="upperRoman" w:start="6"/>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5965" w:rsidRDefault="00535965" w:rsidP="0071133E">
      <w:pPr>
        <w:spacing w:after="0" w:line="240" w:lineRule="auto"/>
      </w:pPr>
      <w:r>
        <w:separator/>
      </w:r>
    </w:p>
  </w:endnote>
  <w:endnote w:type="continuationSeparator" w:id="1">
    <w:p w:rsidR="00535965" w:rsidRDefault="00535965" w:rsidP="007113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64627"/>
      <w:docPartObj>
        <w:docPartGallery w:val="Page Numbers (Bottom of Page)"/>
        <w:docPartUnique/>
      </w:docPartObj>
    </w:sdtPr>
    <w:sdtContent>
      <w:p w:rsidR="00B42F0C" w:rsidRDefault="0085253D">
        <w:pPr>
          <w:pStyle w:val="Pieddepage"/>
        </w:pPr>
        <w:r w:rsidRPr="0085253D">
          <w:rPr>
            <w:noProof/>
            <w:lang w:eastAsia="zh-TW"/>
          </w:rPr>
          <w:pict>
            <v:group id="_x0000_s2055" style="position:absolute;margin-left:0;margin-top:0;width:611.15pt;height:15pt;z-index:251660288;mso-width-percent:1000;mso-position-horizontal:center;mso-position-horizontal-relative:page;mso-position-vertical:center;mso-position-vertical-relative:bottom-margin-area;mso-width-percent:1000" coordorigin="-8,14978" coordsize="12255,300">
              <v:shapetype id="_x0000_t202" coordsize="21600,21600" o:spt="202" path="m,l,21600r21600,l21600,xe">
                <v:stroke joinstyle="miter"/>
                <v:path gradientshapeok="t" o:connecttype="rect"/>
              </v:shapetype>
              <v:shape id="_x0000_s2056" type="#_x0000_t202" style="position:absolute;left:782;top:14990;width:659;height:288" filled="f" stroked="f">
                <v:textbox style="mso-next-textbox:#_x0000_s2056" inset="0,0,0,0">
                  <w:txbxContent>
                    <w:p w:rsidR="00B42F0C" w:rsidRPr="00D82A6A" w:rsidRDefault="0085253D">
                      <w:pPr>
                        <w:jc w:val="center"/>
                        <w:rPr>
                          <w:rFonts w:ascii="Sakkal Majalla" w:hAnsi="Sakkal Majalla" w:cs="Sakkal Majalla"/>
                          <w:i w:val="0"/>
                          <w:iCs w:val="0"/>
                          <w:color w:val="000000" w:themeColor="text1"/>
                          <w:sz w:val="24"/>
                          <w:szCs w:val="24"/>
                          <w:lang w:val="fr-FR"/>
                        </w:rPr>
                      </w:pPr>
                      <w:r w:rsidRPr="00D82A6A">
                        <w:rPr>
                          <w:rFonts w:ascii="Sakkal Majalla" w:hAnsi="Sakkal Majalla" w:cs="Sakkal Majalla"/>
                          <w:i w:val="0"/>
                          <w:iCs w:val="0"/>
                          <w:color w:val="000000" w:themeColor="text1"/>
                          <w:sz w:val="24"/>
                          <w:szCs w:val="24"/>
                          <w:lang w:val="fr-FR"/>
                        </w:rPr>
                        <w:fldChar w:fldCharType="begin"/>
                      </w:r>
                      <w:r w:rsidR="00B42F0C" w:rsidRPr="00D82A6A">
                        <w:rPr>
                          <w:rFonts w:ascii="Sakkal Majalla" w:hAnsi="Sakkal Majalla" w:cs="Sakkal Majalla"/>
                          <w:i w:val="0"/>
                          <w:iCs w:val="0"/>
                          <w:color w:val="000000" w:themeColor="text1"/>
                          <w:sz w:val="24"/>
                          <w:szCs w:val="24"/>
                          <w:lang w:val="fr-FR"/>
                        </w:rPr>
                        <w:instrText xml:space="preserve"> PAGE    \* MERGEFORMAT </w:instrText>
                      </w:r>
                      <w:r w:rsidRPr="00D82A6A">
                        <w:rPr>
                          <w:rFonts w:ascii="Sakkal Majalla" w:hAnsi="Sakkal Majalla" w:cs="Sakkal Majalla"/>
                          <w:i w:val="0"/>
                          <w:iCs w:val="0"/>
                          <w:color w:val="000000" w:themeColor="text1"/>
                          <w:sz w:val="24"/>
                          <w:szCs w:val="24"/>
                          <w:lang w:val="fr-FR"/>
                        </w:rPr>
                        <w:fldChar w:fldCharType="separate"/>
                      </w:r>
                      <w:r w:rsidR="00EF69E7" w:rsidRPr="00EF69E7">
                        <w:rPr>
                          <w:rFonts w:ascii="Sakkal Majalla" w:hAnsi="Sakkal Majalla" w:cs="Sakkal Majalla"/>
                          <w:i w:val="0"/>
                          <w:iCs w:val="0"/>
                          <w:noProof/>
                          <w:color w:val="000000" w:themeColor="text1"/>
                          <w:sz w:val="24"/>
                          <w:szCs w:val="24"/>
                        </w:rPr>
                        <w:t>VII</w:t>
                      </w:r>
                      <w:r w:rsidRPr="00D82A6A">
                        <w:rPr>
                          <w:rFonts w:ascii="Sakkal Majalla" w:hAnsi="Sakkal Majalla" w:cs="Sakkal Majalla"/>
                          <w:i w:val="0"/>
                          <w:iCs w:val="0"/>
                          <w:color w:val="000000" w:themeColor="text1"/>
                          <w:sz w:val="24"/>
                          <w:szCs w:val="24"/>
                          <w:lang w:val="fr-FR"/>
                        </w:rPr>
                        <w:fldChar w:fldCharType="end"/>
                      </w:r>
                    </w:p>
                  </w:txbxContent>
                </v:textbox>
              </v:shape>
              <v:group id="_x0000_s2057" style="position:absolute;left:-8;top:14978;width:12255;height:230" coordorigin="-8,14978" coordsize="12255,23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2058" type="#_x0000_t34" style="position:absolute;left:-8;top:14978;width:1260;height:230;flip:y" o:connectortype="elbow" adj=",1024457,257" strokecolor="#a5a5a5 [2092]"/>
                <v:shape id="_x0000_s2059" type="#_x0000_t34" style="position:absolute;left:1252;top:14978;width:10995;height:230;rotation:180" o:connectortype="elbow" adj="20904,-1024457,-24046" strokecolor="#a5a5a5 [2092]"/>
              </v:group>
              <w10:wrap anchorx="page"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5965" w:rsidRDefault="00535965" w:rsidP="0071133E">
      <w:pPr>
        <w:spacing w:after="0" w:line="240" w:lineRule="auto"/>
      </w:pPr>
      <w:r>
        <w:separator/>
      </w:r>
    </w:p>
  </w:footnote>
  <w:footnote w:type="continuationSeparator" w:id="1">
    <w:p w:rsidR="00535965" w:rsidRDefault="00535965" w:rsidP="0071133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akkal Majalla" w:hAnsi="Sakkal Majalla" w:cs="Sakkal Majalla"/>
        <w:b/>
        <w:bCs/>
        <w:i w:val="0"/>
        <w:iCs w:val="0"/>
        <w:sz w:val="24"/>
        <w:szCs w:val="24"/>
        <w:rtl/>
      </w:rPr>
      <w:alias w:val="Titre"/>
      <w:id w:val="77887899"/>
      <w:placeholder>
        <w:docPart w:val="BBDC4CAEA95A4DA18546FBCAF22F4105"/>
      </w:placeholder>
      <w:dataBinding w:prefixMappings="xmlns:ns0='http://schemas.openxmlformats.org/package/2006/metadata/core-properties' xmlns:ns1='http://purl.org/dc/elements/1.1/'" w:xpath="/ns0:coreProperties[1]/ns1:title[1]" w:storeItemID="{6C3C8BC8-F283-45AE-878A-BAB7291924A1}"/>
      <w:text/>
    </w:sdtPr>
    <w:sdtContent>
      <w:p w:rsidR="00B42F0C" w:rsidRPr="00AF583F" w:rsidRDefault="00E81CC5" w:rsidP="00B42F0C">
        <w:pPr>
          <w:pStyle w:val="En-tte"/>
          <w:shd w:val="clear" w:color="auto" w:fill="FFFFFF" w:themeFill="background1"/>
          <w:tabs>
            <w:tab w:val="left" w:pos="2580"/>
            <w:tab w:val="left" w:pos="2985"/>
          </w:tabs>
          <w:bidi/>
          <w:spacing w:line="276" w:lineRule="auto"/>
          <w:jc w:val="center"/>
          <w:rPr>
            <w:rFonts w:ascii="Sakkal Majalla" w:hAnsi="Sakkal Majalla" w:cs="Sakkal Majalla"/>
            <w:b/>
            <w:bCs/>
            <w:i w:val="0"/>
            <w:iCs w:val="0"/>
            <w:sz w:val="24"/>
            <w:szCs w:val="24"/>
            <w:lang w:val="fr-FR"/>
          </w:rPr>
        </w:pPr>
        <w:r w:rsidRPr="00AF583F">
          <w:rPr>
            <w:rFonts w:ascii="Sakkal Majalla" w:hAnsi="Sakkal Majalla" w:cs="Sakkal Majalla"/>
            <w:b/>
            <w:bCs/>
            <w:i w:val="0"/>
            <w:iCs w:val="0"/>
            <w:sz w:val="24"/>
            <w:szCs w:val="24"/>
            <w:rtl/>
            <w:lang w:val="fr-FR" w:bidi="ar-SA"/>
          </w:rPr>
          <w:t xml:space="preserve">إعادة هندســـــــة </w:t>
        </w:r>
        <w:r w:rsidR="00F93D27">
          <w:rPr>
            <w:rFonts w:ascii="Sakkal Majalla" w:hAnsi="Sakkal Majalla" w:cs="Sakkal Majalla" w:hint="cs"/>
            <w:b/>
            <w:bCs/>
            <w:i w:val="0"/>
            <w:iCs w:val="0"/>
            <w:sz w:val="24"/>
            <w:szCs w:val="24"/>
            <w:rtl/>
            <w:lang w:bidi="ar-DZ"/>
          </w:rPr>
          <w:t xml:space="preserve">عمليات </w:t>
        </w:r>
        <w:r w:rsidRPr="00AF583F">
          <w:rPr>
            <w:rFonts w:ascii="Sakkal Majalla" w:hAnsi="Sakkal Majalla" w:cs="Sakkal Majalla"/>
            <w:b/>
            <w:bCs/>
            <w:i w:val="0"/>
            <w:iCs w:val="0"/>
            <w:sz w:val="24"/>
            <w:szCs w:val="24"/>
            <w:rtl/>
            <w:lang w:val="fr-FR" w:bidi="ar-SA"/>
          </w:rPr>
          <w:t>تدريب الموارد البشريــــــة وأثرهــــــــــــا على الأداء البشري في المؤسســــــــــــــات الاقتصاديـــــــة</w:t>
        </w:r>
      </w:p>
    </w:sdtContent>
  </w:sdt>
  <w:sdt>
    <w:sdtPr>
      <w:rPr>
        <w:rFonts w:ascii="Sakkal Majalla" w:hAnsi="Sakkal Majalla" w:cs="Sakkal Majalla"/>
        <w:b/>
        <w:bCs/>
        <w:i w:val="0"/>
        <w:iCs w:val="0"/>
        <w:sz w:val="24"/>
        <w:szCs w:val="24"/>
        <w:rtl/>
        <w:lang w:bidi="ar-DZ"/>
      </w:rPr>
      <w:alias w:val="Sous-titre"/>
      <w:id w:val="77887903"/>
      <w:placeholder>
        <w:docPart w:val="BC90213704C24E908A48766F9846DAAE"/>
      </w:placeholder>
      <w:dataBinding w:prefixMappings="xmlns:ns0='http://schemas.openxmlformats.org/package/2006/metadata/core-properties' xmlns:ns1='http://purl.org/dc/elements/1.1/'" w:xpath="/ns0:coreProperties[1]/ns1:subject[1]" w:storeItemID="{6C3C8BC8-F283-45AE-878A-BAB7291924A1}"/>
      <w:text/>
    </w:sdtPr>
    <w:sdtContent>
      <w:p w:rsidR="00B42F0C" w:rsidRPr="00AF583F" w:rsidRDefault="00B42F0C" w:rsidP="00B42F0C">
        <w:pPr>
          <w:pStyle w:val="En-tte"/>
          <w:shd w:val="clear" w:color="auto" w:fill="FFFFFF" w:themeFill="background1"/>
          <w:tabs>
            <w:tab w:val="left" w:pos="2580"/>
            <w:tab w:val="left" w:pos="2985"/>
          </w:tabs>
          <w:bidi/>
          <w:spacing w:line="276" w:lineRule="auto"/>
          <w:jc w:val="center"/>
          <w:rPr>
            <w:rFonts w:ascii="Sakkal Majalla" w:hAnsi="Sakkal Majalla" w:cs="Sakkal Majalla"/>
            <w:b/>
            <w:bCs/>
            <w:sz w:val="24"/>
            <w:szCs w:val="24"/>
            <w:lang w:val="fr-FR"/>
          </w:rPr>
        </w:pPr>
        <w:r w:rsidRPr="00AF583F">
          <w:rPr>
            <w:rFonts w:ascii="Sakkal Majalla" w:hAnsi="Sakkal Majalla" w:cs="Sakkal Majalla"/>
            <w:b/>
            <w:bCs/>
            <w:i w:val="0"/>
            <w:iCs w:val="0"/>
            <w:sz w:val="24"/>
            <w:szCs w:val="24"/>
            <w:lang w:bidi="ar-DZ"/>
          </w:rPr>
          <w:t xml:space="preserve">- </w:t>
        </w:r>
        <w:r w:rsidRPr="00AF583F">
          <w:rPr>
            <w:rFonts w:ascii="Sakkal Majalla" w:hAnsi="Sakkal Majalla" w:cs="Sakkal Majalla"/>
            <w:b/>
            <w:bCs/>
            <w:i w:val="0"/>
            <w:iCs w:val="0"/>
            <w:sz w:val="24"/>
            <w:szCs w:val="24"/>
            <w:rtl/>
            <w:lang w:bidi="ar-DZ"/>
          </w:rPr>
          <w:t xml:space="preserve">دراسة حالة مؤسسة إسمنت تبسة </w:t>
        </w:r>
        <w:r w:rsidRPr="00AF583F">
          <w:rPr>
            <w:rFonts w:ascii="Sakkal Majalla" w:hAnsi="Sakkal Majalla" w:cs="Sakkal Majalla"/>
            <w:b/>
            <w:bCs/>
            <w:i w:val="0"/>
            <w:iCs w:val="0"/>
            <w:sz w:val="24"/>
            <w:szCs w:val="24"/>
            <w:lang w:bidi="ar-DZ"/>
          </w:rPr>
          <w:t>- SCT</w:t>
        </w:r>
      </w:p>
    </w:sdtContent>
  </w:sdt>
  <w:p w:rsidR="0071133E" w:rsidRDefault="0085253D" w:rsidP="00B42F0C">
    <w:pPr>
      <w:pStyle w:val="En-tte"/>
      <w:tabs>
        <w:tab w:val="clear" w:pos="4153"/>
        <w:tab w:val="clear" w:pos="8306"/>
        <w:tab w:val="left" w:pos="2985"/>
      </w:tabs>
    </w:pPr>
    <w:r>
      <w:rPr>
        <w:noProof/>
        <w:lang w:val="fr-FR" w:eastAsia="fr-FR" w:bidi="ar-SA"/>
      </w:rPr>
      <w:pict>
        <v:shapetype id="_x0000_t32" coordsize="21600,21600" o:spt="32" o:oned="t" path="m,l21600,21600e" filled="f">
          <v:path arrowok="t" fillok="f" o:connecttype="none"/>
          <o:lock v:ext="edit" shapetype="t"/>
        </v:shapetype>
        <v:shape id="_x0000_s2054" type="#_x0000_t32" style="position:absolute;margin-left:-56.7pt;margin-top:.8pt;width:594pt;height:0;flip:x;z-index:251658240" o:connectortype="straight" strokeweight="1.5pt"/>
      </w:pict>
    </w:r>
    <w:r w:rsidR="00B42F0C">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CB00CA"/>
    <w:multiLevelType w:val="multilevel"/>
    <w:tmpl w:val="5DB45E2E"/>
    <w:lvl w:ilvl="0">
      <w:start w:val="1"/>
      <w:numFmt w:val="decimal"/>
      <w:lvlText w:val="%1."/>
      <w:lvlJc w:val="left"/>
      <w:pPr>
        <w:ind w:left="4406" w:hanging="720"/>
      </w:pPr>
      <w:rPr>
        <w:rFonts w:hint="default"/>
        <w:sz w:val="36"/>
        <w:szCs w:val="36"/>
      </w:rPr>
    </w:lvl>
    <w:lvl w:ilvl="1">
      <w:start w:val="1"/>
      <w:numFmt w:val="decimal"/>
      <w:isLgl/>
      <w:lvlText w:val="%1.%2."/>
      <w:lvlJc w:val="left"/>
      <w:pPr>
        <w:ind w:left="437" w:hanging="720"/>
      </w:pPr>
      <w:rPr>
        <w:rFonts w:hint="default"/>
        <w:b/>
        <w:bCs/>
        <w:sz w:val="30"/>
        <w:szCs w:val="30"/>
      </w:rPr>
    </w:lvl>
    <w:lvl w:ilvl="2">
      <w:start w:val="1"/>
      <w:numFmt w:val="decimal"/>
      <w:isLgl/>
      <w:lvlText w:val="%1.%2.%3."/>
      <w:lvlJc w:val="left"/>
      <w:pPr>
        <w:ind w:left="4406" w:hanging="720"/>
      </w:pPr>
      <w:rPr>
        <w:rFonts w:hint="default"/>
      </w:rPr>
    </w:lvl>
    <w:lvl w:ilvl="3">
      <w:start w:val="1"/>
      <w:numFmt w:val="decimal"/>
      <w:isLgl/>
      <w:lvlText w:val="%1.%2.%3.%4."/>
      <w:lvlJc w:val="left"/>
      <w:pPr>
        <w:ind w:left="4766" w:hanging="1080"/>
      </w:pPr>
      <w:rPr>
        <w:rFonts w:hint="default"/>
      </w:rPr>
    </w:lvl>
    <w:lvl w:ilvl="4">
      <w:start w:val="1"/>
      <w:numFmt w:val="decimal"/>
      <w:isLgl/>
      <w:lvlText w:val="%1.%2.%3.%4.%5."/>
      <w:lvlJc w:val="left"/>
      <w:pPr>
        <w:ind w:left="4766" w:hanging="1080"/>
      </w:pPr>
      <w:rPr>
        <w:rFonts w:hint="default"/>
      </w:rPr>
    </w:lvl>
    <w:lvl w:ilvl="5">
      <w:start w:val="1"/>
      <w:numFmt w:val="decimal"/>
      <w:isLgl/>
      <w:lvlText w:val="%1.%2.%3.%4.%5.%6."/>
      <w:lvlJc w:val="left"/>
      <w:pPr>
        <w:ind w:left="5126" w:hanging="1440"/>
      </w:pPr>
      <w:rPr>
        <w:rFonts w:hint="default"/>
      </w:rPr>
    </w:lvl>
    <w:lvl w:ilvl="6">
      <w:start w:val="1"/>
      <w:numFmt w:val="decimal"/>
      <w:isLgl/>
      <w:lvlText w:val="%1.%2.%3.%4.%5.%6.%7."/>
      <w:lvlJc w:val="left"/>
      <w:pPr>
        <w:ind w:left="5486" w:hanging="1800"/>
      </w:pPr>
      <w:rPr>
        <w:rFonts w:hint="default"/>
      </w:rPr>
    </w:lvl>
    <w:lvl w:ilvl="7">
      <w:start w:val="1"/>
      <w:numFmt w:val="decimal"/>
      <w:isLgl/>
      <w:lvlText w:val="%1.%2.%3.%4.%5.%6.%7.%8."/>
      <w:lvlJc w:val="left"/>
      <w:pPr>
        <w:ind w:left="5486" w:hanging="1800"/>
      </w:pPr>
      <w:rPr>
        <w:rFonts w:hint="default"/>
      </w:rPr>
    </w:lvl>
    <w:lvl w:ilvl="8">
      <w:start w:val="1"/>
      <w:numFmt w:val="decimal"/>
      <w:isLgl/>
      <w:lvlText w:val="%1.%2.%3.%4.%5.%6.%7.%8.%9."/>
      <w:lvlJc w:val="left"/>
      <w:pPr>
        <w:ind w:left="5846" w:hanging="2160"/>
      </w:pPr>
      <w:rPr>
        <w:rFonts w:hint="default"/>
      </w:rPr>
    </w:lvl>
  </w:abstractNum>
  <w:abstractNum w:abstractNumId="1">
    <w:nsid w:val="3DFB1341"/>
    <w:multiLevelType w:val="hybridMultilevel"/>
    <w:tmpl w:val="F50A41A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51382746"/>
    <w:multiLevelType w:val="hybridMultilevel"/>
    <w:tmpl w:val="7CB23A8A"/>
    <w:lvl w:ilvl="0" w:tplc="38EC0CE8">
      <w:start w:val="1"/>
      <w:numFmt w:val="decimal"/>
      <w:lvlText w:val="%1."/>
      <w:lvlJc w:val="left"/>
      <w:pPr>
        <w:ind w:left="2421" w:hanging="72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3">
    <w:nsid w:val="5BEC25F0"/>
    <w:multiLevelType w:val="hybridMultilevel"/>
    <w:tmpl w:val="BF2E0394"/>
    <w:lvl w:ilvl="0" w:tplc="B1BCF36C">
      <w:start w:val="1"/>
      <w:numFmt w:val="decimal"/>
      <w:lvlText w:val="%1."/>
      <w:lvlJc w:val="left"/>
      <w:pPr>
        <w:ind w:left="360" w:hanging="360"/>
      </w:pPr>
      <w:rPr>
        <w:rFonts w:hint="default"/>
        <w:sz w:val="30"/>
        <w:szCs w:val="3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
    <w:nsid w:val="7C616D7A"/>
    <w:multiLevelType w:val="multilevel"/>
    <w:tmpl w:val="79205646"/>
    <w:lvl w:ilvl="0">
      <w:start w:val="1"/>
      <w:numFmt w:val="decimal"/>
      <w:lvlText w:val="%1."/>
      <w:lvlJc w:val="left"/>
      <w:pPr>
        <w:ind w:left="360" w:hanging="360"/>
      </w:pPr>
      <w:rPr>
        <w:rFonts w:hint="default"/>
        <w:i w:val="0"/>
        <w:iCs w:val="0"/>
        <w:sz w:val="30"/>
        <w:szCs w:val="30"/>
      </w:rPr>
    </w:lvl>
    <w:lvl w:ilvl="1">
      <w:start w:val="4"/>
      <w:numFmt w:val="decimal"/>
      <w:isLgl/>
      <w:lvlText w:val="%1.%2."/>
      <w:lvlJc w:val="left"/>
      <w:pPr>
        <w:ind w:left="360" w:hanging="720"/>
      </w:pPr>
      <w:rPr>
        <w:rFonts w:hint="default"/>
        <w:sz w:val="30"/>
        <w:szCs w:val="30"/>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00"/>
  <w:displayHorizontalDrawingGridEvery w:val="2"/>
  <w:characterSpacingControl w:val="doNotCompress"/>
  <w:hdrShapeDefaults>
    <o:shapedefaults v:ext="edit" spidmax="29698">
      <o:colormenu v:ext="edit" fillcolor="none [1615]" strokecolor="none [3214]"/>
    </o:shapedefaults>
    <o:shapelayout v:ext="edit">
      <o:idmap v:ext="edit" data="2"/>
      <o:rules v:ext="edit">
        <o:r id="V:Rule4" type="connector" idref="#_x0000_s2054"/>
        <o:r id="V:Rule5" type="connector" idref="#_x0000_s2059"/>
        <o:r id="V:Rule6" type="connector" idref="#_x0000_s2058"/>
      </o:rules>
    </o:shapelayout>
  </w:hdrShapeDefaults>
  <w:footnotePr>
    <w:footnote w:id="0"/>
    <w:footnote w:id="1"/>
  </w:footnotePr>
  <w:endnotePr>
    <w:endnote w:id="0"/>
    <w:endnote w:id="1"/>
  </w:endnotePr>
  <w:compat>
    <w:useFELayout/>
  </w:compat>
  <w:rsids>
    <w:rsidRoot w:val="002E5B23"/>
    <w:rsid w:val="00006BEF"/>
    <w:rsid w:val="000B2C2D"/>
    <w:rsid w:val="000F5D74"/>
    <w:rsid w:val="00173FA6"/>
    <w:rsid w:val="00185B9F"/>
    <w:rsid w:val="001B7C64"/>
    <w:rsid w:val="001C59DA"/>
    <w:rsid w:val="00276F66"/>
    <w:rsid w:val="00281A5D"/>
    <w:rsid w:val="002E5B23"/>
    <w:rsid w:val="00334597"/>
    <w:rsid w:val="00376A48"/>
    <w:rsid w:val="0041190C"/>
    <w:rsid w:val="0047747D"/>
    <w:rsid w:val="004A4269"/>
    <w:rsid w:val="004E6178"/>
    <w:rsid w:val="00533786"/>
    <w:rsid w:val="00535965"/>
    <w:rsid w:val="00592BCE"/>
    <w:rsid w:val="005D5D66"/>
    <w:rsid w:val="00636F28"/>
    <w:rsid w:val="006D640F"/>
    <w:rsid w:val="0071133E"/>
    <w:rsid w:val="00743984"/>
    <w:rsid w:val="0075671C"/>
    <w:rsid w:val="007E5BBD"/>
    <w:rsid w:val="0085253D"/>
    <w:rsid w:val="0088370F"/>
    <w:rsid w:val="00A4152F"/>
    <w:rsid w:val="00A8633C"/>
    <w:rsid w:val="00AF583F"/>
    <w:rsid w:val="00B001C1"/>
    <w:rsid w:val="00B42F0C"/>
    <w:rsid w:val="00C95A51"/>
    <w:rsid w:val="00CF38F1"/>
    <w:rsid w:val="00D41A26"/>
    <w:rsid w:val="00D82A6A"/>
    <w:rsid w:val="00DD0A44"/>
    <w:rsid w:val="00E00CBA"/>
    <w:rsid w:val="00E062F6"/>
    <w:rsid w:val="00E24C6C"/>
    <w:rsid w:val="00E4004A"/>
    <w:rsid w:val="00E60BD8"/>
    <w:rsid w:val="00E81CC5"/>
    <w:rsid w:val="00EC6BA8"/>
    <w:rsid w:val="00EF69E7"/>
    <w:rsid w:val="00EF6B3A"/>
    <w:rsid w:val="00F00FC6"/>
    <w:rsid w:val="00F02573"/>
    <w:rsid w:val="00F603F9"/>
    <w:rsid w:val="00F90D6E"/>
    <w:rsid w:val="00F93D27"/>
    <w:rsid w:val="00FA111B"/>
    <w:rsid w:val="00FF6BC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colormenu v:ext="edit" fillcolor="none [1615]" strokecolor="none [321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133E"/>
    <w:rPr>
      <w:i/>
      <w:iCs/>
      <w:sz w:val="20"/>
      <w:szCs w:val="20"/>
    </w:rPr>
  </w:style>
  <w:style w:type="paragraph" w:styleId="Titre1">
    <w:name w:val="heading 1"/>
    <w:basedOn w:val="Normal"/>
    <w:next w:val="Normal"/>
    <w:link w:val="Titre1Car"/>
    <w:uiPriority w:val="9"/>
    <w:qFormat/>
    <w:rsid w:val="0071133E"/>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Titre2">
    <w:name w:val="heading 2"/>
    <w:basedOn w:val="Normal"/>
    <w:next w:val="Normal"/>
    <w:link w:val="Titre2Car"/>
    <w:uiPriority w:val="9"/>
    <w:unhideWhenUsed/>
    <w:qFormat/>
    <w:rsid w:val="0071133E"/>
    <w:pPr>
      <w:pBdr>
        <w:top w:val="single" w:sz="4" w:space="0" w:color="C0504D" w:themeColor="accent2"/>
        <w:left w:val="single" w:sz="48" w:space="2" w:color="C0504D" w:themeColor="accent2"/>
        <w:bottom w:val="single" w:sz="4" w:space="0" w:color="C0504D" w:themeColor="accent2"/>
        <w:right w:val="single" w:sz="4" w:space="4" w:color="C0504D" w:themeColor="accent2"/>
      </w:pBdr>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Titre3">
    <w:name w:val="heading 3"/>
    <w:basedOn w:val="Normal"/>
    <w:next w:val="Normal"/>
    <w:link w:val="Titre3Car"/>
    <w:uiPriority w:val="9"/>
    <w:unhideWhenUsed/>
    <w:qFormat/>
    <w:rsid w:val="0071133E"/>
    <w:pPr>
      <w:pBdr>
        <w:left w:val="single" w:sz="48" w:space="2" w:color="C0504D" w:themeColor="accent2"/>
        <w:bottom w:val="single" w:sz="4" w:space="0" w:color="C0504D" w:themeColor="accent2"/>
      </w:pBdr>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Titre4">
    <w:name w:val="heading 4"/>
    <w:basedOn w:val="Normal"/>
    <w:next w:val="Normal"/>
    <w:link w:val="Titre4Car"/>
    <w:uiPriority w:val="9"/>
    <w:semiHidden/>
    <w:unhideWhenUsed/>
    <w:qFormat/>
    <w:rsid w:val="0071133E"/>
    <w:pPr>
      <w:pBdr>
        <w:left w:val="single" w:sz="4" w:space="2" w:color="C0504D" w:themeColor="accent2"/>
        <w:bottom w:val="single" w:sz="4" w:space="2" w:color="C0504D" w:themeColor="accent2"/>
      </w:pBdr>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Titre5">
    <w:name w:val="heading 5"/>
    <w:basedOn w:val="Normal"/>
    <w:next w:val="Normal"/>
    <w:link w:val="Titre5Car"/>
    <w:uiPriority w:val="9"/>
    <w:semiHidden/>
    <w:unhideWhenUsed/>
    <w:qFormat/>
    <w:rsid w:val="0071133E"/>
    <w:pPr>
      <w:pBdr>
        <w:left w:val="dotted" w:sz="4" w:space="2" w:color="C0504D" w:themeColor="accent2"/>
        <w:bottom w:val="dotted" w:sz="4" w:space="2" w:color="C0504D" w:themeColor="accent2"/>
      </w:pBdr>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Titre6">
    <w:name w:val="heading 6"/>
    <w:basedOn w:val="Normal"/>
    <w:next w:val="Normal"/>
    <w:link w:val="Titre6Car"/>
    <w:uiPriority w:val="9"/>
    <w:semiHidden/>
    <w:unhideWhenUsed/>
    <w:qFormat/>
    <w:rsid w:val="0071133E"/>
    <w:pPr>
      <w:pBdr>
        <w:bottom w:val="single" w:sz="4" w:space="2" w:color="E5B8B7" w:themeColor="accent2" w:themeTint="66"/>
      </w:pBdr>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Titre7">
    <w:name w:val="heading 7"/>
    <w:basedOn w:val="Normal"/>
    <w:next w:val="Normal"/>
    <w:link w:val="Titre7Car"/>
    <w:uiPriority w:val="9"/>
    <w:semiHidden/>
    <w:unhideWhenUsed/>
    <w:qFormat/>
    <w:rsid w:val="0071133E"/>
    <w:pPr>
      <w:pBdr>
        <w:bottom w:val="dotted" w:sz="4" w:space="2" w:color="D99594" w:themeColor="accent2" w:themeTint="99"/>
      </w:pBdr>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Titre8">
    <w:name w:val="heading 8"/>
    <w:basedOn w:val="Normal"/>
    <w:next w:val="Normal"/>
    <w:link w:val="Titre8Car"/>
    <w:uiPriority w:val="9"/>
    <w:semiHidden/>
    <w:unhideWhenUsed/>
    <w:qFormat/>
    <w:rsid w:val="0071133E"/>
    <w:pPr>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Titre9">
    <w:name w:val="heading 9"/>
    <w:basedOn w:val="Normal"/>
    <w:next w:val="Normal"/>
    <w:link w:val="Titre9Car"/>
    <w:uiPriority w:val="9"/>
    <w:semiHidden/>
    <w:unhideWhenUsed/>
    <w:qFormat/>
    <w:rsid w:val="0071133E"/>
    <w:pPr>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1133E"/>
    <w:pPr>
      <w:ind w:left="720"/>
      <w:contextualSpacing/>
    </w:pPr>
  </w:style>
  <w:style w:type="paragraph" w:styleId="Textedebulles">
    <w:name w:val="Balloon Text"/>
    <w:basedOn w:val="Normal"/>
    <w:link w:val="TextedebullesCar"/>
    <w:uiPriority w:val="99"/>
    <w:semiHidden/>
    <w:unhideWhenUsed/>
    <w:rsid w:val="002E5B2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E5B23"/>
    <w:rPr>
      <w:rFonts w:ascii="Tahoma" w:hAnsi="Tahoma" w:cs="Tahoma"/>
      <w:sz w:val="16"/>
      <w:szCs w:val="16"/>
    </w:rPr>
  </w:style>
  <w:style w:type="paragraph" w:styleId="En-tte">
    <w:name w:val="header"/>
    <w:basedOn w:val="Normal"/>
    <w:link w:val="En-tteCar"/>
    <w:uiPriority w:val="99"/>
    <w:unhideWhenUsed/>
    <w:rsid w:val="0071133E"/>
    <w:pPr>
      <w:tabs>
        <w:tab w:val="center" w:pos="4153"/>
        <w:tab w:val="right" w:pos="8306"/>
      </w:tabs>
      <w:spacing w:after="0" w:line="240" w:lineRule="auto"/>
    </w:pPr>
  </w:style>
  <w:style w:type="character" w:customStyle="1" w:styleId="En-tteCar">
    <w:name w:val="En-tête Car"/>
    <w:basedOn w:val="Policepardfaut"/>
    <w:link w:val="En-tte"/>
    <w:uiPriority w:val="99"/>
    <w:rsid w:val="0071133E"/>
  </w:style>
  <w:style w:type="paragraph" w:styleId="Pieddepage">
    <w:name w:val="footer"/>
    <w:basedOn w:val="Normal"/>
    <w:link w:val="PieddepageCar"/>
    <w:uiPriority w:val="99"/>
    <w:semiHidden/>
    <w:unhideWhenUsed/>
    <w:rsid w:val="0071133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1133E"/>
  </w:style>
  <w:style w:type="paragraph" w:customStyle="1" w:styleId="8DC85D95490F4A83941F061210A88F7E">
    <w:name w:val="8DC85D95490F4A83941F061210A88F7E"/>
    <w:rsid w:val="0071133E"/>
  </w:style>
  <w:style w:type="character" w:customStyle="1" w:styleId="Titre1Car">
    <w:name w:val="Titre 1 Car"/>
    <w:basedOn w:val="Policepardfaut"/>
    <w:link w:val="Titre1"/>
    <w:uiPriority w:val="9"/>
    <w:rsid w:val="0071133E"/>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Titre2Car">
    <w:name w:val="Titre 2 Car"/>
    <w:basedOn w:val="Policepardfaut"/>
    <w:link w:val="Titre2"/>
    <w:uiPriority w:val="9"/>
    <w:rsid w:val="0071133E"/>
    <w:rPr>
      <w:rFonts w:asciiTheme="majorHAnsi" w:eastAsiaTheme="majorEastAsia" w:hAnsiTheme="majorHAnsi" w:cstheme="majorBidi"/>
      <w:b/>
      <w:bCs/>
      <w:i/>
      <w:iCs/>
      <w:color w:val="943634" w:themeColor="accent2" w:themeShade="BF"/>
    </w:rPr>
  </w:style>
  <w:style w:type="character" w:customStyle="1" w:styleId="Titre3Car">
    <w:name w:val="Titre 3 Car"/>
    <w:basedOn w:val="Policepardfaut"/>
    <w:link w:val="Titre3"/>
    <w:uiPriority w:val="9"/>
    <w:rsid w:val="0071133E"/>
    <w:rPr>
      <w:rFonts w:asciiTheme="majorHAnsi" w:eastAsiaTheme="majorEastAsia" w:hAnsiTheme="majorHAnsi" w:cstheme="majorBidi"/>
      <w:b/>
      <w:bCs/>
      <w:i/>
      <w:iCs/>
      <w:color w:val="943634" w:themeColor="accent2" w:themeShade="BF"/>
    </w:rPr>
  </w:style>
  <w:style w:type="character" w:customStyle="1" w:styleId="Titre4Car">
    <w:name w:val="Titre 4 Car"/>
    <w:basedOn w:val="Policepardfaut"/>
    <w:link w:val="Titre4"/>
    <w:uiPriority w:val="9"/>
    <w:semiHidden/>
    <w:rsid w:val="0071133E"/>
    <w:rPr>
      <w:rFonts w:asciiTheme="majorHAnsi" w:eastAsiaTheme="majorEastAsia" w:hAnsiTheme="majorHAnsi" w:cstheme="majorBidi"/>
      <w:b/>
      <w:bCs/>
      <w:i/>
      <w:iCs/>
      <w:color w:val="943634" w:themeColor="accent2" w:themeShade="BF"/>
    </w:rPr>
  </w:style>
  <w:style w:type="character" w:customStyle="1" w:styleId="Titre5Car">
    <w:name w:val="Titre 5 Car"/>
    <w:basedOn w:val="Policepardfaut"/>
    <w:link w:val="Titre5"/>
    <w:uiPriority w:val="9"/>
    <w:semiHidden/>
    <w:rsid w:val="0071133E"/>
    <w:rPr>
      <w:rFonts w:asciiTheme="majorHAnsi" w:eastAsiaTheme="majorEastAsia" w:hAnsiTheme="majorHAnsi" w:cstheme="majorBidi"/>
      <w:b/>
      <w:bCs/>
      <w:i/>
      <w:iCs/>
      <w:color w:val="943634" w:themeColor="accent2" w:themeShade="BF"/>
    </w:rPr>
  </w:style>
  <w:style w:type="character" w:customStyle="1" w:styleId="Titre6Car">
    <w:name w:val="Titre 6 Car"/>
    <w:basedOn w:val="Policepardfaut"/>
    <w:link w:val="Titre6"/>
    <w:uiPriority w:val="9"/>
    <w:semiHidden/>
    <w:rsid w:val="0071133E"/>
    <w:rPr>
      <w:rFonts w:asciiTheme="majorHAnsi" w:eastAsiaTheme="majorEastAsia" w:hAnsiTheme="majorHAnsi" w:cstheme="majorBidi"/>
      <w:i/>
      <w:iCs/>
      <w:color w:val="943634" w:themeColor="accent2" w:themeShade="BF"/>
    </w:rPr>
  </w:style>
  <w:style w:type="character" w:customStyle="1" w:styleId="Titre7Car">
    <w:name w:val="Titre 7 Car"/>
    <w:basedOn w:val="Policepardfaut"/>
    <w:link w:val="Titre7"/>
    <w:uiPriority w:val="9"/>
    <w:semiHidden/>
    <w:rsid w:val="0071133E"/>
    <w:rPr>
      <w:rFonts w:asciiTheme="majorHAnsi" w:eastAsiaTheme="majorEastAsia" w:hAnsiTheme="majorHAnsi" w:cstheme="majorBidi"/>
      <w:i/>
      <w:iCs/>
      <w:color w:val="943634" w:themeColor="accent2" w:themeShade="BF"/>
    </w:rPr>
  </w:style>
  <w:style w:type="character" w:customStyle="1" w:styleId="Titre8Car">
    <w:name w:val="Titre 8 Car"/>
    <w:basedOn w:val="Policepardfaut"/>
    <w:link w:val="Titre8"/>
    <w:uiPriority w:val="9"/>
    <w:semiHidden/>
    <w:rsid w:val="0071133E"/>
    <w:rPr>
      <w:rFonts w:asciiTheme="majorHAnsi" w:eastAsiaTheme="majorEastAsia" w:hAnsiTheme="majorHAnsi" w:cstheme="majorBidi"/>
      <w:i/>
      <w:iCs/>
      <w:color w:val="C0504D" w:themeColor="accent2"/>
    </w:rPr>
  </w:style>
  <w:style w:type="character" w:customStyle="1" w:styleId="Titre9Car">
    <w:name w:val="Titre 9 Car"/>
    <w:basedOn w:val="Policepardfaut"/>
    <w:link w:val="Titre9"/>
    <w:uiPriority w:val="9"/>
    <w:semiHidden/>
    <w:rsid w:val="0071133E"/>
    <w:rPr>
      <w:rFonts w:asciiTheme="majorHAnsi" w:eastAsiaTheme="majorEastAsia" w:hAnsiTheme="majorHAnsi" w:cstheme="majorBidi"/>
      <w:i/>
      <w:iCs/>
      <w:color w:val="C0504D" w:themeColor="accent2"/>
      <w:sz w:val="20"/>
      <w:szCs w:val="20"/>
    </w:rPr>
  </w:style>
  <w:style w:type="paragraph" w:styleId="Lgende">
    <w:name w:val="caption"/>
    <w:basedOn w:val="Normal"/>
    <w:next w:val="Normal"/>
    <w:uiPriority w:val="35"/>
    <w:semiHidden/>
    <w:unhideWhenUsed/>
    <w:qFormat/>
    <w:rsid w:val="0071133E"/>
    <w:rPr>
      <w:b/>
      <w:bCs/>
      <w:color w:val="943634" w:themeColor="accent2" w:themeShade="BF"/>
      <w:sz w:val="18"/>
      <w:szCs w:val="18"/>
    </w:rPr>
  </w:style>
  <w:style w:type="paragraph" w:styleId="Titre">
    <w:name w:val="Title"/>
    <w:basedOn w:val="Normal"/>
    <w:next w:val="Normal"/>
    <w:link w:val="TitreCar"/>
    <w:uiPriority w:val="10"/>
    <w:qFormat/>
    <w:rsid w:val="0071133E"/>
    <w:pPr>
      <w:pBdr>
        <w:top w:val="single" w:sz="48" w:space="0" w:color="C0504D" w:themeColor="accent2"/>
        <w:bottom w:val="single" w:sz="48" w:space="0" w:color="C0504D" w:themeColor="accent2"/>
      </w:pBdr>
      <w:shd w:val="clear" w:color="auto" w:fill="C0504D" w:themeFill="accent2"/>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TitreCar">
    <w:name w:val="Titre Car"/>
    <w:basedOn w:val="Policepardfaut"/>
    <w:link w:val="Titre"/>
    <w:uiPriority w:val="10"/>
    <w:rsid w:val="0071133E"/>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Sous-titre">
    <w:name w:val="Subtitle"/>
    <w:basedOn w:val="Normal"/>
    <w:next w:val="Normal"/>
    <w:link w:val="Sous-titreCar"/>
    <w:uiPriority w:val="11"/>
    <w:qFormat/>
    <w:rsid w:val="0071133E"/>
    <w:pPr>
      <w:pBdr>
        <w:bottom w:val="dotted" w:sz="8" w:space="10" w:color="C0504D" w:themeColor="accent2"/>
      </w:pBdr>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Sous-titreCar">
    <w:name w:val="Sous-titre Car"/>
    <w:basedOn w:val="Policepardfaut"/>
    <w:link w:val="Sous-titre"/>
    <w:uiPriority w:val="11"/>
    <w:rsid w:val="0071133E"/>
    <w:rPr>
      <w:rFonts w:asciiTheme="majorHAnsi" w:eastAsiaTheme="majorEastAsia" w:hAnsiTheme="majorHAnsi" w:cstheme="majorBidi"/>
      <w:i/>
      <w:iCs/>
      <w:color w:val="622423" w:themeColor="accent2" w:themeShade="7F"/>
      <w:sz w:val="24"/>
      <w:szCs w:val="24"/>
    </w:rPr>
  </w:style>
  <w:style w:type="character" w:styleId="lev">
    <w:name w:val="Strong"/>
    <w:uiPriority w:val="22"/>
    <w:qFormat/>
    <w:rsid w:val="0071133E"/>
    <w:rPr>
      <w:b/>
      <w:bCs/>
      <w:spacing w:val="0"/>
    </w:rPr>
  </w:style>
  <w:style w:type="character" w:styleId="Accentuation">
    <w:name w:val="Emphasis"/>
    <w:uiPriority w:val="20"/>
    <w:qFormat/>
    <w:rsid w:val="0071133E"/>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Sansinterligne">
    <w:name w:val="No Spacing"/>
    <w:basedOn w:val="Normal"/>
    <w:uiPriority w:val="1"/>
    <w:qFormat/>
    <w:rsid w:val="0071133E"/>
    <w:pPr>
      <w:spacing w:after="0" w:line="240" w:lineRule="auto"/>
    </w:pPr>
  </w:style>
  <w:style w:type="paragraph" w:styleId="Citation">
    <w:name w:val="Quote"/>
    <w:basedOn w:val="Normal"/>
    <w:next w:val="Normal"/>
    <w:link w:val="CitationCar"/>
    <w:uiPriority w:val="29"/>
    <w:qFormat/>
    <w:rsid w:val="0071133E"/>
    <w:rPr>
      <w:i w:val="0"/>
      <w:iCs w:val="0"/>
      <w:color w:val="943634" w:themeColor="accent2" w:themeShade="BF"/>
    </w:rPr>
  </w:style>
  <w:style w:type="character" w:customStyle="1" w:styleId="CitationCar">
    <w:name w:val="Citation Car"/>
    <w:basedOn w:val="Policepardfaut"/>
    <w:link w:val="Citation"/>
    <w:uiPriority w:val="29"/>
    <w:rsid w:val="0071133E"/>
    <w:rPr>
      <w:color w:val="943634" w:themeColor="accent2" w:themeShade="BF"/>
      <w:sz w:val="20"/>
      <w:szCs w:val="20"/>
    </w:rPr>
  </w:style>
  <w:style w:type="paragraph" w:styleId="Citationintense">
    <w:name w:val="Intense Quote"/>
    <w:basedOn w:val="Normal"/>
    <w:next w:val="Normal"/>
    <w:link w:val="CitationintenseCar"/>
    <w:uiPriority w:val="30"/>
    <w:qFormat/>
    <w:rsid w:val="0071133E"/>
    <w:pPr>
      <w:pBdr>
        <w:top w:val="dotted" w:sz="8" w:space="10" w:color="C0504D" w:themeColor="accent2"/>
        <w:bottom w:val="dotted" w:sz="8" w:space="10" w:color="C0504D" w:themeColor="accent2"/>
      </w:pBdr>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CitationintenseCar">
    <w:name w:val="Citation intense Car"/>
    <w:basedOn w:val="Policepardfaut"/>
    <w:link w:val="Citationintense"/>
    <w:uiPriority w:val="30"/>
    <w:rsid w:val="0071133E"/>
    <w:rPr>
      <w:rFonts w:asciiTheme="majorHAnsi" w:eastAsiaTheme="majorEastAsia" w:hAnsiTheme="majorHAnsi" w:cstheme="majorBidi"/>
      <w:b/>
      <w:bCs/>
      <w:i/>
      <w:iCs/>
      <w:color w:val="C0504D" w:themeColor="accent2"/>
      <w:sz w:val="20"/>
      <w:szCs w:val="20"/>
    </w:rPr>
  </w:style>
  <w:style w:type="character" w:styleId="Emphaseple">
    <w:name w:val="Subtle Emphasis"/>
    <w:uiPriority w:val="19"/>
    <w:qFormat/>
    <w:rsid w:val="0071133E"/>
    <w:rPr>
      <w:rFonts w:asciiTheme="majorHAnsi" w:eastAsiaTheme="majorEastAsia" w:hAnsiTheme="majorHAnsi" w:cstheme="majorBidi"/>
      <w:i/>
      <w:iCs/>
      <w:color w:val="C0504D" w:themeColor="accent2"/>
    </w:rPr>
  </w:style>
  <w:style w:type="character" w:styleId="Emphaseintense">
    <w:name w:val="Intense Emphasis"/>
    <w:uiPriority w:val="21"/>
    <w:qFormat/>
    <w:rsid w:val="0071133E"/>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Rfrenceple">
    <w:name w:val="Subtle Reference"/>
    <w:uiPriority w:val="31"/>
    <w:qFormat/>
    <w:rsid w:val="0071133E"/>
    <w:rPr>
      <w:i/>
      <w:iCs/>
      <w:smallCaps/>
      <w:color w:val="C0504D" w:themeColor="accent2"/>
      <w:u w:color="C0504D" w:themeColor="accent2"/>
    </w:rPr>
  </w:style>
  <w:style w:type="character" w:styleId="Rfrenceintense">
    <w:name w:val="Intense Reference"/>
    <w:uiPriority w:val="32"/>
    <w:qFormat/>
    <w:rsid w:val="0071133E"/>
    <w:rPr>
      <w:b/>
      <w:bCs/>
      <w:i/>
      <w:iCs/>
      <w:smallCaps/>
      <w:color w:val="C0504D" w:themeColor="accent2"/>
      <w:u w:color="C0504D" w:themeColor="accent2"/>
    </w:rPr>
  </w:style>
  <w:style w:type="character" w:styleId="Titredulivre">
    <w:name w:val="Book Title"/>
    <w:uiPriority w:val="33"/>
    <w:qFormat/>
    <w:rsid w:val="0071133E"/>
    <w:rPr>
      <w:rFonts w:asciiTheme="majorHAnsi" w:eastAsiaTheme="majorEastAsia" w:hAnsiTheme="majorHAnsi" w:cstheme="majorBidi"/>
      <w:b/>
      <w:bCs/>
      <w:i/>
      <w:iCs/>
      <w:smallCaps/>
      <w:color w:val="943634" w:themeColor="accent2" w:themeShade="BF"/>
      <w:u w:val="single"/>
    </w:rPr>
  </w:style>
  <w:style w:type="paragraph" w:styleId="En-ttedetabledesmatires">
    <w:name w:val="TOC Heading"/>
    <w:basedOn w:val="Titre1"/>
    <w:next w:val="Normal"/>
    <w:uiPriority w:val="39"/>
    <w:semiHidden/>
    <w:unhideWhenUsed/>
    <w:qFormat/>
    <w:rsid w:val="0071133E"/>
    <w:pPr>
      <w:outlineLvl w:val="9"/>
    </w:pPr>
  </w:style>
</w:styles>
</file>

<file path=word/webSettings.xml><?xml version="1.0" encoding="utf-8"?>
<w:webSettings xmlns:r="http://schemas.openxmlformats.org/officeDocument/2006/relationships" xmlns:w="http://schemas.openxmlformats.org/wordprocessingml/2006/main">
  <w:divs>
    <w:div w:id="291640211">
      <w:bodyDiv w:val="1"/>
      <w:marLeft w:val="0"/>
      <w:marRight w:val="0"/>
      <w:marTop w:val="0"/>
      <w:marBottom w:val="0"/>
      <w:divBdr>
        <w:top w:val="none" w:sz="0" w:space="0" w:color="auto"/>
        <w:left w:val="none" w:sz="0" w:space="0" w:color="auto"/>
        <w:bottom w:val="none" w:sz="0" w:space="0" w:color="auto"/>
        <w:right w:val="none" w:sz="0" w:space="0" w:color="auto"/>
      </w:divBdr>
    </w:div>
    <w:div w:id="1055927821">
      <w:bodyDiv w:val="1"/>
      <w:marLeft w:val="0"/>
      <w:marRight w:val="0"/>
      <w:marTop w:val="0"/>
      <w:marBottom w:val="0"/>
      <w:divBdr>
        <w:top w:val="none" w:sz="0" w:space="0" w:color="auto"/>
        <w:left w:val="none" w:sz="0" w:space="0" w:color="auto"/>
        <w:bottom w:val="none" w:sz="0" w:space="0" w:color="auto"/>
        <w:right w:val="none" w:sz="0" w:space="0" w:color="auto"/>
      </w:divBdr>
      <w:divsChild>
        <w:div w:id="1746495403">
          <w:marLeft w:val="0"/>
          <w:marRight w:val="0"/>
          <w:marTop w:val="0"/>
          <w:marBottom w:val="0"/>
          <w:divBdr>
            <w:top w:val="none" w:sz="0" w:space="0" w:color="auto"/>
            <w:left w:val="none" w:sz="0" w:space="0" w:color="auto"/>
            <w:bottom w:val="none" w:sz="0" w:space="0" w:color="auto"/>
            <w:right w:val="none" w:sz="0" w:space="0" w:color="auto"/>
          </w:divBdr>
          <w:divsChild>
            <w:div w:id="2015256819">
              <w:marLeft w:val="0"/>
              <w:marRight w:val="0"/>
              <w:marTop w:val="0"/>
              <w:marBottom w:val="0"/>
              <w:divBdr>
                <w:top w:val="none" w:sz="0" w:space="0" w:color="auto"/>
                <w:left w:val="none" w:sz="0" w:space="0" w:color="auto"/>
                <w:bottom w:val="none" w:sz="0" w:space="0" w:color="auto"/>
                <w:right w:val="none" w:sz="0" w:space="0" w:color="auto"/>
              </w:divBdr>
              <w:divsChild>
                <w:div w:id="105739158">
                  <w:marLeft w:val="0"/>
                  <w:marRight w:val="0"/>
                  <w:marTop w:val="0"/>
                  <w:marBottom w:val="0"/>
                  <w:divBdr>
                    <w:top w:val="none" w:sz="0" w:space="0" w:color="auto"/>
                    <w:left w:val="none" w:sz="0" w:space="0" w:color="auto"/>
                    <w:bottom w:val="none" w:sz="0" w:space="0" w:color="auto"/>
                    <w:right w:val="none" w:sz="0" w:space="0" w:color="auto"/>
                  </w:divBdr>
                  <w:divsChild>
                    <w:div w:id="51319859">
                      <w:marLeft w:val="0"/>
                      <w:marRight w:val="0"/>
                      <w:marTop w:val="0"/>
                      <w:marBottom w:val="0"/>
                      <w:divBdr>
                        <w:top w:val="none" w:sz="0" w:space="0" w:color="auto"/>
                        <w:left w:val="none" w:sz="0" w:space="0" w:color="auto"/>
                        <w:bottom w:val="none" w:sz="0" w:space="0" w:color="auto"/>
                        <w:right w:val="none" w:sz="0" w:space="0" w:color="auto"/>
                      </w:divBdr>
                      <w:divsChild>
                        <w:div w:id="713694483">
                          <w:marLeft w:val="0"/>
                          <w:marRight w:val="0"/>
                          <w:marTop w:val="0"/>
                          <w:marBottom w:val="0"/>
                          <w:divBdr>
                            <w:top w:val="none" w:sz="0" w:space="0" w:color="auto"/>
                            <w:left w:val="none" w:sz="0" w:space="0" w:color="auto"/>
                            <w:bottom w:val="none" w:sz="0" w:space="0" w:color="auto"/>
                            <w:right w:val="none" w:sz="0" w:space="0" w:color="auto"/>
                          </w:divBdr>
                          <w:divsChild>
                            <w:div w:id="1918513567">
                              <w:marLeft w:val="0"/>
                              <w:marRight w:val="335"/>
                              <w:marTop w:val="201"/>
                              <w:marBottom w:val="0"/>
                              <w:divBdr>
                                <w:top w:val="none" w:sz="0" w:space="0" w:color="auto"/>
                                <w:left w:val="none" w:sz="0" w:space="0" w:color="auto"/>
                                <w:bottom w:val="none" w:sz="0" w:space="0" w:color="auto"/>
                                <w:right w:val="none" w:sz="0" w:space="0" w:color="auto"/>
                              </w:divBdr>
                              <w:divsChild>
                                <w:div w:id="76003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6565079">
          <w:marLeft w:val="0"/>
          <w:marRight w:val="0"/>
          <w:marTop w:val="0"/>
          <w:marBottom w:val="0"/>
          <w:divBdr>
            <w:top w:val="none" w:sz="0" w:space="0" w:color="auto"/>
            <w:left w:val="none" w:sz="0" w:space="0" w:color="auto"/>
            <w:bottom w:val="none" w:sz="0" w:space="0" w:color="auto"/>
            <w:right w:val="none" w:sz="0" w:space="0" w:color="auto"/>
          </w:divBdr>
          <w:divsChild>
            <w:div w:id="1702167527">
              <w:marLeft w:val="0"/>
              <w:marRight w:val="0"/>
              <w:marTop w:val="0"/>
              <w:marBottom w:val="0"/>
              <w:divBdr>
                <w:top w:val="none" w:sz="0" w:space="0" w:color="auto"/>
                <w:left w:val="none" w:sz="0" w:space="0" w:color="auto"/>
                <w:bottom w:val="none" w:sz="0" w:space="0" w:color="auto"/>
                <w:right w:val="none" w:sz="0" w:space="0" w:color="auto"/>
              </w:divBdr>
              <w:divsChild>
                <w:div w:id="1709650">
                  <w:marLeft w:val="0"/>
                  <w:marRight w:val="0"/>
                  <w:marTop w:val="0"/>
                  <w:marBottom w:val="0"/>
                  <w:divBdr>
                    <w:top w:val="none" w:sz="0" w:space="0" w:color="auto"/>
                    <w:left w:val="none" w:sz="0" w:space="0" w:color="auto"/>
                    <w:bottom w:val="none" w:sz="0" w:space="0" w:color="auto"/>
                    <w:right w:val="none" w:sz="0" w:space="0" w:color="auto"/>
                  </w:divBdr>
                  <w:divsChild>
                    <w:div w:id="1298411607">
                      <w:marLeft w:val="0"/>
                      <w:marRight w:val="0"/>
                      <w:marTop w:val="0"/>
                      <w:marBottom w:val="0"/>
                      <w:divBdr>
                        <w:top w:val="none" w:sz="0" w:space="0" w:color="auto"/>
                        <w:left w:val="none" w:sz="0" w:space="0" w:color="auto"/>
                        <w:bottom w:val="none" w:sz="0" w:space="0" w:color="auto"/>
                        <w:right w:val="none" w:sz="0" w:space="0" w:color="auto"/>
                      </w:divBdr>
                      <w:divsChild>
                        <w:div w:id="112539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context.reverso.net/%D8%A7%D9%84%D8%AA%D8%B1%D8%AC%D9%85%D8%A9/%D8%A7%D9%84%D8%A5%D9%86%D8%AC%D9%84%D9%8A%D8%B2%D9%8A%D8%A9-%D8%A7%D9%84%D8%B9%D8%B1%D8%A8%D9%8A%D8%A9/you+shine+light+on+the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BDC4CAEA95A4DA18546FBCAF22F4105"/>
        <w:category>
          <w:name w:val="Général"/>
          <w:gallery w:val="placeholder"/>
        </w:category>
        <w:types>
          <w:type w:val="bbPlcHdr"/>
        </w:types>
        <w:behaviors>
          <w:behavior w:val="content"/>
        </w:behaviors>
        <w:guid w:val="{6388DFF2-E714-4F79-B19A-70F54D30C0EC}"/>
      </w:docPartPr>
      <w:docPartBody>
        <w:p w:rsidR="00E264CB" w:rsidRDefault="005B4625" w:rsidP="005B4625">
          <w:pPr>
            <w:pStyle w:val="BBDC4CAEA95A4DA18546FBCAF22F4105"/>
          </w:pPr>
          <w:r>
            <w:rPr>
              <w:b/>
              <w:bCs/>
              <w:color w:val="1F497D" w:themeColor="text2"/>
              <w:sz w:val="28"/>
              <w:szCs w:val="28"/>
            </w:rPr>
            <w:t>[Tapez le titre du document]</w:t>
          </w:r>
        </w:p>
      </w:docPartBody>
    </w:docPart>
    <w:docPart>
      <w:docPartPr>
        <w:name w:val="BC90213704C24E908A48766F9846DAAE"/>
        <w:category>
          <w:name w:val="Général"/>
          <w:gallery w:val="placeholder"/>
        </w:category>
        <w:types>
          <w:type w:val="bbPlcHdr"/>
        </w:types>
        <w:behaviors>
          <w:behavior w:val="content"/>
        </w:behaviors>
        <w:guid w:val="{12C84C36-5149-4595-9DB8-C60573566DC1}"/>
      </w:docPartPr>
      <w:docPartBody>
        <w:p w:rsidR="00E264CB" w:rsidRDefault="005B4625" w:rsidP="005B4625">
          <w:pPr>
            <w:pStyle w:val="BC90213704C24E908A48766F9846DAAE"/>
          </w:pPr>
          <w:r>
            <w:rPr>
              <w:color w:val="4F81BD" w:themeColor="accent1"/>
            </w:rPr>
            <w:t>[Tapez le sous-titre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5B4625"/>
    <w:rsid w:val="00002969"/>
    <w:rsid w:val="000F1F0A"/>
    <w:rsid w:val="001B4FD7"/>
    <w:rsid w:val="002629A8"/>
    <w:rsid w:val="003A403C"/>
    <w:rsid w:val="003F55F5"/>
    <w:rsid w:val="004A5A57"/>
    <w:rsid w:val="005B4625"/>
    <w:rsid w:val="005D09AB"/>
    <w:rsid w:val="00614B2C"/>
    <w:rsid w:val="006C7FF5"/>
    <w:rsid w:val="008F0CC3"/>
    <w:rsid w:val="00BF0644"/>
    <w:rsid w:val="00E264CB"/>
    <w:rsid w:val="00F2487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4C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D0EEBFAD2424D1697663D6C9C4FA0F3">
    <w:name w:val="FD0EEBFAD2424D1697663D6C9C4FA0F3"/>
    <w:rsid w:val="005B4625"/>
  </w:style>
  <w:style w:type="paragraph" w:customStyle="1" w:styleId="843AAC39F5EC4380B4E1065B595035E2">
    <w:name w:val="843AAC39F5EC4380B4E1065B595035E2"/>
    <w:rsid w:val="005B4625"/>
  </w:style>
  <w:style w:type="paragraph" w:customStyle="1" w:styleId="A71F5B92E8FD47B49C25DBC186412889">
    <w:name w:val="A71F5B92E8FD47B49C25DBC186412889"/>
    <w:rsid w:val="005B4625"/>
  </w:style>
  <w:style w:type="paragraph" w:customStyle="1" w:styleId="BBDC4CAEA95A4DA18546FBCAF22F4105">
    <w:name w:val="BBDC4CAEA95A4DA18546FBCAF22F4105"/>
    <w:rsid w:val="005B4625"/>
  </w:style>
  <w:style w:type="paragraph" w:customStyle="1" w:styleId="BC90213704C24E908A48766F9846DAAE">
    <w:name w:val="BC90213704C24E908A48766F9846DAAE"/>
    <w:rsid w:val="005B4625"/>
  </w:style>
  <w:style w:type="paragraph" w:customStyle="1" w:styleId="BCC2C688EEAF46EFA4ECFE344ACFA9F9">
    <w:name w:val="BCC2C688EEAF46EFA4ECFE344ACFA9F9"/>
    <w:rsid w:val="005B462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5</Pages>
  <Words>1145</Words>
  <Characters>6299</Characters>
  <Application>Microsoft Office Word</Application>
  <DocSecurity>0</DocSecurity>
  <Lines>52</Lines>
  <Paragraphs>14</Paragraphs>
  <ScaleCrop>false</ScaleCrop>
  <HeadingPairs>
    <vt:vector size="2" baseType="variant">
      <vt:variant>
        <vt:lpstr>Titre</vt:lpstr>
      </vt:variant>
      <vt:variant>
        <vt:i4>1</vt:i4>
      </vt:variant>
    </vt:vector>
  </HeadingPairs>
  <TitlesOfParts>
    <vt:vector size="1" baseType="lpstr">
      <vt:lpstr>إعادة هندســـــــة عمليات تدريب الموارد البشريــــــة وأثرهــــــــــــا على الأداء البشري في المؤسســــــــــــــات الاقتصاديـــــــة</vt:lpstr>
    </vt:vector>
  </TitlesOfParts>
  <Company/>
  <LinksUpToDate>false</LinksUpToDate>
  <CharactersWithSpaces>7430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إعادة هندســـــــة عمليات تدريب الموارد البشريــــــة وأثرهــــــــــــا على الأداء البشري في المؤسســــــــــــــات الاقتصاديـــــــة</dc:title>
  <dc:subject>- دراسة حالة مؤسسة إسمنت تبسة - SCT</dc:subject>
  <dc:creator>fatma</dc:creator>
  <cp:lastModifiedBy>POSTE06-</cp:lastModifiedBy>
  <cp:revision>23</cp:revision>
  <dcterms:created xsi:type="dcterms:W3CDTF">2019-10-09T18:42:00Z</dcterms:created>
  <dcterms:modified xsi:type="dcterms:W3CDTF">2020-07-08T10:22:00Z</dcterms:modified>
</cp:coreProperties>
</file>