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C7181E" w14:textId="77777777" w:rsidR="000F196F" w:rsidRPr="00590569" w:rsidRDefault="000F196F" w:rsidP="00590569">
      <w:pPr>
        <w:shd w:val="clear" w:color="auto" w:fill="DAEEF3" w:themeFill="accent5" w:themeFillTint="33"/>
        <w:bidi/>
        <w:spacing w:after="0" w:line="240" w:lineRule="auto"/>
        <w:ind w:left="284"/>
        <w:jc w:val="center"/>
        <w:rPr>
          <w:rFonts w:ascii="Traditional Arabic" w:hAnsi="Traditional Arabic" w:cs="Traditional Arabic"/>
          <w:b/>
          <w:bCs/>
          <w:sz w:val="28"/>
          <w:szCs w:val="28"/>
        </w:rPr>
      </w:pPr>
      <w:r w:rsidRPr="00590569">
        <w:rPr>
          <w:rFonts w:ascii="Traditional Arabic" w:hAnsi="Traditional Arabic" w:cs="Traditional Arabic"/>
          <w:b/>
          <w:bCs/>
          <w:sz w:val="28"/>
          <w:szCs w:val="28"/>
          <w:rtl/>
        </w:rPr>
        <w:t>الملخص:</w:t>
      </w:r>
    </w:p>
    <w:p w14:paraId="7CF533BA" w14:textId="77777777" w:rsidR="000F196F" w:rsidRPr="00590569" w:rsidRDefault="000F196F" w:rsidP="00590569">
      <w:pPr>
        <w:shd w:val="clear" w:color="auto" w:fill="DAEEF3" w:themeFill="accent5" w:themeFillTint="33"/>
        <w:bidi/>
        <w:spacing w:after="0" w:line="240" w:lineRule="auto"/>
        <w:ind w:left="284" w:firstLine="459"/>
        <w:jc w:val="both"/>
        <w:rPr>
          <w:rFonts w:ascii="Traditional Arabic" w:hAnsi="Traditional Arabic" w:cs="Traditional Arabic"/>
          <w:sz w:val="28"/>
          <w:szCs w:val="28"/>
          <w:rtl/>
          <w:lang w:bidi="ar-DZ"/>
        </w:rPr>
      </w:pPr>
      <w:r w:rsidRPr="00590569">
        <w:rPr>
          <w:rFonts w:ascii="Traditional Arabic" w:hAnsi="Traditional Arabic" w:cs="Traditional Arabic"/>
          <w:sz w:val="28"/>
          <w:szCs w:val="28"/>
          <w:rtl/>
          <w:lang w:bidi="ar-DZ"/>
        </w:rPr>
        <w:t>يُمثل التكامل الاقتصادي الاقليمي رافدا للعديد من المزايا التي تعمل مجتمعة على ترقية التنافسية الدولية للاقتصادات المتكاملة، ومن هذا المنطلق تهدف هذه الدراسة لتحليل وقياس دور التكامل الاقتصادي المغاربي في تعزيز التنافسية الدولية لدول المغرب العربي خلال الفترة 2005/2019، من خلال تحليل مساعي تجسيد مشروع التكامل الاقتصادي المغاربي، والظروف والمعيقات التي حالت دون ذلك، والتعمق بالبحث في المداخل التي من شأنها دعم مشروع التكامل الاقتصادي المغاربي والاستفادة من الفرص التي يمنحها في سبيل تعزيز التنافسية الدولية لاقتصادات المنطقة. لتحقيق هذا الهدف تم تبني المنهج الوصفي التحليلي، كما اعتمدنا على المنهج التاريخي عند تطرقنا لأهم المحطات التي مر بها مشروع تجسيد الوحدة المغاربية، وتم اعتماد جملة من الأدوات أهمها النماذج الساكنة لبيانات بانل، حيث تم تحليل البيانات واستخراج نتائج الدراسة القياسية لأثر التكامل الاقتصادي المغاربي على تنافسية اقتصادات المنطقة بالاعتماد على برنامج ''</w:t>
      </w:r>
      <w:r w:rsidRPr="00590569">
        <w:rPr>
          <w:rFonts w:ascii="Traditional Arabic" w:hAnsi="Traditional Arabic" w:cs="Traditional Arabic"/>
          <w:sz w:val="28"/>
          <w:szCs w:val="28"/>
          <w:lang w:bidi="ar-DZ"/>
        </w:rPr>
        <w:t>STATA v16</w:t>
      </w:r>
      <w:r w:rsidRPr="00590569">
        <w:rPr>
          <w:rFonts w:ascii="Traditional Arabic" w:hAnsi="Traditional Arabic" w:cs="Traditional Arabic"/>
          <w:sz w:val="28"/>
          <w:szCs w:val="28"/>
          <w:rtl/>
          <w:lang w:bidi="ar-DZ"/>
        </w:rPr>
        <w:t>''. كانت أهم النتائج المستخلصة هو عدم وجود علاقة ارتباط معنوية بين متغيرات الدراسة، ووجود تأثير معنوي موجب للتكامل الاقتصادي المغاربي على تنافسية دول المنطقة خلال الفترة 2005/2019.</w:t>
      </w:r>
    </w:p>
    <w:p w14:paraId="2EC5FEA7" w14:textId="69D42004" w:rsidR="000F196F" w:rsidRPr="00590569" w:rsidRDefault="000F196F" w:rsidP="00590569">
      <w:pPr>
        <w:shd w:val="clear" w:color="auto" w:fill="DAEEF3" w:themeFill="accent5" w:themeFillTint="33"/>
        <w:bidi/>
        <w:spacing w:line="240" w:lineRule="auto"/>
        <w:ind w:left="284"/>
        <w:jc w:val="both"/>
        <w:rPr>
          <w:rFonts w:ascii="Traditional Arabic" w:hAnsi="Traditional Arabic" w:cs="Traditional Arabic"/>
          <w:sz w:val="28"/>
          <w:szCs w:val="28"/>
          <w:lang w:val="en-US"/>
        </w:rPr>
      </w:pPr>
      <w:bookmarkStart w:id="0" w:name="_GoBack"/>
      <w:bookmarkEnd w:id="0"/>
      <w:r w:rsidRPr="00590569">
        <w:rPr>
          <w:rFonts w:ascii="Traditional Arabic" w:hAnsi="Traditional Arabic" w:cs="Traditional Arabic"/>
          <w:b/>
          <w:bCs/>
          <w:sz w:val="28"/>
          <w:szCs w:val="28"/>
          <w:rtl/>
        </w:rPr>
        <w:t>الكلمات الدالة</w:t>
      </w:r>
      <w:r w:rsidRPr="00590569">
        <w:rPr>
          <w:rFonts w:ascii="Traditional Arabic" w:hAnsi="Traditional Arabic" w:cs="Traditional Arabic"/>
          <w:b/>
          <w:bCs/>
          <w:sz w:val="28"/>
          <w:szCs w:val="28"/>
          <w:rtl/>
          <w:lang w:bidi="ar-DZ"/>
        </w:rPr>
        <w:t>:</w:t>
      </w:r>
      <w:r w:rsidRPr="00590569">
        <w:rPr>
          <w:rFonts w:ascii="Traditional Arabic" w:hAnsi="Traditional Arabic" w:cs="Traditional Arabic"/>
          <w:sz w:val="28"/>
          <w:szCs w:val="28"/>
          <w:lang w:bidi="ar-DZ"/>
        </w:rPr>
        <w:t xml:space="preserve"> </w:t>
      </w:r>
      <w:r w:rsidRPr="00590569">
        <w:rPr>
          <w:rFonts w:ascii="Traditional Arabic" w:hAnsi="Traditional Arabic" w:cs="Traditional Arabic"/>
          <w:sz w:val="28"/>
          <w:szCs w:val="28"/>
          <w:rtl/>
          <w:lang w:bidi="ar-DZ"/>
        </w:rPr>
        <w:t>التكامل الاقتصادي الإقليمي؛ إتحاد المغرب العربي؛ التنافسية الدولية؛ نماذج بيانات بانل.</w:t>
      </w:r>
    </w:p>
    <w:p w14:paraId="4A369028" w14:textId="77777777" w:rsidR="000F196F" w:rsidRPr="005B5E57" w:rsidRDefault="000F196F" w:rsidP="00590569">
      <w:pPr>
        <w:shd w:val="clear" w:color="auto" w:fill="EAF1DD" w:themeFill="accent3" w:themeFillTint="33"/>
        <w:spacing w:after="0" w:line="240" w:lineRule="auto"/>
        <w:ind w:right="284"/>
        <w:jc w:val="center"/>
        <w:rPr>
          <w:rFonts w:asciiTheme="majorBidi" w:hAnsiTheme="majorBidi" w:cstheme="majorBidi"/>
          <w:sz w:val="24"/>
          <w:szCs w:val="24"/>
          <w:lang w:val="en-US"/>
        </w:rPr>
      </w:pPr>
      <w:r w:rsidRPr="005B5E57">
        <w:rPr>
          <w:rFonts w:asciiTheme="majorBidi" w:hAnsiTheme="majorBidi" w:cstheme="majorBidi"/>
          <w:b/>
          <w:bCs/>
          <w:i/>
          <w:iCs/>
          <w:sz w:val="24"/>
          <w:szCs w:val="24"/>
          <w:lang w:val="en-US"/>
        </w:rPr>
        <w:t>Summary</w:t>
      </w:r>
      <w:r w:rsidRPr="005B5E57">
        <w:rPr>
          <w:rFonts w:asciiTheme="majorBidi" w:hAnsiTheme="majorBidi" w:cstheme="majorBidi"/>
          <w:sz w:val="24"/>
          <w:szCs w:val="24"/>
          <w:lang w:val="en-US"/>
        </w:rPr>
        <w:t>:</w:t>
      </w:r>
    </w:p>
    <w:p w14:paraId="2A451E42" w14:textId="77777777" w:rsidR="000F196F" w:rsidRPr="000F196F" w:rsidRDefault="000F196F" w:rsidP="00590569">
      <w:pPr>
        <w:shd w:val="clear" w:color="auto" w:fill="EAF1DD" w:themeFill="accent3" w:themeFillTint="33"/>
        <w:spacing w:after="0" w:line="240" w:lineRule="auto"/>
        <w:ind w:right="284" w:firstLine="602"/>
        <w:jc w:val="both"/>
        <w:rPr>
          <w:rFonts w:asciiTheme="majorBidi" w:hAnsiTheme="majorBidi" w:cstheme="majorBidi"/>
          <w:i/>
          <w:iCs/>
          <w:rtl/>
          <w:lang w:val="en-US"/>
        </w:rPr>
      </w:pPr>
      <w:r w:rsidRPr="000F196F">
        <w:rPr>
          <w:rFonts w:asciiTheme="majorBidi" w:hAnsiTheme="majorBidi" w:cstheme="majorBidi"/>
          <w:i/>
          <w:iCs/>
          <w:lang w:val="en-US"/>
        </w:rPr>
        <w:t>Regional economic integration represents a tributary of many advantages that work together to promote the integrated economies international competitiveness, in this sense, this study aims to analyze and measure the role of Maghreb economic integration in Arab Maghreb countries international competitiveness enhancing during the period 2005/2019, by analyzing the efforts to embody the Maghreb economic integration project, and the conditions and obstacles that prevented it, and dig deeper into the search about the approaches that would support the Maghreb economic integration project and take advantage of the opportunities it gives in order to enhance the region economies international competitiveness. In order to achieve this purpose, the analytical descriptive approach was adopted, and we relied on the historical approach when we touched on the most important stations that the project of embodying the Maghreb unity went through, and a number of tools were adopted, the most important of which are the Static Models of Panel Data, where data was analyzed and the results of the econometric study of the Maghreb economic integration impact on the region economies competitiveness were extracted based on the “STATA v 16” program. The most important conclusions were the absence of a significant correlation between the study variables, and the presence of a significant positive effect of the Maghreb economic integration on the region countries competitiveness during the period 2005/2019.</w:t>
      </w:r>
    </w:p>
    <w:p w14:paraId="38A687A5" w14:textId="77777777" w:rsidR="000F196F" w:rsidRPr="00D70CE5" w:rsidRDefault="000F196F" w:rsidP="00590569">
      <w:pPr>
        <w:shd w:val="clear" w:color="auto" w:fill="EAF1DD" w:themeFill="accent3" w:themeFillTint="33"/>
        <w:spacing w:after="0" w:line="240" w:lineRule="auto"/>
        <w:ind w:right="284"/>
        <w:jc w:val="both"/>
        <w:rPr>
          <w:rFonts w:asciiTheme="majorBidi" w:hAnsiTheme="majorBidi" w:cstheme="majorBidi"/>
          <w:b/>
          <w:bCs/>
          <w:i/>
          <w:iCs/>
          <w:sz w:val="28"/>
          <w:szCs w:val="28"/>
          <w:lang w:val="en-US"/>
        </w:rPr>
      </w:pPr>
      <w:r w:rsidRPr="00D70CE5">
        <w:rPr>
          <w:rFonts w:asciiTheme="majorBidi" w:hAnsiTheme="majorBidi" w:cstheme="majorBidi"/>
          <w:b/>
          <w:bCs/>
          <w:i/>
          <w:iCs/>
          <w:sz w:val="28"/>
          <w:szCs w:val="28"/>
          <w:lang w:val="en-US"/>
        </w:rPr>
        <w:t>Key words:</w:t>
      </w:r>
    </w:p>
    <w:p w14:paraId="26745F6B" w14:textId="2E1FF215" w:rsidR="000F196F" w:rsidRDefault="000F196F" w:rsidP="00590569">
      <w:pPr>
        <w:shd w:val="clear" w:color="auto" w:fill="EAF1DD" w:themeFill="accent3" w:themeFillTint="33"/>
        <w:spacing w:after="0" w:line="240" w:lineRule="auto"/>
        <w:ind w:right="284"/>
        <w:jc w:val="both"/>
        <w:rPr>
          <w:lang w:val="en-US"/>
        </w:rPr>
      </w:pPr>
      <w:r w:rsidRPr="005B5E57">
        <w:rPr>
          <w:rFonts w:asciiTheme="majorBidi" w:hAnsiTheme="majorBidi" w:cstheme="majorBidi"/>
          <w:i/>
          <w:iCs/>
          <w:lang w:val="en-US"/>
        </w:rPr>
        <w:t>Regional Economic Integration, Arab Maghreb Union, International Competitiveness</w:t>
      </w:r>
      <w:r w:rsidRPr="005B5E57">
        <w:rPr>
          <w:rFonts w:asciiTheme="majorBidi" w:hAnsiTheme="majorBidi" w:cstheme="majorBidi"/>
          <w:i/>
          <w:iCs/>
          <w:lang w:val="en-US" w:bidi="ar-DZ"/>
        </w:rPr>
        <w:t>, Panel Data Models.</w:t>
      </w:r>
    </w:p>
    <w:p w14:paraId="3AA28991" w14:textId="69017A35" w:rsidR="000F196F" w:rsidRPr="00590569" w:rsidRDefault="000F196F" w:rsidP="00590569">
      <w:pPr>
        <w:shd w:val="clear" w:color="auto" w:fill="FDE9D9" w:themeFill="accent6" w:themeFillTint="33"/>
        <w:spacing w:before="240" w:line="240" w:lineRule="auto"/>
        <w:ind w:right="284"/>
        <w:jc w:val="center"/>
        <w:rPr>
          <w:rFonts w:asciiTheme="majorBidi" w:hAnsiTheme="majorBidi" w:cstheme="majorBidi"/>
          <w:b/>
          <w:bCs/>
          <w:i/>
          <w:iCs/>
          <w:sz w:val="24"/>
          <w:szCs w:val="24"/>
        </w:rPr>
      </w:pPr>
      <w:r w:rsidRPr="00590569">
        <w:rPr>
          <w:rFonts w:asciiTheme="majorBidi" w:hAnsiTheme="majorBidi" w:cstheme="majorBidi"/>
          <w:b/>
          <w:bCs/>
          <w:i/>
          <w:iCs/>
          <w:sz w:val="24"/>
          <w:szCs w:val="24"/>
        </w:rPr>
        <w:t>Résumé:</w:t>
      </w:r>
    </w:p>
    <w:p w14:paraId="78BA3AC3" w14:textId="5ED89738" w:rsidR="000F196F" w:rsidRDefault="000F196F" w:rsidP="00590569">
      <w:pPr>
        <w:shd w:val="clear" w:color="auto" w:fill="FDE9D9" w:themeFill="accent6" w:themeFillTint="33"/>
        <w:spacing w:after="0" w:line="240" w:lineRule="auto"/>
        <w:ind w:right="284" w:firstLine="602"/>
        <w:jc w:val="both"/>
        <w:rPr>
          <w:rFonts w:asciiTheme="majorBidi" w:hAnsiTheme="majorBidi" w:cstheme="majorBidi"/>
          <w:i/>
          <w:iCs/>
        </w:rPr>
      </w:pPr>
      <w:r w:rsidRPr="000F196F">
        <w:rPr>
          <w:rFonts w:asciiTheme="majorBidi" w:hAnsiTheme="majorBidi" w:cstheme="majorBidi"/>
          <w:i/>
          <w:iCs/>
        </w:rPr>
        <w:t>L'intégration économique régionale représente un tributaire de nombreux avantages qui concourent à promouvoir la compétitivité internationale des économies intégrées, en ce sens, cette étude vise à analyser et mesurer le rôle de l'intégration économique maghrébine dans l'amélioration de la compétitivité internationale des pays du Maghreb arabe au cours de la période 2005/2019 , en analysant les efforts pour concrétiser le projet d'intégration économique maghrébine, ainsi que les conditions et les obstacles qui l'ont empêché, et en approfondissant la recherche des approches qui soutiendraient le projet d'intégration économique maghrébine et profiteraient des opportunités qu'il offre pour renforcer la compétitivité internationale des économies de la région. Pour atteindre cet objectif, l'approche descriptive analytique a été adoptée, et nous nous sommes appuyés sur l'approche historique lorsque nous avons abordé les étapes les plus importantes qu'a traversées le projet d'incarner l'unité maghrébine, et un certain nombre d'outils ont été adoptés, les plus dont les plus importants sont les modèles statiques de données de panel, où les données ont été analysées et les résultats de l'étude économétrique de l'impact de l'intégration économique du Maghreb sur la compétitivité des économies de la région ont été extraits sur la base du programme "STATA v 16". Les conclusions les plus importantes étaient l'absence de corrélation significative entre les variables de l'étude, et la présence d'un effet positif significatif de l'intégration économique maghrébine sur la compétitivité des pays de la région au cours de la période 2005/2019.</w:t>
      </w:r>
    </w:p>
    <w:p w14:paraId="362E2E2A" w14:textId="244E2490" w:rsidR="000F196F" w:rsidRPr="00590569" w:rsidRDefault="000F196F" w:rsidP="00590569">
      <w:pPr>
        <w:shd w:val="clear" w:color="auto" w:fill="FDE9D9" w:themeFill="accent6" w:themeFillTint="33"/>
        <w:spacing w:after="0" w:line="240" w:lineRule="auto"/>
        <w:ind w:right="284"/>
        <w:jc w:val="both"/>
        <w:rPr>
          <w:rFonts w:asciiTheme="majorBidi" w:hAnsiTheme="majorBidi" w:cstheme="majorBidi"/>
          <w:b/>
          <w:bCs/>
          <w:i/>
          <w:iCs/>
          <w:sz w:val="28"/>
          <w:szCs w:val="28"/>
        </w:rPr>
      </w:pPr>
      <w:r w:rsidRPr="00590569">
        <w:rPr>
          <w:rFonts w:asciiTheme="majorBidi" w:hAnsiTheme="majorBidi" w:cstheme="majorBidi"/>
          <w:b/>
          <w:bCs/>
          <w:i/>
          <w:iCs/>
          <w:sz w:val="28"/>
          <w:szCs w:val="28"/>
        </w:rPr>
        <w:t xml:space="preserve">Mots </w:t>
      </w:r>
      <w:r w:rsidR="00176929" w:rsidRPr="00590569">
        <w:rPr>
          <w:rFonts w:asciiTheme="majorBidi" w:hAnsiTheme="majorBidi" w:cstheme="majorBidi"/>
          <w:b/>
          <w:bCs/>
          <w:i/>
          <w:iCs/>
          <w:sz w:val="28"/>
          <w:szCs w:val="28"/>
        </w:rPr>
        <w:t>Clés:</w:t>
      </w:r>
      <w:r w:rsidRPr="00590569">
        <w:rPr>
          <w:rFonts w:asciiTheme="majorBidi" w:hAnsiTheme="majorBidi" w:cstheme="majorBidi"/>
          <w:b/>
          <w:bCs/>
          <w:i/>
          <w:iCs/>
          <w:sz w:val="28"/>
          <w:szCs w:val="28"/>
        </w:rPr>
        <w:t xml:space="preserve"> </w:t>
      </w:r>
    </w:p>
    <w:p w14:paraId="64DD7543" w14:textId="4FB0E4C7" w:rsidR="00176929" w:rsidRPr="00590569" w:rsidRDefault="00176929" w:rsidP="00590569">
      <w:pPr>
        <w:shd w:val="clear" w:color="auto" w:fill="FDE9D9" w:themeFill="accent6" w:themeFillTint="33"/>
        <w:spacing w:after="0" w:line="240" w:lineRule="auto"/>
        <w:ind w:right="284"/>
        <w:jc w:val="both"/>
        <w:rPr>
          <w:rFonts w:asciiTheme="majorBidi" w:hAnsiTheme="majorBidi" w:cstheme="majorBidi"/>
          <w:i/>
          <w:iCs/>
        </w:rPr>
      </w:pPr>
      <w:r w:rsidRPr="00590569">
        <w:rPr>
          <w:rFonts w:asciiTheme="majorBidi" w:hAnsiTheme="majorBidi" w:cstheme="majorBidi"/>
          <w:i/>
          <w:iCs/>
        </w:rPr>
        <w:t>Intégration économique régionale, Union du Maghreb arabe, Compétitivité internationale, Modèles de données de panel.</w:t>
      </w:r>
    </w:p>
    <w:sectPr w:rsidR="00176929" w:rsidRPr="00590569" w:rsidSect="000F196F">
      <w:footnotePr>
        <w:numRestart w:val="eachPage"/>
      </w:footnotePr>
      <w:pgSz w:w="11906" w:h="16838"/>
      <w:pgMar w:top="858" w:right="707" w:bottom="732" w:left="1276" w:header="567" w:footer="295" w:gutter="0"/>
      <w:pgBorders w:offsetFrom="page">
        <w:top w:val="twistedLines1" w:sz="18" w:space="24" w:color="auto"/>
        <w:left w:val="twistedLines1" w:sz="18" w:space="31" w:color="auto"/>
        <w:bottom w:val="twistedLines1" w:sz="18" w:space="24" w:color="auto"/>
        <w:right w:val="twistedLines1" w:sz="18" w:space="24" w:color="auto"/>
      </w:pgBorders>
      <w:pgNumType w:fmt="numberInDash" w:start="126"/>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651198" w14:textId="77777777" w:rsidR="005716FC" w:rsidRDefault="005716FC" w:rsidP="00E827F5">
      <w:pPr>
        <w:spacing w:after="0" w:line="240" w:lineRule="auto"/>
      </w:pPr>
      <w:r>
        <w:separator/>
      </w:r>
    </w:p>
  </w:endnote>
  <w:endnote w:type="continuationSeparator" w:id="0">
    <w:p w14:paraId="1BBB7754" w14:textId="77777777" w:rsidR="005716FC" w:rsidRDefault="005716FC" w:rsidP="00E82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1C25039" w14:textId="77777777" w:rsidR="005716FC" w:rsidRDefault="005716FC" w:rsidP="00320BBA">
      <w:pPr>
        <w:bidi/>
        <w:spacing w:after="0" w:line="240" w:lineRule="auto"/>
      </w:pPr>
      <w:r>
        <w:separator/>
      </w:r>
    </w:p>
  </w:footnote>
  <w:footnote w:type="continuationSeparator" w:id="0">
    <w:p w14:paraId="1F8EF387" w14:textId="77777777" w:rsidR="005716FC" w:rsidRDefault="005716FC" w:rsidP="00E827F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D40D1"/>
    <w:multiLevelType w:val="hybridMultilevel"/>
    <w:tmpl w:val="5AC47F28"/>
    <w:lvl w:ilvl="0" w:tplc="BC4A1C02">
      <w:start w:val="1"/>
      <w:numFmt w:val="decimal"/>
      <w:lvlText w:val="%1-"/>
      <w:lvlJc w:val="left"/>
      <w:pPr>
        <w:ind w:left="720" w:hanging="36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5804085"/>
    <w:multiLevelType w:val="hybridMultilevel"/>
    <w:tmpl w:val="8452DF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532681"/>
    <w:multiLevelType w:val="hybridMultilevel"/>
    <w:tmpl w:val="A43AE4B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000B8A"/>
    <w:multiLevelType w:val="hybridMultilevel"/>
    <w:tmpl w:val="A0A44C2C"/>
    <w:lvl w:ilvl="0" w:tplc="F17EF66C">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1A4C21"/>
    <w:multiLevelType w:val="hybridMultilevel"/>
    <w:tmpl w:val="83548B1C"/>
    <w:lvl w:ilvl="0" w:tplc="040C0001">
      <w:start w:val="1"/>
      <w:numFmt w:val="bullet"/>
      <w:lvlText w:val=""/>
      <w:lvlJc w:val="left"/>
      <w:pPr>
        <w:ind w:left="768" w:hanging="360"/>
      </w:pPr>
      <w:rPr>
        <w:rFonts w:ascii="Symbol" w:hAnsi="Symbol" w:hint="default"/>
      </w:rPr>
    </w:lvl>
    <w:lvl w:ilvl="1" w:tplc="040C0003" w:tentative="1">
      <w:start w:val="1"/>
      <w:numFmt w:val="bullet"/>
      <w:lvlText w:val="o"/>
      <w:lvlJc w:val="left"/>
      <w:pPr>
        <w:ind w:left="1488" w:hanging="360"/>
      </w:pPr>
      <w:rPr>
        <w:rFonts w:ascii="Courier New" w:hAnsi="Courier New" w:cs="Courier New" w:hint="default"/>
      </w:rPr>
    </w:lvl>
    <w:lvl w:ilvl="2" w:tplc="040C0005" w:tentative="1">
      <w:start w:val="1"/>
      <w:numFmt w:val="bullet"/>
      <w:lvlText w:val=""/>
      <w:lvlJc w:val="left"/>
      <w:pPr>
        <w:ind w:left="2208" w:hanging="360"/>
      </w:pPr>
      <w:rPr>
        <w:rFonts w:ascii="Wingdings" w:hAnsi="Wingdings" w:hint="default"/>
      </w:rPr>
    </w:lvl>
    <w:lvl w:ilvl="3" w:tplc="040C0001" w:tentative="1">
      <w:start w:val="1"/>
      <w:numFmt w:val="bullet"/>
      <w:lvlText w:val=""/>
      <w:lvlJc w:val="left"/>
      <w:pPr>
        <w:ind w:left="2928" w:hanging="360"/>
      </w:pPr>
      <w:rPr>
        <w:rFonts w:ascii="Symbol" w:hAnsi="Symbol" w:hint="default"/>
      </w:rPr>
    </w:lvl>
    <w:lvl w:ilvl="4" w:tplc="040C0003" w:tentative="1">
      <w:start w:val="1"/>
      <w:numFmt w:val="bullet"/>
      <w:lvlText w:val="o"/>
      <w:lvlJc w:val="left"/>
      <w:pPr>
        <w:ind w:left="3648" w:hanging="360"/>
      </w:pPr>
      <w:rPr>
        <w:rFonts w:ascii="Courier New" w:hAnsi="Courier New" w:cs="Courier New" w:hint="default"/>
      </w:rPr>
    </w:lvl>
    <w:lvl w:ilvl="5" w:tplc="040C0005" w:tentative="1">
      <w:start w:val="1"/>
      <w:numFmt w:val="bullet"/>
      <w:lvlText w:val=""/>
      <w:lvlJc w:val="left"/>
      <w:pPr>
        <w:ind w:left="4368" w:hanging="360"/>
      </w:pPr>
      <w:rPr>
        <w:rFonts w:ascii="Wingdings" w:hAnsi="Wingdings" w:hint="default"/>
      </w:rPr>
    </w:lvl>
    <w:lvl w:ilvl="6" w:tplc="040C0001" w:tentative="1">
      <w:start w:val="1"/>
      <w:numFmt w:val="bullet"/>
      <w:lvlText w:val=""/>
      <w:lvlJc w:val="left"/>
      <w:pPr>
        <w:ind w:left="5088" w:hanging="360"/>
      </w:pPr>
      <w:rPr>
        <w:rFonts w:ascii="Symbol" w:hAnsi="Symbol" w:hint="default"/>
      </w:rPr>
    </w:lvl>
    <w:lvl w:ilvl="7" w:tplc="040C0003" w:tentative="1">
      <w:start w:val="1"/>
      <w:numFmt w:val="bullet"/>
      <w:lvlText w:val="o"/>
      <w:lvlJc w:val="left"/>
      <w:pPr>
        <w:ind w:left="5808" w:hanging="360"/>
      </w:pPr>
      <w:rPr>
        <w:rFonts w:ascii="Courier New" w:hAnsi="Courier New" w:cs="Courier New" w:hint="default"/>
      </w:rPr>
    </w:lvl>
    <w:lvl w:ilvl="8" w:tplc="040C0005" w:tentative="1">
      <w:start w:val="1"/>
      <w:numFmt w:val="bullet"/>
      <w:lvlText w:val=""/>
      <w:lvlJc w:val="left"/>
      <w:pPr>
        <w:ind w:left="6528" w:hanging="360"/>
      </w:pPr>
      <w:rPr>
        <w:rFonts w:ascii="Wingdings" w:hAnsi="Wingdings" w:hint="default"/>
      </w:rPr>
    </w:lvl>
  </w:abstractNum>
  <w:abstractNum w:abstractNumId="5">
    <w:nsid w:val="0B2950D2"/>
    <w:multiLevelType w:val="hybridMultilevel"/>
    <w:tmpl w:val="BDD65C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B96199"/>
    <w:multiLevelType w:val="hybridMultilevel"/>
    <w:tmpl w:val="287A2F1A"/>
    <w:lvl w:ilvl="0" w:tplc="AD981F9C">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D786172"/>
    <w:multiLevelType w:val="hybridMultilevel"/>
    <w:tmpl w:val="39806200"/>
    <w:lvl w:ilvl="0" w:tplc="F17EF66C">
      <w:start w:val="1"/>
      <w:numFmt w:val="bullet"/>
      <w:lvlText w:val=""/>
      <w:lvlJc w:val="left"/>
      <w:pPr>
        <w:ind w:left="720" w:hanging="360"/>
      </w:pPr>
      <w:rPr>
        <w:rFonts w:ascii="Symbol" w:hAnsi="Symbol"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5F800EF"/>
    <w:multiLevelType w:val="hybridMultilevel"/>
    <w:tmpl w:val="06E4D60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88D0BB5"/>
    <w:multiLevelType w:val="hybridMultilevel"/>
    <w:tmpl w:val="C818CF12"/>
    <w:lvl w:ilvl="0" w:tplc="92A8CA86">
      <w:start w:val="1"/>
      <w:numFmt w:val="bullet"/>
      <w:lvlText w:val=""/>
      <w:lvlJc w:val="left"/>
      <w:pPr>
        <w:ind w:left="720" w:hanging="360"/>
      </w:pPr>
      <w:rPr>
        <w:rFonts w:ascii="Symbol" w:hAnsi="Symbol" w:hint="default"/>
        <w:sz w:val="20"/>
        <w:szCs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9F174A0"/>
    <w:multiLevelType w:val="hybridMultilevel"/>
    <w:tmpl w:val="F78AF9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D1027D6"/>
    <w:multiLevelType w:val="hybridMultilevel"/>
    <w:tmpl w:val="962806C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6320622"/>
    <w:multiLevelType w:val="hybridMultilevel"/>
    <w:tmpl w:val="417A5E7C"/>
    <w:lvl w:ilvl="0" w:tplc="16ECC718">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7330417"/>
    <w:multiLevelType w:val="hybridMultilevel"/>
    <w:tmpl w:val="0F906AE6"/>
    <w:lvl w:ilvl="0" w:tplc="5C0E110E">
      <w:start w:val="1"/>
      <w:numFmt w:val="decimal"/>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A291813"/>
    <w:multiLevelType w:val="hybridMultilevel"/>
    <w:tmpl w:val="B220EA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A8A277E"/>
    <w:multiLevelType w:val="hybridMultilevel"/>
    <w:tmpl w:val="3D7E7836"/>
    <w:lvl w:ilvl="0" w:tplc="A2DA3562">
      <w:numFmt w:val="bullet"/>
      <w:lvlText w:val="-"/>
      <w:lvlJc w:val="left"/>
      <w:pPr>
        <w:ind w:left="720" w:hanging="360"/>
      </w:pPr>
      <w:rPr>
        <w:rFonts w:ascii="Times New Roman" w:eastAsia="Calibr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19725A1"/>
    <w:multiLevelType w:val="hybridMultilevel"/>
    <w:tmpl w:val="BF584EA0"/>
    <w:lvl w:ilvl="0" w:tplc="2094110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32B04ABC"/>
    <w:multiLevelType w:val="hybridMultilevel"/>
    <w:tmpl w:val="87623E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3B141A6"/>
    <w:multiLevelType w:val="hybridMultilevel"/>
    <w:tmpl w:val="8B0AAA80"/>
    <w:lvl w:ilvl="0" w:tplc="E410DAFE">
      <w:start w:val="5"/>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5CC2236"/>
    <w:multiLevelType w:val="hybridMultilevel"/>
    <w:tmpl w:val="07303FCC"/>
    <w:lvl w:ilvl="0" w:tplc="F992FDDA">
      <w:start w:val="1"/>
      <w:numFmt w:val="decimal"/>
      <w:lvlText w:val="%1-"/>
      <w:lvlJc w:val="left"/>
      <w:pPr>
        <w:ind w:left="720" w:hanging="360"/>
      </w:pPr>
      <w:rPr>
        <w:rFonts w:hint="default"/>
        <w:b/>
        <w:bCs/>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C135DCB"/>
    <w:multiLevelType w:val="hybridMultilevel"/>
    <w:tmpl w:val="DC7039C6"/>
    <w:lvl w:ilvl="0" w:tplc="E6E2F8D8">
      <w:numFmt w:val="bullet"/>
      <w:lvlText w:val="-"/>
      <w:lvlJc w:val="left"/>
      <w:pPr>
        <w:ind w:left="720" w:hanging="360"/>
      </w:pPr>
      <w:rPr>
        <w:rFonts w:ascii="Times New Roman" w:eastAsia="Calibri" w:hAnsi="Times New Roman" w:cs="Times New Roman"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E4E09E6"/>
    <w:multiLevelType w:val="hybridMultilevel"/>
    <w:tmpl w:val="AC62D8F4"/>
    <w:lvl w:ilvl="0" w:tplc="2094110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ECC4E1A"/>
    <w:multiLevelType w:val="hybridMultilevel"/>
    <w:tmpl w:val="88DCD1A0"/>
    <w:lvl w:ilvl="0" w:tplc="E7648980">
      <w:start w:val="1"/>
      <w:numFmt w:val="decimal"/>
      <w:lvlText w:val="%1-"/>
      <w:lvlJc w:val="left"/>
      <w:pPr>
        <w:ind w:left="720" w:hanging="360"/>
      </w:pPr>
      <w:rPr>
        <w:rFonts w:asciiTheme="majorBidi" w:hAnsiTheme="majorBidi" w:cstheme="majorBidi"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2353FCB"/>
    <w:multiLevelType w:val="hybridMultilevel"/>
    <w:tmpl w:val="551EE3D2"/>
    <w:lvl w:ilvl="0" w:tplc="AF54A264">
      <w:start w:val="1"/>
      <w:numFmt w:val="decimal"/>
      <w:lvlText w:val="%1."/>
      <w:lvlJc w:val="left"/>
      <w:pPr>
        <w:ind w:left="720" w:hanging="360"/>
      </w:pPr>
      <w:rPr>
        <w:rFonts w:asciiTheme="majorBidi" w:hAnsiTheme="majorBid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327667D"/>
    <w:multiLevelType w:val="hybridMultilevel"/>
    <w:tmpl w:val="3186298E"/>
    <w:lvl w:ilvl="0" w:tplc="040C0001">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74E2E09"/>
    <w:multiLevelType w:val="hybridMultilevel"/>
    <w:tmpl w:val="8B62D460"/>
    <w:lvl w:ilvl="0" w:tplc="E410DAFE">
      <w:start w:val="5"/>
      <w:numFmt w:val="bullet"/>
      <w:lvlText w:val="-"/>
      <w:lvlJc w:val="left"/>
      <w:pPr>
        <w:ind w:left="719" w:hanging="360"/>
      </w:pPr>
      <w:rPr>
        <w:rFonts w:ascii="Sakkal Majalla" w:eastAsia="Calibri" w:hAnsi="Sakkal Majalla" w:cs="Sakkal Majalla"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26">
    <w:nsid w:val="489D6A5D"/>
    <w:multiLevelType w:val="hybridMultilevel"/>
    <w:tmpl w:val="207E04D6"/>
    <w:lvl w:ilvl="0" w:tplc="F41451A6">
      <w:start w:val="1"/>
      <w:numFmt w:val="decimal"/>
      <w:lvlText w:val="%1-"/>
      <w:lvlJc w:val="left"/>
      <w:pPr>
        <w:ind w:left="718" w:hanging="360"/>
      </w:pPr>
      <w:rPr>
        <w:rFonts w:hint="default"/>
        <w:b/>
        <w:bCs/>
        <w:sz w:val="24"/>
        <w:szCs w:val="24"/>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7">
    <w:nsid w:val="4B9F639E"/>
    <w:multiLevelType w:val="hybridMultilevel"/>
    <w:tmpl w:val="A97ECEF2"/>
    <w:lvl w:ilvl="0" w:tplc="45065404">
      <w:start w:val="26"/>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4C8D0E21"/>
    <w:multiLevelType w:val="hybridMultilevel"/>
    <w:tmpl w:val="842AC534"/>
    <w:lvl w:ilvl="0" w:tplc="18385F94">
      <w:start w:val="1"/>
      <w:numFmt w:val="bullet"/>
      <w:pStyle w:val="Liste-"/>
      <w:lvlText w:val="-"/>
      <w:lvlJc w:val="left"/>
      <w:pPr>
        <w:ind w:left="720" w:hanging="360"/>
      </w:pPr>
      <w:rPr>
        <w:rFonts w:ascii="Times New Roman" w:eastAsia="Calibri" w:hAnsi="Times New Roman" w:cs="Times New Roman" w:hint="default"/>
        <w:b w:val="0"/>
        <w:bCs w:val="0"/>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F7D2386"/>
    <w:multiLevelType w:val="hybridMultilevel"/>
    <w:tmpl w:val="551EE3D2"/>
    <w:lvl w:ilvl="0" w:tplc="AF54A264">
      <w:start w:val="1"/>
      <w:numFmt w:val="decimal"/>
      <w:lvlText w:val="%1."/>
      <w:lvlJc w:val="left"/>
      <w:pPr>
        <w:ind w:left="720" w:hanging="360"/>
      </w:pPr>
      <w:rPr>
        <w:rFonts w:asciiTheme="majorBidi" w:hAnsiTheme="majorBidi" w:cstheme="majorBid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AF653EC"/>
    <w:multiLevelType w:val="hybridMultilevel"/>
    <w:tmpl w:val="8DD25C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5CAB52D2"/>
    <w:multiLevelType w:val="hybridMultilevel"/>
    <w:tmpl w:val="E2B84908"/>
    <w:lvl w:ilvl="0" w:tplc="20AAA1C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FC43108"/>
    <w:multiLevelType w:val="hybridMultilevel"/>
    <w:tmpl w:val="19925040"/>
    <w:lvl w:ilvl="0" w:tplc="2094110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2522564"/>
    <w:multiLevelType w:val="hybridMultilevel"/>
    <w:tmpl w:val="82AA4C9C"/>
    <w:lvl w:ilvl="0" w:tplc="9648B18A">
      <w:start w:val="1"/>
      <w:numFmt w:val="decimal"/>
      <w:lvlText w:val="%1."/>
      <w:lvlJc w:val="left"/>
      <w:pPr>
        <w:ind w:left="927" w:hanging="360"/>
      </w:pPr>
      <w:rPr>
        <w:rFonts w:ascii="Times New Roman" w:hAnsi="Times New Roman" w:cs="Times New Roman" w:hint="default"/>
        <w:b/>
        <w:bCs/>
        <w:sz w:val="24"/>
        <w:szCs w:val="24"/>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4">
    <w:nsid w:val="64235A4B"/>
    <w:multiLevelType w:val="hybridMultilevel"/>
    <w:tmpl w:val="6FD6E6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64717F5F"/>
    <w:multiLevelType w:val="hybridMultilevel"/>
    <w:tmpl w:val="73EC9A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6C86167C"/>
    <w:multiLevelType w:val="hybridMultilevel"/>
    <w:tmpl w:val="B3624D3C"/>
    <w:lvl w:ilvl="0" w:tplc="040C0001">
      <w:start w:val="1"/>
      <w:numFmt w:val="bullet"/>
      <w:lvlText w:val=""/>
      <w:lvlJc w:val="left"/>
      <w:pPr>
        <w:ind w:left="784" w:hanging="360"/>
      </w:pPr>
      <w:rPr>
        <w:rFonts w:ascii="Symbol" w:hAnsi="Symbol"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37">
    <w:nsid w:val="6DE2493E"/>
    <w:multiLevelType w:val="hybridMultilevel"/>
    <w:tmpl w:val="1D244C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6E586669"/>
    <w:multiLevelType w:val="hybridMultilevel"/>
    <w:tmpl w:val="5A84E39A"/>
    <w:lvl w:ilvl="0" w:tplc="1054D288">
      <w:start w:val="1981"/>
      <w:numFmt w:val="bullet"/>
      <w:lvlText w:val="-"/>
      <w:lvlJc w:val="left"/>
      <w:pPr>
        <w:ind w:left="784" w:hanging="360"/>
      </w:pPr>
      <w:rPr>
        <w:rFonts w:ascii="Sakkal Majalla" w:eastAsia="Calibri" w:hAnsi="Sakkal Majalla" w:cs="Sakkal Majalla" w:hint="default"/>
      </w:rPr>
    </w:lvl>
    <w:lvl w:ilvl="1" w:tplc="040C0003" w:tentative="1">
      <w:start w:val="1"/>
      <w:numFmt w:val="bullet"/>
      <w:lvlText w:val="o"/>
      <w:lvlJc w:val="left"/>
      <w:pPr>
        <w:ind w:left="1504" w:hanging="360"/>
      </w:pPr>
      <w:rPr>
        <w:rFonts w:ascii="Courier New" w:hAnsi="Courier New" w:cs="Courier New" w:hint="default"/>
      </w:rPr>
    </w:lvl>
    <w:lvl w:ilvl="2" w:tplc="040C0005" w:tentative="1">
      <w:start w:val="1"/>
      <w:numFmt w:val="bullet"/>
      <w:lvlText w:val=""/>
      <w:lvlJc w:val="left"/>
      <w:pPr>
        <w:ind w:left="2224" w:hanging="360"/>
      </w:pPr>
      <w:rPr>
        <w:rFonts w:ascii="Wingdings" w:hAnsi="Wingdings" w:hint="default"/>
      </w:rPr>
    </w:lvl>
    <w:lvl w:ilvl="3" w:tplc="040C0001" w:tentative="1">
      <w:start w:val="1"/>
      <w:numFmt w:val="bullet"/>
      <w:lvlText w:val=""/>
      <w:lvlJc w:val="left"/>
      <w:pPr>
        <w:ind w:left="2944" w:hanging="360"/>
      </w:pPr>
      <w:rPr>
        <w:rFonts w:ascii="Symbol" w:hAnsi="Symbol" w:hint="default"/>
      </w:rPr>
    </w:lvl>
    <w:lvl w:ilvl="4" w:tplc="040C0003" w:tentative="1">
      <w:start w:val="1"/>
      <w:numFmt w:val="bullet"/>
      <w:lvlText w:val="o"/>
      <w:lvlJc w:val="left"/>
      <w:pPr>
        <w:ind w:left="3664" w:hanging="360"/>
      </w:pPr>
      <w:rPr>
        <w:rFonts w:ascii="Courier New" w:hAnsi="Courier New" w:cs="Courier New" w:hint="default"/>
      </w:rPr>
    </w:lvl>
    <w:lvl w:ilvl="5" w:tplc="040C0005" w:tentative="1">
      <w:start w:val="1"/>
      <w:numFmt w:val="bullet"/>
      <w:lvlText w:val=""/>
      <w:lvlJc w:val="left"/>
      <w:pPr>
        <w:ind w:left="4384" w:hanging="360"/>
      </w:pPr>
      <w:rPr>
        <w:rFonts w:ascii="Wingdings" w:hAnsi="Wingdings" w:hint="default"/>
      </w:rPr>
    </w:lvl>
    <w:lvl w:ilvl="6" w:tplc="040C0001" w:tentative="1">
      <w:start w:val="1"/>
      <w:numFmt w:val="bullet"/>
      <w:lvlText w:val=""/>
      <w:lvlJc w:val="left"/>
      <w:pPr>
        <w:ind w:left="5104" w:hanging="360"/>
      </w:pPr>
      <w:rPr>
        <w:rFonts w:ascii="Symbol" w:hAnsi="Symbol" w:hint="default"/>
      </w:rPr>
    </w:lvl>
    <w:lvl w:ilvl="7" w:tplc="040C0003" w:tentative="1">
      <w:start w:val="1"/>
      <w:numFmt w:val="bullet"/>
      <w:lvlText w:val="o"/>
      <w:lvlJc w:val="left"/>
      <w:pPr>
        <w:ind w:left="5824" w:hanging="360"/>
      </w:pPr>
      <w:rPr>
        <w:rFonts w:ascii="Courier New" w:hAnsi="Courier New" w:cs="Courier New" w:hint="default"/>
      </w:rPr>
    </w:lvl>
    <w:lvl w:ilvl="8" w:tplc="040C0005" w:tentative="1">
      <w:start w:val="1"/>
      <w:numFmt w:val="bullet"/>
      <w:lvlText w:val=""/>
      <w:lvlJc w:val="left"/>
      <w:pPr>
        <w:ind w:left="6544" w:hanging="360"/>
      </w:pPr>
      <w:rPr>
        <w:rFonts w:ascii="Wingdings" w:hAnsi="Wingdings" w:hint="default"/>
      </w:rPr>
    </w:lvl>
  </w:abstractNum>
  <w:abstractNum w:abstractNumId="39">
    <w:nsid w:val="70386802"/>
    <w:multiLevelType w:val="hybridMultilevel"/>
    <w:tmpl w:val="C9B0EA34"/>
    <w:lvl w:ilvl="0" w:tplc="20941102">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70DF5E04"/>
    <w:multiLevelType w:val="hybridMultilevel"/>
    <w:tmpl w:val="E98E885A"/>
    <w:lvl w:ilvl="0" w:tplc="E410DAFE">
      <w:start w:val="5"/>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16A4647"/>
    <w:multiLevelType w:val="hybridMultilevel"/>
    <w:tmpl w:val="8A78A0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725754A3"/>
    <w:multiLevelType w:val="hybridMultilevel"/>
    <w:tmpl w:val="197023D0"/>
    <w:lvl w:ilvl="0" w:tplc="4CAE07E4">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7AF40EB"/>
    <w:multiLevelType w:val="hybridMultilevel"/>
    <w:tmpl w:val="BB10DE2E"/>
    <w:lvl w:ilvl="0" w:tplc="6DF6DCC2">
      <w:numFmt w:val="bullet"/>
      <w:lvlText w:val="-"/>
      <w:lvlJc w:val="left"/>
      <w:pPr>
        <w:ind w:left="720" w:hanging="360"/>
      </w:pPr>
      <w:rPr>
        <w:rFonts w:ascii="Sakkal Majalla" w:eastAsia="Calibr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792432F1"/>
    <w:multiLevelType w:val="hybridMultilevel"/>
    <w:tmpl w:val="E1F2A5D2"/>
    <w:lvl w:ilvl="0" w:tplc="8F4C013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7F1D4305"/>
    <w:multiLevelType w:val="hybridMultilevel"/>
    <w:tmpl w:val="AED00902"/>
    <w:lvl w:ilvl="0" w:tplc="0409000D">
      <w:start w:val="1"/>
      <w:numFmt w:val="bullet"/>
      <w:lvlText w:val=""/>
      <w:lvlJc w:val="left"/>
      <w:pPr>
        <w:ind w:left="1144" w:hanging="360"/>
      </w:pPr>
      <w:rPr>
        <w:rFonts w:ascii="Wingdings" w:hAnsi="Wingdings" w:hint="default"/>
      </w:rPr>
    </w:lvl>
    <w:lvl w:ilvl="1" w:tplc="04090003" w:tentative="1">
      <w:start w:val="1"/>
      <w:numFmt w:val="bullet"/>
      <w:lvlText w:val="o"/>
      <w:lvlJc w:val="left"/>
      <w:pPr>
        <w:ind w:left="1864" w:hanging="360"/>
      </w:pPr>
      <w:rPr>
        <w:rFonts w:ascii="Courier New" w:hAnsi="Courier New" w:cs="Courier New" w:hint="default"/>
      </w:rPr>
    </w:lvl>
    <w:lvl w:ilvl="2" w:tplc="04090005" w:tentative="1">
      <w:start w:val="1"/>
      <w:numFmt w:val="bullet"/>
      <w:lvlText w:val=""/>
      <w:lvlJc w:val="left"/>
      <w:pPr>
        <w:ind w:left="2584" w:hanging="360"/>
      </w:pPr>
      <w:rPr>
        <w:rFonts w:ascii="Wingdings" w:hAnsi="Wingdings" w:hint="default"/>
      </w:rPr>
    </w:lvl>
    <w:lvl w:ilvl="3" w:tplc="04090001" w:tentative="1">
      <w:start w:val="1"/>
      <w:numFmt w:val="bullet"/>
      <w:lvlText w:val=""/>
      <w:lvlJc w:val="left"/>
      <w:pPr>
        <w:ind w:left="3304" w:hanging="360"/>
      </w:pPr>
      <w:rPr>
        <w:rFonts w:ascii="Symbol" w:hAnsi="Symbol" w:hint="default"/>
      </w:rPr>
    </w:lvl>
    <w:lvl w:ilvl="4" w:tplc="04090003" w:tentative="1">
      <w:start w:val="1"/>
      <w:numFmt w:val="bullet"/>
      <w:lvlText w:val="o"/>
      <w:lvlJc w:val="left"/>
      <w:pPr>
        <w:ind w:left="4024" w:hanging="360"/>
      </w:pPr>
      <w:rPr>
        <w:rFonts w:ascii="Courier New" w:hAnsi="Courier New" w:cs="Courier New" w:hint="default"/>
      </w:rPr>
    </w:lvl>
    <w:lvl w:ilvl="5" w:tplc="04090005" w:tentative="1">
      <w:start w:val="1"/>
      <w:numFmt w:val="bullet"/>
      <w:lvlText w:val=""/>
      <w:lvlJc w:val="left"/>
      <w:pPr>
        <w:ind w:left="4744" w:hanging="360"/>
      </w:pPr>
      <w:rPr>
        <w:rFonts w:ascii="Wingdings" w:hAnsi="Wingdings" w:hint="default"/>
      </w:rPr>
    </w:lvl>
    <w:lvl w:ilvl="6" w:tplc="04090001" w:tentative="1">
      <w:start w:val="1"/>
      <w:numFmt w:val="bullet"/>
      <w:lvlText w:val=""/>
      <w:lvlJc w:val="left"/>
      <w:pPr>
        <w:ind w:left="5464" w:hanging="360"/>
      </w:pPr>
      <w:rPr>
        <w:rFonts w:ascii="Symbol" w:hAnsi="Symbol" w:hint="default"/>
      </w:rPr>
    </w:lvl>
    <w:lvl w:ilvl="7" w:tplc="04090003" w:tentative="1">
      <w:start w:val="1"/>
      <w:numFmt w:val="bullet"/>
      <w:lvlText w:val="o"/>
      <w:lvlJc w:val="left"/>
      <w:pPr>
        <w:ind w:left="6184" w:hanging="360"/>
      </w:pPr>
      <w:rPr>
        <w:rFonts w:ascii="Courier New" w:hAnsi="Courier New" w:cs="Courier New" w:hint="default"/>
      </w:rPr>
    </w:lvl>
    <w:lvl w:ilvl="8" w:tplc="04090005" w:tentative="1">
      <w:start w:val="1"/>
      <w:numFmt w:val="bullet"/>
      <w:lvlText w:val=""/>
      <w:lvlJc w:val="left"/>
      <w:pPr>
        <w:ind w:left="6904" w:hanging="360"/>
      </w:pPr>
      <w:rPr>
        <w:rFonts w:ascii="Wingdings" w:hAnsi="Wingdings" w:hint="default"/>
      </w:rPr>
    </w:lvl>
  </w:abstractNum>
  <w:num w:numId="1">
    <w:abstractNumId w:val="28"/>
  </w:num>
  <w:num w:numId="2">
    <w:abstractNumId w:val="9"/>
  </w:num>
  <w:num w:numId="3">
    <w:abstractNumId w:val="22"/>
  </w:num>
  <w:num w:numId="4">
    <w:abstractNumId w:val="0"/>
  </w:num>
  <w:num w:numId="5">
    <w:abstractNumId w:val="39"/>
  </w:num>
  <w:num w:numId="6">
    <w:abstractNumId w:val="27"/>
  </w:num>
  <w:num w:numId="7">
    <w:abstractNumId w:val="12"/>
  </w:num>
  <w:num w:numId="8">
    <w:abstractNumId w:val="6"/>
  </w:num>
  <w:num w:numId="9">
    <w:abstractNumId w:val="43"/>
  </w:num>
  <w:num w:numId="10">
    <w:abstractNumId w:val="31"/>
  </w:num>
  <w:num w:numId="11">
    <w:abstractNumId w:val="21"/>
  </w:num>
  <w:num w:numId="12">
    <w:abstractNumId w:val="16"/>
  </w:num>
  <w:num w:numId="13">
    <w:abstractNumId w:val="32"/>
  </w:num>
  <w:num w:numId="14">
    <w:abstractNumId w:val="37"/>
  </w:num>
  <w:num w:numId="15">
    <w:abstractNumId w:val="38"/>
  </w:num>
  <w:num w:numId="16">
    <w:abstractNumId w:val="36"/>
  </w:num>
  <w:num w:numId="17">
    <w:abstractNumId w:val="15"/>
  </w:num>
  <w:num w:numId="18">
    <w:abstractNumId w:val="17"/>
  </w:num>
  <w:num w:numId="19">
    <w:abstractNumId w:val="40"/>
  </w:num>
  <w:num w:numId="20">
    <w:abstractNumId w:val="7"/>
  </w:num>
  <w:num w:numId="21">
    <w:abstractNumId w:val="3"/>
  </w:num>
  <w:num w:numId="22">
    <w:abstractNumId w:val="29"/>
  </w:num>
  <w:num w:numId="23">
    <w:abstractNumId w:val="23"/>
  </w:num>
  <w:num w:numId="24">
    <w:abstractNumId w:val="41"/>
  </w:num>
  <w:num w:numId="25">
    <w:abstractNumId w:val="1"/>
  </w:num>
  <w:num w:numId="26">
    <w:abstractNumId w:val="4"/>
  </w:num>
  <w:num w:numId="27">
    <w:abstractNumId w:val="42"/>
  </w:num>
  <w:num w:numId="28">
    <w:abstractNumId w:val="11"/>
  </w:num>
  <w:num w:numId="29">
    <w:abstractNumId w:val="2"/>
  </w:num>
  <w:num w:numId="30">
    <w:abstractNumId w:val="8"/>
  </w:num>
  <w:num w:numId="31">
    <w:abstractNumId w:val="44"/>
  </w:num>
  <w:num w:numId="32">
    <w:abstractNumId w:val="18"/>
  </w:num>
  <w:num w:numId="33">
    <w:abstractNumId w:val="24"/>
  </w:num>
  <w:num w:numId="34">
    <w:abstractNumId w:val="30"/>
  </w:num>
  <w:num w:numId="35">
    <w:abstractNumId w:val="10"/>
  </w:num>
  <w:num w:numId="36">
    <w:abstractNumId w:val="19"/>
  </w:num>
  <w:num w:numId="37">
    <w:abstractNumId w:val="26"/>
  </w:num>
  <w:num w:numId="38">
    <w:abstractNumId w:val="13"/>
  </w:num>
  <w:num w:numId="39">
    <w:abstractNumId w:val="25"/>
  </w:num>
  <w:num w:numId="40">
    <w:abstractNumId w:val="45"/>
  </w:num>
  <w:num w:numId="41">
    <w:abstractNumId w:val="33"/>
  </w:num>
  <w:num w:numId="42">
    <w:abstractNumId w:val="34"/>
  </w:num>
  <w:num w:numId="43">
    <w:abstractNumId w:val="20"/>
  </w:num>
  <w:num w:numId="44">
    <w:abstractNumId w:val="14"/>
  </w:num>
  <w:num w:numId="45">
    <w:abstractNumId w:val="5"/>
  </w:num>
  <w:num w:numId="46">
    <w:abstractNumId w:val="3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proofState w:spelling="clean" w:grammar="clean"/>
  <w:defaultTabStop w:val="709"/>
  <w:hyphenationZone w:val="425"/>
  <w:drawingGridHorizontalSpacing w:val="110"/>
  <w:displayHorizontalDrawingGridEvery w:val="2"/>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7F5"/>
    <w:rsid w:val="00000EB7"/>
    <w:rsid w:val="000022D9"/>
    <w:rsid w:val="00003298"/>
    <w:rsid w:val="00003C4F"/>
    <w:rsid w:val="00003D78"/>
    <w:rsid w:val="0000496C"/>
    <w:rsid w:val="00004C07"/>
    <w:rsid w:val="00005722"/>
    <w:rsid w:val="000067A2"/>
    <w:rsid w:val="000069EE"/>
    <w:rsid w:val="00006D37"/>
    <w:rsid w:val="000074C3"/>
    <w:rsid w:val="00007708"/>
    <w:rsid w:val="00007C75"/>
    <w:rsid w:val="000120AD"/>
    <w:rsid w:val="000123C5"/>
    <w:rsid w:val="00012E8E"/>
    <w:rsid w:val="0001310D"/>
    <w:rsid w:val="000131E6"/>
    <w:rsid w:val="00013229"/>
    <w:rsid w:val="000136C9"/>
    <w:rsid w:val="00013F5E"/>
    <w:rsid w:val="000140BC"/>
    <w:rsid w:val="000176C5"/>
    <w:rsid w:val="00021888"/>
    <w:rsid w:val="00022780"/>
    <w:rsid w:val="000228AD"/>
    <w:rsid w:val="00022921"/>
    <w:rsid w:val="00023442"/>
    <w:rsid w:val="00023559"/>
    <w:rsid w:val="00023CAF"/>
    <w:rsid w:val="00023E93"/>
    <w:rsid w:val="000244B7"/>
    <w:rsid w:val="000254CE"/>
    <w:rsid w:val="000257CA"/>
    <w:rsid w:val="000261A3"/>
    <w:rsid w:val="000274BE"/>
    <w:rsid w:val="00027BE2"/>
    <w:rsid w:val="000301CB"/>
    <w:rsid w:val="00030B45"/>
    <w:rsid w:val="000310DF"/>
    <w:rsid w:val="00031505"/>
    <w:rsid w:val="0003176F"/>
    <w:rsid w:val="00031E57"/>
    <w:rsid w:val="000348F3"/>
    <w:rsid w:val="00035DDB"/>
    <w:rsid w:val="000360AA"/>
    <w:rsid w:val="00037561"/>
    <w:rsid w:val="00037DD7"/>
    <w:rsid w:val="0004001B"/>
    <w:rsid w:val="000408C8"/>
    <w:rsid w:val="000416F8"/>
    <w:rsid w:val="00041715"/>
    <w:rsid w:val="000419F8"/>
    <w:rsid w:val="00041F00"/>
    <w:rsid w:val="00042CCD"/>
    <w:rsid w:val="00043927"/>
    <w:rsid w:val="00043E07"/>
    <w:rsid w:val="00043ECA"/>
    <w:rsid w:val="00045356"/>
    <w:rsid w:val="00045389"/>
    <w:rsid w:val="00045464"/>
    <w:rsid w:val="00045C7F"/>
    <w:rsid w:val="00046695"/>
    <w:rsid w:val="000470A5"/>
    <w:rsid w:val="0005003F"/>
    <w:rsid w:val="0005015A"/>
    <w:rsid w:val="00050BF0"/>
    <w:rsid w:val="00050C37"/>
    <w:rsid w:val="00050F0A"/>
    <w:rsid w:val="0005133D"/>
    <w:rsid w:val="00052115"/>
    <w:rsid w:val="000565FB"/>
    <w:rsid w:val="000573E7"/>
    <w:rsid w:val="000576C5"/>
    <w:rsid w:val="00057E5C"/>
    <w:rsid w:val="00062C67"/>
    <w:rsid w:val="00063A87"/>
    <w:rsid w:val="00063FC6"/>
    <w:rsid w:val="000649BD"/>
    <w:rsid w:val="00064BBB"/>
    <w:rsid w:val="00064EE5"/>
    <w:rsid w:val="00065199"/>
    <w:rsid w:val="000654CF"/>
    <w:rsid w:val="00065CF5"/>
    <w:rsid w:val="000665E7"/>
    <w:rsid w:val="00066F36"/>
    <w:rsid w:val="00067E37"/>
    <w:rsid w:val="00070028"/>
    <w:rsid w:val="00071B89"/>
    <w:rsid w:val="00071C12"/>
    <w:rsid w:val="00072858"/>
    <w:rsid w:val="00072FD8"/>
    <w:rsid w:val="00073D19"/>
    <w:rsid w:val="00073D2C"/>
    <w:rsid w:val="000747D0"/>
    <w:rsid w:val="00075A3F"/>
    <w:rsid w:val="000760A4"/>
    <w:rsid w:val="00076BAD"/>
    <w:rsid w:val="00077E0A"/>
    <w:rsid w:val="000804D9"/>
    <w:rsid w:val="00081142"/>
    <w:rsid w:val="00081391"/>
    <w:rsid w:val="000814D0"/>
    <w:rsid w:val="000822DE"/>
    <w:rsid w:val="00082528"/>
    <w:rsid w:val="000826EE"/>
    <w:rsid w:val="000828C0"/>
    <w:rsid w:val="00085058"/>
    <w:rsid w:val="0008522A"/>
    <w:rsid w:val="00085547"/>
    <w:rsid w:val="000858FB"/>
    <w:rsid w:val="00085BC0"/>
    <w:rsid w:val="00085E56"/>
    <w:rsid w:val="000865E7"/>
    <w:rsid w:val="0009236B"/>
    <w:rsid w:val="00092E3A"/>
    <w:rsid w:val="00093D54"/>
    <w:rsid w:val="00093F48"/>
    <w:rsid w:val="000954EC"/>
    <w:rsid w:val="00095813"/>
    <w:rsid w:val="000958D6"/>
    <w:rsid w:val="00096CEC"/>
    <w:rsid w:val="00096F70"/>
    <w:rsid w:val="00097BC1"/>
    <w:rsid w:val="000A00AA"/>
    <w:rsid w:val="000A1A1E"/>
    <w:rsid w:val="000A1FA0"/>
    <w:rsid w:val="000A1FAE"/>
    <w:rsid w:val="000A27D1"/>
    <w:rsid w:val="000A2AE1"/>
    <w:rsid w:val="000A2C04"/>
    <w:rsid w:val="000A2FC0"/>
    <w:rsid w:val="000A38C9"/>
    <w:rsid w:val="000A3A30"/>
    <w:rsid w:val="000A4D83"/>
    <w:rsid w:val="000A5643"/>
    <w:rsid w:val="000A77CE"/>
    <w:rsid w:val="000A7B61"/>
    <w:rsid w:val="000B002B"/>
    <w:rsid w:val="000B1CE1"/>
    <w:rsid w:val="000B2B4D"/>
    <w:rsid w:val="000B2CCB"/>
    <w:rsid w:val="000B369C"/>
    <w:rsid w:val="000B384B"/>
    <w:rsid w:val="000B39E4"/>
    <w:rsid w:val="000B4483"/>
    <w:rsid w:val="000B4B27"/>
    <w:rsid w:val="000B4EF5"/>
    <w:rsid w:val="000B51AD"/>
    <w:rsid w:val="000B5F8C"/>
    <w:rsid w:val="000B64D8"/>
    <w:rsid w:val="000B7273"/>
    <w:rsid w:val="000C14F7"/>
    <w:rsid w:val="000C2700"/>
    <w:rsid w:val="000C2874"/>
    <w:rsid w:val="000C2E75"/>
    <w:rsid w:val="000C2F29"/>
    <w:rsid w:val="000C3933"/>
    <w:rsid w:val="000C443B"/>
    <w:rsid w:val="000C4531"/>
    <w:rsid w:val="000C4F8D"/>
    <w:rsid w:val="000C5F38"/>
    <w:rsid w:val="000C6792"/>
    <w:rsid w:val="000C6854"/>
    <w:rsid w:val="000C6FCF"/>
    <w:rsid w:val="000C7F3A"/>
    <w:rsid w:val="000D08B3"/>
    <w:rsid w:val="000D1F00"/>
    <w:rsid w:val="000D290A"/>
    <w:rsid w:val="000D2F91"/>
    <w:rsid w:val="000D30E4"/>
    <w:rsid w:val="000D358D"/>
    <w:rsid w:val="000D361B"/>
    <w:rsid w:val="000D47BC"/>
    <w:rsid w:val="000D4DDE"/>
    <w:rsid w:val="000D4E4C"/>
    <w:rsid w:val="000D4F28"/>
    <w:rsid w:val="000D5148"/>
    <w:rsid w:val="000D5A68"/>
    <w:rsid w:val="000D6205"/>
    <w:rsid w:val="000D6DAA"/>
    <w:rsid w:val="000D7B90"/>
    <w:rsid w:val="000D7D1E"/>
    <w:rsid w:val="000E172D"/>
    <w:rsid w:val="000E1AD6"/>
    <w:rsid w:val="000E219F"/>
    <w:rsid w:val="000E29CE"/>
    <w:rsid w:val="000E2C20"/>
    <w:rsid w:val="000E2C70"/>
    <w:rsid w:val="000E31A7"/>
    <w:rsid w:val="000E427F"/>
    <w:rsid w:val="000E49BB"/>
    <w:rsid w:val="000E52CB"/>
    <w:rsid w:val="000E723E"/>
    <w:rsid w:val="000E796B"/>
    <w:rsid w:val="000F0103"/>
    <w:rsid w:val="000F016E"/>
    <w:rsid w:val="000F1182"/>
    <w:rsid w:val="000F196F"/>
    <w:rsid w:val="000F1AD6"/>
    <w:rsid w:val="000F1CF1"/>
    <w:rsid w:val="000F3199"/>
    <w:rsid w:val="000F3C58"/>
    <w:rsid w:val="000F3D42"/>
    <w:rsid w:val="000F442C"/>
    <w:rsid w:val="000F5F0A"/>
    <w:rsid w:val="000F6A4C"/>
    <w:rsid w:val="000F7504"/>
    <w:rsid w:val="000F7779"/>
    <w:rsid w:val="0010001F"/>
    <w:rsid w:val="001000C3"/>
    <w:rsid w:val="00100732"/>
    <w:rsid w:val="00102479"/>
    <w:rsid w:val="00102A63"/>
    <w:rsid w:val="00104EA5"/>
    <w:rsid w:val="00105839"/>
    <w:rsid w:val="00106733"/>
    <w:rsid w:val="00106A6F"/>
    <w:rsid w:val="0010730E"/>
    <w:rsid w:val="00107C3B"/>
    <w:rsid w:val="00107FCB"/>
    <w:rsid w:val="001109BB"/>
    <w:rsid w:val="00110C2C"/>
    <w:rsid w:val="00111412"/>
    <w:rsid w:val="00112FC9"/>
    <w:rsid w:val="00113178"/>
    <w:rsid w:val="001136B1"/>
    <w:rsid w:val="0011372F"/>
    <w:rsid w:val="00114344"/>
    <w:rsid w:val="00114B82"/>
    <w:rsid w:val="001157D7"/>
    <w:rsid w:val="00115A8A"/>
    <w:rsid w:val="00115D69"/>
    <w:rsid w:val="0011671D"/>
    <w:rsid w:val="001173A9"/>
    <w:rsid w:val="0012080D"/>
    <w:rsid w:val="001208A7"/>
    <w:rsid w:val="001208C0"/>
    <w:rsid w:val="0012137B"/>
    <w:rsid w:val="00124164"/>
    <w:rsid w:val="0012442F"/>
    <w:rsid w:val="00125DA5"/>
    <w:rsid w:val="001266DC"/>
    <w:rsid w:val="00126E26"/>
    <w:rsid w:val="00127518"/>
    <w:rsid w:val="00127872"/>
    <w:rsid w:val="00127A4C"/>
    <w:rsid w:val="00127D95"/>
    <w:rsid w:val="00130139"/>
    <w:rsid w:val="00130350"/>
    <w:rsid w:val="00130CD5"/>
    <w:rsid w:val="00130F36"/>
    <w:rsid w:val="001310F9"/>
    <w:rsid w:val="001324E9"/>
    <w:rsid w:val="00132509"/>
    <w:rsid w:val="001326EF"/>
    <w:rsid w:val="00132A41"/>
    <w:rsid w:val="00132D7A"/>
    <w:rsid w:val="0013331E"/>
    <w:rsid w:val="001337C8"/>
    <w:rsid w:val="00134521"/>
    <w:rsid w:val="001357D7"/>
    <w:rsid w:val="001362D5"/>
    <w:rsid w:val="001367D8"/>
    <w:rsid w:val="00136BA2"/>
    <w:rsid w:val="00137473"/>
    <w:rsid w:val="0013750F"/>
    <w:rsid w:val="0014023B"/>
    <w:rsid w:val="00140921"/>
    <w:rsid w:val="00141114"/>
    <w:rsid w:val="00141575"/>
    <w:rsid w:val="00143BCF"/>
    <w:rsid w:val="00143BEE"/>
    <w:rsid w:val="00143EC1"/>
    <w:rsid w:val="001440B3"/>
    <w:rsid w:val="001441C3"/>
    <w:rsid w:val="0014425F"/>
    <w:rsid w:val="001448AB"/>
    <w:rsid w:val="0014501A"/>
    <w:rsid w:val="00145952"/>
    <w:rsid w:val="001459CC"/>
    <w:rsid w:val="00145E57"/>
    <w:rsid w:val="00146D28"/>
    <w:rsid w:val="00147242"/>
    <w:rsid w:val="00147715"/>
    <w:rsid w:val="001502F9"/>
    <w:rsid w:val="00151524"/>
    <w:rsid w:val="00151BA7"/>
    <w:rsid w:val="00151C31"/>
    <w:rsid w:val="00151D96"/>
    <w:rsid w:val="00152037"/>
    <w:rsid w:val="0015220F"/>
    <w:rsid w:val="00152CE1"/>
    <w:rsid w:val="00152F02"/>
    <w:rsid w:val="00153FA3"/>
    <w:rsid w:val="001540E9"/>
    <w:rsid w:val="0015433B"/>
    <w:rsid w:val="0015448A"/>
    <w:rsid w:val="00155B05"/>
    <w:rsid w:val="0015662E"/>
    <w:rsid w:val="00157D05"/>
    <w:rsid w:val="00160B70"/>
    <w:rsid w:val="00160CCE"/>
    <w:rsid w:val="001612F3"/>
    <w:rsid w:val="0016187A"/>
    <w:rsid w:val="00161F1A"/>
    <w:rsid w:val="00162880"/>
    <w:rsid w:val="001628C3"/>
    <w:rsid w:val="0016316B"/>
    <w:rsid w:val="00163861"/>
    <w:rsid w:val="00163D6B"/>
    <w:rsid w:val="00164F66"/>
    <w:rsid w:val="00165875"/>
    <w:rsid w:val="0016599E"/>
    <w:rsid w:val="00165CAB"/>
    <w:rsid w:val="0016604D"/>
    <w:rsid w:val="001668D2"/>
    <w:rsid w:val="00167552"/>
    <w:rsid w:val="00167966"/>
    <w:rsid w:val="00167A0B"/>
    <w:rsid w:val="001703DB"/>
    <w:rsid w:val="001706CC"/>
    <w:rsid w:val="00170EF1"/>
    <w:rsid w:val="00171371"/>
    <w:rsid w:val="0017139E"/>
    <w:rsid w:val="00171C1B"/>
    <w:rsid w:val="00172CB3"/>
    <w:rsid w:val="00172CBC"/>
    <w:rsid w:val="00172F09"/>
    <w:rsid w:val="001734C3"/>
    <w:rsid w:val="0017361A"/>
    <w:rsid w:val="001747B0"/>
    <w:rsid w:val="00174ACA"/>
    <w:rsid w:val="00176929"/>
    <w:rsid w:val="00177DD3"/>
    <w:rsid w:val="00180565"/>
    <w:rsid w:val="00181189"/>
    <w:rsid w:val="00181205"/>
    <w:rsid w:val="00181230"/>
    <w:rsid w:val="001815E3"/>
    <w:rsid w:val="00181730"/>
    <w:rsid w:val="0018181E"/>
    <w:rsid w:val="00181B1A"/>
    <w:rsid w:val="00181C5F"/>
    <w:rsid w:val="00182832"/>
    <w:rsid w:val="00182C73"/>
    <w:rsid w:val="00183C35"/>
    <w:rsid w:val="001844B4"/>
    <w:rsid w:val="00185457"/>
    <w:rsid w:val="00185529"/>
    <w:rsid w:val="00185F9D"/>
    <w:rsid w:val="00186630"/>
    <w:rsid w:val="00186FB5"/>
    <w:rsid w:val="0019021E"/>
    <w:rsid w:val="00190D05"/>
    <w:rsid w:val="00191BBC"/>
    <w:rsid w:val="001926D9"/>
    <w:rsid w:val="00192CD4"/>
    <w:rsid w:val="00192D99"/>
    <w:rsid w:val="001939CA"/>
    <w:rsid w:val="001945D9"/>
    <w:rsid w:val="001945DA"/>
    <w:rsid w:val="001950CD"/>
    <w:rsid w:val="0019602A"/>
    <w:rsid w:val="001964C1"/>
    <w:rsid w:val="0019729C"/>
    <w:rsid w:val="00197A17"/>
    <w:rsid w:val="00197A1A"/>
    <w:rsid w:val="001A064B"/>
    <w:rsid w:val="001A1941"/>
    <w:rsid w:val="001A1CBA"/>
    <w:rsid w:val="001A1F85"/>
    <w:rsid w:val="001A2348"/>
    <w:rsid w:val="001A387F"/>
    <w:rsid w:val="001A4145"/>
    <w:rsid w:val="001A43E0"/>
    <w:rsid w:val="001A5189"/>
    <w:rsid w:val="001A550E"/>
    <w:rsid w:val="001A5947"/>
    <w:rsid w:val="001A5F83"/>
    <w:rsid w:val="001A6CB1"/>
    <w:rsid w:val="001A79DA"/>
    <w:rsid w:val="001B046C"/>
    <w:rsid w:val="001B0CB5"/>
    <w:rsid w:val="001B130A"/>
    <w:rsid w:val="001B2CEC"/>
    <w:rsid w:val="001B302A"/>
    <w:rsid w:val="001B39A0"/>
    <w:rsid w:val="001B43BB"/>
    <w:rsid w:val="001B5A40"/>
    <w:rsid w:val="001B60A3"/>
    <w:rsid w:val="001B65CF"/>
    <w:rsid w:val="001B65DB"/>
    <w:rsid w:val="001B6A2B"/>
    <w:rsid w:val="001B7F49"/>
    <w:rsid w:val="001C0579"/>
    <w:rsid w:val="001C10B4"/>
    <w:rsid w:val="001C266B"/>
    <w:rsid w:val="001C412D"/>
    <w:rsid w:val="001C5566"/>
    <w:rsid w:val="001C5618"/>
    <w:rsid w:val="001C5CD7"/>
    <w:rsid w:val="001C5DB7"/>
    <w:rsid w:val="001C6D74"/>
    <w:rsid w:val="001C6E66"/>
    <w:rsid w:val="001C77BE"/>
    <w:rsid w:val="001C7FFC"/>
    <w:rsid w:val="001D0561"/>
    <w:rsid w:val="001D0DB4"/>
    <w:rsid w:val="001D1F13"/>
    <w:rsid w:val="001D32C1"/>
    <w:rsid w:val="001D3385"/>
    <w:rsid w:val="001D3B60"/>
    <w:rsid w:val="001D48A4"/>
    <w:rsid w:val="001D4FBC"/>
    <w:rsid w:val="001D5DA8"/>
    <w:rsid w:val="001D6391"/>
    <w:rsid w:val="001D69C9"/>
    <w:rsid w:val="001D73E6"/>
    <w:rsid w:val="001D791D"/>
    <w:rsid w:val="001E020F"/>
    <w:rsid w:val="001E0232"/>
    <w:rsid w:val="001E0D3B"/>
    <w:rsid w:val="001E1190"/>
    <w:rsid w:val="001E1940"/>
    <w:rsid w:val="001E253D"/>
    <w:rsid w:val="001E2D3E"/>
    <w:rsid w:val="001E543D"/>
    <w:rsid w:val="001E6200"/>
    <w:rsid w:val="001E6C3B"/>
    <w:rsid w:val="001E73EC"/>
    <w:rsid w:val="001F0F72"/>
    <w:rsid w:val="001F13AF"/>
    <w:rsid w:val="001F1BA9"/>
    <w:rsid w:val="001F3666"/>
    <w:rsid w:val="001F37A4"/>
    <w:rsid w:val="001F38C9"/>
    <w:rsid w:val="001F5D52"/>
    <w:rsid w:val="001F5E3A"/>
    <w:rsid w:val="001F65EF"/>
    <w:rsid w:val="001F7CF9"/>
    <w:rsid w:val="0020018C"/>
    <w:rsid w:val="00200CAE"/>
    <w:rsid w:val="0020284C"/>
    <w:rsid w:val="00203192"/>
    <w:rsid w:val="002035F2"/>
    <w:rsid w:val="00204CD1"/>
    <w:rsid w:val="00205326"/>
    <w:rsid w:val="00205909"/>
    <w:rsid w:val="00205940"/>
    <w:rsid w:val="002069D9"/>
    <w:rsid w:val="002077DB"/>
    <w:rsid w:val="00207AA7"/>
    <w:rsid w:val="00207C58"/>
    <w:rsid w:val="00210028"/>
    <w:rsid w:val="00210B10"/>
    <w:rsid w:val="00210BCB"/>
    <w:rsid w:val="00210FE7"/>
    <w:rsid w:val="00211DAB"/>
    <w:rsid w:val="002126B4"/>
    <w:rsid w:val="002130C7"/>
    <w:rsid w:val="00213F3C"/>
    <w:rsid w:val="002149A8"/>
    <w:rsid w:val="002151D3"/>
    <w:rsid w:val="00215520"/>
    <w:rsid w:val="00215BAC"/>
    <w:rsid w:val="00215DDF"/>
    <w:rsid w:val="0021635D"/>
    <w:rsid w:val="0022067E"/>
    <w:rsid w:val="00220870"/>
    <w:rsid w:val="002211C4"/>
    <w:rsid w:val="00221550"/>
    <w:rsid w:val="00221E6D"/>
    <w:rsid w:val="00222591"/>
    <w:rsid w:val="002235C2"/>
    <w:rsid w:val="00223A6E"/>
    <w:rsid w:val="00224297"/>
    <w:rsid w:val="00224314"/>
    <w:rsid w:val="00224FDA"/>
    <w:rsid w:val="00225097"/>
    <w:rsid w:val="00225432"/>
    <w:rsid w:val="00225693"/>
    <w:rsid w:val="00225A28"/>
    <w:rsid w:val="00225C25"/>
    <w:rsid w:val="00227C87"/>
    <w:rsid w:val="002316D9"/>
    <w:rsid w:val="002327AE"/>
    <w:rsid w:val="00233A37"/>
    <w:rsid w:val="00233F46"/>
    <w:rsid w:val="00236B70"/>
    <w:rsid w:val="002378F6"/>
    <w:rsid w:val="002401C0"/>
    <w:rsid w:val="002404D8"/>
    <w:rsid w:val="00240F0F"/>
    <w:rsid w:val="00241E67"/>
    <w:rsid w:val="00241FA1"/>
    <w:rsid w:val="002426FD"/>
    <w:rsid w:val="0024284D"/>
    <w:rsid w:val="00242C0F"/>
    <w:rsid w:val="0024315B"/>
    <w:rsid w:val="00244015"/>
    <w:rsid w:val="00244349"/>
    <w:rsid w:val="00244805"/>
    <w:rsid w:val="002448CC"/>
    <w:rsid w:val="00245ECB"/>
    <w:rsid w:val="00246032"/>
    <w:rsid w:val="00247EC9"/>
    <w:rsid w:val="002500BA"/>
    <w:rsid w:val="00250CAE"/>
    <w:rsid w:val="00250D47"/>
    <w:rsid w:val="00250F04"/>
    <w:rsid w:val="00251319"/>
    <w:rsid w:val="00251362"/>
    <w:rsid w:val="0025187D"/>
    <w:rsid w:val="00251A95"/>
    <w:rsid w:val="00251C98"/>
    <w:rsid w:val="00251CF6"/>
    <w:rsid w:val="00252378"/>
    <w:rsid w:val="0025241B"/>
    <w:rsid w:val="0025247A"/>
    <w:rsid w:val="002535D0"/>
    <w:rsid w:val="00253F4A"/>
    <w:rsid w:val="00253F60"/>
    <w:rsid w:val="00254DBB"/>
    <w:rsid w:val="00256458"/>
    <w:rsid w:val="0025741E"/>
    <w:rsid w:val="0025758A"/>
    <w:rsid w:val="00257701"/>
    <w:rsid w:val="00260210"/>
    <w:rsid w:val="0026067F"/>
    <w:rsid w:val="00261320"/>
    <w:rsid w:val="002613A9"/>
    <w:rsid w:val="0026298C"/>
    <w:rsid w:val="002631CB"/>
    <w:rsid w:val="00264815"/>
    <w:rsid w:val="00265DF4"/>
    <w:rsid w:val="0026698B"/>
    <w:rsid w:val="0026778D"/>
    <w:rsid w:val="00267AB8"/>
    <w:rsid w:val="00270321"/>
    <w:rsid w:val="00270B8F"/>
    <w:rsid w:val="0027120A"/>
    <w:rsid w:val="0027128A"/>
    <w:rsid w:val="00272302"/>
    <w:rsid w:val="002731CA"/>
    <w:rsid w:val="00273298"/>
    <w:rsid w:val="00273DDB"/>
    <w:rsid w:val="0027539C"/>
    <w:rsid w:val="0027556D"/>
    <w:rsid w:val="0027578B"/>
    <w:rsid w:val="00276F6D"/>
    <w:rsid w:val="00277436"/>
    <w:rsid w:val="00277587"/>
    <w:rsid w:val="002778B4"/>
    <w:rsid w:val="002778C6"/>
    <w:rsid w:val="00277B75"/>
    <w:rsid w:val="002805C3"/>
    <w:rsid w:val="00280B8F"/>
    <w:rsid w:val="00280F66"/>
    <w:rsid w:val="002813F5"/>
    <w:rsid w:val="00281577"/>
    <w:rsid w:val="0028190D"/>
    <w:rsid w:val="00281998"/>
    <w:rsid w:val="00281AC4"/>
    <w:rsid w:val="00281C05"/>
    <w:rsid w:val="00284B27"/>
    <w:rsid w:val="00284EFE"/>
    <w:rsid w:val="00285ADE"/>
    <w:rsid w:val="00286474"/>
    <w:rsid w:val="00286AF2"/>
    <w:rsid w:val="002870A8"/>
    <w:rsid w:val="00287987"/>
    <w:rsid w:val="00290854"/>
    <w:rsid w:val="00290D68"/>
    <w:rsid w:val="0029137F"/>
    <w:rsid w:val="002913EB"/>
    <w:rsid w:val="00291FF8"/>
    <w:rsid w:val="002925B0"/>
    <w:rsid w:val="00292EE8"/>
    <w:rsid w:val="00293340"/>
    <w:rsid w:val="002940D7"/>
    <w:rsid w:val="00294AEC"/>
    <w:rsid w:val="00294BAD"/>
    <w:rsid w:val="00295C69"/>
    <w:rsid w:val="00295F93"/>
    <w:rsid w:val="0029674C"/>
    <w:rsid w:val="002A0B6F"/>
    <w:rsid w:val="002A0DFD"/>
    <w:rsid w:val="002A13AE"/>
    <w:rsid w:val="002A190F"/>
    <w:rsid w:val="002A1D00"/>
    <w:rsid w:val="002A230C"/>
    <w:rsid w:val="002A2DE5"/>
    <w:rsid w:val="002A33E9"/>
    <w:rsid w:val="002A3B58"/>
    <w:rsid w:val="002A3FB8"/>
    <w:rsid w:val="002A4290"/>
    <w:rsid w:val="002A57F5"/>
    <w:rsid w:val="002A7D12"/>
    <w:rsid w:val="002B00EA"/>
    <w:rsid w:val="002B0229"/>
    <w:rsid w:val="002B096F"/>
    <w:rsid w:val="002B0B59"/>
    <w:rsid w:val="002B0D17"/>
    <w:rsid w:val="002B12C1"/>
    <w:rsid w:val="002B13CA"/>
    <w:rsid w:val="002B1446"/>
    <w:rsid w:val="002B16C3"/>
    <w:rsid w:val="002B1D32"/>
    <w:rsid w:val="002B1F5C"/>
    <w:rsid w:val="002B23DA"/>
    <w:rsid w:val="002B3228"/>
    <w:rsid w:val="002B51B6"/>
    <w:rsid w:val="002B5738"/>
    <w:rsid w:val="002B5CEC"/>
    <w:rsid w:val="002B614C"/>
    <w:rsid w:val="002B63F1"/>
    <w:rsid w:val="002B6B3D"/>
    <w:rsid w:val="002B715D"/>
    <w:rsid w:val="002B7313"/>
    <w:rsid w:val="002C1660"/>
    <w:rsid w:val="002C1841"/>
    <w:rsid w:val="002C4EFF"/>
    <w:rsid w:val="002C571F"/>
    <w:rsid w:val="002C6C85"/>
    <w:rsid w:val="002C78EF"/>
    <w:rsid w:val="002C7A73"/>
    <w:rsid w:val="002C7EBA"/>
    <w:rsid w:val="002D014B"/>
    <w:rsid w:val="002D0411"/>
    <w:rsid w:val="002D066A"/>
    <w:rsid w:val="002D0BD4"/>
    <w:rsid w:val="002D0BD8"/>
    <w:rsid w:val="002D0FFA"/>
    <w:rsid w:val="002D1E29"/>
    <w:rsid w:val="002D2A80"/>
    <w:rsid w:val="002D2DEA"/>
    <w:rsid w:val="002D41C9"/>
    <w:rsid w:val="002D41F8"/>
    <w:rsid w:val="002D4224"/>
    <w:rsid w:val="002D46AD"/>
    <w:rsid w:val="002D4B64"/>
    <w:rsid w:val="002D5D29"/>
    <w:rsid w:val="002D737D"/>
    <w:rsid w:val="002D7C7A"/>
    <w:rsid w:val="002E1971"/>
    <w:rsid w:val="002E1A07"/>
    <w:rsid w:val="002E2EAA"/>
    <w:rsid w:val="002E33A3"/>
    <w:rsid w:val="002E3C70"/>
    <w:rsid w:val="002E4129"/>
    <w:rsid w:val="002E4826"/>
    <w:rsid w:val="002E4DAD"/>
    <w:rsid w:val="002E643E"/>
    <w:rsid w:val="002E6D7B"/>
    <w:rsid w:val="002F0206"/>
    <w:rsid w:val="002F04F3"/>
    <w:rsid w:val="002F0DD9"/>
    <w:rsid w:val="002F1BA1"/>
    <w:rsid w:val="002F2AA3"/>
    <w:rsid w:val="002F398D"/>
    <w:rsid w:val="002F45C2"/>
    <w:rsid w:val="002F5F49"/>
    <w:rsid w:val="002F65AB"/>
    <w:rsid w:val="002F71ED"/>
    <w:rsid w:val="002F7527"/>
    <w:rsid w:val="002F7B56"/>
    <w:rsid w:val="002F7F6E"/>
    <w:rsid w:val="0030028E"/>
    <w:rsid w:val="003009F9"/>
    <w:rsid w:val="00300D03"/>
    <w:rsid w:val="00300F81"/>
    <w:rsid w:val="0030128E"/>
    <w:rsid w:val="003024FD"/>
    <w:rsid w:val="003031F4"/>
    <w:rsid w:val="003039FF"/>
    <w:rsid w:val="00303F2C"/>
    <w:rsid w:val="003041E5"/>
    <w:rsid w:val="00304EBB"/>
    <w:rsid w:val="00305D58"/>
    <w:rsid w:val="0030637E"/>
    <w:rsid w:val="0030663F"/>
    <w:rsid w:val="00306D28"/>
    <w:rsid w:val="003070AB"/>
    <w:rsid w:val="0031073A"/>
    <w:rsid w:val="00310832"/>
    <w:rsid w:val="00310F07"/>
    <w:rsid w:val="003126FB"/>
    <w:rsid w:val="00313646"/>
    <w:rsid w:val="00314C4E"/>
    <w:rsid w:val="00314D91"/>
    <w:rsid w:val="003158F1"/>
    <w:rsid w:val="00317D47"/>
    <w:rsid w:val="003203C5"/>
    <w:rsid w:val="003205A9"/>
    <w:rsid w:val="00320BBA"/>
    <w:rsid w:val="00320D2A"/>
    <w:rsid w:val="00321E75"/>
    <w:rsid w:val="00322059"/>
    <w:rsid w:val="00322144"/>
    <w:rsid w:val="003222D3"/>
    <w:rsid w:val="003228CD"/>
    <w:rsid w:val="00322E89"/>
    <w:rsid w:val="003236E3"/>
    <w:rsid w:val="003239FC"/>
    <w:rsid w:val="0032415A"/>
    <w:rsid w:val="00324F24"/>
    <w:rsid w:val="003253B0"/>
    <w:rsid w:val="003254BF"/>
    <w:rsid w:val="003259D2"/>
    <w:rsid w:val="00325DCD"/>
    <w:rsid w:val="00325F8C"/>
    <w:rsid w:val="00326019"/>
    <w:rsid w:val="003265CD"/>
    <w:rsid w:val="003269A3"/>
    <w:rsid w:val="00327525"/>
    <w:rsid w:val="00327DBF"/>
    <w:rsid w:val="003300E0"/>
    <w:rsid w:val="003319E2"/>
    <w:rsid w:val="0033277F"/>
    <w:rsid w:val="00332D54"/>
    <w:rsid w:val="00333B32"/>
    <w:rsid w:val="00334B92"/>
    <w:rsid w:val="0033566C"/>
    <w:rsid w:val="003365ED"/>
    <w:rsid w:val="00336CF3"/>
    <w:rsid w:val="003405D2"/>
    <w:rsid w:val="00340C50"/>
    <w:rsid w:val="00340ED7"/>
    <w:rsid w:val="003418AC"/>
    <w:rsid w:val="00341978"/>
    <w:rsid w:val="00341AB8"/>
    <w:rsid w:val="00342C67"/>
    <w:rsid w:val="00343157"/>
    <w:rsid w:val="00343BEE"/>
    <w:rsid w:val="003447F9"/>
    <w:rsid w:val="00344A2E"/>
    <w:rsid w:val="00345711"/>
    <w:rsid w:val="003464FD"/>
    <w:rsid w:val="00346543"/>
    <w:rsid w:val="00347AC4"/>
    <w:rsid w:val="00350073"/>
    <w:rsid w:val="00350596"/>
    <w:rsid w:val="00350F0F"/>
    <w:rsid w:val="00353303"/>
    <w:rsid w:val="00353502"/>
    <w:rsid w:val="00353925"/>
    <w:rsid w:val="00353CDA"/>
    <w:rsid w:val="003542B0"/>
    <w:rsid w:val="00354EAE"/>
    <w:rsid w:val="00355D6B"/>
    <w:rsid w:val="003561F8"/>
    <w:rsid w:val="003567FD"/>
    <w:rsid w:val="00357004"/>
    <w:rsid w:val="003571C0"/>
    <w:rsid w:val="0035744A"/>
    <w:rsid w:val="003579A2"/>
    <w:rsid w:val="0036017E"/>
    <w:rsid w:val="00362D08"/>
    <w:rsid w:val="00362FA5"/>
    <w:rsid w:val="00363C4B"/>
    <w:rsid w:val="00363FD6"/>
    <w:rsid w:val="00364942"/>
    <w:rsid w:val="0036542F"/>
    <w:rsid w:val="0036564B"/>
    <w:rsid w:val="00365BB5"/>
    <w:rsid w:val="003660D5"/>
    <w:rsid w:val="003660F5"/>
    <w:rsid w:val="003665D2"/>
    <w:rsid w:val="003669B2"/>
    <w:rsid w:val="00367A78"/>
    <w:rsid w:val="003702C9"/>
    <w:rsid w:val="003705C2"/>
    <w:rsid w:val="003713CE"/>
    <w:rsid w:val="00371A25"/>
    <w:rsid w:val="003725E4"/>
    <w:rsid w:val="00372FE7"/>
    <w:rsid w:val="00373B43"/>
    <w:rsid w:val="0037416B"/>
    <w:rsid w:val="00374790"/>
    <w:rsid w:val="00374CD2"/>
    <w:rsid w:val="00375A79"/>
    <w:rsid w:val="00376A46"/>
    <w:rsid w:val="00377544"/>
    <w:rsid w:val="00377A46"/>
    <w:rsid w:val="0038071F"/>
    <w:rsid w:val="003809A8"/>
    <w:rsid w:val="00380BBC"/>
    <w:rsid w:val="00381681"/>
    <w:rsid w:val="00381C54"/>
    <w:rsid w:val="00381ED9"/>
    <w:rsid w:val="003822B4"/>
    <w:rsid w:val="003823A9"/>
    <w:rsid w:val="00382645"/>
    <w:rsid w:val="003826D3"/>
    <w:rsid w:val="003832EB"/>
    <w:rsid w:val="00386C07"/>
    <w:rsid w:val="0038722E"/>
    <w:rsid w:val="003872F3"/>
    <w:rsid w:val="00387A64"/>
    <w:rsid w:val="00387D22"/>
    <w:rsid w:val="00391335"/>
    <w:rsid w:val="00393320"/>
    <w:rsid w:val="00393412"/>
    <w:rsid w:val="003938D3"/>
    <w:rsid w:val="0039559E"/>
    <w:rsid w:val="00395DBF"/>
    <w:rsid w:val="00395DEE"/>
    <w:rsid w:val="00395F2B"/>
    <w:rsid w:val="003966DB"/>
    <w:rsid w:val="00396D89"/>
    <w:rsid w:val="0039745F"/>
    <w:rsid w:val="003A0A7A"/>
    <w:rsid w:val="003A1A54"/>
    <w:rsid w:val="003A2236"/>
    <w:rsid w:val="003A2A7D"/>
    <w:rsid w:val="003A2DED"/>
    <w:rsid w:val="003A4547"/>
    <w:rsid w:val="003A4BE8"/>
    <w:rsid w:val="003A6132"/>
    <w:rsid w:val="003A6A2F"/>
    <w:rsid w:val="003A6BBC"/>
    <w:rsid w:val="003A71C4"/>
    <w:rsid w:val="003A726B"/>
    <w:rsid w:val="003A79FA"/>
    <w:rsid w:val="003B09E9"/>
    <w:rsid w:val="003B3170"/>
    <w:rsid w:val="003B3E8A"/>
    <w:rsid w:val="003B46C4"/>
    <w:rsid w:val="003B49DF"/>
    <w:rsid w:val="003B4D06"/>
    <w:rsid w:val="003B4EAE"/>
    <w:rsid w:val="003B57C5"/>
    <w:rsid w:val="003B58D8"/>
    <w:rsid w:val="003B5D34"/>
    <w:rsid w:val="003B69E6"/>
    <w:rsid w:val="003B77DD"/>
    <w:rsid w:val="003B7B08"/>
    <w:rsid w:val="003B7D34"/>
    <w:rsid w:val="003B7F20"/>
    <w:rsid w:val="003C0892"/>
    <w:rsid w:val="003C20A2"/>
    <w:rsid w:val="003C2D34"/>
    <w:rsid w:val="003C35FA"/>
    <w:rsid w:val="003C362C"/>
    <w:rsid w:val="003C3A50"/>
    <w:rsid w:val="003C3D74"/>
    <w:rsid w:val="003C3DF8"/>
    <w:rsid w:val="003C48C9"/>
    <w:rsid w:val="003C4E79"/>
    <w:rsid w:val="003C4F13"/>
    <w:rsid w:val="003C5329"/>
    <w:rsid w:val="003C54C4"/>
    <w:rsid w:val="003C5D9A"/>
    <w:rsid w:val="003C61E5"/>
    <w:rsid w:val="003C76CA"/>
    <w:rsid w:val="003C7E72"/>
    <w:rsid w:val="003D18C6"/>
    <w:rsid w:val="003D1FB6"/>
    <w:rsid w:val="003D2B34"/>
    <w:rsid w:val="003D370D"/>
    <w:rsid w:val="003D37A4"/>
    <w:rsid w:val="003D3D8B"/>
    <w:rsid w:val="003D412B"/>
    <w:rsid w:val="003D51CB"/>
    <w:rsid w:val="003D54DA"/>
    <w:rsid w:val="003D5E90"/>
    <w:rsid w:val="003D6254"/>
    <w:rsid w:val="003D660F"/>
    <w:rsid w:val="003D6BB3"/>
    <w:rsid w:val="003D7416"/>
    <w:rsid w:val="003D77AF"/>
    <w:rsid w:val="003D7E7A"/>
    <w:rsid w:val="003E07AF"/>
    <w:rsid w:val="003E0FDC"/>
    <w:rsid w:val="003E1436"/>
    <w:rsid w:val="003E16D3"/>
    <w:rsid w:val="003E179A"/>
    <w:rsid w:val="003E2FEF"/>
    <w:rsid w:val="003E3184"/>
    <w:rsid w:val="003E40AB"/>
    <w:rsid w:val="003E5034"/>
    <w:rsid w:val="003E78D7"/>
    <w:rsid w:val="003F0A7F"/>
    <w:rsid w:val="003F1234"/>
    <w:rsid w:val="003F126E"/>
    <w:rsid w:val="003F1FCD"/>
    <w:rsid w:val="003F2E5D"/>
    <w:rsid w:val="003F53C4"/>
    <w:rsid w:val="003F5565"/>
    <w:rsid w:val="003F5BA3"/>
    <w:rsid w:val="003F5BE6"/>
    <w:rsid w:val="003F650A"/>
    <w:rsid w:val="003F6521"/>
    <w:rsid w:val="003F69AA"/>
    <w:rsid w:val="003F7B5E"/>
    <w:rsid w:val="003F7CF9"/>
    <w:rsid w:val="00400062"/>
    <w:rsid w:val="00400780"/>
    <w:rsid w:val="004009DC"/>
    <w:rsid w:val="00400F73"/>
    <w:rsid w:val="004010B4"/>
    <w:rsid w:val="00401314"/>
    <w:rsid w:val="00402D1D"/>
    <w:rsid w:val="00403A94"/>
    <w:rsid w:val="00404823"/>
    <w:rsid w:val="0040500A"/>
    <w:rsid w:val="0040643A"/>
    <w:rsid w:val="00410A79"/>
    <w:rsid w:val="004111A6"/>
    <w:rsid w:val="0041179C"/>
    <w:rsid w:val="00411BA8"/>
    <w:rsid w:val="00411E9B"/>
    <w:rsid w:val="00413162"/>
    <w:rsid w:val="00413F2D"/>
    <w:rsid w:val="004145B9"/>
    <w:rsid w:val="00414613"/>
    <w:rsid w:val="00415681"/>
    <w:rsid w:val="0041719E"/>
    <w:rsid w:val="0042053A"/>
    <w:rsid w:val="004219FD"/>
    <w:rsid w:val="00422084"/>
    <w:rsid w:val="004222FB"/>
    <w:rsid w:val="00422F53"/>
    <w:rsid w:val="004233AC"/>
    <w:rsid w:val="00423822"/>
    <w:rsid w:val="004261BF"/>
    <w:rsid w:val="00426A1F"/>
    <w:rsid w:val="0042705A"/>
    <w:rsid w:val="0042712C"/>
    <w:rsid w:val="0042759D"/>
    <w:rsid w:val="00430A18"/>
    <w:rsid w:val="004319BE"/>
    <w:rsid w:val="00435356"/>
    <w:rsid w:val="00435605"/>
    <w:rsid w:val="00435DD8"/>
    <w:rsid w:val="00435F44"/>
    <w:rsid w:val="00436777"/>
    <w:rsid w:val="00436C32"/>
    <w:rsid w:val="004376B5"/>
    <w:rsid w:val="00437E8E"/>
    <w:rsid w:val="00437F5D"/>
    <w:rsid w:val="00440C68"/>
    <w:rsid w:val="00441650"/>
    <w:rsid w:val="004422E9"/>
    <w:rsid w:val="00444373"/>
    <w:rsid w:val="00445DB8"/>
    <w:rsid w:val="00450A9D"/>
    <w:rsid w:val="00450F7D"/>
    <w:rsid w:val="0045136D"/>
    <w:rsid w:val="00452B7D"/>
    <w:rsid w:val="00452F64"/>
    <w:rsid w:val="00454032"/>
    <w:rsid w:val="004548D1"/>
    <w:rsid w:val="00455065"/>
    <w:rsid w:val="0045508E"/>
    <w:rsid w:val="00455126"/>
    <w:rsid w:val="00455487"/>
    <w:rsid w:val="00455B62"/>
    <w:rsid w:val="00455B78"/>
    <w:rsid w:val="00456F7A"/>
    <w:rsid w:val="004603C9"/>
    <w:rsid w:val="004607FD"/>
    <w:rsid w:val="00460F30"/>
    <w:rsid w:val="004628DA"/>
    <w:rsid w:val="004635C7"/>
    <w:rsid w:val="00463712"/>
    <w:rsid w:val="00465055"/>
    <w:rsid w:val="004655EE"/>
    <w:rsid w:val="00465FBD"/>
    <w:rsid w:val="004670FA"/>
    <w:rsid w:val="004702EB"/>
    <w:rsid w:val="004712CE"/>
    <w:rsid w:val="004724E1"/>
    <w:rsid w:val="00474104"/>
    <w:rsid w:val="00474529"/>
    <w:rsid w:val="00474CE7"/>
    <w:rsid w:val="004754F4"/>
    <w:rsid w:val="0047616C"/>
    <w:rsid w:val="00476295"/>
    <w:rsid w:val="004765D4"/>
    <w:rsid w:val="0047786F"/>
    <w:rsid w:val="0048020F"/>
    <w:rsid w:val="00480F0D"/>
    <w:rsid w:val="004814FD"/>
    <w:rsid w:val="00482DDC"/>
    <w:rsid w:val="00483312"/>
    <w:rsid w:val="004841FE"/>
    <w:rsid w:val="00484310"/>
    <w:rsid w:val="00484634"/>
    <w:rsid w:val="004848FF"/>
    <w:rsid w:val="00484EDE"/>
    <w:rsid w:val="004850DA"/>
    <w:rsid w:val="004851D1"/>
    <w:rsid w:val="004853CF"/>
    <w:rsid w:val="00486C54"/>
    <w:rsid w:val="00486DAF"/>
    <w:rsid w:val="00486F67"/>
    <w:rsid w:val="00487CA0"/>
    <w:rsid w:val="004900C4"/>
    <w:rsid w:val="00490BE5"/>
    <w:rsid w:val="00490E40"/>
    <w:rsid w:val="00490F3B"/>
    <w:rsid w:val="0049113B"/>
    <w:rsid w:val="004912E5"/>
    <w:rsid w:val="0049135B"/>
    <w:rsid w:val="00492180"/>
    <w:rsid w:val="00492E7F"/>
    <w:rsid w:val="004936EB"/>
    <w:rsid w:val="00493994"/>
    <w:rsid w:val="00493B52"/>
    <w:rsid w:val="004941B3"/>
    <w:rsid w:val="00494996"/>
    <w:rsid w:val="00495B9F"/>
    <w:rsid w:val="00496225"/>
    <w:rsid w:val="00496C08"/>
    <w:rsid w:val="00497B46"/>
    <w:rsid w:val="004A0FE7"/>
    <w:rsid w:val="004A17F8"/>
    <w:rsid w:val="004A1877"/>
    <w:rsid w:val="004A3779"/>
    <w:rsid w:val="004A4CA1"/>
    <w:rsid w:val="004A51B1"/>
    <w:rsid w:val="004A54F9"/>
    <w:rsid w:val="004A6773"/>
    <w:rsid w:val="004A678E"/>
    <w:rsid w:val="004A6D24"/>
    <w:rsid w:val="004A75D4"/>
    <w:rsid w:val="004A77D7"/>
    <w:rsid w:val="004A7FCB"/>
    <w:rsid w:val="004B04EC"/>
    <w:rsid w:val="004B1D21"/>
    <w:rsid w:val="004B30F9"/>
    <w:rsid w:val="004B3260"/>
    <w:rsid w:val="004B3396"/>
    <w:rsid w:val="004B3541"/>
    <w:rsid w:val="004B482F"/>
    <w:rsid w:val="004B4971"/>
    <w:rsid w:val="004B4CD5"/>
    <w:rsid w:val="004B4F81"/>
    <w:rsid w:val="004B6263"/>
    <w:rsid w:val="004B779E"/>
    <w:rsid w:val="004C0B95"/>
    <w:rsid w:val="004C1715"/>
    <w:rsid w:val="004C1742"/>
    <w:rsid w:val="004C1BA1"/>
    <w:rsid w:val="004C1ECB"/>
    <w:rsid w:val="004C25E3"/>
    <w:rsid w:val="004C27CA"/>
    <w:rsid w:val="004C28E0"/>
    <w:rsid w:val="004C29FB"/>
    <w:rsid w:val="004C3875"/>
    <w:rsid w:val="004C3D30"/>
    <w:rsid w:val="004C425A"/>
    <w:rsid w:val="004C42D0"/>
    <w:rsid w:val="004C5ABE"/>
    <w:rsid w:val="004C7A98"/>
    <w:rsid w:val="004D0254"/>
    <w:rsid w:val="004D0A5F"/>
    <w:rsid w:val="004D214E"/>
    <w:rsid w:val="004D2EBE"/>
    <w:rsid w:val="004D3871"/>
    <w:rsid w:val="004D3E3A"/>
    <w:rsid w:val="004D41BC"/>
    <w:rsid w:val="004D5CAE"/>
    <w:rsid w:val="004D6892"/>
    <w:rsid w:val="004D70D4"/>
    <w:rsid w:val="004D72B8"/>
    <w:rsid w:val="004D7A96"/>
    <w:rsid w:val="004E018D"/>
    <w:rsid w:val="004E0355"/>
    <w:rsid w:val="004E08D7"/>
    <w:rsid w:val="004E18C7"/>
    <w:rsid w:val="004E2267"/>
    <w:rsid w:val="004E3CCE"/>
    <w:rsid w:val="004E3CEE"/>
    <w:rsid w:val="004E54C1"/>
    <w:rsid w:val="004E567A"/>
    <w:rsid w:val="004E5B28"/>
    <w:rsid w:val="004E73C1"/>
    <w:rsid w:val="004E7425"/>
    <w:rsid w:val="004F03F8"/>
    <w:rsid w:val="004F076C"/>
    <w:rsid w:val="004F0A29"/>
    <w:rsid w:val="004F0F74"/>
    <w:rsid w:val="004F0FDE"/>
    <w:rsid w:val="004F1CB1"/>
    <w:rsid w:val="004F28DB"/>
    <w:rsid w:val="004F32BA"/>
    <w:rsid w:val="004F334E"/>
    <w:rsid w:val="004F3B93"/>
    <w:rsid w:val="004F3D16"/>
    <w:rsid w:val="004F3D35"/>
    <w:rsid w:val="004F3F1A"/>
    <w:rsid w:val="004F44AB"/>
    <w:rsid w:val="004F4661"/>
    <w:rsid w:val="004F4E07"/>
    <w:rsid w:val="004F4FC6"/>
    <w:rsid w:val="004F5C2C"/>
    <w:rsid w:val="004F6FB3"/>
    <w:rsid w:val="0050027B"/>
    <w:rsid w:val="00500686"/>
    <w:rsid w:val="00500B95"/>
    <w:rsid w:val="00500EE6"/>
    <w:rsid w:val="005015F9"/>
    <w:rsid w:val="0050188B"/>
    <w:rsid w:val="0050248D"/>
    <w:rsid w:val="005027ED"/>
    <w:rsid w:val="00502A30"/>
    <w:rsid w:val="00502B4B"/>
    <w:rsid w:val="005033A0"/>
    <w:rsid w:val="00503D91"/>
    <w:rsid w:val="00504158"/>
    <w:rsid w:val="00504363"/>
    <w:rsid w:val="0050448B"/>
    <w:rsid w:val="00504584"/>
    <w:rsid w:val="005048FD"/>
    <w:rsid w:val="00504CC1"/>
    <w:rsid w:val="00504E16"/>
    <w:rsid w:val="0050666A"/>
    <w:rsid w:val="00506A30"/>
    <w:rsid w:val="00506D93"/>
    <w:rsid w:val="00506FA6"/>
    <w:rsid w:val="00507EF6"/>
    <w:rsid w:val="00510C22"/>
    <w:rsid w:val="00511B5C"/>
    <w:rsid w:val="00512116"/>
    <w:rsid w:val="00512C79"/>
    <w:rsid w:val="00512DBB"/>
    <w:rsid w:val="005130E2"/>
    <w:rsid w:val="005137F7"/>
    <w:rsid w:val="00513CD3"/>
    <w:rsid w:val="00514254"/>
    <w:rsid w:val="00514916"/>
    <w:rsid w:val="00514A88"/>
    <w:rsid w:val="005152F7"/>
    <w:rsid w:val="00515B4E"/>
    <w:rsid w:val="00515E79"/>
    <w:rsid w:val="005160A4"/>
    <w:rsid w:val="005160CE"/>
    <w:rsid w:val="00517158"/>
    <w:rsid w:val="00522DDE"/>
    <w:rsid w:val="00523163"/>
    <w:rsid w:val="00523638"/>
    <w:rsid w:val="00524EB5"/>
    <w:rsid w:val="0052524C"/>
    <w:rsid w:val="0052679A"/>
    <w:rsid w:val="005305C8"/>
    <w:rsid w:val="0053088C"/>
    <w:rsid w:val="00531747"/>
    <w:rsid w:val="00531D42"/>
    <w:rsid w:val="005321FF"/>
    <w:rsid w:val="005323B7"/>
    <w:rsid w:val="005336C8"/>
    <w:rsid w:val="00534375"/>
    <w:rsid w:val="00534C60"/>
    <w:rsid w:val="00534E76"/>
    <w:rsid w:val="00535AAA"/>
    <w:rsid w:val="00535B02"/>
    <w:rsid w:val="00535E8F"/>
    <w:rsid w:val="0053608E"/>
    <w:rsid w:val="00536E0B"/>
    <w:rsid w:val="0053739F"/>
    <w:rsid w:val="005373E4"/>
    <w:rsid w:val="0053768E"/>
    <w:rsid w:val="0054062C"/>
    <w:rsid w:val="0054091D"/>
    <w:rsid w:val="00541E33"/>
    <w:rsid w:val="005438DB"/>
    <w:rsid w:val="00543D5C"/>
    <w:rsid w:val="00544743"/>
    <w:rsid w:val="00544A09"/>
    <w:rsid w:val="00544FB5"/>
    <w:rsid w:val="00547AE1"/>
    <w:rsid w:val="00547C8D"/>
    <w:rsid w:val="005500DD"/>
    <w:rsid w:val="0055016C"/>
    <w:rsid w:val="00550624"/>
    <w:rsid w:val="00550D86"/>
    <w:rsid w:val="0055326F"/>
    <w:rsid w:val="005533F0"/>
    <w:rsid w:val="00553EAF"/>
    <w:rsid w:val="00553FB7"/>
    <w:rsid w:val="00555D4A"/>
    <w:rsid w:val="00555F1A"/>
    <w:rsid w:val="00556A6A"/>
    <w:rsid w:val="00556C9C"/>
    <w:rsid w:val="0055702E"/>
    <w:rsid w:val="00557360"/>
    <w:rsid w:val="005578A7"/>
    <w:rsid w:val="00557A30"/>
    <w:rsid w:val="00560BB1"/>
    <w:rsid w:val="00560E4B"/>
    <w:rsid w:val="0056219C"/>
    <w:rsid w:val="0056269A"/>
    <w:rsid w:val="00562810"/>
    <w:rsid w:val="005628AB"/>
    <w:rsid w:val="0056313D"/>
    <w:rsid w:val="00564633"/>
    <w:rsid w:val="00565326"/>
    <w:rsid w:val="00565861"/>
    <w:rsid w:val="0056599C"/>
    <w:rsid w:val="00565F4A"/>
    <w:rsid w:val="005661D1"/>
    <w:rsid w:val="00566DA4"/>
    <w:rsid w:val="00566F29"/>
    <w:rsid w:val="005716FC"/>
    <w:rsid w:val="00571DD7"/>
    <w:rsid w:val="00573361"/>
    <w:rsid w:val="00573F99"/>
    <w:rsid w:val="005741E4"/>
    <w:rsid w:val="00574B70"/>
    <w:rsid w:val="00574D12"/>
    <w:rsid w:val="00575BFC"/>
    <w:rsid w:val="00575C27"/>
    <w:rsid w:val="00575C92"/>
    <w:rsid w:val="00576073"/>
    <w:rsid w:val="00576626"/>
    <w:rsid w:val="00577831"/>
    <w:rsid w:val="005801F8"/>
    <w:rsid w:val="00580698"/>
    <w:rsid w:val="00580ADE"/>
    <w:rsid w:val="00581036"/>
    <w:rsid w:val="00582502"/>
    <w:rsid w:val="00582777"/>
    <w:rsid w:val="00582DB4"/>
    <w:rsid w:val="005838B7"/>
    <w:rsid w:val="00584EF3"/>
    <w:rsid w:val="00586E54"/>
    <w:rsid w:val="00590569"/>
    <w:rsid w:val="00591628"/>
    <w:rsid w:val="005918DE"/>
    <w:rsid w:val="00591918"/>
    <w:rsid w:val="00592410"/>
    <w:rsid w:val="0059247E"/>
    <w:rsid w:val="00592D8B"/>
    <w:rsid w:val="005945F8"/>
    <w:rsid w:val="005957FF"/>
    <w:rsid w:val="00595D79"/>
    <w:rsid w:val="00596E35"/>
    <w:rsid w:val="0059751A"/>
    <w:rsid w:val="005A09B3"/>
    <w:rsid w:val="005A15D5"/>
    <w:rsid w:val="005A1E4D"/>
    <w:rsid w:val="005A27FF"/>
    <w:rsid w:val="005A3A02"/>
    <w:rsid w:val="005A56A3"/>
    <w:rsid w:val="005A7130"/>
    <w:rsid w:val="005A7935"/>
    <w:rsid w:val="005B089B"/>
    <w:rsid w:val="005B1CBE"/>
    <w:rsid w:val="005B2640"/>
    <w:rsid w:val="005B2BDA"/>
    <w:rsid w:val="005B3207"/>
    <w:rsid w:val="005B344F"/>
    <w:rsid w:val="005B4EAD"/>
    <w:rsid w:val="005B5E57"/>
    <w:rsid w:val="005B6B94"/>
    <w:rsid w:val="005C1208"/>
    <w:rsid w:val="005C128F"/>
    <w:rsid w:val="005C1641"/>
    <w:rsid w:val="005C1A81"/>
    <w:rsid w:val="005C1F3F"/>
    <w:rsid w:val="005C247B"/>
    <w:rsid w:val="005C2ACD"/>
    <w:rsid w:val="005C3463"/>
    <w:rsid w:val="005C409F"/>
    <w:rsid w:val="005C41D9"/>
    <w:rsid w:val="005C66D3"/>
    <w:rsid w:val="005C7069"/>
    <w:rsid w:val="005C7164"/>
    <w:rsid w:val="005D0ACB"/>
    <w:rsid w:val="005D0B57"/>
    <w:rsid w:val="005D0E25"/>
    <w:rsid w:val="005D1700"/>
    <w:rsid w:val="005D1C28"/>
    <w:rsid w:val="005D220D"/>
    <w:rsid w:val="005D2FB5"/>
    <w:rsid w:val="005D3235"/>
    <w:rsid w:val="005D4ACC"/>
    <w:rsid w:val="005D4BD7"/>
    <w:rsid w:val="005D64E6"/>
    <w:rsid w:val="005D676F"/>
    <w:rsid w:val="005D7263"/>
    <w:rsid w:val="005D775A"/>
    <w:rsid w:val="005D77A3"/>
    <w:rsid w:val="005D7C6E"/>
    <w:rsid w:val="005E06DF"/>
    <w:rsid w:val="005E075F"/>
    <w:rsid w:val="005E0B85"/>
    <w:rsid w:val="005E2368"/>
    <w:rsid w:val="005E2662"/>
    <w:rsid w:val="005E2817"/>
    <w:rsid w:val="005E2FB1"/>
    <w:rsid w:val="005E51D1"/>
    <w:rsid w:val="005E585A"/>
    <w:rsid w:val="005E5C7B"/>
    <w:rsid w:val="005E6A4A"/>
    <w:rsid w:val="005F07F2"/>
    <w:rsid w:val="005F08B9"/>
    <w:rsid w:val="005F09CF"/>
    <w:rsid w:val="005F0F6A"/>
    <w:rsid w:val="005F1540"/>
    <w:rsid w:val="005F1755"/>
    <w:rsid w:val="005F2129"/>
    <w:rsid w:val="005F3215"/>
    <w:rsid w:val="005F5249"/>
    <w:rsid w:val="005F5789"/>
    <w:rsid w:val="005F5A9A"/>
    <w:rsid w:val="005F6573"/>
    <w:rsid w:val="005F757C"/>
    <w:rsid w:val="00601EB2"/>
    <w:rsid w:val="00601F47"/>
    <w:rsid w:val="0060219A"/>
    <w:rsid w:val="00602B96"/>
    <w:rsid w:val="00604095"/>
    <w:rsid w:val="006046F6"/>
    <w:rsid w:val="00604E09"/>
    <w:rsid w:val="00604F07"/>
    <w:rsid w:val="006053E8"/>
    <w:rsid w:val="0060592E"/>
    <w:rsid w:val="00605BF9"/>
    <w:rsid w:val="0060608F"/>
    <w:rsid w:val="00606C1E"/>
    <w:rsid w:val="0060709B"/>
    <w:rsid w:val="006105CA"/>
    <w:rsid w:val="00610A9A"/>
    <w:rsid w:val="006115B8"/>
    <w:rsid w:val="0061177D"/>
    <w:rsid w:val="00611EDF"/>
    <w:rsid w:val="006120A7"/>
    <w:rsid w:val="00612506"/>
    <w:rsid w:val="006136A9"/>
    <w:rsid w:val="00613AAF"/>
    <w:rsid w:val="00614627"/>
    <w:rsid w:val="006149E5"/>
    <w:rsid w:val="00614F45"/>
    <w:rsid w:val="006156B6"/>
    <w:rsid w:val="0061582C"/>
    <w:rsid w:val="006159E7"/>
    <w:rsid w:val="00615BB3"/>
    <w:rsid w:val="00616BE9"/>
    <w:rsid w:val="0061747D"/>
    <w:rsid w:val="00621697"/>
    <w:rsid w:val="00621ECD"/>
    <w:rsid w:val="0062265F"/>
    <w:rsid w:val="00622D82"/>
    <w:rsid w:val="00624BF8"/>
    <w:rsid w:val="0062500C"/>
    <w:rsid w:val="00625800"/>
    <w:rsid w:val="00625D57"/>
    <w:rsid w:val="00627380"/>
    <w:rsid w:val="006276C1"/>
    <w:rsid w:val="00627AE2"/>
    <w:rsid w:val="00627ED1"/>
    <w:rsid w:val="006310D1"/>
    <w:rsid w:val="0063132A"/>
    <w:rsid w:val="006318A5"/>
    <w:rsid w:val="00631BB7"/>
    <w:rsid w:val="006326CB"/>
    <w:rsid w:val="006329FD"/>
    <w:rsid w:val="00632AFF"/>
    <w:rsid w:val="00632E8F"/>
    <w:rsid w:val="00632F96"/>
    <w:rsid w:val="006343D3"/>
    <w:rsid w:val="00634B74"/>
    <w:rsid w:val="00640380"/>
    <w:rsid w:val="0064312F"/>
    <w:rsid w:val="0064347D"/>
    <w:rsid w:val="006434E5"/>
    <w:rsid w:val="00643E88"/>
    <w:rsid w:val="006443CC"/>
    <w:rsid w:val="006445C5"/>
    <w:rsid w:val="00644E56"/>
    <w:rsid w:val="00644F3F"/>
    <w:rsid w:val="00644FA9"/>
    <w:rsid w:val="00645532"/>
    <w:rsid w:val="006456AE"/>
    <w:rsid w:val="00646849"/>
    <w:rsid w:val="00646C61"/>
    <w:rsid w:val="00646F4B"/>
    <w:rsid w:val="0064717A"/>
    <w:rsid w:val="00647797"/>
    <w:rsid w:val="00647A32"/>
    <w:rsid w:val="00647CFF"/>
    <w:rsid w:val="00650D4D"/>
    <w:rsid w:val="00650DE6"/>
    <w:rsid w:val="00651A99"/>
    <w:rsid w:val="006540EC"/>
    <w:rsid w:val="00654DEE"/>
    <w:rsid w:val="00656560"/>
    <w:rsid w:val="00656AD1"/>
    <w:rsid w:val="00656F27"/>
    <w:rsid w:val="0065715E"/>
    <w:rsid w:val="006571AB"/>
    <w:rsid w:val="00657CF2"/>
    <w:rsid w:val="00657CF6"/>
    <w:rsid w:val="006608C8"/>
    <w:rsid w:val="006609B2"/>
    <w:rsid w:val="00660D71"/>
    <w:rsid w:val="00662FD1"/>
    <w:rsid w:val="006630A7"/>
    <w:rsid w:val="0066390E"/>
    <w:rsid w:val="00665899"/>
    <w:rsid w:val="006658DA"/>
    <w:rsid w:val="00666506"/>
    <w:rsid w:val="00666A9C"/>
    <w:rsid w:val="006678F2"/>
    <w:rsid w:val="00667D0F"/>
    <w:rsid w:val="00667E59"/>
    <w:rsid w:val="00671807"/>
    <w:rsid w:val="00671CE0"/>
    <w:rsid w:val="00672097"/>
    <w:rsid w:val="006720FE"/>
    <w:rsid w:val="00672C89"/>
    <w:rsid w:val="00672F2B"/>
    <w:rsid w:val="00672FF6"/>
    <w:rsid w:val="00674289"/>
    <w:rsid w:val="00674C56"/>
    <w:rsid w:val="006756C5"/>
    <w:rsid w:val="00676A0D"/>
    <w:rsid w:val="00676C52"/>
    <w:rsid w:val="00677C14"/>
    <w:rsid w:val="00680166"/>
    <w:rsid w:val="006802FC"/>
    <w:rsid w:val="0068115F"/>
    <w:rsid w:val="006813B7"/>
    <w:rsid w:val="0068183F"/>
    <w:rsid w:val="00681DEE"/>
    <w:rsid w:val="00681FFB"/>
    <w:rsid w:val="00682473"/>
    <w:rsid w:val="00683FCA"/>
    <w:rsid w:val="00684061"/>
    <w:rsid w:val="00684334"/>
    <w:rsid w:val="0068454B"/>
    <w:rsid w:val="00684790"/>
    <w:rsid w:val="0068542B"/>
    <w:rsid w:val="00685C4D"/>
    <w:rsid w:val="0068636E"/>
    <w:rsid w:val="006867CC"/>
    <w:rsid w:val="006869AA"/>
    <w:rsid w:val="0068763D"/>
    <w:rsid w:val="00687F69"/>
    <w:rsid w:val="006905C6"/>
    <w:rsid w:val="00690A8F"/>
    <w:rsid w:val="00691A3C"/>
    <w:rsid w:val="00691A9B"/>
    <w:rsid w:val="00691F98"/>
    <w:rsid w:val="006922CF"/>
    <w:rsid w:val="00692896"/>
    <w:rsid w:val="00692FCD"/>
    <w:rsid w:val="006933AD"/>
    <w:rsid w:val="006949F8"/>
    <w:rsid w:val="00694AC9"/>
    <w:rsid w:val="00695172"/>
    <w:rsid w:val="0069620A"/>
    <w:rsid w:val="00696F0B"/>
    <w:rsid w:val="0069716F"/>
    <w:rsid w:val="006A00F4"/>
    <w:rsid w:val="006A1D08"/>
    <w:rsid w:val="006A2412"/>
    <w:rsid w:val="006A2874"/>
    <w:rsid w:val="006A2902"/>
    <w:rsid w:val="006A2DB2"/>
    <w:rsid w:val="006A65FA"/>
    <w:rsid w:val="006A728E"/>
    <w:rsid w:val="006A796F"/>
    <w:rsid w:val="006B0174"/>
    <w:rsid w:val="006B0317"/>
    <w:rsid w:val="006B1DDD"/>
    <w:rsid w:val="006B2325"/>
    <w:rsid w:val="006B26D1"/>
    <w:rsid w:val="006B3424"/>
    <w:rsid w:val="006B362F"/>
    <w:rsid w:val="006B37FF"/>
    <w:rsid w:val="006B44BC"/>
    <w:rsid w:val="006B5270"/>
    <w:rsid w:val="006B5B60"/>
    <w:rsid w:val="006B6828"/>
    <w:rsid w:val="006C0680"/>
    <w:rsid w:val="006C0687"/>
    <w:rsid w:val="006C0955"/>
    <w:rsid w:val="006C0F67"/>
    <w:rsid w:val="006C1FA6"/>
    <w:rsid w:val="006C24B8"/>
    <w:rsid w:val="006C33A7"/>
    <w:rsid w:val="006C341B"/>
    <w:rsid w:val="006C4040"/>
    <w:rsid w:val="006C4231"/>
    <w:rsid w:val="006C4378"/>
    <w:rsid w:val="006C4811"/>
    <w:rsid w:val="006C5D51"/>
    <w:rsid w:val="006C5DE9"/>
    <w:rsid w:val="006C64D1"/>
    <w:rsid w:val="006C7E5E"/>
    <w:rsid w:val="006D0927"/>
    <w:rsid w:val="006D0C68"/>
    <w:rsid w:val="006D0FE9"/>
    <w:rsid w:val="006D1111"/>
    <w:rsid w:val="006D1116"/>
    <w:rsid w:val="006D2487"/>
    <w:rsid w:val="006D3C6B"/>
    <w:rsid w:val="006D45BE"/>
    <w:rsid w:val="006D5D3F"/>
    <w:rsid w:val="006D5E2D"/>
    <w:rsid w:val="006E0919"/>
    <w:rsid w:val="006E0BD1"/>
    <w:rsid w:val="006E0E7B"/>
    <w:rsid w:val="006E1BD8"/>
    <w:rsid w:val="006E205F"/>
    <w:rsid w:val="006E23C1"/>
    <w:rsid w:val="006E2812"/>
    <w:rsid w:val="006E2EB2"/>
    <w:rsid w:val="006E308C"/>
    <w:rsid w:val="006E32B9"/>
    <w:rsid w:val="006E407D"/>
    <w:rsid w:val="006E4BBB"/>
    <w:rsid w:val="006E4F6A"/>
    <w:rsid w:val="006E518A"/>
    <w:rsid w:val="006E79F5"/>
    <w:rsid w:val="006E7F92"/>
    <w:rsid w:val="006F00D5"/>
    <w:rsid w:val="006F18A2"/>
    <w:rsid w:val="006F1D1F"/>
    <w:rsid w:val="006F26BB"/>
    <w:rsid w:val="006F33A1"/>
    <w:rsid w:val="006F372D"/>
    <w:rsid w:val="006F4332"/>
    <w:rsid w:val="006F5AA9"/>
    <w:rsid w:val="006F6355"/>
    <w:rsid w:val="00700384"/>
    <w:rsid w:val="007005E7"/>
    <w:rsid w:val="007009F9"/>
    <w:rsid w:val="00700C0E"/>
    <w:rsid w:val="007011E1"/>
    <w:rsid w:val="00702539"/>
    <w:rsid w:val="0070386C"/>
    <w:rsid w:val="00705284"/>
    <w:rsid w:val="00705E04"/>
    <w:rsid w:val="007069B3"/>
    <w:rsid w:val="00706EE3"/>
    <w:rsid w:val="007077B7"/>
    <w:rsid w:val="00707DBA"/>
    <w:rsid w:val="007100D3"/>
    <w:rsid w:val="007100E1"/>
    <w:rsid w:val="00710B8A"/>
    <w:rsid w:val="00710C14"/>
    <w:rsid w:val="00710DAA"/>
    <w:rsid w:val="00713077"/>
    <w:rsid w:val="007132C7"/>
    <w:rsid w:val="0071346D"/>
    <w:rsid w:val="00713EA4"/>
    <w:rsid w:val="007140E1"/>
    <w:rsid w:val="007141A6"/>
    <w:rsid w:val="00714A61"/>
    <w:rsid w:val="00715472"/>
    <w:rsid w:val="0071568E"/>
    <w:rsid w:val="007161B1"/>
    <w:rsid w:val="007165CB"/>
    <w:rsid w:val="00716BDD"/>
    <w:rsid w:val="00716D45"/>
    <w:rsid w:val="007172F7"/>
    <w:rsid w:val="00717FC4"/>
    <w:rsid w:val="00720403"/>
    <w:rsid w:val="007207A5"/>
    <w:rsid w:val="00721CAA"/>
    <w:rsid w:val="00723B4D"/>
    <w:rsid w:val="00723CE3"/>
    <w:rsid w:val="0072524C"/>
    <w:rsid w:val="00725340"/>
    <w:rsid w:val="00725434"/>
    <w:rsid w:val="00725EE7"/>
    <w:rsid w:val="00726280"/>
    <w:rsid w:val="007271D0"/>
    <w:rsid w:val="007276A5"/>
    <w:rsid w:val="00727DA6"/>
    <w:rsid w:val="00730A5B"/>
    <w:rsid w:val="00731762"/>
    <w:rsid w:val="00731786"/>
    <w:rsid w:val="007320AA"/>
    <w:rsid w:val="0073252F"/>
    <w:rsid w:val="00733B10"/>
    <w:rsid w:val="0073464B"/>
    <w:rsid w:val="00734829"/>
    <w:rsid w:val="00736996"/>
    <w:rsid w:val="00737ACB"/>
    <w:rsid w:val="0074067E"/>
    <w:rsid w:val="007406DF"/>
    <w:rsid w:val="0074077B"/>
    <w:rsid w:val="00741EB4"/>
    <w:rsid w:val="0074253E"/>
    <w:rsid w:val="00742866"/>
    <w:rsid w:val="00742B91"/>
    <w:rsid w:val="007434CE"/>
    <w:rsid w:val="0074370B"/>
    <w:rsid w:val="0074370E"/>
    <w:rsid w:val="00745557"/>
    <w:rsid w:val="007461A4"/>
    <w:rsid w:val="007465AF"/>
    <w:rsid w:val="007467D5"/>
    <w:rsid w:val="00751F33"/>
    <w:rsid w:val="0075361D"/>
    <w:rsid w:val="00753990"/>
    <w:rsid w:val="00753CB1"/>
    <w:rsid w:val="00754C9D"/>
    <w:rsid w:val="00756617"/>
    <w:rsid w:val="00756BB6"/>
    <w:rsid w:val="00757131"/>
    <w:rsid w:val="00757A4B"/>
    <w:rsid w:val="00757C52"/>
    <w:rsid w:val="00757DEE"/>
    <w:rsid w:val="00760D6C"/>
    <w:rsid w:val="007612D9"/>
    <w:rsid w:val="00761EF1"/>
    <w:rsid w:val="007626AF"/>
    <w:rsid w:val="007631F8"/>
    <w:rsid w:val="00763722"/>
    <w:rsid w:val="00764777"/>
    <w:rsid w:val="007648F7"/>
    <w:rsid w:val="00764EB5"/>
    <w:rsid w:val="0076504A"/>
    <w:rsid w:val="0076639F"/>
    <w:rsid w:val="00767059"/>
    <w:rsid w:val="007709A5"/>
    <w:rsid w:val="00772301"/>
    <w:rsid w:val="00772505"/>
    <w:rsid w:val="00772884"/>
    <w:rsid w:val="00774025"/>
    <w:rsid w:val="00774876"/>
    <w:rsid w:val="007755A5"/>
    <w:rsid w:val="00776777"/>
    <w:rsid w:val="00776CB7"/>
    <w:rsid w:val="007774A2"/>
    <w:rsid w:val="00781378"/>
    <w:rsid w:val="00781451"/>
    <w:rsid w:val="007817EC"/>
    <w:rsid w:val="00782219"/>
    <w:rsid w:val="00783803"/>
    <w:rsid w:val="00783F0F"/>
    <w:rsid w:val="00784371"/>
    <w:rsid w:val="00784C6B"/>
    <w:rsid w:val="00785545"/>
    <w:rsid w:val="007865C5"/>
    <w:rsid w:val="00790104"/>
    <w:rsid w:val="00792080"/>
    <w:rsid w:val="00792C95"/>
    <w:rsid w:val="0079316F"/>
    <w:rsid w:val="00793A73"/>
    <w:rsid w:val="00795F34"/>
    <w:rsid w:val="0079657C"/>
    <w:rsid w:val="00796C88"/>
    <w:rsid w:val="00796D81"/>
    <w:rsid w:val="007975CF"/>
    <w:rsid w:val="00797735"/>
    <w:rsid w:val="0079787F"/>
    <w:rsid w:val="00797E3D"/>
    <w:rsid w:val="007A098F"/>
    <w:rsid w:val="007A0A25"/>
    <w:rsid w:val="007A19DB"/>
    <w:rsid w:val="007A1BE4"/>
    <w:rsid w:val="007A2FD7"/>
    <w:rsid w:val="007A3A71"/>
    <w:rsid w:val="007A4119"/>
    <w:rsid w:val="007A4403"/>
    <w:rsid w:val="007A46EC"/>
    <w:rsid w:val="007A4A57"/>
    <w:rsid w:val="007A50AB"/>
    <w:rsid w:val="007A6446"/>
    <w:rsid w:val="007A7104"/>
    <w:rsid w:val="007A7383"/>
    <w:rsid w:val="007B056E"/>
    <w:rsid w:val="007B06E0"/>
    <w:rsid w:val="007B0AB5"/>
    <w:rsid w:val="007B0D7C"/>
    <w:rsid w:val="007B0F6D"/>
    <w:rsid w:val="007B1B05"/>
    <w:rsid w:val="007B1B83"/>
    <w:rsid w:val="007B1BCF"/>
    <w:rsid w:val="007B1FF9"/>
    <w:rsid w:val="007B2A2B"/>
    <w:rsid w:val="007B3EA0"/>
    <w:rsid w:val="007B4AC8"/>
    <w:rsid w:val="007B5129"/>
    <w:rsid w:val="007B57EE"/>
    <w:rsid w:val="007B75E0"/>
    <w:rsid w:val="007B7A88"/>
    <w:rsid w:val="007C0362"/>
    <w:rsid w:val="007C0DA6"/>
    <w:rsid w:val="007C15B8"/>
    <w:rsid w:val="007C35A4"/>
    <w:rsid w:val="007C392D"/>
    <w:rsid w:val="007C432D"/>
    <w:rsid w:val="007C5491"/>
    <w:rsid w:val="007C5516"/>
    <w:rsid w:val="007C5584"/>
    <w:rsid w:val="007C7EAE"/>
    <w:rsid w:val="007C7FEB"/>
    <w:rsid w:val="007D0D94"/>
    <w:rsid w:val="007D187B"/>
    <w:rsid w:val="007D1ED9"/>
    <w:rsid w:val="007D1FC5"/>
    <w:rsid w:val="007D286C"/>
    <w:rsid w:val="007D2CB2"/>
    <w:rsid w:val="007D3F2A"/>
    <w:rsid w:val="007D42A6"/>
    <w:rsid w:val="007D5E8F"/>
    <w:rsid w:val="007D6811"/>
    <w:rsid w:val="007D6BCC"/>
    <w:rsid w:val="007D6C47"/>
    <w:rsid w:val="007D7D76"/>
    <w:rsid w:val="007E1250"/>
    <w:rsid w:val="007E16B5"/>
    <w:rsid w:val="007E1A49"/>
    <w:rsid w:val="007E1FE9"/>
    <w:rsid w:val="007E245C"/>
    <w:rsid w:val="007E266A"/>
    <w:rsid w:val="007E2722"/>
    <w:rsid w:val="007E280F"/>
    <w:rsid w:val="007E2D26"/>
    <w:rsid w:val="007E322D"/>
    <w:rsid w:val="007E3646"/>
    <w:rsid w:val="007E4EAB"/>
    <w:rsid w:val="007E54D5"/>
    <w:rsid w:val="007E554D"/>
    <w:rsid w:val="007E7DEA"/>
    <w:rsid w:val="007F0463"/>
    <w:rsid w:val="007F3218"/>
    <w:rsid w:val="007F48B9"/>
    <w:rsid w:val="007F4C9E"/>
    <w:rsid w:val="007F5116"/>
    <w:rsid w:val="007F56B1"/>
    <w:rsid w:val="007F5F37"/>
    <w:rsid w:val="008007D0"/>
    <w:rsid w:val="008009BC"/>
    <w:rsid w:val="00800E49"/>
    <w:rsid w:val="00800EA9"/>
    <w:rsid w:val="00801383"/>
    <w:rsid w:val="00801491"/>
    <w:rsid w:val="00802933"/>
    <w:rsid w:val="00802BCD"/>
    <w:rsid w:val="008032E9"/>
    <w:rsid w:val="00803B54"/>
    <w:rsid w:val="00803F3F"/>
    <w:rsid w:val="00804937"/>
    <w:rsid w:val="008055FF"/>
    <w:rsid w:val="00805781"/>
    <w:rsid w:val="0080757D"/>
    <w:rsid w:val="00807988"/>
    <w:rsid w:val="00807F7E"/>
    <w:rsid w:val="008106F1"/>
    <w:rsid w:val="008109CC"/>
    <w:rsid w:val="00810B70"/>
    <w:rsid w:val="00810E23"/>
    <w:rsid w:val="0081108E"/>
    <w:rsid w:val="008111F2"/>
    <w:rsid w:val="00811213"/>
    <w:rsid w:val="0081198A"/>
    <w:rsid w:val="00811A5C"/>
    <w:rsid w:val="00811C74"/>
    <w:rsid w:val="008123F6"/>
    <w:rsid w:val="00813D22"/>
    <w:rsid w:val="00813F37"/>
    <w:rsid w:val="0081499C"/>
    <w:rsid w:val="00814BF9"/>
    <w:rsid w:val="00815E50"/>
    <w:rsid w:val="00816263"/>
    <w:rsid w:val="008162AD"/>
    <w:rsid w:val="00816A3E"/>
    <w:rsid w:val="0082031F"/>
    <w:rsid w:val="00820ED2"/>
    <w:rsid w:val="008218A2"/>
    <w:rsid w:val="00822B73"/>
    <w:rsid w:val="00822BC7"/>
    <w:rsid w:val="00823FCA"/>
    <w:rsid w:val="0082470E"/>
    <w:rsid w:val="00825C33"/>
    <w:rsid w:val="00827503"/>
    <w:rsid w:val="00827EE8"/>
    <w:rsid w:val="00830F93"/>
    <w:rsid w:val="00831319"/>
    <w:rsid w:val="0083169C"/>
    <w:rsid w:val="008320BA"/>
    <w:rsid w:val="00832BDD"/>
    <w:rsid w:val="00833454"/>
    <w:rsid w:val="00833534"/>
    <w:rsid w:val="008341A4"/>
    <w:rsid w:val="00834D1E"/>
    <w:rsid w:val="0083647D"/>
    <w:rsid w:val="00836CB0"/>
    <w:rsid w:val="00836CDE"/>
    <w:rsid w:val="00837976"/>
    <w:rsid w:val="00837C45"/>
    <w:rsid w:val="00840536"/>
    <w:rsid w:val="00840A34"/>
    <w:rsid w:val="00842D32"/>
    <w:rsid w:val="00842EAC"/>
    <w:rsid w:val="00843FCC"/>
    <w:rsid w:val="00843FF3"/>
    <w:rsid w:val="00844179"/>
    <w:rsid w:val="0084528C"/>
    <w:rsid w:val="0084584D"/>
    <w:rsid w:val="00845BA1"/>
    <w:rsid w:val="00845FB4"/>
    <w:rsid w:val="0084610F"/>
    <w:rsid w:val="008461A6"/>
    <w:rsid w:val="00847D7D"/>
    <w:rsid w:val="00850366"/>
    <w:rsid w:val="00850774"/>
    <w:rsid w:val="008507FF"/>
    <w:rsid w:val="00851209"/>
    <w:rsid w:val="00851A4F"/>
    <w:rsid w:val="00851F57"/>
    <w:rsid w:val="0085216F"/>
    <w:rsid w:val="0085220E"/>
    <w:rsid w:val="00852252"/>
    <w:rsid w:val="00853CC8"/>
    <w:rsid w:val="00854118"/>
    <w:rsid w:val="00854451"/>
    <w:rsid w:val="00854A72"/>
    <w:rsid w:val="00854C50"/>
    <w:rsid w:val="00854CD0"/>
    <w:rsid w:val="0085544E"/>
    <w:rsid w:val="00855F31"/>
    <w:rsid w:val="00856327"/>
    <w:rsid w:val="0085653A"/>
    <w:rsid w:val="00856BE1"/>
    <w:rsid w:val="00856F3D"/>
    <w:rsid w:val="008572E0"/>
    <w:rsid w:val="008574D2"/>
    <w:rsid w:val="00857D04"/>
    <w:rsid w:val="0086001D"/>
    <w:rsid w:val="00863298"/>
    <w:rsid w:val="008646E7"/>
    <w:rsid w:val="008665DB"/>
    <w:rsid w:val="00867169"/>
    <w:rsid w:val="0086727F"/>
    <w:rsid w:val="0086774C"/>
    <w:rsid w:val="00867E2C"/>
    <w:rsid w:val="00870E5D"/>
    <w:rsid w:val="0087139A"/>
    <w:rsid w:val="00871AAE"/>
    <w:rsid w:val="008726D9"/>
    <w:rsid w:val="00873067"/>
    <w:rsid w:val="00874C21"/>
    <w:rsid w:val="00876502"/>
    <w:rsid w:val="00876551"/>
    <w:rsid w:val="008766A9"/>
    <w:rsid w:val="00876E67"/>
    <w:rsid w:val="0087751A"/>
    <w:rsid w:val="008779F7"/>
    <w:rsid w:val="00880097"/>
    <w:rsid w:val="00880FCD"/>
    <w:rsid w:val="00882F61"/>
    <w:rsid w:val="00883E1B"/>
    <w:rsid w:val="00883F13"/>
    <w:rsid w:val="00883FA7"/>
    <w:rsid w:val="00884267"/>
    <w:rsid w:val="0088485E"/>
    <w:rsid w:val="0088510F"/>
    <w:rsid w:val="00885E36"/>
    <w:rsid w:val="00886A3B"/>
    <w:rsid w:val="00886AAC"/>
    <w:rsid w:val="0088715D"/>
    <w:rsid w:val="008873FB"/>
    <w:rsid w:val="008875F1"/>
    <w:rsid w:val="008877E5"/>
    <w:rsid w:val="00887C90"/>
    <w:rsid w:val="008902F8"/>
    <w:rsid w:val="008905A2"/>
    <w:rsid w:val="00890ABB"/>
    <w:rsid w:val="00891B81"/>
    <w:rsid w:val="00892914"/>
    <w:rsid w:val="008948CD"/>
    <w:rsid w:val="008958F2"/>
    <w:rsid w:val="00895C18"/>
    <w:rsid w:val="00895CDC"/>
    <w:rsid w:val="008963D7"/>
    <w:rsid w:val="00896DB2"/>
    <w:rsid w:val="00896E2B"/>
    <w:rsid w:val="008979B2"/>
    <w:rsid w:val="008A297F"/>
    <w:rsid w:val="008A2ED1"/>
    <w:rsid w:val="008A4A98"/>
    <w:rsid w:val="008A5D25"/>
    <w:rsid w:val="008A6821"/>
    <w:rsid w:val="008A6876"/>
    <w:rsid w:val="008A6F0F"/>
    <w:rsid w:val="008B0901"/>
    <w:rsid w:val="008B1734"/>
    <w:rsid w:val="008B21FE"/>
    <w:rsid w:val="008B2816"/>
    <w:rsid w:val="008B2978"/>
    <w:rsid w:val="008B4F40"/>
    <w:rsid w:val="008B56C9"/>
    <w:rsid w:val="008B5D31"/>
    <w:rsid w:val="008B6322"/>
    <w:rsid w:val="008B68D5"/>
    <w:rsid w:val="008B7A3A"/>
    <w:rsid w:val="008B7A7D"/>
    <w:rsid w:val="008C0E73"/>
    <w:rsid w:val="008C10A2"/>
    <w:rsid w:val="008C14D6"/>
    <w:rsid w:val="008C3E1F"/>
    <w:rsid w:val="008C6413"/>
    <w:rsid w:val="008C6874"/>
    <w:rsid w:val="008C737A"/>
    <w:rsid w:val="008C75F2"/>
    <w:rsid w:val="008C7B9A"/>
    <w:rsid w:val="008D0177"/>
    <w:rsid w:val="008D01D5"/>
    <w:rsid w:val="008D0714"/>
    <w:rsid w:val="008D0778"/>
    <w:rsid w:val="008D08CB"/>
    <w:rsid w:val="008D0B92"/>
    <w:rsid w:val="008D0FC3"/>
    <w:rsid w:val="008D136D"/>
    <w:rsid w:val="008D147F"/>
    <w:rsid w:val="008D1A48"/>
    <w:rsid w:val="008D2146"/>
    <w:rsid w:val="008D4E18"/>
    <w:rsid w:val="008D5805"/>
    <w:rsid w:val="008D5919"/>
    <w:rsid w:val="008D658A"/>
    <w:rsid w:val="008D7A15"/>
    <w:rsid w:val="008E0B53"/>
    <w:rsid w:val="008E13C0"/>
    <w:rsid w:val="008E2EB3"/>
    <w:rsid w:val="008E34C3"/>
    <w:rsid w:val="008E3FCD"/>
    <w:rsid w:val="008E407D"/>
    <w:rsid w:val="008E44B7"/>
    <w:rsid w:val="008E4599"/>
    <w:rsid w:val="008E4D73"/>
    <w:rsid w:val="008E4D84"/>
    <w:rsid w:val="008E602D"/>
    <w:rsid w:val="008E634B"/>
    <w:rsid w:val="008E7286"/>
    <w:rsid w:val="008F012E"/>
    <w:rsid w:val="008F0266"/>
    <w:rsid w:val="008F06BF"/>
    <w:rsid w:val="008F0A1A"/>
    <w:rsid w:val="008F111E"/>
    <w:rsid w:val="008F3A97"/>
    <w:rsid w:val="008F51F1"/>
    <w:rsid w:val="008F5284"/>
    <w:rsid w:val="008F76E9"/>
    <w:rsid w:val="008F77C7"/>
    <w:rsid w:val="008F7F6A"/>
    <w:rsid w:val="0090140D"/>
    <w:rsid w:val="0090145A"/>
    <w:rsid w:val="00902D9D"/>
    <w:rsid w:val="00902F32"/>
    <w:rsid w:val="009034EE"/>
    <w:rsid w:val="009038B2"/>
    <w:rsid w:val="009041ED"/>
    <w:rsid w:val="00905206"/>
    <w:rsid w:val="009066A1"/>
    <w:rsid w:val="00906ECA"/>
    <w:rsid w:val="00910BA7"/>
    <w:rsid w:val="009118F6"/>
    <w:rsid w:val="0091293E"/>
    <w:rsid w:val="00912B5C"/>
    <w:rsid w:val="00913AA9"/>
    <w:rsid w:val="0091505C"/>
    <w:rsid w:val="009153E9"/>
    <w:rsid w:val="009156DD"/>
    <w:rsid w:val="0091585A"/>
    <w:rsid w:val="00917638"/>
    <w:rsid w:val="00917A3A"/>
    <w:rsid w:val="00917D75"/>
    <w:rsid w:val="00920960"/>
    <w:rsid w:val="00920A75"/>
    <w:rsid w:val="0092130E"/>
    <w:rsid w:val="00922DEA"/>
    <w:rsid w:val="00922F98"/>
    <w:rsid w:val="00923454"/>
    <w:rsid w:val="009236A1"/>
    <w:rsid w:val="009238E8"/>
    <w:rsid w:val="009240E0"/>
    <w:rsid w:val="00924178"/>
    <w:rsid w:val="0092547A"/>
    <w:rsid w:val="00925CF4"/>
    <w:rsid w:val="00926E0E"/>
    <w:rsid w:val="00927051"/>
    <w:rsid w:val="009271F5"/>
    <w:rsid w:val="009276AE"/>
    <w:rsid w:val="00927822"/>
    <w:rsid w:val="009307C8"/>
    <w:rsid w:val="00930E7B"/>
    <w:rsid w:val="00931F43"/>
    <w:rsid w:val="0093301F"/>
    <w:rsid w:val="00933353"/>
    <w:rsid w:val="009339B3"/>
    <w:rsid w:val="00933A83"/>
    <w:rsid w:val="00933CC0"/>
    <w:rsid w:val="00933EFB"/>
    <w:rsid w:val="009342D6"/>
    <w:rsid w:val="00934367"/>
    <w:rsid w:val="00934483"/>
    <w:rsid w:val="00934C54"/>
    <w:rsid w:val="009362C1"/>
    <w:rsid w:val="00936982"/>
    <w:rsid w:val="009369A6"/>
    <w:rsid w:val="0093718B"/>
    <w:rsid w:val="009374D3"/>
    <w:rsid w:val="00937566"/>
    <w:rsid w:val="009376F2"/>
    <w:rsid w:val="009406B6"/>
    <w:rsid w:val="00942210"/>
    <w:rsid w:val="00942765"/>
    <w:rsid w:val="00942CAB"/>
    <w:rsid w:val="0094335D"/>
    <w:rsid w:val="00943404"/>
    <w:rsid w:val="00944045"/>
    <w:rsid w:val="00945F3B"/>
    <w:rsid w:val="009472F5"/>
    <w:rsid w:val="009474CE"/>
    <w:rsid w:val="009476E6"/>
    <w:rsid w:val="00951702"/>
    <w:rsid w:val="00953219"/>
    <w:rsid w:val="009533CF"/>
    <w:rsid w:val="00953428"/>
    <w:rsid w:val="00953E0F"/>
    <w:rsid w:val="009547AA"/>
    <w:rsid w:val="00955537"/>
    <w:rsid w:val="00956BC4"/>
    <w:rsid w:val="00957CB5"/>
    <w:rsid w:val="0096043F"/>
    <w:rsid w:val="00960656"/>
    <w:rsid w:val="009614CE"/>
    <w:rsid w:val="009624D8"/>
    <w:rsid w:val="00962CA5"/>
    <w:rsid w:val="00963135"/>
    <w:rsid w:val="0096533D"/>
    <w:rsid w:val="00966D24"/>
    <w:rsid w:val="00966F59"/>
    <w:rsid w:val="0096764D"/>
    <w:rsid w:val="00967703"/>
    <w:rsid w:val="00967FE9"/>
    <w:rsid w:val="00971FCF"/>
    <w:rsid w:val="009723FF"/>
    <w:rsid w:val="00973A15"/>
    <w:rsid w:val="00973DF1"/>
    <w:rsid w:val="0097469D"/>
    <w:rsid w:val="00974C3D"/>
    <w:rsid w:val="00976F4F"/>
    <w:rsid w:val="009774F2"/>
    <w:rsid w:val="00980908"/>
    <w:rsid w:val="00980A9F"/>
    <w:rsid w:val="00980CE9"/>
    <w:rsid w:val="00981A05"/>
    <w:rsid w:val="009828B5"/>
    <w:rsid w:val="00984505"/>
    <w:rsid w:val="00985115"/>
    <w:rsid w:val="009862CF"/>
    <w:rsid w:val="00987979"/>
    <w:rsid w:val="00987D2C"/>
    <w:rsid w:val="0099025B"/>
    <w:rsid w:val="0099204C"/>
    <w:rsid w:val="00992106"/>
    <w:rsid w:val="0099289B"/>
    <w:rsid w:val="00993616"/>
    <w:rsid w:val="00993C1B"/>
    <w:rsid w:val="0099415B"/>
    <w:rsid w:val="00994798"/>
    <w:rsid w:val="00994949"/>
    <w:rsid w:val="0099505F"/>
    <w:rsid w:val="00995D09"/>
    <w:rsid w:val="00996D2E"/>
    <w:rsid w:val="009A01A7"/>
    <w:rsid w:val="009A03FA"/>
    <w:rsid w:val="009A04A0"/>
    <w:rsid w:val="009A095F"/>
    <w:rsid w:val="009A0D73"/>
    <w:rsid w:val="009A122F"/>
    <w:rsid w:val="009A127E"/>
    <w:rsid w:val="009A16D9"/>
    <w:rsid w:val="009A1E92"/>
    <w:rsid w:val="009A20E7"/>
    <w:rsid w:val="009A3AE2"/>
    <w:rsid w:val="009A3F2A"/>
    <w:rsid w:val="009A4311"/>
    <w:rsid w:val="009A4BF4"/>
    <w:rsid w:val="009A63BB"/>
    <w:rsid w:val="009A641F"/>
    <w:rsid w:val="009A6AA0"/>
    <w:rsid w:val="009A71D5"/>
    <w:rsid w:val="009A7387"/>
    <w:rsid w:val="009A74C7"/>
    <w:rsid w:val="009B04CA"/>
    <w:rsid w:val="009B098B"/>
    <w:rsid w:val="009B09AF"/>
    <w:rsid w:val="009B0C61"/>
    <w:rsid w:val="009B1456"/>
    <w:rsid w:val="009B2A63"/>
    <w:rsid w:val="009B324D"/>
    <w:rsid w:val="009B3536"/>
    <w:rsid w:val="009B5A4A"/>
    <w:rsid w:val="009B5F35"/>
    <w:rsid w:val="009B785F"/>
    <w:rsid w:val="009C1715"/>
    <w:rsid w:val="009C1F7A"/>
    <w:rsid w:val="009C2190"/>
    <w:rsid w:val="009C29C3"/>
    <w:rsid w:val="009C388A"/>
    <w:rsid w:val="009C3944"/>
    <w:rsid w:val="009C41F7"/>
    <w:rsid w:val="009C4FA4"/>
    <w:rsid w:val="009C5189"/>
    <w:rsid w:val="009C68F0"/>
    <w:rsid w:val="009C6A5F"/>
    <w:rsid w:val="009C7FAB"/>
    <w:rsid w:val="009D19C4"/>
    <w:rsid w:val="009D1D61"/>
    <w:rsid w:val="009D2564"/>
    <w:rsid w:val="009D262D"/>
    <w:rsid w:val="009D2946"/>
    <w:rsid w:val="009D327F"/>
    <w:rsid w:val="009D3515"/>
    <w:rsid w:val="009D3A12"/>
    <w:rsid w:val="009D4102"/>
    <w:rsid w:val="009D4CC5"/>
    <w:rsid w:val="009D53A1"/>
    <w:rsid w:val="009D53FE"/>
    <w:rsid w:val="009D56AA"/>
    <w:rsid w:val="009D74FF"/>
    <w:rsid w:val="009D76ED"/>
    <w:rsid w:val="009E0AB8"/>
    <w:rsid w:val="009E126A"/>
    <w:rsid w:val="009E2A3B"/>
    <w:rsid w:val="009E2EFC"/>
    <w:rsid w:val="009E3B50"/>
    <w:rsid w:val="009E4569"/>
    <w:rsid w:val="009E476C"/>
    <w:rsid w:val="009E5091"/>
    <w:rsid w:val="009E52A5"/>
    <w:rsid w:val="009E5EB3"/>
    <w:rsid w:val="009E68D2"/>
    <w:rsid w:val="009E72F1"/>
    <w:rsid w:val="009E763B"/>
    <w:rsid w:val="009E769F"/>
    <w:rsid w:val="009E783A"/>
    <w:rsid w:val="009E7E9C"/>
    <w:rsid w:val="009E7F65"/>
    <w:rsid w:val="009F1773"/>
    <w:rsid w:val="009F19A6"/>
    <w:rsid w:val="009F1AC2"/>
    <w:rsid w:val="009F45DF"/>
    <w:rsid w:val="009F517B"/>
    <w:rsid w:val="009F58F5"/>
    <w:rsid w:val="009F5A8F"/>
    <w:rsid w:val="009F5B88"/>
    <w:rsid w:val="009F6D79"/>
    <w:rsid w:val="009F7307"/>
    <w:rsid w:val="009F7816"/>
    <w:rsid w:val="00A005C0"/>
    <w:rsid w:val="00A00EAE"/>
    <w:rsid w:val="00A01874"/>
    <w:rsid w:val="00A01D1D"/>
    <w:rsid w:val="00A04E22"/>
    <w:rsid w:val="00A05919"/>
    <w:rsid w:val="00A05CF3"/>
    <w:rsid w:val="00A06D67"/>
    <w:rsid w:val="00A074A5"/>
    <w:rsid w:val="00A07AEB"/>
    <w:rsid w:val="00A102A6"/>
    <w:rsid w:val="00A10422"/>
    <w:rsid w:val="00A10B58"/>
    <w:rsid w:val="00A11178"/>
    <w:rsid w:val="00A123AE"/>
    <w:rsid w:val="00A123F6"/>
    <w:rsid w:val="00A1269D"/>
    <w:rsid w:val="00A12CE1"/>
    <w:rsid w:val="00A14DB3"/>
    <w:rsid w:val="00A1590D"/>
    <w:rsid w:val="00A16D66"/>
    <w:rsid w:val="00A1796E"/>
    <w:rsid w:val="00A17AAD"/>
    <w:rsid w:val="00A17BD8"/>
    <w:rsid w:val="00A17D9D"/>
    <w:rsid w:val="00A2009B"/>
    <w:rsid w:val="00A205BF"/>
    <w:rsid w:val="00A22379"/>
    <w:rsid w:val="00A22704"/>
    <w:rsid w:val="00A22CAF"/>
    <w:rsid w:val="00A23B39"/>
    <w:rsid w:val="00A23B54"/>
    <w:rsid w:val="00A23C66"/>
    <w:rsid w:val="00A24192"/>
    <w:rsid w:val="00A245AE"/>
    <w:rsid w:val="00A247E9"/>
    <w:rsid w:val="00A24F8E"/>
    <w:rsid w:val="00A2619E"/>
    <w:rsid w:val="00A26497"/>
    <w:rsid w:val="00A27107"/>
    <w:rsid w:val="00A27851"/>
    <w:rsid w:val="00A3029C"/>
    <w:rsid w:val="00A30511"/>
    <w:rsid w:val="00A31380"/>
    <w:rsid w:val="00A31429"/>
    <w:rsid w:val="00A315F9"/>
    <w:rsid w:val="00A32018"/>
    <w:rsid w:val="00A3288B"/>
    <w:rsid w:val="00A331C5"/>
    <w:rsid w:val="00A33527"/>
    <w:rsid w:val="00A34142"/>
    <w:rsid w:val="00A34720"/>
    <w:rsid w:val="00A35166"/>
    <w:rsid w:val="00A3694D"/>
    <w:rsid w:val="00A37F75"/>
    <w:rsid w:val="00A4067E"/>
    <w:rsid w:val="00A40FD1"/>
    <w:rsid w:val="00A4217F"/>
    <w:rsid w:val="00A42A37"/>
    <w:rsid w:val="00A42B2E"/>
    <w:rsid w:val="00A42F53"/>
    <w:rsid w:val="00A433D8"/>
    <w:rsid w:val="00A43E8F"/>
    <w:rsid w:val="00A44133"/>
    <w:rsid w:val="00A45599"/>
    <w:rsid w:val="00A4702E"/>
    <w:rsid w:val="00A5043E"/>
    <w:rsid w:val="00A50571"/>
    <w:rsid w:val="00A50613"/>
    <w:rsid w:val="00A509E0"/>
    <w:rsid w:val="00A50A23"/>
    <w:rsid w:val="00A50AEE"/>
    <w:rsid w:val="00A51B7E"/>
    <w:rsid w:val="00A523B4"/>
    <w:rsid w:val="00A5243A"/>
    <w:rsid w:val="00A529AB"/>
    <w:rsid w:val="00A52E27"/>
    <w:rsid w:val="00A53D1A"/>
    <w:rsid w:val="00A541B3"/>
    <w:rsid w:val="00A548E4"/>
    <w:rsid w:val="00A54DE0"/>
    <w:rsid w:val="00A55114"/>
    <w:rsid w:val="00A56382"/>
    <w:rsid w:val="00A56FD7"/>
    <w:rsid w:val="00A61826"/>
    <w:rsid w:val="00A618FA"/>
    <w:rsid w:val="00A61C08"/>
    <w:rsid w:val="00A61D1A"/>
    <w:rsid w:val="00A61E3D"/>
    <w:rsid w:val="00A62762"/>
    <w:rsid w:val="00A62BC8"/>
    <w:rsid w:val="00A632D2"/>
    <w:rsid w:val="00A645AE"/>
    <w:rsid w:val="00A64DCC"/>
    <w:rsid w:val="00A6549C"/>
    <w:rsid w:val="00A6602D"/>
    <w:rsid w:val="00A66ADF"/>
    <w:rsid w:val="00A66EDF"/>
    <w:rsid w:val="00A675AA"/>
    <w:rsid w:val="00A67DFE"/>
    <w:rsid w:val="00A67E69"/>
    <w:rsid w:val="00A70283"/>
    <w:rsid w:val="00A71153"/>
    <w:rsid w:val="00A7248D"/>
    <w:rsid w:val="00A7262C"/>
    <w:rsid w:val="00A72F46"/>
    <w:rsid w:val="00A733E3"/>
    <w:rsid w:val="00A7361F"/>
    <w:rsid w:val="00A74108"/>
    <w:rsid w:val="00A74338"/>
    <w:rsid w:val="00A74B21"/>
    <w:rsid w:val="00A75FAD"/>
    <w:rsid w:val="00A76075"/>
    <w:rsid w:val="00A76AC9"/>
    <w:rsid w:val="00A803B4"/>
    <w:rsid w:val="00A80D63"/>
    <w:rsid w:val="00A8210F"/>
    <w:rsid w:val="00A83E87"/>
    <w:rsid w:val="00A84AA7"/>
    <w:rsid w:val="00A84F4A"/>
    <w:rsid w:val="00A8597F"/>
    <w:rsid w:val="00A86BC0"/>
    <w:rsid w:val="00A873A4"/>
    <w:rsid w:val="00A874C4"/>
    <w:rsid w:val="00A87CE3"/>
    <w:rsid w:val="00A90382"/>
    <w:rsid w:val="00A9052C"/>
    <w:rsid w:val="00A90838"/>
    <w:rsid w:val="00A90913"/>
    <w:rsid w:val="00A90A61"/>
    <w:rsid w:val="00A90D41"/>
    <w:rsid w:val="00A91403"/>
    <w:rsid w:val="00A9255E"/>
    <w:rsid w:val="00A92844"/>
    <w:rsid w:val="00A93416"/>
    <w:rsid w:val="00A94A63"/>
    <w:rsid w:val="00A94D5A"/>
    <w:rsid w:val="00A94F4C"/>
    <w:rsid w:val="00A95B63"/>
    <w:rsid w:val="00A962ED"/>
    <w:rsid w:val="00A966DE"/>
    <w:rsid w:val="00A969C9"/>
    <w:rsid w:val="00A9775F"/>
    <w:rsid w:val="00A97983"/>
    <w:rsid w:val="00AA0732"/>
    <w:rsid w:val="00AA0E95"/>
    <w:rsid w:val="00AA0F0F"/>
    <w:rsid w:val="00AA12BE"/>
    <w:rsid w:val="00AA1A8D"/>
    <w:rsid w:val="00AA2131"/>
    <w:rsid w:val="00AA22B1"/>
    <w:rsid w:val="00AA2D17"/>
    <w:rsid w:val="00AA3496"/>
    <w:rsid w:val="00AA3E05"/>
    <w:rsid w:val="00AA419F"/>
    <w:rsid w:val="00AA4575"/>
    <w:rsid w:val="00AA5624"/>
    <w:rsid w:val="00AA5951"/>
    <w:rsid w:val="00AA5F12"/>
    <w:rsid w:val="00AA6BBA"/>
    <w:rsid w:val="00AA6C8A"/>
    <w:rsid w:val="00AA6D02"/>
    <w:rsid w:val="00AA7600"/>
    <w:rsid w:val="00AA7A84"/>
    <w:rsid w:val="00AA7DA2"/>
    <w:rsid w:val="00AA7FBB"/>
    <w:rsid w:val="00AB048B"/>
    <w:rsid w:val="00AB307E"/>
    <w:rsid w:val="00AB33EA"/>
    <w:rsid w:val="00AB3DEF"/>
    <w:rsid w:val="00AB4004"/>
    <w:rsid w:val="00AB4C6E"/>
    <w:rsid w:val="00AB50BE"/>
    <w:rsid w:val="00AB5563"/>
    <w:rsid w:val="00AB5D86"/>
    <w:rsid w:val="00AB6C31"/>
    <w:rsid w:val="00AB755D"/>
    <w:rsid w:val="00AB7EE3"/>
    <w:rsid w:val="00AB7F5B"/>
    <w:rsid w:val="00AC1487"/>
    <w:rsid w:val="00AC154C"/>
    <w:rsid w:val="00AC40AD"/>
    <w:rsid w:val="00AC5503"/>
    <w:rsid w:val="00AC563A"/>
    <w:rsid w:val="00AC6E1B"/>
    <w:rsid w:val="00AC7065"/>
    <w:rsid w:val="00AC7654"/>
    <w:rsid w:val="00AC7815"/>
    <w:rsid w:val="00AD090E"/>
    <w:rsid w:val="00AD0A14"/>
    <w:rsid w:val="00AD0C63"/>
    <w:rsid w:val="00AD1CE0"/>
    <w:rsid w:val="00AD2347"/>
    <w:rsid w:val="00AD26E5"/>
    <w:rsid w:val="00AD2BB2"/>
    <w:rsid w:val="00AD3614"/>
    <w:rsid w:val="00AD44E9"/>
    <w:rsid w:val="00AD4B21"/>
    <w:rsid w:val="00AD64D4"/>
    <w:rsid w:val="00AD6C30"/>
    <w:rsid w:val="00AD7676"/>
    <w:rsid w:val="00AE0291"/>
    <w:rsid w:val="00AE0853"/>
    <w:rsid w:val="00AE0A8A"/>
    <w:rsid w:val="00AE13E9"/>
    <w:rsid w:val="00AE1EEC"/>
    <w:rsid w:val="00AE21B3"/>
    <w:rsid w:val="00AE25EB"/>
    <w:rsid w:val="00AE398D"/>
    <w:rsid w:val="00AE3D52"/>
    <w:rsid w:val="00AE4356"/>
    <w:rsid w:val="00AE4F4B"/>
    <w:rsid w:val="00AE56C9"/>
    <w:rsid w:val="00AE6CA9"/>
    <w:rsid w:val="00AE72EB"/>
    <w:rsid w:val="00AE7375"/>
    <w:rsid w:val="00AE798F"/>
    <w:rsid w:val="00AF09DF"/>
    <w:rsid w:val="00AF1073"/>
    <w:rsid w:val="00AF1430"/>
    <w:rsid w:val="00AF179F"/>
    <w:rsid w:val="00AF1B8E"/>
    <w:rsid w:val="00AF1BCA"/>
    <w:rsid w:val="00AF1F0A"/>
    <w:rsid w:val="00AF2181"/>
    <w:rsid w:val="00AF326A"/>
    <w:rsid w:val="00AF3834"/>
    <w:rsid w:val="00AF3E04"/>
    <w:rsid w:val="00AF3E9B"/>
    <w:rsid w:val="00AF501E"/>
    <w:rsid w:val="00AF5D77"/>
    <w:rsid w:val="00AF6917"/>
    <w:rsid w:val="00AF6C05"/>
    <w:rsid w:val="00AF6EA5"/>
    <w:rsid w:val="00AF788D"/>
    <w:rsid w:val="00B007BD"/>
    <w:rsid w:val="00B01FBE"/>
    <w:rsid w:val="00B02698"/>
    <w:rsid w:val="00B02804"/>
    <w:rsid w:val="00B03038"/>
    <w:rsid w:val="00B03538"/>
    <w:rsid w:val="00B03BB1"/>
    <w:rsid w:val="00B047E2"/>
    <w:rsid w:val="00B04921"/>
    <w:rsid w:val="00B05CB0"/>
    <w:rsid w:val="00B074CF"/>
    <w:rsid w:val="00B10F7B"/>
    <w:rsid w:val="00B11318"/>
    <w:rsid w:val="00B116B4"/>
    <w:rsid w:val="00B12A6F"/>
    <w:rsid w:val="00B12D09"/>
    <w:rsid w:val="00B130BC"/>
    <w:rsid w:val="00B132B3"/>
    <w:rsid w:val="00B13D67"/>
    <w:rsid w:val="00B147E8"/>
    <w:rsid w:val="00B161E0"/>
    <w:rsid w:val="00B16D0F"/>
    <w:rsid w:val="00B17A27"/>
    <w:rsid w:val="00B17CFC"/>
    <w:rsid w:val="00B2053F"/>
    <w:rsid w:val="00B20DA1"/>
    <w:rsid w:val="00B222C0"/>
    <w:rsid w:val="00B2337C"/>
    <w:rsid w:val="00B239F1"/>
    <w:rsid w:val="00B23E2D"/>
    <w:rsid w:val="00B23F3E"/>
    <w:rsid w:val="00B241A7"/>
    <w:rsid w:val="00B241DB"/>
    <w:rsid w:val="00B25B4E"/>
    <w:rsid w:val="00B25B70"/>
    <w:rsid w:val="00B26A5A"/>
    <w:rsid w:val="00B26A83"/>
    <w:rsid w:val="00B26B48"/>
    <w:rsid w:val="00B26CA6"/>
    <w:rsid w:val="00B26D27"/>
    <w:rsid w:val="00B27BD8"/>
    <w:rsid w:val="00B27BE0"/>
    <w:rsid w:val="00B3078F"/>
    <w:rsid w:val="00B31295"/>
    <w:rsid w:val="00B319B4"/>
    <w:rsid w:val="00B31F40"/>
    <w:rsid w:val="00B320AA"/>
    <w:rsid w:val="00B32158"/>
    <w:rsid w:val="00B322C4"/>
    <w:rsid w:val="00B32C0F"/>
    <w:rsid w:val="00B3548B"/>
    <w:rsid w:val="00B3593C"/>
    <w:rsid w:val="00B35C80"/>
    <w:rsid w:val="00B366B5"/>
    <w:rsid w:val="00B3682C"/>
    <w:rsid w:val="00B37255"/>
    <w:rsid w:val="00B37510"/>
    <w:rsid w:val="00B379F4"/>
    <w:rsid w:val="00B40682"/>
    <w:rsid w:val="00B40ED4"/>
    <w:rsid w:val="00B4166B"/>
    <w:rsid w:val="00B420E9"/>
    <w:rsid w:val="00B434DB"/>
    <w:rsid w:val="00B447CD"/>
    <w:rsid w:val="00B4592E"/>
    <w:rsid w:val="00B4624F"/>
    <w:rsid w:val="00B46531"/>
    <w:rsid w:val="00B469BE"/>
    <w:rsid w:val="00B46D5E"/>
    <w:rsid w:val="00B51029"/>
    <w:rsid w:val="00B51A6E"/>
    <w:rsid w:val="00B520D8"/>
    <w:rsid w:val="00B52AE5"/>
    <w:rsid w:val="00B52DA8"/>
    <w:rsid w:val="00B5379A"/>
    <w:rsid w:val="00B53B0A"/>
    <w:rsid w:val="00B53FFE"/>
    <w:rsid w:val="00B54C60"/>
    <w:rsid w:val="00B55158"/>
    <w:rsid w:val="00B55538"/>
    <w:rsid w:val="00B55595"/>
    <w:rsid w:val="00B563F9"/>
    <w:rsid w:val="00B56779"/>
    <w:rsid w:val="00B56AF3"/>
    <w:rsid w:val="00B56CB9"/>
    <w:rsid w:val="00B577BB"/>
    <w:rsid w:val="00B57A44"/>
    <w:rsid w:val="00B57B04"/>
    <w:rsid w:val="00B60966"/>
    <w:rsid w:val="00B6195F"/>
    <w:rsid w:val="00B61CA2"/>
    <w:rsid w:val="00B62043"/>
    <w:rsid w:val="00B62126"/>
    <w:rsid w:val="00B63DE3"/>
    <w:rsid w:val="00B646F2"/>
    <w:rsid w:val="00B64C85"/>
    <w:rsid w:val="00B665E1"/>
    <w:rsid w:val="00B66F8A"/>
    <w:rsid w:val="00B67907"/>
    <w:rsid w:val="00B70C31"/>
    <w:rsid w:val="00B70FBD"/>
    <w:rsid w:val="00B731C2"/>
    <w:rsid w:val="00B7378F"/>
    <w:rsid w:val="00B73D3B"/>
    <w:rsid w:val="00B74382"/>
    <w:rsid w:val="00B744CC"/>
    <w:rsid w:val="00B74EF5"/>
    <w:rsid w:val="00B75B89"/>
    <w:rsid w:val="00B75DD4"/>
    <w:rsid w:val="00B765F0"/>
    <w:rsid w:val="00B76C71"/>
    <w:rsid w:val="00B77963"/>
    <w:rsid w:val="00B81D6B"/>
    <w:rsid w:val="00B821A2"/>
    <w:rsid w:val="00B82340"/>
    <w:rsid w:val="00B82885"/>
    <w:rsid w:val="00B8321A"/>
    <w:rsid w:val="00B84997"/>
    <w:rsid w:val="00B84E8B"/>
    <w:rsid w:val="00B852B7"/>
    <w:rsid w:val="00B85EA0"/>
    <w:rsid w:val="00B85FB9"/>
    <w:rsid w:val="00B8654B"/>
    <w:rsid w:val="00B87871"/>
    <w:rsid w:val="00B87952"/>
    <w:rsid w:val="00B9116F"/>
    <w:rsid w:val="00B9156C"/>
    <w:rsid w:val="00B91EDA"/>
    <w:rsid w:val="00B92033"/>
    <w:rsid w:val="00B922A8"/>
    <w:rsid w:val="00B92606"/>
    <w:rsid w:val="00B928F1"/>
    <w:rsid w:val="00B953ED"/>
    <w:rsid w:val="00B964F1"/>
    <w:rsid w:val="00B96DA1"/>
    <w:rsid w:val="00B973DA"/>
    <w:rsid w:val="00BA06C1"/>
    <w:rsid w:val="00BA17D4"/>
    <w:rsid w:val="00BA188C"/>
    <w:rsid w:val="00BA1FCB"/>
    <w:rsid w:val="00BA2442"/>
    <w:rsid w:val="00BA2571"/>
    <w:rsid w:val="00BA2CFB"/>
    <w:rsid w:val="00BA3CC0"/>
    <w:rsid w:val="00BA40CC"/>
    <w:rsid w:val="00BA6105"/>
    <w:rsid w:val="00BA6476"/>
    <w:rsid w:val="00BA6664"/>
    <w:rsid w:val="00BA68EE"/>
    <w:rsid w:val="00BA6D65"/>
    <w:rsid w:val="00BA73F6"/>
    <w:rsid w:val="00BA7459"/>
    <w:rsid w:val="00BA78D5"/>
    <w:rsid w:val="00BA7F91"/>
    <w:rsid w:val="00BB0ACF"/>
    <w:rsid w:val="00BB212D"/>
    <w:rsid w:val="00BB23C8"/>
    <w:rsid w:val="00BB245B"/>
    <w:rsid w:val="00BB3299"/>
    <w:rsid w:val="00BB3767"/>
    <w:rsid w:val="00BB3CF7"/>
    <w:rsid w:val="00BB4E39"/>
    <w:rsid w:val="00BB5DCF"/>
    <w:rsid w:val="00BB6172"/>
    <w:rsid w:val="00BB71AF"/>
    <w:rsid w:val="00BB79FC"/>
    <w:rsid w:val="00BB7C6D"/>
    <w:rsid w:val="00BC04FA"/>
    <w:rsid w:val="00BC0926"/>
    <w:rsid w:val="00BC1D13"/>
    <w:rsid w:val="00BC252D"/>
    <w:rsid w:val="00BC2AD3"/>
    <w:rsid w:val="00BC2E30"/>
    <w:rsid w:val="00BC30E6"/>
    <w:rsid w:val="00BC3EC3"/>
    <w:rsid w:val="00BC4B26"/>
    <w:rsid w:val="00BC57A9"/>
    <w:rsid w:val="00BC6B54"/>
    <w:rsid w:val="00BC75DE"/>
    <w:rsid w:val="00BC7DEF"/>
    <w:rsid w:val="00BD00AE"/>
    <w:rsid w:val="00BD092A"/>
    <w:rsid w:val="00BD1512"/>
    <w:rsid w:val="00BD1AAC"/>
    <w:rsid w:val="00BD1D7F"/>
    <w:rsid w:val="00BD51FF"/>
    <w:rsid w:val="00BD53DB"/>
    <w:rsid w:val="00BD58A1"/>
    <w:rsid w:val="00BD6E6F"/>
    <w:rsid w:val="00BD77C2"/>
    <w:rsid w:val="00BD78A1"/>
    <w:rsid w:val="00BD7CA5"/>
    <w:rsid w:val="00BD7D4F"/>
    <w:rsid w:val="00BE09E4"/>
    <w:rsid w:val="00BE0D36"/>
    <w:rsid w:val="00BE0FF3"/>
    <w:rsid w:val="00BE11F0"/>
    <w:rsid w:val="00BE1260"/>
    <w:rsid w:val="00BE17CD"/>
    <w:rsid w:val="00BE3026"/>
    <w:rsid w:val="00BE34AE"/>
    <w:rsid w:val="00BE35D4"/>
    <w:rsid w:val="00BE3CD6"/>
    <w:rsid w:val="00BE4FE7"/>
    <w:rsid w:val="00BE5CDB"/>
    <w:rsid w:val="00BE7A1A"/>
    <w:rsid w:val="00BE7B8C"/>
    <w:rsid w:val="00BF0400"/>
    <w:rsid w:val="00BF0587"/>
    <w:rsid w:val="00BF0A23"/>
    <w:rsid w:val="00BF19A3"/>
    <w:rsid w:val="00BF1BC5"/>
    <w:rsid w:val="00BF3956"/>
    <w:rsid w:val="00BF42FF"/>
    <w:rsid w:val="00BF4364"/>
    <w:rsid w:val="00BF44A4"/>
    <w:rsid w:val="00BF547C"/>
    <w:rsid w:val="00BF579E"/>
    <w:rsid w:val="00BF582E"/>
    <w:rsid w:val="00BF58B3"/>
    <w:rsid w:val="00BF5C87"/>
    <w:rsid w:val="00BF657A"/>
    <w:rsid w:val="00BF6A9E"/>
    <w:rsid w:val="00BF6FCA"/>
    <w:rsid w:val="00BF7758"/>
    <w:rsid w:val="00BF79B4"/>
    <w:rsid w:val="00C01022"/>
    <w:rsid w:val="00C0172C"/>
    <w:rsid w:val="00C0240D"/>
    <w:rsid w:val="00C02869"/>
    <w:rsid w:val="00C02CDB"/>
    <w:rsid w:val="00C038BF"/>
    <w:rsid w:val="00C04DA8"/>
    <w:rsid w:val="00C05185"/>
    <w:rsid w:val="00C06A7B"/>
    <w:rsid w:val="00C07C89"/>
    <w:rsid w:val="00C11CD2"/>
    <w:rsid w:val="00C12306"/>
    <w:rsid w:val="00C128F7"/>
    <w:rsid w:val="00C12DE2"/>
    <w:rsid w:val="00C12F77"/>
    <w:rsid w:val="00C13A36"/>
    <w:rsid w:val="00C147FB"/>
    <w:rsid w:val="00C14FA0"/>
    <w:rsid w:val="00C15904"/>
    <w:rsid w:val="00C15AB1"/>
    <w:rsid w:val="00C15E9D"/>
    <w:rsid w:val="00C163AF"/>
    <w:rsid w:val="00C16D8D"/>
    <w:rsid w:val="00C16DF4"/>
    <w:rsid w:val="00C1774C"/>
    <w:rsid w:val="00C20057"/>
    <w:rsid w:val="00C20E41"/>
    <w:rsid w:val="00C20EED"/>
    <w:rsid w:val="00C22D93"/>
    <w:rsid w:val="00C25D19"/>
    <w:rsid w:val="00C25D42"/>
    <w:rsid w:val="00C2630A"/>
    <w:rsid w:val="00C2672B"/>
    <w:rsid w:val="00C2737F"/>
    <w:rsid w:val="00C2744B"/>
    <w:rsid w:val="00C2748B"/>
    <w:rsid w:val="00C27DCA"/>
    <w:rsid w:val="00C27F62"/>
    <w:rsid w:val="00C311B0"/>
    <w:rsid w:val="00C3124D"/>
    <w:rsid w:val="00C31709"/>
    <w:rsid w:val="00C31956"/>
    <w:rsid w:val="00C31CE8"/>
    <w:rsid w:val="00C31E40"/>
    <w:rsid w:val="00C31E59"/>
    <w:rsid w:val="00C335C2"/>
    <w:rsid w:val="00C33F6C"/>
    <w:rsid w:val="00C344E2"/>
    <w:rsid w:val="00C36A99"/>
    <w:rsid w:val="00C37C27"/>
    <w:rsid w:val="00C37FA2"/>
    <w:rsid w:val="00C4059A"/>
    <w:rsid w:val="00C40F9A"/>
    <w:rsid w:val="00C42029"/>
    <w:rsid w:val="00C4267E"/>
    <w:rsid w:val="00C4316E"/>
    <w:rsid w:val="00C43B3A"/>
    <w:rsid w:val="00C43C66"/>
    <w:rsid w:val="00C448CC"/>
    <w:rsid w:val="00C451A3"/>
    <w:rsid w:val="00C45433"/>
    <w:rsid w:val="00C4602D"/>
    <w:rsid w:val="00C465FA"/>
    <w:rsid w:val="00C46C7F"/>
    <w:rsid w:val="00C46E9E"/>
    <w:rsid w:val="00C4707F"/>
    <w:rsid w:val="00C47BB2"/>
    <w:rsid w:val="00C50694"/>
    <w:rsid w:val="00C507DA"/>
    <w:rsid w:val="00C5087E"/>
    <w:rsid w:val="00C51159"/>
    <w:rsid w:val="00C519A6"/>
    <w:rsid w:val="00C520DB"/>
    <w:rsid w:val="00C52577"/>
    <w:rsid w:val="00C52895"/>
    <w:rsid w:val="00C52AD8"/>
    <w:rsid w:val="00C52EC2"/>
    <w:rsid w:val="00C537ED"/>
    <w:rsid w:val="00C53891"/>
    <w:rsid w:val="00C54374"/>
    <w:rsid w:val="00C5454D"/>
    <w:rsid w:val="00C5457C"/>
    <w:rsid w:val="00C54640"/>
    <w:rsid w:val="00C54F50"/>
    <w:rsid w:val="00C55A6C"/>
    <w:rsid w:val="00C55FA9"/>
    <w:rsid w:val="00C57E7B"/>
    <w:rsid w:val="00C57EC5"/>
    <w:rsid w:val="00C609DB"/>
    <w:rsid w:val="00C61A97"/>
    <w:rsid w:val="00C6224E"/>
    <w:rsid w:val="00C628FC"/>
    <w:rsid w:val="00C62ED1"/>
    <w:rsid w:val="00C63430"/>
    <w:rsid w:val="00C64205"/>
    <w:rsid w:val="00C647CB"/>
    <w:rsid w:val="00C64CC5"/>
    <w:rsid w:val="00C65502"/>
    <w:rsid w:val="00C6570C"/>
    <w:rsid w:val="00C661F8"/>
    <w:rsid w:val="00C662C1"/>
    <w:rsid w:val="00C66FA0"/>
    <w:rsid w:val="00C67651"/>
    <w:rsid w:val="00C70916"/>
    <w:rsid w:val="00C70CC8"/>
    <w:rsid w:val="00C711FA"/>
    <w:rsid w:val="00C717C2"/>
    <w:rsid w:val="00C72B07"/>
    <w:rsid w:val="00C73513"/>
    <w:rsid w:val="00C7408A"/>
    <w:rsid w:val="00C7563C"/>
    <w:rsid w:val="00C767A1"/>
    <w:rsid w:val="00C77CB7"/>
    <w:rsid w:val="00C77F5B"/>
    <w:rsid w:val="00C8010E"/>
    <w:rsid w:val="00C80467"/>
    <w:rsid w:val="00C80763"/>
    <w:rsid w:val="00C80FBE"/>
    <w:rsid w:val="00C80FF1"/>
    <w:rsid w:val="00C810AF"/>
    <w:rsid w:val="00C814CF"/>
    <w:rsid w:val="00C828B0"/>
    <w:rsid w:val="00C829BA"/>
    <w:rsid w:val="00C84022"/>
    <w:rsid w:val="00C84435"/>
    <w:rsid w:val="00C85DA2"/>
    <w:rsid w:val="00C85EA7"/>
    <w:rsid w:val="00C86AD9"/>
    <w:rsid w:val="00C90819"/>
    <w:rsid w:val="00C908EC"/>
    <w:rsid w:val="00C91237"/>
    <w:rsid w:val="00C923E4"/>
    <w:rsid w:val="00C9321F"/>
    <w:rsid w:val="00C933D6"/>
    <w:rsid w:val="00C934BF"/>
    <w:rsid w:val="00C93EB4"/>
    <w:rsid w:val="00C9409B"/>
    <w:rsid w:val="00C94684"/>
    <w:rsid w:val="00C94724"/>
    <w:rsid w:val="00C94D89"/>
    <w:rsid w:val="00C953C2"/>
    <w:rsid w:val="00C95648"/>
    <w:rsid w:val="00C96319"/>
    <w:rsid w:val="00C9640F"/>
    <w:rsid w:val="00C965A7"/>
    <w:rsid w:val="00C96AAD"/>
    <w:rsid w:val="00C96D32"/>
    <w:rsid w:val="00C975BD"/>
    <w:rsid w:val="00C97711"/>
    <w:rsid w:val="00CA1DFE"/>
    <w:rsid w:val="00CA22BE"/>
    <w:rsid w:val="00CA3A67"/>
    <w:rsid w:val="00CA45E4"/>
    <w:rsid w:val="00CA511A"/>
    <w:rsid w:val="00CA55C6"/>
    <w:rsid w:val="00CA601B"/>
    <w:rsid w:val="00CB029D"/>
    <w:rsid w:val="00CB0DCB"/>
    <w:rsid w:val="00CB20C7"/>
    <w:rsid w:val="00CB2886"/>
    <w:rsid w:val="00CB43EB"/>
    <w:rsid w:val="00CB44E0"/>
    <w:rsid w:val="00CB55AE"/>
    <w:rsid w:val="00CB5CB8"/>
    <w:rsid w:val="00CB6C21"/>
    <w:rsid w:val="00CB6E17"/>
    <w:rsid w:val="00CB706B"/>
    <w:rsid w:val="00CB79EC"/>
    <w:rsid w:val="00CB7E34"/>
    <w:rsid w:val="00CC0F67"/>
    <w:rsid w:val="00CC18DE"/>
    <w:rsid w:val="00CC19F4"/>
    <w:rsid w:val="00CC2EAE"/>
    <w:rsid w:val="00CC414A"/>
    <w:rsid w:val="00CC43A4"/>
    <w:rsid w:val="00CC4407"/>
    <w:rsid w:val="00CC58CA"/>
    <w:rsid w:val="00CC5962"/>
    <w:rsid w:val="00CC69F2"/>
    <w:rsid w:val="00CC76FF"/>
    <w:rsid w:val="00CC77D7"/>
    <w:rsid w:val="00CD04CA"/>
    <w:rsid w:val="00CD055D"/>
    <w:rsid w:val="00CD09C7"/>
    <w:rsid w:val="00CD0A7A"/>
    <w:rsid w:val="00CD1C1C"/>
    <w:rsid w:val="00CD2962"/>
    <w:rsid w:val="00CD3167"/>
    <w:rsid w:val="00CD33BD"/>
    <w:rsid w:val="00CD3E2C"/>
    <w:rsid w:val="00CD4A10"/>
    <w:rsid w:val="00CD4B04"/>
    <w:rsid w:val="00CD5726"/>
    <w:rsid w:val="00CD64D1"/>
    <w:rsid w:val="00CD79CA"/>
    <w:rsid w:val="00CE1D59"/>
    <w:rsid w:val="00CE21FE"/>
    <w:rsid w:val="00CE233B"/>
    <w:rsid w:val="00CE245E"/>
    <w:rsid w:val="00CE3022"/>
    <w:rsid w:val="00CE44E9"/>
    <w:rsid w:val="00CE4627"/>
    <w:rsid w:val="00CE4E24"/>
    <w:rsid w:val="00CE6056"/>
    <w:rsid w:val="00CE7168"/>
    <w:rsid w:val="00CE7ABC"/>
    <w:rsid w:val="00CF03E5"/>
    <w:rsid w:val="00CF0D02"/>
    <w:rsid w:val="00CF132B"/>
    <w:rsid w:val="00CF2144"/>
    <w:rsid w:val="00CF21E9"/>
    <w:rsid w:val="00CF223E"/>
    <w:rsid w:val="00CF2407"/>
    <w:rsid w:val="00CF2B47"/>
    <w:rsid w:val="00CF3F40"/>
    <w:rsid w:val="00CF43C9"/>
    <w:rsid w:val="00CF4B34"/>
    <w:rsid w:val="00CF602E"/>
    <w:rsid w:val="00CF64EA"/>
    <w:rsid w:val="00CF6836"/>
    <w:rsid w:val="00D00C09"/>
    <w:rsid w:val="00D00F4D"/>
    <w:rsid w:val="00D0277E"/>
    <w:rsid w:val="00D0330D"/>
    <w:rsid w:val="00D035F1"/>
    <w:rsid w:val="00D039D8"/>
    <w:rsid w:val="00D043A0"/>
    <w:rsid w:val="00D04C08"/>
    <w:rsid w:val="00D057D5"/>
    <w:rsid w:val="00D05F79"/>
    <w:rsid w:val="00D07FFD"/>
    <w:rsid w:val="00D108D2"/>
    <w:rsid w:val="00D10F11"/>
    <w:rsid w:val="00D114CA"/>
    <w:rsid w:val="00D11716"/>
    <w:rsid w:val="00D1323C"/>
    <w:rsid w:val="00D13714"/>
    <w:rsid w:val="00D1394C"/>
    <w:rsid w:val="00D14699"/>
    <w:rsid w:val="00D151DD"/>
    <w:rsid w:val="00D1565E"/>
    <w:rsid w:val="00D1571C"/>
    <w:rsid w:val="00D15C70"/>
    <w:rsid w:val="00D17D3D"/>
    <w:rsid w:val="00D20064"/>
    <w:rsid w:val="00D2006F"/>
    <w:rsid w:val="00D20486"/>
    <w:rsid w:val="00D212BC"/>
    <w:rsid w:val="00D21A43"/>
    <w:rsid w:val="00D22295"/>
    <w:rsid w:val="00D22511"/>
    <w:rsid w:val="00D22C81"/>
    <w:rsid w:val="00D23E46"/>
    <w:rsid w:val="00D23E4C"/>
    <w:rsid w:val="00D24D0B"/>
    <w:rsid w:val="00D24F9F"/>
    <w:rsid w:val="00D2502F"/>
    <w:rsid w:val="00D2528E"/>
    <w:rsid w:val="00D25EFC"/>
    <w:rsid w:val="00D264BD"/>
    <w:rsid w:val="00D266EC"/>
    <w:rsid w:val="00D30524"/>
    <w:rsid w:val="00D305A4"/>
    <w:rsid w:val="00D323FB"/>
    <w:rsid w:val="00D33138"/>
    <w:rsid w:val="00D35B6F"/>
    <w:rsid w:val="00D3691C"/>
    <w:rsid w:val="00D36DD2"/>
    <w:rsid w:val="00D371F3"/>
    <w:rsid w:val="00D37471"/>
    <w:rsid w:val="00D3788B"/>
    <w:rsid w:val="00D41022"/>
    <w:rsid w:val="00D4105F"/>
    <w:rsid w:val="00D4287D"/>
    <w:rsid w:val="00D42904"/>
    <w:rsid w:val="00D43511"/>
    <w:rsid w:val="00D43C29"/>
    <w:rsid w:val="00D4668B"/>
    <w:rsid w:val="00D468AB"/>
    <w:rsid w:val="00D47FC5"/>
    <w:rsid w:val="00D50492"/>
    <w:rsid w:val="00D507C8"/>
    <w:rsid w:val="00D50989"/>
    <w:rsid w:val="00D510C5"/>
    <w:rsid w:val="00D51D09"/>
    <w:rsid w:val="00D5231F"/>
    <w:rsid w:val="00D52ACA"/>
    <w:rsid w:val="00D540BE"/>
    <w:rsid w:val="00D5481D"/>
    <w:rsid w:val="00D5537C"/>
    <w:rsid w:val="00D553BA"/>
    <w:rsid w:val="00D559CD"/>
    <w:rsid w:val="00D55AA3"/>
    <w:rsid w:val="00D55C11"/>
    <w:rsid w:val="00D564F3"/>
    <w:rsid w:val="00D60303"/>
    <w:rsid w:val="00D603A1"/>
    <w:rsid w:val="00D608BF"/>
    <w:rsid w:val="00D60B6C"/>
    <w:rsid w:val="00D61060"/>
    <w:rsid w:val="00D6126E"/>
    <w:rsid w:val="00D61F3B"/>
    <w:rsid w:val="00D6280F"/>
    <w:rsid w:val="00D629A7"/>
    <w:rsid w:val="00D62CE7"/>
    <w:rsid w:val="00D63739"/>
    <w:rsid w:val="00D6426B"/>
    <w:rsid w:val="00D6799C"/>
    <w:rsid w:val="00D707ED"/>
    <w:rsid w:val="00D70CE5"/>
    <w:rsid w:val="00D7277D"/>
    <w:rsid w:val="00D728A9"/>
    <w:rsid w:val="00D73220"/>
    <w:rsid w:val="00D736D5"/>
    <w:rsid w:val="00D73DAA"/>
    <w:rsid w:val="00D74C19"/>
    <w:rsid w:val="00D76C0E"/>
    <w:rsid w:val="00D77899"/>
    <w:rsid w:val="00D80794"/>
    <w:rsid w:val="00D8195F"/>
    <w:rsid w:val="00D819E8"/>
    <w:rsid w:val="00D8202E"/>
    <w:rsid w:val="00D820F2"/>
    <w:rsid w:val="00D830E4"/>
    <w:rsid w:val="00D834E9"/>
    <w:rsid w:val="00D8358A"/>
    <w:rsid w:val="00D83AC2"/>
    <w:rsid w:val="00D8490B"/>
    <w:rsid w:val="00D84D31"/>
    <w:rsid w:val="00D85303"/>
    <w:rsid w:val="00D85AD9"/>
    <w:rsid w:val="00D85F11"/>
    <w:rsid w:val="00D8605A"/>
    <w:rsid w:val="00D86788"/>
    <w:rsid w:val="00D8708E"/>
    <w:rsid w:val="00D87F12"/>
    <w:rsid w:val="00D90289"/>
    <w:rsid w:val="00D9039C"/>
    <w:rsid w:val="00D904E9"/>
    <w:rsid w:val="00D907D5"/>
    <w:rsid w:val="00D91314"/>
    <w:rsid w:val="00D921BE"/>
    <w:rsid w:val="00D93010"/>
    <w:rsid w:val="00D9329E"/>
    <w:rsid w:val="00D9429D"/>
    <w:rsid w:val="00D94810"/>
    <w:rsid w:val="00D948E7"/>
    <w:rsid w:val="00D94CF0"/>
    <w:rsid w:val="00D952BF"/>
    <w:rsid w:val="00D95B56"/>
    <w:rsid w:val="00D96EA2"/>
    <w:rsid w:val="00D97642"/>
    <w:rsid w:val="00D9780F"/>
    <w:rsid w:val="00DA013E"/>
    <w:rsid w:val="00DA01B2"/>
    <w:rsid w:val="00DA095A"/>
    <w:rsid w:val="00DA117C"/>
    <w:rsid w:val="00DA18C8"/>
    <w:rsid w:val="00DA1C5F"/>
    <w:rsid w:val="00DA1CD2"/>
    <w:rsid w:val="00DA1FF9"/>
    <w:rsid w:val="00DA2326"/>
    <w:rsid w:val="00DA2F1D"/>
    <w:rsid w:val="00DA3D74"/>
    <w:rsid w:val="00DA49A1"/>
    <w:rsid w:val="00DA5832"/>
    <w:rsid w:val="00DA6478"/>
    <w:rsid w:val="00DA6677"/>
    <w:rsid w:val="00DA6EBB"/>
    <w:rsid w:val="00DA6EEF"/>
    <w:rsid w:val="00DA748F"/>
    <w:rsid w:val="00DA7E3E"/>
    <w:rsid w:val="00DB1157"/>
    <w:rsid w:val="00DB127E"/>
    <w:rsid w:val="00DB1513"/>
    <w:rsid w:val="00DB1F6C"/>
    <w:rsid w:val="00DB2A58"/>
    <w:rsid w:val="00DB50AF"/>
    <w:rsid w:val="00DB5E5E"/>
    <w:rsid w:val="00DB631C"/>
    <w:rsid w:val="00DB6533"/>
    <w:rsid w:val="00DB6579"/>
    <w:rsid w:val="00DB6706"/>
    <w:rsid w:val="00DB7A80"/>
    <w:rsid w:val="00DC0B46"/>
    <w:rsid w:val="00DC0C3E"/>
    <w:rsid w:val="00DC25FD"/>
    <w:rsid w:val="00DC2C6E"/>
    <w:rsid w:val="00DC30EA"/>
    <w:rsid w:val="00DC3212"/>
    <w:rsid w:val="00DC3A0B"/>
    <w:rsid w:val="00DC42E7"/>
    <w:rsid w:val="00DC4ECF"/>
    <w:rsid w:val="00DC523F"/>
    <w:rsid w:val="00DC5CA4"/>
    <w:rsid w:val="00DC5FFC"/>
    <w:rsid w:val="00DD01E2"/>
    <w:rsid w:val="00DD0728"/>
    <w:rsid w:val="00DD0CB0"/>
    <w:rsid w:val="00DD2242"/>
    <w:rsid w:val="00DD446D"/>
    <w:rsid w:val="00DD45D5"/>
    <w:rsid w:val="00DD4FE5"/>
    <w:rsid w:val="00DD586E"/>
    <w:rsid w:val="00DD737A"/>
    <w:rsid w:val="00DD7923"/>
    <w:rsid w:val="00DE000C"/>
    <w:rsid w:val="00DE0E90"/>
    <w:rsid w:val="00DE13B9"/>
    <w:rsid w:val="00DE449B"/>
    <w:rsid w:val="00DE46D0"/>
    <w:rsid w:val="00DE48FF"/>
    <w:rsid w:val="00DE4A46"/>
    <w:rsid w:val="00DE5278"/>
    <w:rsid w:val="00DE5351"/>
    <w:rsid w:val="00DE5598"/>
    <w:rsid w:val="00DE748F"/>
    <w:rsid w:val="00DE7962"/>
    <w:rsid w:val="00DF1A04"/>
    <w:rsid w:val="00DF1E57"/>
    <w:rsid w:val="00DF219C"/>
    <w:rsid w:val="00DF31EF"/>
    <w:rsid w:val="00DF3351"/>
    <w:rsid w:val="00DF3DA0"/>
    <w:rsid w:val="00DF3DAC"/>
    <w:rsid w:val="00DF3DF9"/>
    <w:rsid w:val="00DF4505"/>
    <w:rsid w:val="00DF473E"/>
    <w:rsid w:val="00DF51ED"/>
    <w:rsid w:val="00DF6797"/>
    <w:rsid w:val="00DF6938"/>
    <w:rsid w:val="00DF7B3A"/>
    <w:rsid w:val="00E00BCB"/>
    <w:rsid w:val="00E01DDE"/>
    <w:rsid w:val="00E035BC"/>
    <w:rsid w:val="00E03815"/>
    <w:rsid w:val="00E03ABE"/>
    <w:rsid w:val="00E044DC"/>
    <w:rsid w:val="00E04EC3"/>
    <w:rsid w:val="00E054A8"/>
    <w:rsid w:val="00E05A3B"/>
    <w:rsid w:val="00E0625F"/>
    <w:rsid w:val="00E06815"/>
    <w:rsid w:val="00E075B0"/>
    <w:rsid w:val="00E07A4F"/>
    <w:rsid w:val="00E1008A"/>
    <w:rsid w:val="00E105C2"/>
    <w:rsid w:val="00E108A1"/>
    <w:rsid w:val="00E1193F"/>
    <w:rsid w:val="00E11960"/>
    <w:rsid w:val="00E11B3B"/>
    <w:rsid w:val="00E124BC"/>
    <w:rsid w:val="00E16142"/>
    <w:rsid w:val="00E20F1F"/>
    <w:rsid w:val="00E215C3"/>
    <w:rsid w:val="00E21E09"/>
    <w:rsid w:val="00E2264A"/>
    <w:rsid w:val="00E22994"/>
    <w:rsid w:val="00E22AC8"/>
    <w:rsid w:val="00E233D5"/>
    <w:rsid w:val="00E23B40"/>
    <w:rsid w:val="00E25F11"/>
    <w:rsid w:val="00E263E2"/>
    <w:rsid w:val="00E273A3"/>
    <w:rsid w:val="00E3102E"/>
    <w:rsid w:val="00E31120"/>
    <w:rsid w:val="00E31186"/>
    <w:rsid w:val="00E31EEB"/>
    <w:rsid w:val="00E32064"/>
    <w:rsid w:val="00E3279B"/>
    <w:rsid w:val="00E33E5E"/>
    <w:rsid w:val="00E33FA4"/>
    <w:rsid w:val="00E35025"/>
    <w:rsid w:val="00E3583C"/>
    <w:rsid w:val="00E36412"/>
    <w:rsid w:val="00E37738"/>
    <w:rsid w:val="00E37D77"/>
    <w:rsid w:val="00E4002A"/>
    <w:rsid w:val="00E40C79"/>
    <w:rsid w:val="00E41828"/>
    <w:rsid w:val="00E41971"/>
    <w:rsid w:val="00E42176"/>
    <w:rsid w:val="00E421BE"/>
    <w:rsid w:val="00E439FF"/>
    <w:rsid w:val="00E4423F"/>
    <w:rsid w:val="00E451E5"/>
    <w:rsid w:val="00E455F8"/>
    <w:rsid w:val="00E45836"/>
    <w:rsid w:val="00E478D3"/>
    <w:rsid w:val="00E47962"/>
    <w:rsid w:val="00E47D4D"/>
    <w:rsid w:val="00E5079E"/>
    <w:rsid w:val="00E50A65"/>
    <w:rsid w:val="00E51278"/>
    <w:rsid w:val="00E521D2"/>
    <w:rsid w:val="00E527A3"/>
    <w:rsid w:val="00E5307F"/>
    <w:rsid w:val="00E530EF"/>
    <w:rsid w:val="00E53241"/>
    <w:rsid w:val="00E54036"/>
    <w:rsid w:val="00E542C4"/>
    <w:rsid w:val="00E5510A"/>
    <w:rsid w:val="00E56E6E"/>
    <w:rsid w:val="00E57750"/>
    <w:rsid w:val="00E57D88"/>
    <w:rsid w:val="00E60563"/>
    <w:rsid w:val="00E60C0A"/>
    <w:rsid w:val="00E60CED"/>
    <w:rsid w:val="00E62E10"/>
    <w:rsid w:val="00E635BD"/>
    <w:rsid w:val="00E63BFB"/>
    <w:rsid w:val="00E6483D"/>
    <w:rsid w:val="00E6509F"/>
    <w:rsid w:val="00E6539A"/>
    <w:rsid w:val="00E65B6F"/>
    <w:rsid w:val="00E67227"/>
    <w:rsid w:val="00E6771B"/>
    <w:rsid w:val="00E67B6F"/>
    <w:rsid w:val="00E7114E"/>
    <w:rsid w:val="00E71EFA"/>
    <w:rsid w:val="00E722AC"/>
    <w:rsid w:val="00E72454"/>
    <w:rsid w:val="00E72568"/>
    <w:rsid w:val="00E72A8F"/>
    <w:rsid w:val="00E732C8"/>
    <w:rsid w:val="00E73E9F"/>
    <w:rsid w:val="00E75308"/>
    <w:rsid w:val="00E757B4"/>
    <w:rsid w:val="00E75C23"/>
    <w:rsid w:val="00E761D3"/>
    <w:rsid w:val="00E76372"/>
    <w:rsid w:val="00E765AC"/>
    <w:rsid w:val="00E76849"/>
    <w:rsid w:val="00E77A03"/>
    <w:rsid w:val="00E77B15"/>
    <w:rsid w:val="00E81010"/>
    <w:rsid w:val="00E827F5"/>
    <w:rsid w:val="00E82ACD"/>
    <w:rsid w:val="00E83DDE"/>
    <w:rsid w:val="00E84425"/>
    <w:rsid w:val="00E84E6D"/>
    <w:rsid w:val="00E852FA"/>
    <w:rsid w:val="00E85614"/>
    <w:rsid w:val="00E856D2"/>
    <w:rsid w:val="00E86015"/>
    <w:rsid w:val="00E872F8"/>
    <w:rsid w:val="00E87471"/>
    <w:rsid w:val="00E876B4"/>
    <w:rsid w:val="00E90289"/>
    <w:rsid w:val="00E905DA"/>
    <w:rsid w:val="00E90716"/>
    <w:rsid w:val="00E907D7"/>
    <w:rsid w:val="00E914EE"/>
    <w:rsid w:val="00E93C64"/>
    <w:rsid w:val="00E9456B"/>
    <w:rsid w:val="00E948E8"/>
    <w:rsid w:val="00E95087"/>
    <w:rsid w:val="00E9560D"/>
    <w:rsid w:val="00E95D46"/>
    <w:rsid w:val="00E966CC"/>
    <w:rsid w:val="00E96CA0"/>
    <w:rsid w:val="00E97134"/>
    <w:rsid w:val="00E97326"/>
    <w:rsid w:val="00E97421"/>
    <w:rsid w:val="00E97B90"/>
    <w:rsid w:val="00EA008A"/>
    <w:rsid w:val="00EA0383"/>
    <w:rsid w:val="00EA03E4"/>
    <w:rsid w:val="00EA0863"/>
    <w:rsid w:val="00EA16B5"/>
    <w:rsid w:val="00EA198E"/>
    <w:rsid w:val="00EA1B99"/>
    <w:rsid w:val="00EA2A35"/>
    <w:rsid w:val="00EA3FD0"/>
    <w:rsid w:val="00EA427B"/>
    <w:rsid w:val="00EA4599"/>
    <w:rsid w:val="00EA7716"/>
    <w:rsid w:val="00EA7A3C"/>
    <w:rsid w:val="00EA7B9B"/>
    <w:rsid w:val="00EB0960"/>
    <w:rsid w:val="00EB1261"/>
    <w:rsid w:val="00EB128B"/>
    <w:rsid w:val="00EB249C"/>
    <w:rsid w:val="00EB24CB"/>
    <w:rsid w:val="00EB27C9"/>
    <w:rsid w:val="00EB4135"/>
    <w:rsid w:val="00EB42A8"/>
    <w:rsid w:val="00EB47BE"/>
    <w:rsid w:val="00EB5917"/>
    <w:rsid w:val="00EC0CCB"/>
    <w:rsid w:val="00EC1ABA"/>
    <w:rsid w:val="00EC3E85"/>
    <w:rsid w:val="00EC47EB"/>
    <w:rsid w:val="00EC4E09"/>
    <w:rsid w:val="00EC5C4A"/>
    <w:rsid w:val="00EC6005"/>
    <w:rsid w:val="00EC64B9"/>
    <w:rsid w:val="00EC7703"/>
    <w:rsid w:val="00ED118F"/>
    <w:rsid w:val="00ED1A0B"/>
    <w:rsid w:val="00ED1E6E"/>
    <w:rsid w:val="00ED2931"/>
    <w:rsid w:val="00ED2966"/>
    <w:rsid w:val="00ED2F21"/>
    <w:rsid w:val="00ED39B9"/>
    <w:rsid w:val="00ED4D0C"/>
    <w:rsid w:val="00ED50DF"/>
    <w:rsid w:val="00ED51A5"/>
    <w:rsid w:val="00ED534D"/>
    <w:rsid w:val="00ED5B36"/>
    <w:rsid w:val="00ED6238"/>
    <w:rsid w:val="00ED6521"/>
    <w:rsid w:val="00ED6FBF"/>
    <w:rsid w:val="00ED73EC"/>
    <w:rsid w:val="00ED76E4"/>
    <w:rsid w:val="00EE20DD"/>
    <w:rsid w:val="00EE290C"/>
    <w:rsid w:val="00EE2AA0"/>
    <w:rsid w:val="00EE2C74"/>
    <w:rsid w:val="00EE32F0"/>
    <w:rsid w:val="00EE365A"/>
    <w:rsid w:val="00EE3CB4"/>
    <w:rsid w:val="00EE3EDB"/>
    <w:rsid w:val="00EE4077"/>
    <w:rsid w:val="00EE4425"/>
    <w:rsid w:val="00EE60C5"/>
    <w:rsid w:val="00EE641D"/>
    <w:rsid w:val="00EE6CFF"/>
    <w:rsid w:val="00EE70B3"/>
    <w:rsid w:val="00EF0079"/>
    <w:rsid w:val="00EF00FE"/>
    <w:rsid w:val="00EF0C6E"/>
    <w:rsid w:val="00EF1704"/>
    <w:rsid w:val="00EF1710"/>
    <w:rsid w:val="00EF26B0"/>
    <w:rsid w:val="00EF27D8"/>
    <w:rsid w:val="00EF291D"/>
    <w:rsid w:val="00EF2C40"/>
    <w:rsid w:val="00EF2E69"/>
    <w:rsid w:val="00EF2FC0"/>
    <w:rsid w:val="00EF3151"/>
    <w:rsid w:val="00EF31EC"/>
    <w:rsid w:val="00EF4FB7"/>
    <w:rsid w:val="00EF6BEB"/>
    <w:rsid w:val="00EF7424"/>
    <w:rsid w:val="00EF758C"/>
    <w:rsid w:val="00F00033"/>
    <w:rsid w:val="00F02107"/>
    <w:rsid w:val="00F02186"/>
    <w:rsid w:val="00F0256C"/>
    <w:rsid w:val="00F0267D"/>
    <w:rsid w:val="00F03256"/>
    <w:rsid w:val="00F039D3"/>
    <w:rsid w:val="00F05417"/>
    <w:rsid w:val="00F058E0"/>
    <w:rsid w:val="00F05CE8"/>
    <w:rsid w:val="00F07051"/>
    <w:rsid w:val="00F07A53"/>
    <w:rsid w:val="00F07FC3"/>
    <w:rsid w:val="00F1011A"/>
    <w:rsid w:val="00F107E6"/>
    <w:rsid w:val="00F11630"/>
    <w:rsid w:val="00F11ADC"/>
    <w:rsid w:val="00F124AD"/>
    <w:rsid w:val="00F12D32"/>
    <w:rsid w:val="00F12FF1"/>
    <w:rsid w:val="00F13E79"/>
    <w:rsid w:val="00F13E85"/>
    <w:rsid w:val="00F14335"/>
    <w:rsid w:val="00F154AE"/>
    <w:rsid w:val="00F15A3B"/>
    <w:rsid w:val="00F16EFC"/>
    <w:rsid w:val="00F16F10"/>
    <w:rsid w:val="00F170F0"/>
    <w:rsid w:val="00F1799E"/>
    <w:rsid w:val="00F179E3"/>
    <w:rsid w:val="00F20116"/>
    <w:rsid w:val="00F20DB3"/>
    <w:rsid w:val="00F21597"/>
    <w:rsid w:val="00F24F4B"/>
    <w:rsid w:val="00F24F7E"/>
    <w:rsid w:val="00F253E8"/>
    <w:rsid w:val="00F26745"/>
    <w:rsid w:val="00F26830"/>
    <w:rsid w:val="00F26BBD"/>
    <w:rsid w:val="00F27068"/>
    <w:rsid w:val="00F2711A"/>
    <w:rsid w:val="00F27C9C"/>
    <w:rsid w:val="00F27D95"/>
    <w:rsid w:val="00F305A0"/>
    <w:rsid w:val="00F30C22"/>
    <w:rsid w:val="00F32271"/>
    <w:rsid w:val="00F33BFE"/>
    <w:rsid w:val="00F348D4"/>
    <w:rsid w:val="00F34974"/>
    <w:rsid w:val="00F34EF9"/>
    <w:rsid w:val="00F35327"/>
    <w:rsid w:val="00F37082"/>
    <w:rsid w:val="00F375C0"/>
    <w:rsid w:val="00F37A9F"/>
    <w:rsid w:val="00F37CFA"/>
    <w:rsid w:val="00F37F56"/>
    <w:rsid w:val="00F40772"/>
    <w:rsid w:val="00F40DAF"/>
    <w:rsid w:val="00F4176D"/>
    <w:rsid w:val="00F41A96"/>
    <w:rsid w:val="00F41F6E"/>
    <w:rsid w:val="00F4237F"/>
    <w:rsid w:val="00F42812"/>
    <w:rsid w:val="00F4381C"/>
    <w:rsid w:val="00F45482"/>
    <w:rsid w:val="00F454DB"/>
    <w:rsid w:val="00F4553C"/>
    <w:rsid w:val="00F45838"/>
    <w:rsid w:val="00F45884"/>
    <w:rsid w:val="00F45DDC"/>
    <w:rsid w:val="00F4618E"/>
    <w:rsid w:val="00F46CF3"/>
    <w:rsid w:val="00F46D95"/>
    <w:rsid w:val="00F46DE0"/>
    <w:rsid w:val="00F50745"/>
    <w:rsid w:val="00F50B8C"/>
    <w:rsid w:val="00F51BE6"/>
    <w:rsid w:val="00F51EC7"/>
    <w:rsid w:val="00F53340"/>
    <w:rsid w:val="00F55C87"/>
    <w:rsid w:val="00F5673D"/>
    <w:rsid w:val="00F57502"/>
    <w:rsid w:val="00F575D2"/>
    <w:rsid w:val="00F57D27"/>
    <w:rsid w:val="00F6053E"/>
    <w:rsid w:val="00F62142"/>
    <w:rsid w:val="00F625C7"/>
    <w:rsid w:val="00F62D20"/>
    <w:rsid w:val="00F63263"/>
    <w:rsid w:val="00F638E0"/>
    <w:rsid w:val="00F64361"/>
    <w:rsid w:val="00F65B2A"/>
    <w:rsid w:val="00F65F49"/>
    <w:rsid w:val="00F706C3"/>
    <w:rsid w:val="00F712BF"/>
    <w:rsid w:val="00F714A2"/>
    <w:rsid w:val="00F72114"/>
    <w:rsid w:val="00F7251E"/>
    <w:rsid w:val="00F72CD7"/>
    <w:rsid w:val="00F72DBC"/>
    <w:rsid w:val="00F746D3"/>
    <w:rsid w:val="00F75099"/>
    <w:rsid w:val="00F75FB5"/>
    <w:rsid w:val="00F761E2"/>
    <w:rsid w:val="00F765D9"/>
    <w:rsid w:val="00F7702C"/>
    <w:rsid w:val="00F7774F"/>
    <w:rsid w:val="00F77EAD"/>
    <w:rsid w:val="00F8173C"/>
    <w:rsid w:val="00F82CF8"/>
    <w:rsid w:val="00F8318E"/>
    <w:rsid w:val="00F835E9"/>
    <w:rsid w:val="00F8395B"/>
    <w:rsid w:val="00F83C20"/>
    <w:rsid w:val="00F84167"/>
    <w:rsid w:val="00F84D47"/>
    <w:rsid w:val="00F85AB3"/>
    <w:rsid w:val="00F86D7F"/>
    <w:rsid w:val="00F87032"/>
    <w:rsid w:val="00F90A85"/>
    <w:rsid w:val="00F91646"/>
    <w:rsid w:val="00F919E3"/>
    <w:rsid w:val="00F93277"/>
    <w:rsid w:val="00F9367F"/>
    <w:rsid w:val="00F93A5F"/>
    <w:rsid w:val="00F93BC7"/>
    <w:rsid w:val="00F94BFB"/>
    <w:rsid w:val="00F9533F"/>
    <w:rsid w:val="00F95475"/>
    <w:rsid w:val="00F95E67"/>
    <w:rsid w:val="00F96945"/>
    <w:rsid w:val="00F96B1A"/>
    <w:rsid w:val="00F96B2E"/>
    <w:rsid w:val="00F9716B"/>
    <w:rsid w:val="00F975EB"/>
    <w:rsid w:val="00F97D00"/>
    <w:rsid w:val="00FA0883"/>
    <w:rsid w:val="00FA0929"/>
    <w:rsid w:val="00FA0948"/>
    <w:rsid w:val="00FA233E"/>
    <w:rsid w:val="00FA2A05"/>
    <w:rsid w:val="00FA32F1"/>
    <w:rsid w:val="00FA33D6"/>
    <w:rsid w:val="00FA364D"/>
    <w:rsid w:val="00FA3824"/>
    <w:rsid w:val="00FA3E3D"/>
    <w:rsid w:val="00FA4499"/>
    <w:rsid w:val="00FA4849"/>
    <w:rsid w:val="00FA5221"/>
    <w:rsid w:val="00FA5527"/>
    <w:rsid w:val="00FA7A4C"/>
    <w:rsid w:val="00FA7CAE"/>
    <w:rsid w:val="00FA7FB0"/>
    <w:rsid w:val="00FB0936"/>
    <w:rsid w:val="00FB131D"/>
    <w:rsid w:val="00FB1A4A"/>
    <w:rsid w:val="00FB211F"/>
    <w:rsid w:val="00FB213B"/>
    <w:rsid w:val="00FB259F"/>
    <w:rsid w:val="00FB422C"/>
    <w:rsid w:val="00FB62AF"/>
    <w:rsid w:val="00FB6815"/>
    <w:rsid w:val="00FB6C0D"/>
    <w:rsid w:val="00FB7066"/>
    <w:rsid w:val="00FB7E3D"/>
    <w:rsid w:val="00FC007E"/>
    <w:rsid w:val="00FC09B0"/>
    <w:rsid w:val="00FC0A66"/>
    <w:rsid w:val="00FC0A82"/>
    <w:rsid w:val="00FC1083"/>
    <w:rsid w:val="00FC21E4"/>
    <w:rsid w:val="00FC24AC"/>
    <w:rsid w:val="00FC37C0"/>
    <w:rsid w:val="00FC4614"/>
    <w:rsid w:val="00FC5405"/>
    <w:rsid w:val="00FC7314"/>
    <w:rsid w:val="00FD0212"/>
    <w:rsid w:val="00FD03D7"/>
    <w:rsid w:val="00FD0CCD"/>
    <w:rsid w:val="00FD1A0B"/>
    <w:rsid w:val="00FD24A4"/>
    <w:rsid w:val="00FD281B"/>
    <w:rsid w:val="00FD5BB7"/>
    <w:rsid w:val="00FD673E"/>
    <w:rsid w:val="00FD68CD"/>
    <w:rsid w:val="00FD6BD1"/>
    <w:rsid w:val="00FD7173"/>
    <w:rsid w:val="00FE042F"/>
    <w:rsid w:val="00FE1856"/>
    <w:rsid w:val="00FE1E55"/>
    <w:rsid w:val="00FE2964"/>
    <w:rsid w:val="00FE299C"/>
    <w:rsid w:val="00FE4906"/>
    <w:rsid w:val="00FE49DB"/>
    <w:rsid w:val="00FE4AB1"/>
    <w:rsid w:val="00FE525C"/>
    <w:rsid w:val="00FE534D"/>
    <w:rsid w:val="00FE57FF"/>
    <w:rsid w:val="00FE66B3"/>
    <w:rsid w:val="00FE6FF4"/>
    <w:rsid w:val="00FF00FB"/>
    <w:rsid w:val="00FF01AD"/>
    <w:rsid w:val="00FF07AD"/>
    <w:rsid w:val="00FF0AA7"/>
    <w:rsid w:val="00FF1B5A"/>
    <w:rsid w:val="00FF1D31"/>
    <w:rsid w:val="00FF1E56"/>
    <w:rsid w:val="00FF2A5A"/>
    <w:rsid w:val="00FF2F1C"/>
    <w:rsid w:val="00FF5723"/>
    <w:rsid w:val="00FF584D"/>
    <w:rsid w:val="00FF5EAC"/>
    <w:rsid w:val="00FF64E9"/>
    <w:rsid w:val="00FF6E2F"/>
    <w:rsid w:val="00FF7406"/>
    <w:rsid w:val="00FF757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A76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12CE1"/>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827F5"/>
    <w:pPr>
      <w:tabs>
        <w:tab w:val="center" w:pos="4153"/>
        <w:tab w:val="right" w:pos="8306"/>
      </w:tabs>
      <w:spacing w:after="0" w:line="240" w:lineRule="auto"/>
    </w:pPr>
  </w:style>
  <w:style w:type="character" w:customStyle="1" w:styleId="En-tteCar">
    <w:name w:val="En-tête Car"/>
    <w:basedOn w:val="Policepardfaut"/>
    <w:link w:val="En-tte"/>
    <w:uiPriority w:val="99"/>
    <w:rsid w:val="00E827F5"/>
  </w:style>
  <w:style w:type="paragraph" w:styleId="Pieddepage">
    <w:name w:val="footer"/>
    <w:basedOn w:val="Normal"/>
    <w:link w:val="PieddepageCar"/>
    <w:uiPriority w:val="99"/>
    <w:unhideWhenUsed/>
    <w:rsid w:val="00E827F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827F5"/>
  </w:style>
  <w:style w:type="paragraph" w:styleId="Textedebulles">
    <w:name w:val="Balloon Text"/>
    <w:basedOn w:val="Normal"/>
    <w:link w:val="TextedebullesCar"/>
    <w:uiPriority w:val="99"/>
    <w:semiHidden/>
    <w:unhideWhenUsed/>
    <w:rsid w:val="00E827F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27F5"/>
    <w:rPr>
      <w:rFonts w:ascii="Tahoma" w:hAnsi="Tahoma" w:cs="Tahoma"/>
      <w:sz w:val="16"/>
      <w:szCs w:val="16"/>
    </w:rPr>
  </w:style>
  <w:style w:type="paragraph" w:styleId="Notedebasdepage">
    <w:name w:val="footnote text"/>
    <w:basedOn w:val="Normal"/>
    <w:link w:val="NotedebasdepageCar"/>
    <w:uiPriority w:val="99"/>
    <w:unhideWhenUsed/>
    <w:rsid w:val="00320BBA"/>
    <w:pPr>
      <w:spacing w:after="0" w:line="240" w:lineRule="auto"/>
    </w:pPr>
    <w:rPr>
      <w:sz w:val="20"/>
      <w:szCs w:val="20"/>
    </w:rPr>
  </w:style>
  <w:style w:type="character" w:customStyle="1" w:styleId="NotedebasdepageCar">
    <w:name w:val="Note de bas de page Car"/>
    <w:basedOn w:val="Policepardfaut"/>
    <w:link w:val="Notedebasdepage"/>
    <w:uiPriority w:val="99"/>
    <w:rsid w:val="00320BBA"/>
    <w:rPr>
      <w:sz w:val="20"/>
      <w:szCs w:val="20"/>
    </w:rPr>
  </w:style>
  <w:style w:type="character" w:styleId="Appelnotedebasdep">
    <w:name w:val="footnote reference"/>
    <w:basedOn w:val="Policepardfaut"/>
    <w:uiPriority w:val="99"/>
    <w:semiHidden/>
    <w:unhideWhenUsed/>
    <w:rsid w:val="00320BBA"/>
    <w:rPr>
      <w:vertAlign w:val="superscript"/>
    </w:rPr>
  </w:style>
  <w:style w:type="character" w:styleId="Lienhypertexte">
    <w:name w:val="Hyperlink"/>
    <w:basedOn w:val="Policepardfaut"/>
    <w:uiPriority w:val="99"/>
    <w:unhideWhenUsed/>
    <w:rsid w:val="00D707ED"/>
    <w:rPr>
      <w:color w:val="0000FF"/>
      <w:u w:val="single"/>
    </w:rPr>
  </w:style>
  <w:style w:type="paragraph" w:styleId="Paragraphedeliste">
    <w:name w:val="List Paragraph"/>
    <w:basedOn w:val="Normal"/>
    <w:link w:val="ParagraphedelisteCar"/>
    <w:uiPriority w:val="34"/>
    <w:qFormat/>
    <w:rsid w:val="005D0E25"/>
    <w:pPr>
      <w:ind w:left="720"/>
      <w:contextualSpacing/>
    </w:pPr>
  </w:style>
  <w:style w:type="table" w:styleId="Grilledutableau">
    <w:name w:val="Table Grid"/>
    <w:basedOn w:val="TableauNormal"/>
    <w:uiPriority w:val="59"/>
    <w:rsid w:val="000D2F9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512C79"/>
    <w:rPr>
      <w:color w:val="808080"/>
    </w:rPr>
  </w:style>
  <w:style w:type="paragraph" w:customStyle="1" w:styleId="Paragraphe01">
    <w:name w:val="Paragraphe 01"/>
    <w:basedOn w:val="Normal"/>
    <w:link w:val="Paragraphe01Car"/>
    <w:qFormat/>
    <w:rsid w:val="00B60966"/>
    <w:pPr>
      <w:bidi/>
      <w:spacing w:line="360" w:lineRule="auto"/>
      <w:ind w:firstLine="425"/>
      <w:jc w:val="both"/>
    </w:pPr>
    <w:rPr>
      <w:rFonts w:ascii="Traditional Arabic" w:hAnsi="Traditional Arabic" w:cs="Times New Roman"/>
      <w:sz w:val="30"/>
      <w:szCs w:val="30"/>
      <w:lang w:bidi="ar-DZ"/>
    </w:rPr>
  </w:style>
  <w:style w:type="paragraph" w:customStyle="1" w:styleId="Liste-">
    <w:name w:val="Liste -"/>
    <w:basedOn w:val="Paragraphedeliste"/>
    <w:link w:val="Liste-Car"/>
    <w:qFormat/>
    <w:rsid w:val="006445C5"/>
    <w:pPr>
      <w:numPr>
        <w:numId w:val="1"/>
      </w:numPr>
      <w:bidi/>
      <w:spacing w:line="360" w:lineRule="auto"/>
      <w:ind w:left="425"/>
      <w:jc w:val="both"/>
    </w:pPr>
    <w:rPr>
      <w:rFonts w:ascii="Times New Roman" w:hAnsi="Times New Roman" w:cs="Times New Roman"/>
      <w:sz w:val="30"/>
      <w:szCs w:val="30"/>
      <w:lang w:bidi="ar-DZ"/>
    </w:rPr>
  </w:style>
  <w:style w:type="character" w:customStyle="1" w:styleId="Paragraphe01Car">
    <w:name w:val="Paragraphe 01 Car"/>
    <w:basedOn w:val="Policepardfaut"/>
    <w:link w:val="Paragraphe01"/>
    <w:rsid w:val="00B60966"/>
    <w:rPr>
      <w:rFonts w:ascii="Traditional Arabic" w:hAnsi="Traditional Arabic" w:cs="Times New Roman"/>
      <w:sz w:val="30"/>
      <w:szCs w:val="30"/>
      <w:lang w:eastAsia="en-US" w:bidi="ar-DZ"/>
    </w:rPr>
  </w:style>
  <w:style w:type="character" w:customStyle="1" w:styleId="ParagraphedelisteCar">
    <w:name w:val="Paragraphe de liste Car"/>
    <w:basedOn w:val="Policepardfaut"/>
    <w:link w:val="Paragraphedeliste"/>
    <w:uiPriority w:val="34"/>
    <w:rsid w:val="006445C5"/>
    <w:rPr>
      <w:sz w:val="22"/>
      <w:szCs w:val="22"/>
      <w:lang w:eastAsia="en-US"/>
    </w:rPr>
  </w:style>
  <w:style w:type="character" w:customStyle="1" w:styleId="Liste-Car">
    <w:name w:val="Liste - Car"/>
    <w:basedOn w:val="ParagraphedelisteCar"/>
    <w:link w:val="Liste-"/>
    <w:rsid w:val="006445C5"/>
    <w:rPr>
      <w:rFonts w:ascii="Times New Roman" w:hAnsi="Times New Roman" w:cs="Times New Roman"/>
      <w:sz w:val="30"/>
      <w:szCs w:val="30"/>
      <w:lang w:eastAsia="en-US" w:bidi="ar-DZ"/>
    </w:rPr>
  </w:style>
  <w:style w:type="character" w:styleId="Lienhypertextesuivivisit">
    <w:name w:val="FollowedHyperlink"/>
    <w:basedOn w:val="Policepardfaut"/>
    <w:uiPriority w:val="99"/>
    <w:semiHidden/>
    <w:unhideWhenUsed/>
    <w:rsid w:val="00E47962"/>
    <w:rPr>
      <w:color w:val="800080" w:themeColor="followedHyperlink"/>
      <w:u w:val="single"/>
    </w:rPr>
  </w:style>
  <w:style w:type="character" w:customStyle="1" w:styleId="Mentionnonrsolue1">
    <w:name w:val="Mention non résolue1"/>
    <w:basedOn w:val="Policepardfaut"/>
    <w:uiPriority w:val="99"/>
    <w:semiHidden/>
    <w:unhideWhenUsed/>
    <w:rsid w:val="00676A0D"/>
    <w:rPr>
      <w:color w:val="605E5C"/>
      <w:shd w:val="clear" w:color="auto" w:fill="E1DFDD"/>
    </w:rPr>
  </w:style>
  <w:style w:type="table" w:customStyle="1" w:styleId="Grilledutableau1">
    <w:name w:val="Grille du tableau1"/>
    <w:basedOn w:val="TableauNormal"/>
    <w:next w:val="Grilledutableau"/>
    <w:uiPriority w:val="59"/>
    <w:rsid w:val="006456A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rsid w:val="00905206"/>
    <w:pPr>
      <w:bidi/>
      <w:spacing w:after="0" w:line="240" w:lineRule="auto"/>
    </w:pPr>
    <w:rPr>
      <w:rFonts w:ascii="Times New Roman" w:eastAsia="Times New Roman" w:hAnsi="Times New Roman" w:cs="Times New Roman"/>
      <w:sz w:val="20"/>
      <w:szCs w:val="20"/>
      <w:lang w:val="en-US"/>
    </w:rPr>
  </w:style>
  <w:style w:type="character" w:customStyle="1" w:styleId="NotedefinCar">
    <w:name w:val="Note de fin Car"/>
    <w:basedOn w:val="Policepardfaut"/>
    <w:link w:val="Notedefin"/>
    <w:uiPriority w:val="99"/>
    <w:rsid w:val="00905206"/>
    <w:rPr>
      <w:rFonts w:ascii="Times New Roman" w:eastAsia="Times New Roman" w:hAnsi="Times New Roman" w:cs="Times New Roman"/>
      <w:lang w:val="en-US" w:eastAsia="en-US"/>
    </w:rPr>
  </w:style>
  <w:style w:type="character" w:styleId="Appeldenotedefin">
    <w:name w:val="endnote reference"/>
    <w:uiPriority w:val="99"/>
    <w:rsid w:val="00905206"/>
    <w:rPr>
      <w:vertAlign w:val="superscript"/>
    </w:rPr>
  </w:style>
  <w:style w:type="paragraph" w:customStyle="1" w:styleId="Paragraphe">
    <w:name w:val="Paragraphe"/>
    <w:basedOn w:val="Normal"/>
    <w:link w:val="ParagrapheCar"/>
    <w:qFormat/>
    <w:rsid w:val="00137473"/>
    <w:pPr>
      <w:bidi/>
      <w:spacing w:line="360" w:lineRule="auto"/>
      <w:ind w:firstLine="425"/>
      <w:jc w:val="both"/>
    </w:pPr>
    <w:rPr>
      <w:rFonts w:ascii="Times New Roman" w:hAnsi="Times New Roman" w:cs="Times New Roman"/>
      <w:sz w:val="28"/>
      <w:szCs w:val="28"/>
      <w:lang w:bidi="ar-DZ"/>
    </w:rPr>
  </w:style>
  <w:style w:type="character" w:customStyle="1" w:styleId="ParagrapheCar">
    <w:name w:val="Paragraphe Car"/>
    <w:basedOn w:val="Policepardfaut"/>
    <w:link w:val="Paragraphe"/>
    <w:rsid w:val="00137473"/>
    <w:rPr>
      <w:rFonts w:ascii="Times New Roman" w:hAnsi="Times New Roman" w:cs="Times New Roman"/>
      <w:sz w:val="28"/>
      <w:szCs w:val="28"/>
      <w:lang w:eastAsia="en-US" w:bidi="ar-DZ"/>
    </w:rPr>
  </w:style>
  <w:style w:type="table" w:styleId="Grillemoyenne2-Accent4">
    <w:name w:val="Medium Grid 2 Accent 4"/>
    <w:basedOn w:val="TableauNormal"/>
    <w:uiPriority w:val="68"/>
    <w:rsid w:val="00AC1487"/>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Listemoyenne1-Accent5">
    <w:name w:val="Medium List 1 Accent 5"/>
    <w:basedOn w:val="TableauNormal"/>
    <w:uiPriority w:val="65"/>
    <w:rsid w:val="00AC1487"/>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12CE1"/>
    <w:pPr>
      <w:spacing w:after="200" w:line="276" w:lineRule="auto"/>
    </w:pPr>
    <w:rPr>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827F5"/>
    <w:pPr>
      <w:tabs>
        <w:tab w:val="center" w:pos="4153"/>
        <w:tab w:val="right" w:pos="8306"/>
      </w:tabs>
      <w:spacing w:after="0" w:line="240" w:lineRule="auto"/>
    </w:pPr>
  </w:style>
  <w:style w:type="character" w:customStyle="1" w:styleId="En-tteCar">
    <w:name w:val="En-tête Car"/>
    <w:basedOn w:val="Policepardfaut"/>
    <w:link w:val="En-tte"/>
    <w:uiPriority w:val="99"/>
    <w:rsid w:val="00E827F5"/>
  </w:style>
  <w:style w:type="paragraph" w:styleId="Pieddepage">
    <w:name w:val="footer"/>
    <w:basedOn w:val="Normal"/>
    <w:link w:val="PieddepageCar"/>
    <w:uiPriority w:val="99"/>
    <w:unhideWhenUsed/>
    <w:rsid w:val="00E827F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E827F5"/>
  </w:style>
  <w:style w:type="paragraph" w:styleId="Textedebulles">
    <w:name w:val="Balloon Text"/>
    <w:basedOn w:val="Normal"/>
    <w:link w:val="TextedebullesCar"/>
    <w:uiPriority w:val="99"/>
    <w:semiHidden/>
    <w:unhideWhenUsed/>
    <w:rsid w:val="00E827F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E827F5"/>
    <w:rPr>
      <w:rFonts w:ascii="Tahoma" w:hAnsi="Tahoma" w:cs="Tahoma"/>
      <w:sz w:val="16"/>
      <w:szCs w:val="16"/>
    </w:rPr>
  </w:style>
  <w:style w:type="paragraph" w:styleId="Notedebasdepage">
    <w:name w:val="footnote text"/>
    <w:basedOn w:val="Normal"/>
    <w:link w:val="NotedebasdepageCar"/>
    <w:uiPriority w:val="99"/>
    <w:unhideWhenUsed/>
    <w:rsid w:val="00320BBA"/>
    <w:pPr>
      <w:spacing w:after="0" w:line="240" w:lineRule="auto"/>
    </w:pPr>
    <w:rPr>
      <w:sz w:val="20"/>
      <w:szCs w:val="20"/>
    </w:rPr>
  </w:style>
  <w:style w:type="character" w:customStyle="1" w:styleId="NotedebasdepageCar">
    <w:name w:val="Note de bas de page Car"/>
    <w:basedOn w:val="Policepardfaut"/>
    <w:link w:val="Notedebasdepage"/>
    <w:uiPriority w:val="99"/>
    <w:rsid w:val="00320BBA"/>
    <w:rPr>
      <w:sz w:val="20"/>
      <w:szCs w:val="20"/>
    </w:rPr>
  </w:style>
  <w:style w:type="character" w:styleId="Appelnotedebasdep">
    <w:name w:val="footnote reference"/>
    <w:basedOn w:val="Policepardfaut"/>
    <w:uiPriority w:val="99"/>
    <w:semiHidden/>
    <w:unhideWhenUsed/>
    <w:rsid w:val="00320BBA"/>
    <w:rPr>
      <w:vertAlign w:val="superscript"/>
    </w:rPr>
  </w:style>
  <w:style w:type="character" w:styleId="Lienhypertexte">
    <w:name w:val="Hyperlink"/>
    <w:basedOn w:val="Policepardfaut"/>
    <w:uiPriority w:val="99"/>
    <w:unhideWhenUsed/>
    <w:rsid w:val="00D707ED"/>
    <w:rPr>
      <w:color w:val="0000FF"/>
      <w:u w:val="single"/>
    </w:rPr>
  </w:style>
  <w:style w:type="paragraph" w:styleId="Paragraphedeliste">
    <w:name w:val="List Paragraph"/>
    <w:basedOn w:val="Normal"/>
    <w:link w:val="ParagraphedelisteCar"/>
    <w:uiPriority w:val="34"/>
    <w:qFormat/>
    <w:rsid w:val="005D0E25"/>
    <w:pPr>
      <w:ind w:left="720"/>
      <w:contextualSpacing/>
    </w:pPr>
  </w:style>
  <w:style w:type="table" w:styleId="Grilledutableau">
    <w:name w:val="Table Grid"/>
    <w:basedOn w:val="TableauNormal"/>
    <w:uiPriority w:val="59"/>
    <w:rsid w:val="000D2F9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512C79"/>
    <w:rPr>
      <w:color w:val="808080"/>
    </w:rPr>
  </w:style>
  <w:style w:type="paragraph" w:customStyle="1" w:styleId="Paragraphe01">
    <w:name w:val="Paragraphe 01"/>
    <w:basedOn w:val="Normal"/>
    <w:link w:val="Paragraphe01Car"/>
    <w:qFormat/>
    <w:rsid w:val="00B60966"/>
    <w:pPr>
      <w:bidi/>
      <w:spacing w:line="360" w:lineRule="auto"/>
      <w:ind w:firstLine="425"/>
      <w:jc w:val="both"/>
    </w:pPr>
    <w:rPr>
      <w:rFonts w:ascii="Traditional Arabic" w:hAnsi="Traditional Arabic" w:cs="Times New Roman"/>
      <w:sz w:val="30"/>
      <w:szCs w:val="30"/>
      <w:lang w:bidi="ar-DZ"/>
    </w:rPr>
  </w:style>
  <w:style w:type="paragraph" w:customStyle="1" w:styleId="Liste-">
    <w:name w:val="Liste -"/>
    <w:basedOn w:val="Paragraphedeliste"/>
    <w:link w:val="Liste-Car"/>
    <w:qFormat/>
    <w:rsid w:val="006445C5"/>
    <w:pPr>
      <w:numPr>
        <w:numId w:val="1"/>
      </w:numPr>
      <w:bidi/>
      <w:spacing w:line="360" w:lineRule="auto"/>
      <w:ind w:left="425"/>
      <w:jc w:val="both"/>
    </w:pPr>
    <w:rPr>
      <w:rFonts w:ascii="Times New Roman" w:hAnsi="Times New Roman" w:cs="Times New Roman"/>
      <w:sz w:val="30"/>
      <w:szCs w:val="30"/>
      <w:lang w:bidi="ar-DZ"/>
    </w:rPr>
  </w:style>
  <w:style w:type="character" w:customStyle="1" w:styleId="Paragraphe01Car">
    <w:name w:val="Paragraphe 01 Car"/>
    <w:basedOn w:val="Policepardfaut"/>
    <w:link w:val="Paragraphe01"/>
    <w:rsid w:val="00B60966"/>
    <w:rPr>
      <w:rFonts w:ascii="Traditional Arabic" w:hAnsi="Traditional Arabic" w:cs="Times New Roman"/>
      <w:sz w:val="30"/>
      <w:szCs w:val="30"/>
      <w:lang w:eastAsia="en-US" w:bidi="ar-DZ"/>
    </w:rPr>
  </w:style>
  <w:style w:type="character" w:customStyle="1" w:styleId="ParagraphedelisteCar">
    <w:name w:val="Paragraphe de liste Car"/>
    <w:basedOn w:val="Policepardfaut"/>
    <w:link w:val="Paragraphedeliste"/>
    <w:uiPriority w:val="34"/>
    <w:rsid w:val="006445C5"/>
    <w:rPr>
      <w:sz w:val="22"/>
      <w:szCs w:val="22"/>
      <w:lang w:eastAsia="en-US"/>
    </w:rPr>
  </w:style>
  <w:style w:type="character" w:customStyle="1" w:styleId="Liste-Car">
    <w:name w:val="Liste - Car"/>
    <w:basedOn w:val="ParagraphedelisteCar"/>
    <w:link w:val="Liste-"/>
    <w:rsid w:val="006445C5"/>
    <w:rPr>
      <w:rFonts w:ascii="Times New Roman" w:hAnsi="Times New Roman" w:cs="Times New Roman"/>
      <w:sz w:val="30"/>
      <w:szCs w:val="30"/>
      <w:lang w:eastAsia="en-US" w:bidi="ar-DZ"/>
    </w:rPr>
  </w:style>
  <w:style w:type="character" w:styleId="Lienhypertextesuivivisit">
    <w:name w:val="FollowedHyperlink"/>
    <w:basedOn w:val="Policepardfaut"/>
    <w:uiPriority w:val="99"/>
    <w:semiHidden/>
    <w:unhideWhenUsed/>
    <w:rsid w:val="00E47962"/>
    <w:rPr>
      <w:color w:val="800080" w:themeColor="followedHyperlink"/>
      <w:u w:val="single"/>
    </w:rPr>
  </w:style>
  <w:style w:type="character" w:customStyle="1" w:styleId="Mentionnonrsolue1">
    <w:name w:val="Mention non résolue1"/>
    <w:basedOn w:val="Policepardfaut"/>
    <w:uiPriority w:val="99"/>
    <w:semiHidden/>
    <w:unhideWhenUsed/>
    <w:rsid w:val="00676A0D"/>
    <w:rPr>
      <w:color w:val="605E5C"/>
      <w:shd w:val="clear" w:color="auto" w:fill="E1DFDD"/>
    </w:rPr>
  </w:style>
  <w:style w:type="table" w:customStyle="1" w:styleId="Grilledutableau1">
    <w:name w:val="Grille du tableau1"/>
    <w:basedOn w:val="TableauNormal"/>
    <w:next w:val="Grilledutableau"/>
    <w:uiPriority w:val="59"/>
    <w:rsid w:val="006456AE"/>
    <w:rPr>
      <w:rFonts w:asciiTheme="minorHAnsi" w:eastAsiaTheme="minorHAnsi" w:hAnsiTheme="minorHAnsi" w:cstheme="minorBidi"/>
      <w:sz w:val="22"/>
      <w:szCs w:val="22"/>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fin">
    <w:name w:val="endnote text"/>
    <w:basedOn w:val="Normal"/>
    <w:link w:val="NotedefinCar"/>
    <w:uiPriority w:val="99"/>
    <w:rsid w:val="00905206"/>
    <w:pPr>
      <w:bidi/>
      <w:spacing w:after="0" w:line="240" w:lineRule="auto"/>
    </w:pPr>
    <w:rPr>
      <w:rFonts w:ascii="Times New Roman" w:eastAsia="Times New Roman" w:hAnsi="Times New Roman" w:cs="Times New Roman"/>
      <w:sz w:val="20"/>
      <w:szCs w:val="20"/>
      <w:lang w:val="en-US"/>
    </w:rPr>
  </w:style>
  <w:style w:type="character" w:customStyle="1" w:styleId="NotedefinCar">
    <w:name w:val="Note de fin Car"/>
    <w:basedOn w:val="Policepardfaut"/>
    <w:link w:val="Notedefin"/>
    <w:uiPriority w:val="99"/>
    <w:rsid w:val="00905206"/>
    <w:rPr>
      <w:rFonts w:ascii="Times New Roman" w:eastAsia="Times New Roman" w:hAnsi="Times New Roman" w:cs="Times New Roman"/>
      <w:lang w:val="en-US" w:eastAsia="en-US"/>
    </w:rPr>
  </w:style>
  <w:style w:type="character" w:styleId="Appeldenotedefin">
    <w:name w:val="endnote reference"/>
    <w:uiPriority w:val="99"/>
    <w:rsid w:val="00905206"/>
    <w:rPr>
      <w:vertAlign w:val="superscript"/>
    </w:rPr>
  </w:style>
  <w:style w:type="paragraph" w:customStyle="1" w:styleId="Paragraphe">
    <w:name w:val="Paragraphe"/>
    <w:basedOn w:val="Normal"/>
    <w:link w:val="ParagrapheCar"/>
    <w:qFormat/>
    <w:rsid w:val="00137473"/>
    <w:pPr>
      <w:bidi/>
      <w:spacing w:line="360" w:lineRule="auto"/>
      <w:ind w:firstLine="425"/>
      <w:jc w:val="both"/>
    </w:pPr>
    <w:rPr>
      <w:rFonts w:ascii="Times New Roman" w:hAnsi="Times New Roman" w:cs="Times New Roman"/>
      <w:sz w:val="28"/>
      <w:szCs w:val="28"/>
      <w:lang w:bidi="ar-DZ"/>
    </w:rPr>
  </w:style>
  <w:style w:type="character" w:customStyle="1" w:styleId="ParagrapheCar">
    <w:name w:val="Paragraphe Car"/>
    <w:basedOn w:val="Policepardfaut"/>
    <w:link w:val="Paragraphe"/>
    <w:rsid w:val="00137473"/>
    <w:rPr>
      <w:rFonts w:ascii="Times New Roman" w:hAnsi="Times New Roman" w:cs="Times New Roman"/>
      <w:sz w:val="28"/>
      <w:szCs w:val="28"/>
      <w:lang w:eastAsia="en-US" w:bidi="ar-DZ"/>
    </w:rPr>
  </w:style>
  <w:style w:type="table" w:styleId="Grillemoyenne2-Accent4">
    <w:name w:val="Medium Grid 2 Accent 4"/>
    <w:basedOn w:val="TableauNormal"/>
    <w:uiPriority w:val="68"/>
    <w:rsid w:val="00AC1487"/>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Listemoyenne1-Accent5">
    <w:name w:val="Medium List 1 Accent 5"/>
    <w:basedOn w:val="TableauNormal"/>
    <w:uiPriority w:val="65"/>
    <w:rsid w:val="00AC1487"/>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837230">
      <w:bodyDiv w:val="1"/>
      <w:marLeft w:val="0"/>
      <w:marRight w:val="0"/>
      <w:marTop w:val="0"/>
      <w:marBottom w:val="0"/>
      <w:divBdr>
        <w:top w:val="none" w:sz="0" w:space="0" w:color="auto"/>
        <w:left w:val="none" w:sz="0" w:space="0" w:color="auto"/>
        <w:bottom w:val="none" w:sz="0" w:space="0" w:color="auto"/>
        <w:right w:val="none" w:sz="0" w:space="0" w:color="auto"/>
      </w:divBdr>
    </w:div>
    <w:div w:id="198013436">
      <w:bodyDiv w:val="1"/>
      <w:marLeft w:val="0"/>
      <w:marRight w:val="0"/>
      <w:marTop w:val="0"/>
      <w:marBottom w:val="0"/>
      <w:divBdr>
        <w:top w:val="none" w:sz="0" w:space="0" w:color="auto"/>
        <w:left w:val="none" w:sz="0" w:space="0" w:color="auto"/>
        <w:bottom w:val="none" w:sz="0" w:space="0" w:color="auto"/>
        <w:right w:val="none" w:sz="0" w:space="0" w:color="auto"/>
      </w:divBdr>
    </w:div>
    <w:div w:id="308170670">
      <w:bodyDiv w:val="1"/>
      <w:marLeft w:val="0"/>
      <w:marRight w:val="0"/>
      <w:marTop w:val="0"/>
      <w:marBottom w:val="0"/>
      <w:divBdr>
        <w:top w:val="none" w:sz="0" w:space="0" w:color="auto"/>
        <w:left w:val="none" w:sz="0" w:space="0" w:color="auto"/>
        <w:bottom w:val="none" w:sz="0" w:space="0" w:color="auto"/>
        <w:right w:val="none" w:sz="0" w:space="0" w:color="auto"/>
      </w:divBdr>
    </w:div>
    <w:div w:id="448739426">
      <w:bodyDiv w:val="1"/>
      <w:marLeft w:val="0"/>
      <w:marRight w:val="0"/>
      <w:marTop w:val="0"/>
      <w:marBottom w:val="0"/>
      <w:divBdr>
        <w:top w:val="none" w:sz="0" w:space="0" w:color="auto"/>
        <w:left w:val="none" w:sz="0" w:space="0" w:color="auto"/>
        <w:bottom w:val="none" w:sz="0" w:space="0" w:color="auto"/>
        <w:right w:val="none" w:sz="0" w:space="0" w:color="auto"/>
      </w:divBdr>
    </w:div>
    <w:div w:id="568855738">
      <w:bodyDiv w:val="1"/>
      <w:marLeft w:val="0"/>
      <w:marRight w:val="0"/>
      <w:marTop w:val="0"/>
      <w:marBottom w:val="0"/>
      <w:divBdr>
        <w:top w:val="none" w:sz="0" w:space="0" w:color="auto"/>
        <w:left w:val="none" w:sz="0" w:space="0" w:color="auto"/>
        <w:bottom w:val="none" w:sz="0" w:space="0" w:color="auto"/>
        <w:right w:val="none" w:sz="0" w:space="0" w:color="auto"/>
      </w:divBdr>
    </w:div>
    <w:div w:id="588925881">
      <w:bodyDiv w:val="1"/>
      <w:marLeft w:val="0"/>
      <w:marRight w:val="0"/>
      <w:marTop w:val="0"/>
      <w:marBottom w:val="0"/>
      <w:divBdr>
        <w:top w:val="none" w:sz="0" w:space="0" w:color="auto"/>
        <w:left w:val="none" w:sz="0" w:space="0" w:color="auto"/>
        <w:bottom w:val="none" w:sz="0" w:space="0" w:color="auto"/>
        <w:right w:val="none" w:sz="0" w:space="0" w:color="auto"/>
      </w:divBdr>
      <w:divsChild>
        <w:div w:id="1050497971">
          <w:marLeft w:val="0"/>
          <w:marRight w:val="0"/>
          <w:marTop w:val="0"/>
          <w:marBottom w:val="0"/>
          <w:divBdr>
            <w:top w:val="none" w:sz="0" w:space="0" w:color="auto"/>
            <w:left w:val="none" w:sz="0" w:space="0" w:color="auto"/>
            <w:bottom w:val="none" w:sz="0" w:space="0" w:color="auto"/>
            <w:right w:val="none" w:sz="0" w:space="0" w:color="auto"/>
          </w:divBdr>
        </w:div>
        <w:div w:id="181014375">
          <w:marLeft w:val="0"/>
          <w:marRight w:val="0"/>
          <w:marTop w:val="0"/>
          <w:marBottom w:val="0"/>
          <w:divBdr>
            <w:top w:val="none" w:sz="0" w:space="0" w:color="auto"/>
            <w:left w:val="none" w:sz="0" w:space="0" w:color="auto"/>
            <w:bottom w:val="none" w:sz="0" w:space="0" w:color="auto"/>
            <w:right w:val="none" w:sz="0" w:space="0" w:color="auto"/>
          </w:divBdr>
        </w:div>
        <w:div w:id="2057386762">
          <w:marLeft w:val="0"/>
          <w:marRight w:val="0"/>
          <w:marTop w:val="0"/>
          <w:marBottom w:val="0"/>
          <w:divBdr>
            <w:top w:val="none" w:sz="0" w:space="0" w:color="auto"/>
            <w:left w:val="none" w:sz="0" w:space="0" w:color="auto"/>
            <w:bottom w:val="none" w:sz="0" w:space="0" w:color="auto"/>
            <w:right w:val="none" w:sz="0" w:space="0" w:color="auto"/>
          </w:divBdr>
        </w:div>
        <w:div w:id="2142184573">
          <w:marLeft w:val="0"/>
          <w:marRight w:val="0"/>
          <w:marTop w:val="0"/>
          <w:marBottom w:val="0"/>
          <w:divBdr>
            <w:top w:val="none" w:sz="0" w:space="0" w:color="auto"/>
            <w:left w:val="none" w:sz="0" w:space="0" w:color="auto"/>
            <w:bottom w:val="none" w:sz="0" w:space="0" w:color="auto"/>
            <w:right w:val="none" w:sz="0" w:space="0" w:color="auto"/>
          </w:divBdr>
        </w:div>
        <w:div w:id="1877766069">
          <w:marLeft w:val="0"/>
          <w:marRight w:val="0"/>
          <w:marTop w:val="0"/>
          <w:marBottom w:val="0"/>
          <w:divBdr>
            <w:top w:val="none" w:sz="0" w:space="0" w:color="auto"/>
            <w:left w:val="none" w:sz="0" w:space="0" w:color="auto"/>
            <w:bottom w:val="none" w:sz="0" w:space="0" w:color="auto"/>
            <w:right w:val="none" w:sz="0" w:space="0" w:color="auto"/>
          </w:divBdr>
        </w:div>
      </w:divsChild>
    </w:div>
    <w:div w:id="731780631">
      <w:bodyDiv w:val="1"/>
      <w:marLeft w:val="0"/>
      <w:marRight w:val="0"/>
      <w:marTop w:val="0"/>
      <w:marBottom w:val="0"/>
      <w:divBdr>
        <w:top w:val="none" w:sz="0" w:space="0" w:color="auto"/>
        <w:left w:val="none" w:sz="0" w:space="0" w:color="auto"/>
        <w:bottom w:val="none" w:sz="0" w:space="0" w:color="auto"/>
        <w:right w:val="none" w:sz="0" w:space="0" w:color="auto"/>
      </w:divBdr>
    </w:div>
    <w:div w:id="784890573">
      <w:bodyDiv w:val="1"/>
      <w:marLeft w:val="0"/>
      <w:marRight w:val="0"/>
      <w:marTop w:val="0"/>
      <w:marBottom w:val="0"/>
      <w:divBdr>
        <w:top w:val="none" w:sz="0" w:space="0" w:color="auto"/>
        <w:left w:val="none" w:sz="0" w:space="0" w:color="auto"/>
        <w:bottom w:val="none" w:sz="0" w:space="0" w:color="auto"/>
        <w:right w:val="none" w:sz="0" w:space="0" w:color="auto"/>
      </w:divBdr>
    </w:div>
    <w:div w:id="841044201">
      <w:bodyDiv w:val="1"/>
      <w:marLeft w:val="0"/>
      <w:marRight w:val="0"/>
      <w:marTop w:val="0"/>
      <w:marBottom w:val="0"/>
      <w:divBdr>
        <w:top w:val="none" w:sz="0" w:space="0" w:color="auto"/>
        <w:left w:val="none" w:sz="0" w:space="0" w:color="auto"/>
        <w:bottom w:val="none" w:sz="0" w:space="0" w:color="auto"/>
        <w:right w:val="none" w:sz="0" w:space="0" w:color="auto"/>
      </w:divBdr>
    </w:div>
    <w:div w:id="958684011">
      <w:bodyDiv w:val="1"/>
      <w:marLeft w:val="0"/>
      <w:marRight w:val="0"/>
      <w:marTop w:val="0"/>
      <w:marBottom w:val="0"/>
      <w:divBdr>
        <w:top w:val="none" w:sz="0" w:space="0" w:color="auto"/>
        <w:left w:val="none" w:sz="0" w:space="0" w:color="auto"/>
        <w:bottom w:val="none" w:sz="0" w:space="0" w:color="auto"/>
        <w:right w:val="none" w:sz="0" w:space="0" w:color="auto"/>
      </w:divBdr>
    </w:div>
    <w:div w:id="1023285970">
      <w:bodyDiv w:val="1"/>
      <w:marLeft w:val="0"/>
      <w:marRight w:val="0"/>
      <w:marTop w:val="0"/>
      <w:marBottom w:val="0"/>
      <w:divBdr>
        <w:top w:val="none" w:sz="0" w:space="0" w:color="auto"/>
        <w:left w:val="none" w:sz="0" w:space="0" w:color="auto"/>
        <w:bottom w:val="none" w:sz="0" w:space="0" w:color="auto"/>
        <w:right w:val="none" w:sz="0" w:space="0" w:color="auto"/>
      </w:divBdr>
      <w:divsChild>
        <w:div w:id="1896891312">
          <w:marLeft w:val="0"/>
          <w:marRight w:val="0"/>
          <w:marTop w:val="0"/>
          <w:marBottom w:val="0"/>
          <w:divBdr>
            <w:top w:val="none" w:sz="0" w:space="0" w:color="auto"/>
            <w:left w:val="none" w:sz="0" w:space="0" w:color="auto"/>
            <w:bottom w:val="none" w:sz="0" w:space="0" w:color="auto"/>
            <w:right w:val="none" w:sz="0" w:space="0" w:color="auto"/>
          </w:divBdr>
        </w:div>
        <w:div w:id="1490095587">
          <w:marLeft w:val="0"/>
          <w:marRight w:val="0"/>
          <w:marTop w:val="0"/>
          <w:marBottom w:val="0"/>
          <w:divBdr>
            <w:top w:val="none" w:sz="0" w:space="0" w:color="auto"/>
            <w:left w:val="none" w:sz="0" w:space="0" w:color="auto"/>
            <w:bottom w:val="none" w:sz="0" w:space="0" w:color="auto"/>
            <w:right w:val="none" w:sz="0" w:space="0" w:color="auto"/>
          </w:divBdr>
        </w:div>
        <w:div w:id="1151950135">
          <w:marLeft w:val="0"/>
          <w:marRight w:val="0"/>
          <w:marTop w:val="0"/>
          <w:marBottom w:val="0"/>
          <w:divBdr>
            <w:top w:val="none" w:sz="0" w:space="0" w:color="auto"/>
            <w:left w:val="none" w:sz="0" w:space="0" w:color="auto"/>
            <w:bottom w:val="none" w:sz="0" w:space="0" w:color="auto"/>
            <w:right w:val="none" w:sz="0" w:space="0" w:color="auto"/>
          </w:divBdr>
        </w:div>
      </w:divsChild>
    </w:div>
    <w:div w:id="1067612653">
      <w:bodyDiv w:val="1"/>
      <w:marLeft w:val="0"/>
      <w:marRight w:val="0"/>
      <w:marTop w:val="0"/>
      <w:marBottom w:val="0"/>
      <w:divBdr>
        <w:top w:val="none" w:sz="0" w:space="0" w:color="auto"/>
        <w:left w:val="none" w:sz="0" w:space="0" w:color="auto"/>
        <w:bottom w:val="none" w:sz="0" w:space="0" w:color="auto"/>
        <w:right w:val="none" w:sz="0" w:space="0" w:color="auto"/>
      </w:divBdr>
    </w:div>
    <w:div w:id="1202749021">
      <w:bodyDiv w:val="1"/>
      <w:marLeft w:val="0"/>
      <w:marRight w:val="0"/>
      <w:marTop w:val="0"/>
      <w:marBottom w:val="0"/>
      <w:divBdr>
        <w:top w:val="none" w:sz="0" w:space="0" w:color="auto"/>
        <w:left w:val="none" w:sz="0" w:space="0" w:color="auto"/>
        <w:bottom w:val="none" w:sz="0" w:space="0" w:color="auto"/>
        <w:right w:val="none" w:sz="0" w:space="0" w:color="auto"/>
      </w:divBdr>
      <w:divsChild>
        <w:div w:id="1484465234">
          <w:marLeft w:val="0"/>
          <w:marRight w:val="0"/>
          <w:marTop w:val="0"/>
          <w:marBottom w:val="0"/>
          <w:divBdr>
            <w:top w:val="none" w:sz="0" w:space="0" w:color="auto"/>
            <w:left w:val="none" w:sz="0" w:space="0" w:color="auto"/>
            <w:bottom w:val="none" w:sz="0" w:space="0" w:color="auto"/>
            <w:right w:val="none" w:sz="0" w:space="0" w:color="auto"/>
          </w:divBdr>
          <w:divsChild>
            <w:div w:id="291136147">
              <w:marLeft w:val="0"/>
              <w:marRight w:val="0"/>
              <w:marTop w:val="0"/>
              <w:marBottom w:val="0"/>
              <w:divBdr>
                <w:top w:val="none" w:sz="0" w:space="0" w:color="auto"/>
                <w:left w:val="none" w:sz="0" w:space="0" w:color="auto"/>
                <w:bottom w:val="none" w:sz="0" w:space="0" w:color="auto"/>
                <w:right w:val="none" w:sz="0" w:space="0" w:color="auto"/>
              </w:divBdr>
            </w:div>
          </w:divsChild>
        </w:div>
        <w:div w:id="1347706886">
          <w:marLeft w:val="0"/>
          <w:marRight w:val="0"/>
          <w:marTop w:val="120"/>
          <w:marBottom w:val="0"/>
          <w:divBdr>
            <w:top w:val="none" w:sz="0" w:space="0" w:color="auto"/>
            <w:left w:val="none" w:sz="0" w:space="0" w:color="auto"/>
            <w:bottom w:val="none" w:sz="0" w:space="0" w:color="auto"/>
            <w:right w:val="none" w:sz="0" w:space="0" w:color="auto"/>
          </w:divBdr>
          <w:divsChild>
            <w:div w:id="1972830674">
              <w:marLeft w:val="0"/>
              <w:marRight w:val="0"/>
              <w:marTop w:val="0"/>
              <w:marBottom w:val="0"/>
              <w:divBdr>
                <w:top w:val="none" w:sz="0" w:space="0" w:color="auto"/>
                <w:left w:val="none" w:sz="0" w:space="0" w:color="auto"/>
                <w:bottom w:val="none" w:sz="0" w:space="0" w:color="auto"/>
                <w:right w:val="none" w:sz="0" w:space="0" w:color="auto"/>
              </w:divBdr>
            </w:div>
          </w:divsChild>
        </w:div>
        <w:div w:id="1302344809">
          <w:marLeft w:val="0"/>
          <w:marRight w:val="0"/>
          <w:marTop w:val="120"/>
          <w:marBottom w:val="0"/>
          <w:divBdr>
            <w:top w:val="none" w:sz="0" w:space="0" w:color="auto"/>
            <w:left w:val="none" w:sz="0" w:space="0" w:color="auto"/>
            <w:bottom w:val="none" w:sz="0" w:space="0" w:color="auto"/>
            <w:right w:val="none" w:sz="0" w:space="0" w:color="auto"/>
          </w:divBdr>
          <w:divsChild>
            <w:div w:id="1646811147">
              <w:marLeft w:val="0"/>
              <w:marRight w:val="0"/>
              <w:marTop w:val="0"/>
              <w:marBottom w:val="0"/>
              <w:divBdr>
                <w:top w:val="none" w:sz="0" w:space="0" w:color="auto"/>
                <w:left w:val="none" w:sz="0" w:space="0" w:color="auto"/>
                <w:bottom w:val="none" w:sz="0" w:space="0" w:color="auto"/>
                <w:right w:val="none" w:sz="0" w:space="0" w:color="auto"/>
              </w:divBdr>
            </w:div>
          </w:divsChild>
        </w:div>
        <w:div w:id="1767965938">
          <w:marLeft w:val="0"/>
          <w:marRight w:val="0"/>
          <w:marTop w:val="120"/>
          <w:marBottom w:val="0"/>
          <w:divBdr>
            <w:top w:val="none" w:sz="0" w:space="0" w:color="auto"/>
            <w:left w:val="none" w:sz="0" w:space="0" w:color="auto"/>
            <w:bottom w:val="none" w:sz="0" w:space="0" w:color="auto"/>
            <w:right w:val="none" w:sz="0" w:space="0" w:color="auto"/>
          </w:divBdr>
          <w:divsChild>
            <w:div w:id="815756230">
              <w:marLeft w:val="0"/>
              <w:marRight w:val="0"/>
              <w:marTop w:val="0"/>
              <w:marBottom w:val="0"/>
              <w:divBdr>
                <w:top w:val="none" w:sz="0" w:space="0" w:color="auto"/>
                <w:left w:val="none" w:sz="0" w:space="0" w:color="auto"/>
                <w:bottom w:val="none" w:sz="0" w:space="0" w:color="auto"/>
                <w:right w:val="none" w:sz="0" w:space="0" w:color="auto"/>
              </w:divBdr>
            </w:div>
            <w:div w:id="275799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331953">
      <w:bodyDiv w:val="1"/>
      <w:marLeft w:val="0"/>
      <w:marRight w:val="0"/>
      <w:marTop w:val="0"/>
      <w:marBottom w:val="0"/>
      <w:divBdr>
        <w:top w:val="none" w:sz="0" w:space="0" w:color="auto"/>
        <w:left w:val="none" w:sz="0" w:space="0" w:color="auto"/>
        <w:bottom w:val="none" w:sz="0" w:space="0" w:color="auto"/>
        <w:right w:val="none" w:sz="0" w:space="0" w:color="auto"/>
      </w:divBdr>
    </w:div>
    <w:div w:id="1464735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9D6B3E-EFF3-4EB2-9E05-09C433CDB1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44209</TotalTime>
  <Pages>1</Pages>
  <Words>684</Words>
  <Characters>3904</Characters>
  <Application>Microsoft Office Word</Application>
  <DocSecurity>0</DocSecurity>
  <Lines>32</Lines>
  <Paragraphs>9</Paragraphs>
  <ScaleCrop>false</ScaleCrop>
  <HeadingPairs>
    <vt:vector size="2" baseType="variant">
      <vt:variant>
        <vt:lpstr>Titre</vt:lpstr>
      </vt:variant>
      <vt:variant>
        <vt:i4>1</vt:i4>
      </vt:variant>
    </vt:vector>
  </HeadingPairs>
  <TitlesOfParts>
    <vt:vector size="1" baseType="lpstr">
      <vt:lpstr>الفصل الأول                                                          التجارة الخارجية والنمو الاقتصادي المستدام</vt:lpstr>
    </vt:vector>
  </TitlesOfParts>
  <Company>Sweet</Company>
  <LinksUpToDate>false</LinksUpToDate>
  <CharactersWithSpaces>4579</CharactersWithSpaces>
  <SharedDoc>false</SharedDoc>
  <HLinks>
    <vt:vector size="138" baseType="variant">
      <vt:variant>
        <vt:i4>7602284</vt:i4>
      </vt:variant>
      <vt:variant>
        <vt:i4>66</vt:i4>
      </vt:variant>
      <vt:variant>
        <vt:i4>0</vt:i4>
      </vt:variant>
      <vt:variant>
        <vt:i4>5</vt:i4>
      </vt:variant>
      <vt:variant>
        <vt:lpwstr>\\wiki\LibÃ©ralisme_Ã©conomique</vt:lpwstr>
      </vt:variant>
      <vt:variant>
        <vt:lpwstr/>
      </vt:variant>
      <vt:variant>
        <vt:i4>1703940</vt:i4>
      </vt:variant>
      <vt:variant>
        <vt:i4>63</vt:i4>
      </vt:variant>
      <vt:variant>
        <vt:i4>0</vt:i4>
      </vt:variant>
      <vt:variant>
        <vt:i4>5</vt:i4>
      </vt:variant>
      <vt:variant>
        <vt:lpwstr>\\wiki\Recherches_sur_la_nature_et_les_causes_de_la_richesse_des_nations</vt:lpwstr>
      </vt:variant>
      <vt:variant>
        <vt:lpwstr/>
      </vt:variant>
      <vt:variant>
        <vt:i4>14286995</vt:i4>
      </vt:variant>
      <vt:variant>
        <vt:i4>60</vt:i4>
      </vt:variant>
      <vt:variant>
        <vt:i4>0</vt:i4>
      </vt:variant>
      <vt:variant>
        <vt:i4>5</vt:i4>
      </vt:variant>
      <vt:variant>
        <vt:lpwstr>\\wiki\Science_Ã©conomique</vt:lpwstr>
      </vt:variant>
      <vt:variant>
        <vt:lpwstr/>
      </vt:variant>
      <vt:variant>
        <vt:i4>2949163</vt:i4>
      </vt:variant>
      <vt:variant>
        <vt:i4>57</vt:i4>
      </vt:variant>
      <vt:variant>
        <vt:i4>0</vt:i4>
      </vt:variant>
      <vt:variant>
        <vt:i4>5</vt:i4>
      </vt:variant>
      <vt:variant>
        <vt:lpwstr>\\wiki\LumiÃ¨res_Ã©cossaises</vt:lpwstr>
      </vt:variant>
      <vt:variant>
        <vt:lpwstr/>
      </vt:variant>
      <vt:variant>
        <vt:i4>13238409</vt:i4>
      </vt:variant>
      <vt:variant>
        <vt:i4>54</vt:i4>
      </vt:variant>
      <vt:variant>
        <vt:i4>0</vt:i4>
      </vt:variant>
      <vt:variant>
        <vt:i4>5</vt:i4>
      </vt:variant>
      <vt:variant>
        <vt:lpwstr>\\wiki\Ãcosse</vt:lpwstr>
      </vt:variant>
      <vt:variant>
        <vt:lpwstr/>
      </vt:variant>
      <vt:variant>
        <vt:i4>13172872</vt:i4>
      </vt:variant>
      <vt:variant>
        <vt:i4>51</vt:i4>
      </vt:variant>
      <vt:variant>
        <vt:i4>0</vt:i4>
      </vt:variant>
      <vt:variant>
        <vt:i4>5</vt:i4>
      </vt:variant>
      <vt:variant>
        <vt:lpwstr>\\wiki\Ãconomiste</vt:lpwstr>
      </vt:variant>
      <vt:variant>
        <vt:lpwstr/>
      </vt:variant>
      <vt:variant>
        <vt:i4>2949147</vt:i4>
      </vt:variant>
      <vt:variant>
        <vt:i4>48</vt:i4>
      </vt:variant>
      <vt:variant>
        <vt:i4>0</vt:i4>
      </vt:variant>
      <vt:variant>
        <vt:i4>5</vt:i4>
      </vt:variant>
      <vt:variant>
        <vt:lpwstr>\\wiki\Philosophe</vt:lpwstr>
      </vt:variant>
      <vt:variant>
        <vt:lpwstr/>
      </vt:variant>
      <vt:variant>
        <vt:i4>5505067</vt:i4>
      </vt:variant>
      <vt:variant>
        <vt:i4>45</vt:i4>
      </vt:variant>
      <vt:variant>
        <vt:i4>0</vt:i4>
      </vt:variant>
      <vt:variant>
        <vt:i4>5</vt:i4>
      </vt:variant>
      <vt:variant>
        <vt:lpwstr>\\wiki\1790</vt:lpwstr>
      </vt:variant>
      <vt:variant>
        <vt:lpwstr/>
      </vt:variant>
      <vt:variant>
        <vt:i4>4653152</vt:i4>
      </vt:variant>
      <vt:variant>
        <vt:i4>42</vt:i4>
      </vt:variant>
      <vt:variant>
        <vt:i4>0</vt:i4>
      </vt:variant>
      <vt:variant>
        <vt:i4>5</vt:i4>
      </vt:variant>
      <vt:variant>
        <vt:lpwstr>\\wiki\Juillet</vt:lpwstr>
      </vt:variant>
      <vt:variant>
        <vt:lpwstr/>
      </vt:variant>
      <vt:variant>
        <vt:i4>5111876</vt:i4>
      </vt:variant>
      <vt:variant>
        <vt:i4>39</vt:i4>
      </vt:variant>
      <vt:variant>
        <vt:i4>0</vt:i4>
      </vt:variant>
      <vt:variant>
        <vt:i4>5</vt:i4>
      </vt:variant>
      <vt:variant>
        <vt:lpwstr>\\wiki\17_juillet</vt:lpwstr>
      </vt:variant>
      <vt:variant>
        <vt:lpwstr/>
      </vt:variant>
      <vt:variant>
        <vt:i4>6225963</vt:i4>
      </vt:variant>
      <vt:variant>
        <vt:i4>36</vt:i4>
      </vt:variant>
      <vt:variant>
        <vt:i4>0</vt:i4>
      </vt:variant>
      <vt:variant>
        <vt:i4>5</vt:i4>
      </vt:variant>
      <vt:variant>
        <vt:lpwstr>\\wiki\1723</vt:lpwstr>
      </vt:variant>
      <vt:variant>
        <vt:lpwstr/>
      </vt:variant>
      <vt:variant>
        <vt:i4>6226025</vt:i4>
      </vt:variant>
      <vt:variant>
        <vt:i4>33</vt:i4>
      </vt:variant>
      <vt:variant>
        <vt:i4>0</vt:i4>
      </vt:variant>
      <vt:variant>
        <vt:i4>5</vt:i4>
      </vt:variant>
      <vt:variant>
        <vt:lpwstr>\\wiki\Juin</vt:lpwstr>
      </vt:variant>
      <vt:variant>
        <vt:lpwstr/>
      </vt:variant>
      <vt:variant>
        <vt:i4>6946870</vt:i4>
      </vt:variant>
      <vt:variant>
        <vt:i4>30</vt:i4>
      </vt:variant>
      <vt:variant>
        <vt:i4>0</vt:i4>
      </vt:variant>
      <vt:variant>
        <vt:i4>5</vt:i4>
      </vt:variant>
      <vt:variant>
        <vt:lpwstr>\\wiki\5_juin</vt:lpwstr>
      </vt:variant>
      <vt:variant>
        <vt:lpwstr/>
      </vt:variant>
      <vt:variant>
        <vt:i4>786444</vt:i4>
      </vt:variant>
      <vt:variant>
        <vt:i4>27</vt:i4>
      </vt:variant>
      <vt:variant>
        <vt:i4>0</vt:i4>
      </vt:variant>
      <vt:variant>
        <vt:i4>5</vt:i4>
      </vt:variant>
      <vt:variant>
        <vt:lpwstr>\\wiki\The_New_York_Times</vt:lpwstr>
      </vt:variant>
      <vt:variant>
        <vt:lpwstr/>
      </vt:variant>
      <vt:variant>
        <vt:i4>6160428</vt:i4>
      </vt:variant>
      <vt:variant>
        <vt:i4>24</vt:i4>
      </vt:variant>
      <vt:variant>
        <vt:i4>0</vt:i4>
      </vt:variant>
      <vt:variant>
        <vt:i4>5</vt:i4>
      </vt:variant>
      <vt:variant>
        <vt:lpwstr>\\wiki\2008</vt:lpwstr>
      </vt:variant>
      <vt:variant>
        <vt:lpwstr/>
      </vt:variant>
      <vt:variant>
        <vt:i4>9109673</vt:i4>
      </vt:variant>
      <vt:variant>
        <vt:i4>21</vt:i4>
      </vt:variant>
      <vt:variant>
        <vt:i4>0</vt:i4>
      </vt:variant>
      <vt:variant>
        <vt:i4>5</vt:i4>
      </vt:variant>
      <vt:variant>
        <vt:lpwstr>\\wiki\Prix_de_la_Banque_de_SuÃ¨de_en_sciences_Ã©conomiques_en_mÃ©moire_d'Alfred_Nobel</vt:lpwstr>
      </vt:variant>
      <vt:variant>
        <vt:lpwstr/>
      </vt:variant>
      <vt:variant>
        <vt:i4>9371803</vt:i4>
      </vt:variant>
      <vt:variant>
        <vt:i4>18</vt:i4>
      </vt:variant>
      <vt:variant>
        <vt:i4>0</vt:i4>
      </vt:variant>
      <vt:variant>
        <vt:i4>5</vt:i4>
      </vt:variant>
      <vt:variant>
        <vt:lpwstr>\\wiki\Ãtats-Unis</vt:lpwstr>
      </vt:variant>
      <vt:variant>
        <vt:lpwstr/>
      </vt:variant>
      <vt:variant>
        <vt:i4>13172872</vt:i4>
      </vt:variant>
      <vt:variant>
        <vt:i4>15</vt:i4>
      </vt:variant>
      <vt:variant>
        <vt:i4>0</vt:i4>
      </vt:variant>
      <vt:variant>
        <vt:i4>5</vt:i4>
      </vt:variant>
      <vt:variant>
        <vt:lpwstr>\\wiki\Ãconomiste</vt:lpwstr>
      </vt:variant>
      <vt:variant>
        <vt:lpwstr/>
      </vt:variant>
      <vt:variant>
        <vt:i4>15859938</vt:i4>
      </vt:variant>
      <vt:variant>
        <vt:i4>12</vt:i4>
      </vt:variant>
      <vt:variant>
        <vt:i4>0</vt:i4>
      </vt:variant>
      <vt:variant>
        <vt:i4>5</vt:i4>
      </vt:variant>
      <vt:variant>
        <vt:lpwstr>\\wiki\New_York_(Ãtat)</vt:lpwstr>
      </vt:variant>
      <vt:variant>
        <vt:lpwstr/>
      </vt:variant>
      <vt:variant>
        <vt:i4>7798911</vt:i4>
      </vt:variant>
      <vt:variant>
        <vt:i4>9</vt:i4>
      </vt:variant>
      <vt:variant>
        <vt:i4>0</vt:i4>
      </vt:variant>
      <vt:variant>
        <vt:i4>5</vt:i4>
      </vt:variant>
      <vt:variant>
        <vt:lpwstr>\\wiki\Long_Island</vt:lpwstr>
      </vt:variant>
      <vt:variant>
        <vt:lpwstr/>
      </vt:variant>
      <vt:variant>
        <vt:i4>5767205</vt:i4>
      </vt:variant>
      <vt:variant>
        <vt:i4>6</vt:i4>
      </vt:variant>
      <vt:variant>
        <vt:i4>0</vt:i4>
      </vt:variant>
      <vt:variant>
        <vt:i4>5</vt:i4>
      </vt:variant>
      <vt:variant>
        <vt:lpwstr>\\wiki\1953</vt:lpwstr>
      </vt:variant>
      <vt:variant>
        <vt:lpwstr/>
      </vt:variant>
      <vt:variant>
        <vt:i4>8650976</vt:i4>
      </vt:variant>
      <vt:variant>
        <vt:i4>3</vt:i4>
      </vt:variant>
      <vt:variant>
        <vt:i4>0</vt:i4>
      </vt:variant>
      <vt:variant>
        <vt:i4>5</vt:i4>
      </vt:variant>
      <vt:variant>
        <vt:lpwstr>\\wiki\FÃ©vrier</vt:lpwstr>
      </vt:variant>
      <vt:variant>
        <vt:lpwstr/>
      </vt:variant>
      <vt:variant>
        <vt:i4>12517628</vt:i4>
      </vt:variant>
      <vt:variant>
        <vt:i4>0</vt:i4>
      </vt:variant>
      <vt:variant>
        <vt:i4>0</vt:i4>
      </vt:variant>
      <vt:variant>
        <vt:i4>5</vt:i4>
      </vt:variant>
      <vt:variant>
        <vt:lpwstr>\\wiki\28_fÃ©vrier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الأول                                                          التجارة الخارجية والنمو الاقتصادي المستدام</dc:title>
  <dc:creator>SWEET</dc:creator>
  <cp:lastModifiedBy>Windows User</cp:lastModifiedBy>
  <cp:revision>1237</cp:revision>
  <cp:lastPrinted>2023-02-10T09:28:00Z</cp:lastPrinted>
  <dcterms:created xsi:type="dcterms:W3CDTF">2015-11-27T07:21:00Z</dcterms:created>
  <dcterms:modified xsi:type="dcterms:W3CDTF">2023-06-15T07:48:00Z</dcterms:modified>
</cp:coreProperties>
</file>