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20D15" w:rsidRPr="009F20C7" w:rsidRDefault="00AE7A69">
      <w:pPr>
        <w:rPr>
          <w:rFonts w:asciiTheme="majorBidi" w:hAnsiTheme="majorBidi" w:cstheme="majorBidi"/>
          <w:i/>
          <w:iCs/>
          <w:sz w:val="24"/>
          <w:szCs w:val="24"/>
          <w:u w:val="single"/>
        </w:rPr>
      </w:pPr>
      <w:r w:rsidRPr="009F20C7"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  <w:t>Résumé</w:t>
      </w:r>
      <w:r w:rsidRPr="009F20C7">
        <w:rPr>
          <w:rFonts w:asciiTheme="majorBidi" w:hAnsiTheme="majorBidi" w:cstheme="majorBidi"/>
          <w:i/>
          <w:iCs/>
          <w:sz w:val="24"/>
          <w:szCs w:val="24"/>
          <w:u w:val="single"/>
        </w:rPr>
        <w:t xml:space="preserve"> : </w:t>
      </w:r>
    </w:p>
    <w:p w:rsidR="0076704D" w:rsidRPr="009F20C7" w:rsidRDefault="00AE7A69" w:rsidP="00E063A3">
      <w:pPr>
        <w:ind w:firstLine="708"/>
        <w:jc w:val="both"/>
        <w:rPr>
          <w:rFonts w:asciiTheme="majorBidi" w:hAnsiTheme="majorBidi" w:cstheme="majorBidi"/>
          <w:i/>
          <w:iCs/>
          <w:sz w:val="24"/>
          <w:szCs w:val="24"/>
          <w:rtl/>
        </w:rPr>
      </w:pPr>
      <w:r w:rsidRPr="009F20C7">
        <w:rPr>
          <w:rFonts w:asciiTheme="majorBidi" w:hAnsiTheme="majorBidi" w:cstheme="majorBidi"/>
          <w:i/>
          <w:iCs/>
          <w:sz w:val="24"/>
          <w:szCs w:val="24"/>
        </w:rPr>
        <w:t xml:space="preserve">Notre étude est basée sur la synthèse de nouveaux </w:t>
      </w:r>
      <w:r w:rsidR="009739EF" w:rsidRPr="009F20C7">
        <w:rPr>
          <w:rFonts w:asciiTheme="majorBidi" w:hAnsiTheme="majorBidi" w:cstheme="majorBidi"/>
          <w:i/>
          <w:iCs/>
          <w:sz w:val="24"/>
          <w:szCs w:val="24"/>
        </w:rPr>
        <w:t>composés</w:t>
      </w:r>
      <w:r w:rsidRPr="009F20C7">
        <w:rPr>
          <w:rFonts w:asciiTheme="majorBidi" w:hAnsiTheme="majorBidi" w:cstheme="majorBidi"/>
          <w:i/>
          <w:iCs/>
          <w:sz w:val="24"/>
          <w:szCs w:val="24"/>
        </w:rPr>
        <w:t xml:space="preserve"> à base d’amine </w:t>
      </w:r>
      <w:r w:rsidR="009C1E2B" w:rsidRPr="009F20C7">
        <w:rPr>
          <w:rFonts w:asciiTheme="majorBidi" w:hAnsiTheme="majorBidi" w:cstheme="majorBidi"/>
          <w:i/>
          <w:iCs/>
          <w:sz w:val="24"/>
          <w:szCs w:val="24"/>
        </w:rPr>
        <w:t xml:space="preserve">de </w:t>
      </w:r>
      <w:r w:rsidR="009739EF" w:rsidRPr="009F20C7">
        <w:rPr>
          <w:rFonts w:asciiTheme="majorBidi" w:hAnsiTheme="majorBidi" w:cstheme="majorBidi"/>
          <w:i/>
          <w:iCs/>
          <w:sz w:val="24"/>
          <w:szCs w:val="24"/>
        </w:rPr>
        <w:t>type 1, 3,5</w:t>
      </w:r>
      <w:r w:rsidRPr="009F20C7">
        <w:rPr>
          <w:rFonts w:asciiTheme="majorBidi" w:hAnsiTheme="majorBidi" w:cstheme="majorBidi"/>
          <w:i/>
          <w:iCs/>
          <w:sz w:val="24"/>
          <w:szCs w:val="24"/>
        </w:rPr>
        <w:t xml:space="preserve"> tris substituant</w:t>
      </w:r>
      <w:r w:rsidR="00E252FB" w:rsidRPr="009F20C7">
        <w:rPr>
          <w:rFonts w:asciiTheme="majorBidi" w:hAnsiTheme="majorBidi" w:cstheme="majorBidi"/>
          <w:i/>
          <w:iCs/>
          <w:sz w:val="24"/>
          <w:szCs w:val="24"/>
        </w:rPr>
        <w:t>s</w:t>
      </w:r>
      <w:r w:rsidR="003042BE">
        <w:rPr>
          <w:rFonts w:asciiTheme="majorBidi" w:hAnsiTheme="majorBidi" w:cstheme="majorBidi"/>
          <w:i/>
          <w:iCs/>
          <w:sz w:val="24"/>
          <w:szCs w:val="24"/>
        </w:rPr>
        <w:t>, 1</w:t>
      </w:r>
      <w:proofErr w:type="gramStart"/>
      <w:r w:rsidR="003042BE">
        <w:rPr>
          <w:rFonts w:asciiTheme="majorBidi" w:hAnsiTheme="majorBidi" w:cstheme="majorBidi"/>
          <w:i/>
          <w:iCs/>
          <w:sz w:val="24"/>
          <w:szCs w:val="24"/>
        </w:rPr>
        <w:t>,3,</w:t>
      </w:r>
      <w:r w:rsidRPr="009F20C7">
        <w:rPr>
          <w:rFonts w:asciiTheme="majorBidi" w:hAnsiTheme="majorBidi" w:cstheme="majorBidi"/>
          <w:i/>
          <w:iCs/>
          <w:sz w:val="24"/>
          <w:szCs w:val="24"/>
        </w:rPr>
        <w:t>5</w:t>
      </w:r>
      <w:proofErr w:type="gramEnd"/>
      <w:r w:rsidRPr="009F20C7">
        <w:rPr>
          <w:rFonts w:asciiTheme="majorBidi" w:hAnsiTheme="majorBidi" w:cstheme="majorBidi"/>
          <w:i/>
          <w:iCs/>
          <w:sz w:val="24"/>
          <w:szCs w:val="24"/>
        </w:rPr>
        <w:t xml:space="preserve"> </w:t>
      </w:r>
      <w:proofErr w:type="spellStart"/>
      <w:r w:rsidRPr="009F20C7">
        <w:rPr>
          <w:rFonts w:asciiTheme="majorBidi" w:hAnsiTheme="majorBidi" w:cstheme="majorBidi"/>
          <w:i/>
          <w:iCs/>
          <w:sz w:val="24"/>
          <w:szCs w:val="24"/>
        </w:rPr>
        <w:t>triazacyclohexanes</w:t>
      </w:r>
      <w:proofErr w:type="spellEnd"/>
      <w:r w:rsidRPr="009F20C7">
        <w:rPr>
          <w:rFonts w:asciiTheme="majorBidi" w:hAnsiTheme="majorBidi" w:cstheme="majorBidi"/>
          <w:i/>
          <w:iCs/>
          <w:sz w:val="24"/>
          <w:szCs w:val="24"/>
        </w:rPr>
        <w:t xml:space="preserve"> symétriques et </w:t>
      </w:r>
      <w:r w:rsidR="0076704D" w:rsidRPr="009F20C7">
        <w:rPr>
          <w:rFonts w:asciiTheme="majorBidi" w:hAnsiTheme="majorBidi" w:cstheme="majorBidi"/>
          <w:i/>
          <w:iCs/>
          <w:sz w:val="24"/>
          <w:szCs w:val="24"/>
        </w:rPr>
        <w:t>asymétriques</w:t>
      </w:r>
      <w:r w:rsidRPr="009F20C7">
        <w:rPr>
          <w:rFonts w:asciiTheme="majorBidi" w:hAnsiTheme="majorBidi" w:cstheme="majorBidi"/>
          <w:i/>
          <w:iCs/>
          <w:sz w:val="24"/>
          <w:szCs w:val="24"/>
        </w:rPr>
        <w:t xml:space="preserve"> par la réaction de condensation simples entre les amines primaires et la </w:t>
      </w:r>
      <w:proofErr w:type="spellStart"/>
      <w:r w:rsidR="0076704D" w:rsidRPr="009F20C7">
        <w:rPr>
          <w:rFonts w:asciiTheme="majorBidi" w:hAnsiTheme="majorBidi" w:cstheme="majorBidi"/>
          <w:i/>
          <w:iCs/>
          <w:sz w:val="24"/>
          <w:szCs w:val="24"/>
        </w:rPr>
        <w:t>formalin</w:t>
      </w:r>
      <w:r w:rsidRPr="009F20C7">
        <w:rPr>
          <w:rFonts w:asciiTheme="majorBidi" w:hAnsiTheme="majorBidi" w:cstheme="majorBidi"/>
          <w:i/>
          <w:iCs/>
          <w:sz w:val="24"/>
          <w:szCs w:val="24"/>
        </w:rPr>
        <w:t>e</w:t>
      </w:r>
      <w:proofErr w:type="spellEnd"/>
      <w:r w:rsidRPr="009F20C7">
        <w:rPr>
          <w:rFonts w:asciiTheme="majorBidi" w:hAnsiTheme="majorBidi" w:cstheme="majorBidi"/>
          <w:i/>
          <w:iCs/>
          <w:sz w:val="24"/>
          <w:szCs w:val="24"/>
        </w:rPr>
        <w:t xml:space="preserve"> dans des conditions bien déterminés. </w:t>
      </w:r>
      <w:r w:rsidR="001923BA" w:rsidRPr="009F20C7">
        <w:rPr>
          <w:rFonts w:asciiTheme="majorBidi" w:hAnsiTheme="majorBidi" w:cstheme="majorBidi"/>
          <w:i/>
          <w:iCs/>
          <w:sz w:val="24"/>
          <w:szCs w:val="24"/>
        </w:rPr>
        <w:t>Ces composés sont stable</w:t>
      </w:r>
      <w:r w:rsidR="00E252FB" w:rsidRPr="009F20C7">
        <w:rPr>
          <w:rFonts w:asciiTheme="majorBidi" w:hAnsiTheme="majorBidi" w:cstheme="majorBidi"/>
          <w:i/>
          <w:iCs/>
          <w:sz w:val="24"/>
          <w:szCs w:val="24"/>
        </w:rPr>
        <w:t>s</w:t>
      </w:r>
      <w:r w:rsidR="001923BA" w:rsidRPr="009F20C7">
        <w:rPr>
          <w:rFonts w:asciiTheme="majorBidi" w:hAnsiTheme="majorBidi" w:cstheme="majorBidi"/>
          <w:i/>
          <w:iCs/>
          <w:sz w:val="24"/>
          <w:szCs w:val="24"/>
        </w:rPr>
        <w:t xml:space="preserve"> à température ambiante et leurs mécanisme </w:t>
      </w:r>
      <w:r w:rsidR="009739EF" w:rsidRPr="009F20C7">
        <w:rPr>
          <w:rFonts w:asciiTheme="majorBidi" w:hAnsiTheme="majorBidi" w:cstheme="majorBidi"/>
          <w:i/>
          <w:iCs/>
          <w:sz w:val="24"/>
          <w:szCs w:val="24"/>
        </w:rPr>
        <w:t xml:space="preserve">réactionnel </w:t>
      </w:r>
      <w:proofErr w:type="spellStart"/>
      <w:r w:rsidR="009739EF" w:rsidRPr="009F20C7">
        <w:rPr>
          <w:rFonts w:asciiTheme="majorBidi" w:hAnsiTheme="majorBidi" w:cstheme="majorBidi"/>
          <w:i/>
          <w:iCs/>
          <w:sz w:val="24"/>
          <w:szCs w:val="24"/>
        </w:rPr>
        <w:t>dela</w:t>
      </w:r>
      <w:proofErr w:type="spellEnd"/>
      <w:r w:rsidR="009739EF" w:rsidRPr="009F20C7">
        <w:rPr>
          <w:rFonts w:asciiTheme="majorBidi" w:hAnsiTheme="majorBidi" w:cstheme="majorBidi"/>
          <w:i/>
          <w:iCs/>
          <w:sz w:val="24"/>
          <w:szCs w:val="24"/>
        </w:rPr>
        <w:t xml:space="preserve"> synthèse est </w:t>
      </w:r>
      <w:proofErr w:type="spellStart"/>
      <w:r w:rsidR="009739EF" w:rsidRPr="009F20C7">
        <w:rPr>
          <w:rFonts w:asciiTheme="majorBidi" w:hAnsiTheme="majorBidi" w:cstheme="majorBidi"/>
          <w:i/>
          <w:iCs/>
          <w:sz w:val="24"/>
          <w:szCs w:val="24"/>
        </w:rPr>
        <w:t>probablement</w:t>
      </w:r>
      <w:r w:rsidR="00A871F3" w:rsidRPr="009F20C7">
        <w:rPr>
          <w:rFonts w:asciiTheme="majorBidi" w:hAnsiTheme="majorBidi" w:cstheme="majorBidi"/>
          <w:i/>
          <w:iCs/>
          <w:sz w:val="24"/>
          <w:szCs w:val="24"/>
        </w:rPr>
        <w:t>passé</w:t>
      </w:r>
      <w:proofErr w:type="spellEnd"/>
      <w:r w:rsidR="001923BA" w:rsidRPr="009F20C7">
        <w:rPr>
          <w:rFonts w:asciiTheme="majorBidi" w:hAnsiTheme="majorBidi" w:cstheme="majorBidi"/>
          <w:i/>
          <w:iCs/>
          <w:sz w:val="24"/>
          <w:szCs w:val="24"/>
        </w:rPr>
        <w:t xml:space="preserve"> par</w:t>
      </w:r>
      <w:r w:rsidR="00B534F4" w:rsidRPr="009F20C7">
        <w:rPr>
          <w:rFonts w:asciiTheme="majorBidi" w:hAnsiTheme="majorBidi" w:cstheme="majorBidi"/>
          <w:i/>
          <w:iCs/>
          <w:sz w:val="24"/>
          <w:szCs w:val="24"/>
        </w:rPr>
        <w:t xml:space="preserve"> la formation d’un </w:t>
      </w:r>
      <w:r w:rsidR="00E252FB" w:rsidRPr="009F20C7">
        <w:rPr>
          <w:rFonts w:asciiTheme="majorBidi" w:hAnsiTheme="majorBidi" w:cstheme="majorBidi"/>
          <w:i/>
          <w:iCs/>
          <w:sz w:val="24"/>
          <w:szCs w:val="24"/>
        </w:rPr>
        <w:t>imines, qui</w:t>
      </w:r>
      <w:r w:rsidR="003042BE">
        <w:rPr>
          <w:rFonts w:asciiTheme="majorBidi" w:hAnsiTheme="majorBidi" w:cstheme="majorBidi"/>
          <w:i/>
          <w:iCs/>
          <w:sz w:val="24"/>
          <w:szCs w:val="24"/>
        </w:rPr>
        <w:t xml:space="preserve"> </w:t>
      </w:r>
      <w:r w:rsidR="00E252FB" w:rsidRPr="009F20C7">
        <w:rPr>
          <w:rFonts w:asciiTheme="majorBidi" w:hAnsiTheme="majorBidi" w:cstheme="majorBidi"/>
          <w:i/>
          <w:iCs/>
          <w:sz w:val="24"/>
          <w:szCs w:val="24"/>
        </w:rPr>
        <w:t xml:space="preserve">se </w:t>
      </w:r>
      <w:proofErr w:type="spellStart"/>
      <w:r w:rsidR="001923BA" w:rsidRPr="009F20C7">
        <w:rPr>
          <w:rFonts w:asciiTheme="majorBidi" w:hAnsiTheme="majorBidi" w:cstheme="majorBidi"/>
          <w:i/>
          <w:iCs/>
          <w:sz w:val="24"/>
          <w:szCs w:val="24"/>
        </w:rPr>
        <w:t>trimérise</w:t>
      </w:r>
      <w:proofErr w:type="spellEnd"/>
      <w:r w:rsidR="001923BA" w:rsidRPr="009F20C7">
        <w:rPr>
          <w:rFonts w:asciiTheme="majorBidi" w:hAnsiTheme="majorBidi" w:cstheme="majorBidi"/>
          <w:i/>
          <w:iCs/>
          <w:sz w:val="24"/>
          <w:szCs w:val="24"/>
        </w:rPr>
        <w:t xml:space="preserve"> pour donner les </w:t>
      </w:r>
      <w:proofErr w:type="spellStart"/>
      <w:r w:rsidR="00E252FB" w:rsidRPr="009F20C7">
        <w:rPr>
          <w:rFonts w:asciiTheme="majorBidi" w:hAnsiTheme="majorBidi" w:cstheme="majorBidi"/>
          <w:i/>
          <w:iCs/>
          <w:sz w:val="24"/>
          <w:szCs w:val="24"/>
        </w:rPr>
        <w:t>hexahydrotriazines</w:t>
      </w:r>
      <w:proofErr w:type="spellEnd"/>
      <w:r w:rsidR="00E252FB" w:rsidRPr="009F20C7">
        <w:rPr>
          <w:rFonts w:asciiTheme="majorBidi" w:hAnsiTheme="majorBidi" w:cstheme="majorBidi"/>
          <w:i/>
          <w:iCs/>
          <w:sz w:val="24"/>
          <w:szCs w:val="24"/>
        </w:rPr>
        <w:t>. L</w:t>
      </w:r>
      <w:r w:rsidR="001923BA" w:rsidRPr="009F20C7">
        <w:rPr>
          <w:rFonts w:asciiTheme="majorBidi" w:hAnsiTheme="majorBidi" w:cstheme="majorBidi"/>
          <w:i/>
          <w:iCs/>
          <w:sz w:val="24"/>
          <w:szCs w:val="24"/>
        </w:rPr>
        <w:t xml:space="preserve">a caractérisation de ces derniers est réalisée avec l’utilisation </w:t>
      </w:r>
      <w:r w:rsidR="009739EF" w:rsidRPr="009F20C7">
        <w:rPr>
          <w:rFonts w:asciiTheme="majorBidi" w:hAnsiTheme="majorBidi" w:cstheme="majorBidi"/>
          <w:i/>
          <w:iCs/>
          <w:sz w:val="24"/>
          <w:szCs w:val="24"/>
        </w:rPr>
        <w:t>d’une différente méthode</w:t>
      </w:r>
      <w:r w:rsidR="00E252FB" w:rsidRPr="009F20C7">
        <w:rPr>
          <w:rFonts w:asciiTheme="majorBidi" w:hAnsiTheme="majorBidi" w:cstheme="majorBidi"/>
          <w:i/>
          <w:iCs/>
          <w:sz w:val="24"/>
          <w:szCs w:val="24"/>
        </w:rPr>
        <w:t xml:space="preserve"> d’analyses : </w:t>
      </w:r>
      <w:r w:rsidR="009739EF" w:rsidRPr="009F20C7">
        <w:rPr>
          <w:rFonts w:asciiTheme="majorBidi" w:hAnsiTheme="majorBidi" w:cstheme="majorBidi"/>
          <w:i/>
          <w:iCs/>
          <w:sz w:val="24"/>
          <w:szCs w:val="24"/>
        </w:rPr>
        <w:t>IR,</w:t>
      </w:r>
      <w:r w:rsidR="00E252FB" w:rsidRPr="009F20C7">
        <w:rPr>
          <w:rFonts w:asciiTheme="majorBidi" w:hAnsiTheme="majorBidi" w:cstheme="majorBidi"/>
          <w:i/>
          <w:iCs/>
          <w:sz w:val="24"/>
          <w:szCs w:val="24"/>
        </w:rPr>
        <w:t xml:space="preserve"> RX, RM</w:t>
      </w:r>
      <w:r w:rsidR="009739EF" w:rsidRPr="009F20C7">
        <w:rPr>
          <w:rFonts w:asciiTheme="majorBidi" w:hAnsiTheme="majorBidi" w:cstheme="majorBidi"/>
          <w:i/>
          <w:iCs/>
          <w:sz w:val="24"/>
          <w:szCs w:val="24"/>
        </w:rPr>
        <w:t>, UV</w:t>
      </w:r>
      <w:r w:rsidR="00E252FB" w:rsidRPr="009F20C7">
        <w:rPr>
          <w:rFonts w:asciiTheme="majorBidi" w:hAnsiTheme="majorBidi" w:cstheme="majorBidi"/>
          <w:i/>
          <w:iCs/>
          <w:sz w:val="24"/>
          <w:szCs w:val="24"/>
        </w:rPr>
        <w:t xml:space="preserve"> ainsi que l’analyse élémentaire. Les</w:t>
      </w:r>
      <w:r w:rsidR="001923BA" w:rsidRPr="009F20C7">
        <w:rPr>
          <w:rFonts w:asciiTheme="majorBidi" w:hAnsiTheme="majorBidi" w:cstheme="majorBidi"/>
          <w:i/>
          <w:iCs/>
          <w:sz w:val="24"/>
          <w:szCs w:val="24"/>
        </w:rPr>
        <w:t xml:space="preserve"> sels de ces composés </w:t>
      </w:r>
      <w:r w:rsidR="00C830A8" w:rsidRPr="009F20C7">
        <w:rPr>
          <w:rFonts w:asciiTheme="majorBidi" w:hAnsiTheme="majorBidi" w:cstheme="majorBidi"/>
          <w:i/>
          <w:iCs/>
          <w:sz w:val="24"/>
          <w:szCs w:val="24"/>
        </w:rPr>
        <w:t>sont</w:t>
      </w:r>
      <w:r w:rsidR="00A871F3" w:rsidRPr="009F20C7">
        <w:rPr>
          <w:rFonts w:asciiTheme="majorBidi" w:hAnsiTheme="majorBidi" w:cstheme="majorBidi"/>
          <w:i/>
          <w:iCs/>
          <w:sz w:val="24"/>
          <w:szCs w:val="24"/>
        </w:rPr>
        <w:t xml:space="preserve"> obtenu</w:t>
      </w:r>
      <w:r w:rsidR="001923BA" w:rsidRPr="009F20C7">
        <w:rPr>
          <w:rFonts w:asciiTheme="majorBidi" w:hAnsiTheme="majorBidi" w:cstheme="majorBidi"/>
          <w:i/>
          <w:iCs/>
          <w:sz w:val="24"/>
          <w:szCs w:val="24"/>
        </w:rPr>
        <w:t>s par le</w:t>
      </w:r>
      <w:r w:rsidR="00E252FB" w:rsidRPr="009F20C7">
        <w:rPr>
          <w:rFonts w:asciiTheme="majorBidi" w:hAnsiTheme="majorBidi" w:cstheme="majorBidi"/>
          <w:i/>
          <w:iCs/>
          <w:sz w:val="24"/>
          <w:szCs w:val="24"/>
        </w:rPr>
        <w:t>ur</w:t>
      </w:r>
      <w:r w:rsidR="001923BA" w:rsidRPr="009F20C7">
        <w:rPr>
          <w:rFonts w:asciiTheme="majorBidi" w:hAnsiTheme="majorBidi" w:cstheme="majorBidi"/>
          <w:i/>
          <w:iCs/>
          <w:sz w:val="24"/>
          <w:szCs w:val="24"/>
        </w:rPr>
        <w:t xml:space="preserve"> traitem</w:t>
      </w:r>
      <w:r w:rsidR="00370E7B" w:rsidRPr="009F20C7">
        <w:rPr>
          <w:rFonts w:asciiTheme="majorBidi" w:hAnsiTheme="majorBidi" w:cstheme="majorBidi"/>
          <w:i/>
          <w:iCs/>
          <w:sz w:val="24"/>
          <w:szCs w:val="24"/>
        </w:rPr>
        <w:t xml:space="preserve">ent </w:t>
      </w:r>
      <w:r w:rsidR="00C830A8" w:rsidRPr="009F20C7">
        <w:rPr>
          <w:rFonts w:asciiTheme="majorBidi" w:hAnsiTheme="majorBidi" w:cstheme="majorBidi"/>
          <w:i/>
          <w:iCs/>
          <w:sz w:val="24"/>
          <w:szCs w:val="24"/>
        </w:rPr>
        <w:t>avec</w:t>
      </w:r>
      <w:r w:rsidR="00370E7B" w:rsidRPr="009F20C7">
        <w:rPr>
          <w:rFonts w:asciiTheme="majorBidi" w:hAnsiTheme="majorBidi" w:cstheme="majorBidi"/>
          <w:i/>
          <w:iCs/>
          <w:sz w:val="24"/>
          <w:szCs w:val="24"/>
        </w:rPr>
        <w:t xml:space="preserve"> un acide fort </w:t>
      </w:r>
      <w:r w:rsidR="00E252FB" w:rsidRPr="009F20C7">
        <w:rPr>
          <w:rFonts w:asciiTheme="majorBidi" w:hAnsiTheme="majorBidi" w:cstheme="majorBidi"/>
          <w:i/>
          <w:iCs/>
          <w:sz w:val="24"/>
          <w:szCs w:val="24"/>
        </w:rPr>
        <w:t xml:space="preserve">dilué </w:t>
      </w:r>
      <w:r w:rsidR="00370E7B" w:rsidRPr="009F20C7">
        <w:rPr>
          <w:rFonts w:asciiTheme="majorBidi" w:hAnsiTheme="majorBidi" w:cstheme="majorBidi"/>
          <w:i/>
          <w:iCs/>
          <w:sz w:val="24"/>
          <w:szCs w:val="24"/>
        </w:rPr>
        <w:t xml:space="preserve">tel que </w:t>
      </w:r>
      <w:r w:rsidR="009739EF" w:rsidRPr="009F20C7">
        <w:rPr>
          <w:rFonts w:asciiTheme="majorBidi" w:hAnsiTheme="majorBidi" w:cstheme="majorBidi"/>
          <w:i/>
          <w:iCs/>
          <w:sz w:val="24"/>
          <w:szCs w:val="24"/>
        </w:rPr>
        <w:t>H</w:t>
      </w:r>
      <w:r w:rsidR="009739EF" w:rsidRPr="009F20C7">
        <w:rPr>
          <w:rFonts w:asciiTheme="majorBidi" w:hAnsiTheme="majorBidi" w:cstheme="majorBidi"/>
          <w:i/>
          <w:iCs/>
          <w:sz w:val="24"/>
          <w:szCs w:val="24"/>
          <w:vertAlign w:val="subscript"/>
        </w:rPr>
        <w:t>3</w:t>
      </w:r>
      <w:r w:rsidR="009739EF" w:rsidRPr="009F20C7">
        <w:rPr>
          <w:rFonts w:asciiTheme="majorBidi" w:hAnsiTheme="majorBidi" w:cstheme="majorBidi"/>
          <w:i/>
          <w:iCs/>
          <w:sz w:val="24"/>
          <w:szCs w:val="24"/>
        </w:rPr>
        <w:t>PO</w:t>
      </w:r>
      <w:r w:rsidR="009739EF" w:rsidRPr="009F20C7">
        <w:rPr>
          <w:rFonts w:asciiTheme="majorBidi" w:hAnsiTheme="majorBidi" w:cstheme="majorBidi"/>
          <w:i/>
          <w:iCs/>
          <w:sz w:val="24"/>
          <w:szCs w:val="24"/>
          <w:vertAlign w:val="subscript"/>
        </w:rPr>
        <w:t>4</w:t>
      </w:r>
      <w:r w:rsidR="009739EF" w:rsidRPr="009F20C7">
        <w:rPr>
          <w:rFonts w:asciiTheme="majorBidi" w:hAnsiTheme="majorBidi" w:cstheme="majorBidi"/>
          <w:i/>
          <w:iCs/>
          <w:sz w:val="24"/>
          <w:szCs w:val="24"/>
        </w:rPr>
        <w:t xml:space="preserve"> .</w:t>
      </w:r>
      <w:r w:rsidR="00C830A8" w:rsidRPr="009F20C7">
        <w:rPr>
          <w:rFonts w:asciiTheme="majorBidi" w:hAnsiTheme="majorBidi" w:cstheme="majorBidi"/>
          <w:i/>
          <w:iCs/>
          <w:sz w:val="24"/>
          <w:szCs w:val="24"/>
        </w:rPr>
        <w:t>L</w:t>
      </w:r>
      <w:r w:rsidR="00370E7B" w:rsidRPr="009F20C7">
        <w:rPr>
          <w:rFonts w:asciiTheme="majorBidi" w:hAnsiTheme="majorBidi" w:cstheme="majorBidi"/>
          <w:i/>
          <w:iCs/>
          <w:sz w:val="24"/>
          <w:szCs w:val="24"/>
        </w:rPr>
        <w:t xml:space="preserve">es </w:t>
      </w:r>
      <w:proofErr w:type="spellStart"/>
      <w:r w:rsidR="00370E7B" w:rsidRPr="009F20C7">
        <w:rPr>
          <w:rFonts w:asciiTheme="majorBidi" w:hAnsiTheme="majorBidi" w:cstheme="majorBidi"/>
          <w:i/>
          <w:iCs/>
          <w:sz w:val="24"/>
          <w:szCs w:val="24"/>
        </w:rPr>
        <w:t>triazacyclohexanes</w:t>
      </w:r>
      <w:proofErr w:type="spellEnd"/>
      <w:r w:rsidR="00370E7B" w:rsidRPr="009F20C7">
        <w:rPr>
          <w:rFonts w:asciiTheme="majorBidi" w:hAnsiTheme="majorBidi" w:cstheme="majorBidi"/>
          <w:i/>
          <w:iCs/>
          <w:sz w:val="24"/>
          <w:szCs w:val="24"/>
        </w:rPr>
        <w:t xml:space="preserve"> ont une activité antimicrobienne élevée à cause de leurs structure qui contient</w:t>
      </w:r>
      <w:r w:rsidR="0076704D" w:rsidRPr="009F20C7">
        <w:rPr>
          <w:rFonts w:asciiTheme="majorBidi" w:hAnsiTheme="majorBidi" w:cstheme="majorBidi"/>
          <w:i/>
          <w:iCs/>
          <w:sz w:val="24"/>
          <w:szCs w:val="24"/>
        </w:rPr>
        <w:t xml:space="preserve"> un groupe C</w:t>
      </w:r>
      <w:r w:rsidR="003042BE">
        <w:rPr>
          <w:rFonts w:asciiTheme="majorBidi" w:hAnsiTheme="majorBidi" w:cstheme="majorBidi"/>
          <w:i/>
          <w:iCs/>
          <w:sz w:val="24"/>
          <w:szCs w:val="24"/>
        </w:rPr>
        <w:t>-</w:t>
      </w:r>
      <w:r w:rsidR="0076704D" w:rsidRPr="009F20C7">
        <w:rPr>
          <w:rFonts w:asciiTheme="majorBidi" w:hAnsiTheme="majorBidi" w:cstheme="majorBidi"/>
          <w:i/>
          <w:iCs/>
          <w:sz w:val="24"/>
          <w:szCs w:val="24"/>
        </w:rPr>
        <w:t xml:space="preserve">N et des </w:t>
      </w:r>
      <w:r w:rsidR="00611870" w:rsidRPr="009F20C7">
        <w:rPr>
          <w:rFonts w:asciiTheme="majorBidi" w:hAnsiTheme="majorBidi" w:cstheme="majorBidi"/>
          <w:i/>
          <w:iCs/>
          <w:sz w:val="24"/>
          <w:szCs w:val="24"/>
        </w:rPr>
        <w:t>halogènes.</w:t>
      </w:r>
    </w:p>
    <w:p w:rsidR="009F20C7" w:rsidRPr="009F20C7" w:rsidRDefault="009F20C7" w:rsidP="00E063A3">
      <w:pPr>
        <w:jc w:val="both"/>
        <w:rPr>
          <w:rFonts w:asciiTheme="majorBidi" w:hAnsiTheme="majorBidi" w:cstheme="majorBidi"/>
          <w:b/>
          <w:bCs/>
          <w:i/>
          <w:iCs/>
          <w:sz w:val="24"/>
          <w:szCs w:val="24"/>
        </w:rPr>
      </w:pPr>
      <w:r w:rsidRPr="009F20C7">
        <w:rPr>
          <w:rFonts w:asciiTheme="majorBidi" w:hAnsiTheme="majorBidi" w:cstheme="majorBidi"/>
          <w:b/>
          <w:bCs/>
          <w:i/>
          <w:iCs/>
          <w:sz w:val="24"/>
          <w:szCs w:val="24"/>
        </w:rPr>
        <w:t xml:space="preserve">Mots clés : </w:t>
      </w:r>
    </w:p>
    <w:p w:rsidR="009F20C7" w:rsidRDefault="008F3D58" w:rsidP="00E063A3">
      <w:pPr>
        <w:jc w:val="both"/>
        <w:rPr>
          <w:rFonts w:asciiTheme="majorBidi" w:hAnsiTheme="majorBidi" w:cstheme="majorBidi"/>
          <w:i/>
          <w:iCs/>
          <w:sz w:val="24"/>
          <w:szCs w:val="24"/>
          <w:rtl/>
        </w:rPr>
      </w:pPr>
      <w:r w:rsidRPr="009F20C7">
        <w:rPr>
          <w:rFonts w:asciiTheme="majorBidi" w:hAnsiTheme="majorBidi" w:cstheme="majorBidi"/>
          <w:i/>
          <w:iCs/>
          <w:sz w:val="24"/>
          <w:szCs w:val="24"/>
        </w:rPr>
        <w:t>Synthèse</w:t>
      </w:r>
      <w:r>
        <w:rPr>
          <w:rFonts w:asciiTheme="majorBidi" w:hAnsiTheme="majorBidi" w:cstheme="majorBidi"/>
          <w:i/>
          <w:iCs/>
          <w:sz w:val="24"/>
          <w:szCs w:val="24"/>
        </w:rPr>
        <w:t xml:space="preserve">, </w:t>
      </w:r>
      <w:r w:rsidRPr="008F3D58">
        <w:rPr>
          <w:rFonts w:asciiTheme="majorBidi" w:hAnsiTheme="majorBidi" w:cstheme="majorBidi"/>
          <w:i/>
          <w:iCs/>
          <w:sz w:val="24"/>
          <w:szCs w:val="24"/>
        </w:rPr>
        <w:t>amine</w:t>
      </w:r>
      <w:r>
        <w:rPr>
          <w:rFonts w:asciiTheme="majorBidi" w:hAnsiTheme="majorBidi" w:cstheme="majorBidi"/>
          <w:i/>
          <w:iCs/>
          <w:sz w:val="24"/>
          <w:szCs w:val="24"/>
        </w:rPr>
        <w:t xml:space="preserve">, </w:t>
      </w:r>
      <w:proofErr w:type="spellStart"/>
      <w:r>
        <w:rPr>
          <w:rFonts w:asciiTheme="majorBidi" w:hAnsiTheme="majorBidi" w:cstheme="majorBidi"/>
          <w:i/>
          <w:iCs/>
          <w:sz w:val="24"/>
          <w:szCs w:val="24"/>
        </w:rPr>
        <w:t>hexahydrotriazines</w:t>
      </w:r>
      <w:proofErr w:type="spellEnd"/>
      <w:r>
        <w:rPr>
          <w:rFonts w:asciiTheme="majorBidi" w:hAnsiTheme="majorBidi" w:cstheme="majorBidi"/>
          <w:i/>
          <w:iCs/>
          <w:sz w:val="24"/>
          <w:szCs w:val="24"/>
        </w:rPr>
        <w:t xml:space="preserve">, </w:t>
      </w:r>
      <w:r w:rsidRPr="008F3D58">
        <w:rPr>
          <w:rFonts w:asciiTheme="majorBidi" w:hAnsiTheme="majorBidi" w:cstheme="majorBidi"/>
          <w:i/>
          <w:iCs/>
          <w:sz w:val="24"/>
          <w:szCs w:val="24"/>
        </w:rPr>
        <w:t>caractérisation</w:t>
      </w:r>
      <w:r>
        <w:rPr>
          <w:rFonts w:asciiTheme="majorBidi" w:hAnsiTheme="majorBidi" w:cstheme="majorBidi"/>
          <w:i/>
          <w:iCs/>
          <w:sz w:val="24"/>
          <w:szCs w:val="24"/>
        </w:rPr>
        <w:t xml:space="preserve">, </w:t>
      </w:r>
      <w:proofErr w:type="spellStart"/>
      <w:r w:rsidR="00D175AC">
        <w:rPr>
          <w:rFonts w:asciiTheme="majorBidi" w:hAnsiTheme="majorBidi" w:cstheme="majorBidi"/>
          <w:i/>
          <w:iCs/>
          <w:sz w:val="24"/>
          <w:szCs w:val="24"/>
        </w:rPr>
        <w:t>sel</w:t>
      </w:r>
      <w:proofErr w:type="gramStart"/>
      <w:r w:rsidR="00D175AC">
        <w:rPr>
          <w:rFonts w:asciiTheme="majorBidi" w:hAnsiTheme="majorBidi" w:cstheme="majorBidi"/>
          <w:i/>
          <w:iCs/>
          <w:sz w:val="24"/>
          <w:szCs w:val="24"/>
        </w:rPr>
        <w:t>,</w:t>
      </w:r>
      <w:r w:rsidR="00D175AC" w:rsidRPr="00D175AC">
        <w:rPr>
          <w:rFonts w:asciiTheme="majorBidi" w:hAnsiTheme="majorBidi" w:cstheme="majorBidi"/>
          <w:i/>
          <w:iCs/>
          <w:sz w:val="24"/>
          <w:szCs w:val="24"/>
        </w:rPr>
        <w:t>activité</w:t>
      </w:r>
      <w:proofErr w:type="spellEnd"/>
      <w:proofErr w:type="gramEnd"/>
      <w:r w:rsidR="00D175AC" w:rsidRPr="00D175AC">
        <w:rPr>
          <w:rFonts w:asciiTheme="majorBidi" w:hAnsiTheme="majorBidi" w:cstheme="majorBidi"/>
          <w:i/>
          <w:iCs/>
          <w:sz w:val="24"/>
          <w:szCs w:val="24"/>
        </w:rPr>
        <w:t xml:space="preserve"> antimicrobienne</w:t>
      </w:r>
      <w:r w:rsidR="00D175AC">
        <w:rPr>
          <w:rFonts w:asciiTheme="majorBidi" w:hAnsiTheme="majorBidi" w:cstheme="majorBidi"/>
          <w:i/>
          <w:iCs/>
          <w:sz w:val="24"/>
          <w:szCs w:val="24"/>
        </w:rPr>
        <w:t>.</w:t>
      </w:r>
    </w:p>
    <w:p w:rsidR="009739EF" w:rsidRPr="009F20C7" w:rsidRDefault="009739EF" w:rsidP="00E063A3">
      <w:pPr>
        <w:jc w:val="both"/>
        <w:rPr>
          <w:rFonts w:asciiTheme="majorBidi" w:hAnsiTheme="majorBidi" w:cstheme="majorBidi"/>
          <w:i/>
          <w:iCs/>
          <w:sz w:val="24"/>
          <w:szCs w:val="24"/>
        </w:rPr>
      </w:pPr>
    </w:p>
    <w:p w:rsidR="0076704D" w:rsidRPr="009F20C7" w:rsidRDefault="0076704D" w:rsidP="00E063A3">
      <w:pPr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</w:pPr>
      <w:r w:rsidRPr="009F20C7"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  <w:t>Abstract </w:t>
      </w:r>
      <w:bookmarkStart w:id="0" w:name="_GoBack"/>
      <w:bookmarkEnd w:id="0"/>
    </w:p>
    <w:p w:rsidR="00774D21" w:rsidRDefault="00774D21" w:rsidP="00E063A3">
      <w:pPr>
        <w:ind w:firstLine="708"/>
        <w:jc w:val="both"/>
        <w:rPr>
          <w:rFonts w:asciiTheme="majorBidi" w:hAnsiTheme="majorBidi" w:cstheme="majorBidi"/>
          <w:i/>
          <w:iCs/>
          <w:sz w:val="24"/>
          <w:szCs w:val="24"/>
          <w:lang w:val="en-US"/>
        </w:rPr>
      </w:pPr>
      <w:r w:rsidRPr="009F20C7">
        <w:rPr>
          <w:rFonts w:asciiTheme="majorBidi" w:hAnsiTheme="majorBidi" w:cstheme="majorBidi"/>
          <w:i/>
          <w:iCs/>
          <w:sz w:val="24"/>
          <w:szCs w:val="24"/>
          <w:lang w:val="en-US"/>
        </w:rPr>
        <w:t>Our study is based on the synthesis of new 1</w:t>
      </w:r>
      <w:r w:rsidR="009739EF" w:rsidRPr="009F20C7">
        <w:rPr>
          <w:rFonts w:asciiTheme="majorBidi" w:hAnsiTheme="majorBidi" w:cstheme="majorBidi"/>
          <w:i/>
          <w:iCs/>
          <w:sz w:val="24"/>
          <w:szCs w:val="24"/>
          <w:lang w:val="en-US"/>
        </w:rPr>
        <w:t>, 3</w:t>
      </w:r>
      <w:proofErr w:type="gramStart"/>
      <w:r w:rsidR="009739EF" w:rsidRPr="009F20C7">
        <w:rPr>
          <w:rFonts w:asciiTheme="majorBidi" w:hAnsiTheme="majorBidi" w:cstheme="majorBidi"/>
          <w:i/>
          <w:iCs/>
          <w:sz w:val="24"/>
          <w:szCs w:val="24"/>
          <w:lang w:val="en-US"/>
        </w:rPr>
        <w:t>,5</w:t>
      </w:r>
      <w:proofErr w:type="gramEnd"/>
      <w:r w:rsidRPr="009F20C7">
        <w:rPr>
          <w:rFonts w:asciiTheme="majorBidi" w:hAnsiTheme="majorBidi" w:cstheme="majorBidi"/>
          <w:i/>
          <w:iCs/>
          <w:sz w:val="24"/>
          <w:szCs w:val="24"/>
          <w:lang w:val="en-US"/>
        </w:rPr>
        <w:t xml:space="preserve">-tris-substituted, 1,3,5-triazacyclohexane symmetrical and asymmetric </w:t>
      </w:r>
      <w:proofErr w:type="spellStart"/>
      <w:r w:rsidRPr="009F20C7">
        <w:rPr>
          <w:rFonts w:asciiTheme="majorBidi" w:hAnsiTheme="majorBidi" w:cstheme="majorBidi"/>
          <w:i/>
          <w:iCs/>
          <w:sz w:val="24"/>
          <w:szCs w:val="24"/>
          <w:lang w:val="en-US"/>
        </w:rPr>
        <w:t>triazacyclohexane</w:t>
      </w:r>
      <w:proofErr w:type="spellEnd"/>
      <w:r w:rsidRPr="009F20C7">
        <w:rPr>
          <w:rFonts w:asciiTheme="majorBidi" w:hAnsiTheme="majorBidi" w:cstheme="majorBidi"/>
          <w:i/>
          <w:iCs/>
          <w:sz w:val="24"/>
          <w:szCs w:val="24"/>
          <w:lang w:val="en-US"/>
        </w:rPr>
        <w:t xml:space="preserve"> compounds by the simple condensation reaction between primary amines and formalin under specific conditions. . These compounds are stable at room temperature and their reaction mechanism of synthesis probably has gone through the formation of imines, which </w:t>
      </w:r>
      <w:proofErr w:type="spellStart"/>
      <w:r w:rsidRPr="009F20C7">
        <w:rPr>
          <w:rFonts w:asciiTheme="majorBidi" w:hAnsiTheme="majorBidi" w:cstheme="majorBidi"/>
          <w:i/>
          <w:iCs/>
          <w:sz w:val="24"/>
          <w:szCs w:val="24"/>
          <w:lang w:val="en-US"/>
        </w:rPr>
        <w:t>trimerize</w:t>
      </w:r>
      <w:proofErr w:type="spellEnd"/>
      <w:r w:rsidRPr="009F20C7">
        <w:rPr>
          <w:rFonts w:asciiTheme="majorBidi" w:hAnsiTheme="majorBidi" w:cstheme="majorBidi"/>
          <w:i/>
          <w:iCs/>
          <w:sz w:val="24"/>
          <w:szCs w:val="24"/>
          <w:lang w:val="en-US"/>
        </w:rPr>
        <w:t xml:space="preserve"> to give </w:t>
      </w:r>
      <w:proofErr w:type="spellStart"/>
      <w:r w:rsidRPr="009F20C7">
        <w:rPr>
          <w:rFonts w:asciiTheme="majorBidi" w:hAnsiTheme="majorBidi" w:cstheme="majorBidi"/>
          <w:i/>
          <w:iCs/>
          <w:sz w:val="24"/>
          <w:szCs w:val="24"/>
          <w:lang w:val="en-US"/>
        </w:rPr>
        <w:t>hexahydrotriazines</w:t>
      </w:r>
      <w:proofErr w:type="spellEnd"/>
      <w:r w:rsidRPr="009F20C7">
        <w:rPr>
          <w:rFonts w:asciiTheme="majorBidi" w:hAnsiTheme="majorBidi" w:cstheme="majorBidi"/>
          <w:i/>
          <w:iCs/>
          <w:sz w:val="24"/>
          <w:szCs w:val="24"/>
          <w:lang w:val="en-US"/>
        </w:rPr>
        <w:t xml:space="preserve">. The characterization of these is carried out with the use </w:t>
      </w:r>
      <w:r w:rsidR="00604CBC" w:rsidRPr="009F20C7">
        <w:rPr>
          <w:rFonts w:asciiTheme="majorBidi" w:hAnsiTheme="majorBidi" w:cstheme="majorBidi"/>
          <w:i/>
          <w:iCs/>
          <w:sz w:val="24"/>
          <w:szCs w:val="24"/>
          <w:lang w:val="en-US"/>
        </w:rPr>
        <w:t>of different analysis methods</w:t>
      </w:r>
      <w:r w:rsidRPr="009F20C7">
        <w:rPr>
          <w:rFonts w:asciiTheme="majorBidi" w:hAnsiTheme="majorBidi" w:cstheme="majorBidi"/>
          <w:i/>
          <w:iCs/>
          <w:sz w:val="24"/>
          <w:szCs w:val="24"/>
          <w:lang w:val="en-US"/>
        </w:rPr>
        <w:t xml:space="preserve">: IR, RX, RM, UV as well as elemental analysis. The salts of these compounds are obtained by their treatment with a strong diluted acid such as H </w:t>
      </w:r>
      <w:r w:rsidRPr="00CF3285">
        <w:rPr>
          <w:rFonts w:asciiTheme="majorBidi" w:hAnsiTheme="majorBidi" w:cstheme="majorBidi"/>
          <w:i/>
          <w:iCs/>
          <w:sz w:val="24"/>
          <w:szCs w:val="24"/>
          <w:vertAlign w:val="subscript"/>
          <w:lang w:val="en-US"/>
        </w:rPr>
        <w:t>3</w:t>
      </w:r>
      <w:r w:rsidRPr="009F20C7">
        <w:rPr>
          <w:rFonts w:asciiTheme="majorBidi" w:hAnsiTheme="majorBidi" w:cstheme="majorBidi"/>
          <w:i/>
          <w:iCs/>
          <w:sz w:val="24"/>
          <w:szCs w:val="24"/>
          <w:lang w:val="en-US"/>
        </w:rPr>
        <w:t xml:space="preserve"> PO </w:t>
      </w:r>
      <w:r w:rsidRPr="00CF3285">
        <w:rPr>
          <w:rFonts w:asciiTheme="majorBidi" w:hAnsiTheme="majorBidi" w:cstheme="majorBidi"/>
          <w:i/>
          <w:iCs/>
          <w:sz w:val="24"/>
          <w:szCs w:val="24"/>
          <w:vertAlign w:val="subscript"/>
          <w:lang w:val="en-US"/>
        </w:rPr>
        <w:t>4</w:t>
      </w:r>
      <w:r w:rsidRPr="009F20C7">
        <w:rPr>
          <w:rFonts w:asciiTheme="majorBidi" w:hAnsiTheme="majorBidi" w:cstheme="majorBidi"/>
          <w:i/>
          <w:iCs/>
          <w:sz w:val="24"/>
          <w:szCs w:val="24"/>
          <w:lang w:val="en-US"/>
        </w:rPr>
        <w:t xml:space="preserve">. The </w:t>
      </w:r>
      <w:proofErr w:type="spellStart"/>
      <w:r w:rsidRPr="009F20C7">
        <w:rPr>
          <w:rFonts w:asciiTheme="majorBidi" w:hAnsiTheme="majorBidi" w:cstheme="majorBidi"/>
          <w:i/>
          <w:iCs/>
          <w:sz w:val="24"/>
          <w:szCs w:val="24"/>
          <w:lang w:val="en-US"/>
        </w:rPr>
        <w:t>triazacyclohexanes</w:t>
      </w:r>
      <w:proofErr w:type="spellEnd"/>
      <w:r w:rsidRPr="009F20C7">
        <w:rPr>
          <w:rFonts w:asciiTheme="majorBidi" w:hAnsiTheme="majorBidi" w:cstheme="majorBidi"/>
          <w:i/>
          <w:iCs/>
          <w:sz w:val="24"/>
          <w:szCs w:val="24"/>
          <w:lang w:val="en-US"/>
        </w:rPr>
        <w:t xml:space="preserve"> have a high antimicrobial activity because of their </w:t>
      </w:r>
      <w:r w:rsidR="00604CBC" w:rsidRPr="009F20C7">
        <w:rPr>
          <w:rFonts w:asciiTheme="majorBidi" w:hAnsiTheme="majorBidi" w:cstheme="majorBidi"/>
          <w:i/>
          <w:iCs/>
          <w:sz w:val="24"/>
          <w:szCs w:val="24"/>
          <w:lang w:val="en-US"/>
        </w:rPr>
        <w:t>structure, which</w:t>
      </w:r>
      <w:r w:rsidRPr="009F20C7">
        <w:rPr>
          <w:rFonts w:asciiTheme="majorBidi" w:hAnsiTheme="majorBidi" w:cstheme="majorBidi"/>
          <w:i/>
          <w:iCs/>
          <w:sz w:val="24"/>
          <w:szCs w:val="24"/>
          <w:lang w:val="en-US"/>
        </w:rPr>
        <w:t xml:space="preserve"> contains a CN group and halogens.</w:t>
      </w:r>
    </w:p>
    <w:p w:rsidR="0036319F" w:rsidRPr="0036319F" w:rsidRDefault="0036319F" w:rsidP="00E063A3">
      <w:pPr>
        <w:jc w:val="both"/>
        <w:rPr>
          <w:rFonts w:asciiTheme="majorBidi" w:hAnsiTheme="majorBidi" w:cstheme="majorBidi"/>
          <w:b/>
          <w:bCs/>
          <w:i/>
          <w:iCs/>
          <w:sz w:val="24"/>
          <w:szCs w:val="24"/>
          <w:lang w:val="en-US"/>
        </w:rPr>
      </w:pPr>
      <w:r w:rsidRPr="0036319F">
        <w:rPr>
          <w:rFonts w:asciiTheme="majorBidi" w:hAnsiTheme="majorBidi" w:cstheme="majorBidi"/>
          <w:b/>
          <w:bCs/>
          <w:i/>
          <w:iCs/>
          <w:sz w:val="24"/>
          <w:szCs w:val="24"/>
          <w:lang w:val="en-US"/>
        </w:rPr>
        <w:t>Keywords</w:t>
      </w:r>
    </w:p>
    <w:p w:rsidR="0036319F" w:rsidRDefault="0036319F" w:rsidP="00E063A3">
      <w:pPr>
        <w:jc w:val="both"/>
        <w:rPr>
          <w:rFonts w:asciiTheme="majorBidi" w:hAnsiTheme="majorBidi" w:cstheme="majorBidi"/>
          <w:i/>
          <w:iCs/>
          <w:sz w:val="24"/>
          <w:szCs w:val="24"/>
          <w:rtl/>
        </w:rPr>
      </w:pPr>
      <w:proofErr w:type="spellStart"/>
      <w:r w:rsidRPr="0036319F">
        <w:rPr>
          <w:rFonts w:asciiTheme="majorBidi" w:hAnsiTheme="majorBidi" w:cstheme="majorBidi"/>
          <w:i/>
          <w:iCs/>
          <w:sz w:val="24"/>
          <w:szCs w:val="24"/>
        </w:rPr>
        <w:t>Synthesis</w:t>
      </w:r>
      <w:proofErr w:type="spellEnd"/>
      <w:r w:rsidRPr="0036319F">
        <w:rPr>
          <w:rFonts w:asciiTheme="majorBidi" w:hAnsiTheme="majorBidi" w:cstheme="majorBidi"/>
          <w:i/>
          <w:iCs/>
          <w:sz w:val="24"/>
          <w:szCs w:val="24"/>
        </w:rPr>
        <w:t xml:space="preserve">, amine, </w:t>
      </w:r>
      <w:proofErr w:type="spellStart"/>
      <w:r w:rsidRPr="0036319F">
        <w:rPr>
          <w:rFonts w:asciiTheme="majorBidi" w:hAnsiTheme="majorBidi" w:cstheme="majorBidi"/>
          <w:i/>
          <w:iCs/>
          <w:sz w:val="24"/>
          <w:szCs w:val="24"/>
        </w:rPr>
        <w:t>hexahydrotriazine</w:t>
      </w:r>
      <w:proofErr w:type="spellEnd"/>
      <w:r w:rsidRPr="0036319F">
        <w:rPr>
          <w:rFonts w:asciiTheme="majorBidi" w:hAnsiTheme="majorBidi" w:cstheme="majorBidi"/>
          <w:i/>
          <w:iCs/>
          <w:sz w:val="24"/>
          <w:szCs w:val="24"/>
        </w:rPr>
        <w:t xml:space="preserve">, </w:t>
      </w:r>
      <w:proofErr w:type="spellStart"/>
      <w:r w:rsidRPr="0036319F">
        <w:rPr>
          <w:rFonts w:asciiTheme="majorBidi" w:hAnsiTheme="majorBidi" w:cstheme="majorBidi"/>
          <w:i/>
          <w:iCs/>
          <w:sz w:val="24"/>
          <w:szCs w:val="24"/>
        </w:rPr>
        <w:t>characterization</w:t>
      </w:r>
      <w:proofErr w:type="spellEnd"/>
      <w:r w:rsidRPr="0036319F">
        <w:rPr>
          <w:rFonts w:asciiTheme="majorBidi" w:hAnsiTheme="majorBidi" w:cstheme="majorBidi"/>
          <w:i/>
          <w:iCs/>
          <w:sz w:val="24"/>
          <w:szCs w:val="24"/>
        </w:rPr>
        <w:t xml:space="preserve">, </w:t>
      </w:r>
      <w:proofErr w:type="spellStart"/>
      <w:r w:rsidRPr="0036319F">
        <w:rPr>
          <w:rFonts w:asciiTheme="majorBidi" w:hAnsiTheme="majorBidi" w:cstheme="majorBidi"/>
          <w:i/>
          <w:iCs/>
          <w:sz w:val="24"/>
          <w:szCs w:val="24"/>
        </w:rPr>
        <w:t>salt</w:t>
      </w:r>
      <w:proofErr w:type="spellEnd"/>
      <w:r w:rsidRPr="0036319F">
        <w:rPr>
          <w:rFonts w:asciiTheme="majorBidi" w:hAnsiTheme="majorBidi" w:cstheme="majorBidi"/>
          <w:i/>
          <w:iCs/>
          <w:sz w:val="24"/>
          <w:szCs w:val="24"/>
        </w:rPr>
        <w:t xml:space="preserve">, </w:t>
      </w:r>
      <w:proofErr w:type="spellStart"/>
      <w:r w:rsidRPr="0036319F">
        <w:rPr>
          <w:rFonts w:asciiTheme="majorBidi" w:hAnsiTheme="majorBidi" w:cstheme="majorBidi"/>
          <w:i/>
          <w:iCs/>
          <w:sz w:val="24"/>
          <w:szCs w:val="24"/>
        </w:rPr>
        <w:t>antimicrobial</w:t>
      </w:r>
      <w:proofErr w:type="spellEnd"/>
      <w:r w:rsidRPr="0036319F">
        <w:rPr>
          <w:rFonts w:asciiTheme="majorBidi" w:hAnsiTheme="majorBidi" w:cstheme="majorBidi"/>
          <w:i/>
          <w:iCs/>
          <w:sz w:val="24"/>
          <w:szCs w:val="24"/>
        </w:rPr>
        <w:t xml:space="preserve"> </w:t>
      </w:r>
      <w:proofErr w:type="spellStart"/>
      <w:r w:rsidRPr="0036319F">
        <w:rPr>
          <w:rFonts w:asciiTheme="majorBidi" w:hAnsiTheme="majorBidi" w:cstheme="majorBidi"/>
          <w:i/>
          <w:iCs/>
          <w:sz w:val="24"/>
          <w:szCs w:val="24"/>
        </w:rPr>
        <w:t>activity</w:t>
      </w:r>
      <w:proofErr w:type="spellEnd"/>
      <w:r w:rsidRPr="0036319F">
        <w:rPr>
          <w:rFonts w:asciiTheme="majorBidi" w:hAnsiTheme="majorBidi" w:cstheme="majorBidi"/>
          <w:i/>
          <w:iCs/>
          <w:sz w:val="24"/>
          <w:szCs w:val="24"/>
        </w:rPr>
        <w:t>.</w:t>
      </w:r>
    </w:p>
    <w:p w:rsidR="009739EF" w:rsidRPr="0036319F" w:rsidRDefault="009739EF" w:rsidP="00E063A3">
      <w:pPr>
        <w:jc w:val="both"/>
        <w:rPr>
          <w:rFonts w:asciiTheme="majorBidi" w:hAnsiTheme="majorBidi" w:cstheme="majorBidi"/>
          <w:i/>
          <w:iCs/>
          <w:sz w:val="28"/>
          <w:szCs w:val="28"/>
          <w:lang w:val="en-US"/>
        </w:rPr>
      </w:pPr>
    </w:p>
    <w:p w:rsidR="00413C4F" w:rsidRPr="001322F2" w:rsidRDefault="00413C4F" w:rsidP="00E063A3">
      <w:pPr>
        <w:jc w:val="right"/>
        <w:rPr>
          <w:rFonts w:asciiTheme="majorBidi" w:hAnsiTheme="majorBidi" w:cstheme="majorBidi"/>
          <w:b/>
          <w:bCs/>
          <w:sz w:val="28"/>
          <w:szCs w:val="28"/>
          <w:u w:val="single"/>
          <w:rtl/>
        </w:rPr>
      </w:pPr>
      <w:r w:rsidRPr="001322F2">
        <w:rPr>
          <w:rFonts w:asciiTheme="majorBidi" w:hAnsiTheme="majorBidi" w:cstheme="majorBidi"/>
          <w:b/>
          <w:bCs/>
          <w:sz w:val="28"/>
          <w:szCs w:val="28"/>
          <w:u w:val="single"/>
          <w:rtl/>
        </w:rPr>
        <w:t>الملخص</w:t>
      </w:r>
    </w:p>
    <w:p w:rsidR="002C633D" w:rsidRDefault="00413C4F" w:rsidP="005F2F2E">
      <w:pPr>
        <w:bidi/>
        <w:jc w:val="both"/>
        <w:rPr>
          <w:rStyle w:val="shorttext"/>
          <w:rFonts w:asciiTheme="majorBidi" w:hAnsiTheme="majorBidi" w:cstheme="majorBidi"/>
          <w:sz w:val="24"/>
          <w:szCs w:val="24"/>
        </w:rPr>
      </w:pPr>
      <w:r w:rsidRPr="00C830A8">
        <w:rPr>
          <w:rFonts w:asciiTheme="majorBidi" w:hAnsiTheme="majorBidi" w:cstheme="majorBidi"/>
          <w:sz w:val="24"/>
          <w:szCs w:val="24"/>
          <w:rtl/>
          <w:lang w:bidi="ar-DZ"/>
        </w:rPr>
        <w:t>تعتمد دراستنا على خلق</w:t>
      </w:r>
      <w:r w:rsidR="00E063A3">
        <w:rPr>
          <w:rFonts w:asciiTheme="majorBidi" w:hAnsiTheme="majorBidi" w:cstheme="majorBidi" w:hint="cs"/>
          <w:sz w:val="24"/>
          <w:szCs w:val="24"/>
          <w:rtl/>
          <w:lang w:bidi="ar-DZ"/>
        </w:rPr>
        <w:t xml:space="preserve"> (توليف)</w:t>
      </w:r>
      <w:r w:rsidRPr="00C830A8">
        <w:rPr>
          <w:rFonts w:asciiTheme="majorBidi" w:hAnsiTheme="majorBidi" w:cstheme="majorBidi"/>
          <w:sz w:val="24"/>
          <w:szCs w:val="24"/>
          <w:rtl/>
          <w:lang w:bidi="ar-DZ"/>
        </w:rPr>
        <w:t xml:space="preserve"> مركبات جديدة ذات قاعدة امينية </w:t>
      </w:r>
      <w:r w:rsidR="00604CBC" w:rsidRPr="00C830A8">
        <w:rPr>
          <w:rFonts w:asciiTheme="majorBidi" w:hAnsiTheme="majorBidi" w:cstheme="majorBidi" w:hint="cs"/>
          <w:sz w:val="24"/>
          <w:szCs w:val="24"/>
          <w:rtl/>
          <w:lang w:bidi="ar-DZ"/>
        </w:rPr>
        <w:t>(</w:t>
      </w:r>
      <w:proofErr w:type="spellStart"/>
      <w:r w:rsidR="00604CBC" w:rsidRPr="00C830A8">
        <w:rPr>
          <w:rFonts w:asciiTheme="majorBidi" w:hAnsiTheme="majorBidi" w:cstheme="majorBidi" w:hint="cs"/>
          <w:sz w:val="24"/>
          <w:szCs w:val="24"/>
          <w:rtl/>
          <w:lang w:bidi="ar-DZ"/>
        </w:rPr>
        <w:t>متناضرة</w:t>
      </w:r>
      <w:proofErr w:type="spellEnd"/>
      <w:r w:rsidR="005F2F2E">
        <w:rPr>
          <w:rFonts w:asciiTheme="majorBidi" w:hAnsiTheme="majorBidi" w:cstheme="majorBidi" w:hint="cs"/>
          <w:sz w:val="24"/>
          <w:szCs w:val="24"/>
          <w:rtl/>
          <w:lang w:bidi="ar-DZ"/>
        </w:rPr>
        <w:t xml:space="preserve"> </w:t>
      </w:r>
      <w:r w:rsidR="00604CBC" w:rsidRPr="00C830A8">
        <w:rPr>
          <w:rFonts w:asciiTheme="majorBidi" w:hAnsiTheme="majorBidi" w:cstheme="majorBidi" w:hint="cs"/>
          <w:sz w:val="24"/>
          <w:szCs w:val="24"/>
          <w:rtl/>
          <w:lang w:bidi="ar-DZ"/>
        </w:rPr>
        <w:t xml:space="preserve">وغير </w:t>
      </w:r>
      <w:proofErr w:type="spellStart"/>
      <w:r w:rsidR="00604CBC" w:rsidRPr="00C830A8">
        <w:rPr>
          <w:rFonts w:asciiTheme="majorBidi" w:hAnsiTheme="majorBidi" w:cstheme="majorBidi" w:hint="cs"/>
          <w:sz w:val="24"/>
          <w:szCs w:val="24"/>
          <w:rtl/>
          <w:lang w:bidi="ar-DZ"/>
        </w:rPr>
        <w:t>متناضرة</w:t>
      </w:r>
      <w:proofErr w:type="spellEnd"/>
      <w:r w:rsidRPr="00C830A8">
        <w:rPr>
          <w:rFonts w:asciiTheme="majorBidi" w:hAnsiTheme="majorBidi" w:cstheme="majorBidi"/>
          <w:sz w:val="24"/>
          <w:szCs w:val="24"/>
          <w:rtl/>
          <w:lang w:bidi="ar-DZ"/>
        </w:rPr>
        <w:t xml:space="preserve">) عن طريق تفاعل التكثيف البسيط بين الامينات الاولية </w:t>
      </w:r>
      <w:proofErr w:type="spellStart"/>
      <w:r w:rsidR="00604CBC" w:rsidRPr="00C830A8">
        <w:rPr>
          <w:rFonts w:asciiTheme="majorBidi" w:hAnsiTheme="majorBidi" w:cstheme="majorBidi" w:hint="cs"/>
          <w:sz w:val="24"/>
          <w:szCs w:val="24"/>
          <w:rtl/>
          <w:lang w:bidi="ar-DZ"/>
        </w:rPr>
        <w:t>والفورمالين</w:t>
      </w:r>
      <w:proofErr w:type="spellEnd"/>
      <w:r w:rsidR="00604CBC" w:rsidRPr="00C830A8">
        <w:rPr>
          <w:rFonts w:asciiTheme="majorBidi" w:hAnsiTheme="majorBidi" w:cstheme="majorBidi" w:hint="cs"/>
          <w:sz w:val="24"/>
          <w:szCs w:val="24"/>
          <w:rtl/>
          <w:lang w:bidi="ar-DZ"/>
        </w:rPr>
        <w:t xml:space="preserve"> في</w:t>
      </w:r>
      <w:r w:rsidRPr="00C830A8">
        <w:rPr>
          <w:rFonts w:asciiTheme="majorBidi" w:hAnsiTheme="majorBidi" w:cstheme="majorBidi"/>
          <w:sz w:val="24"/>
          <w:szCs w:val="24"/>
          <w:rtl/>
          <w:lang w:bidi="ar-DZ"/>
        </w:rPr>
        <w:t xml:space="preserve"> شروط </w:t>
      </w:r>
      <w:r w:rsidR="00604CBC" w:rsidRPr="00C830A8">
        <w:rPr>
          <w:rFonts w:asciiTheme="majorBidi" w:hAnsiTheme="majorBidi" w:cstheme="majorBidi" w:hint="cs"/>
          <w:sz w:val="24"/>
          <w:szCs w:val="24"/>
          <w:rtl/>
          <w:lang w:bidi="ar-DZ"/>
        </w:rPr>
        <w:t>محددة.</w:t>
      </w:r>
      <w:r w:rsidRPr="00C830A8">
        <w:rPr>
          <w:rFonts w:asciiTheme="majorBidi" w:hAnsiTheme="majorBidi" w:cstheme="majorBidi"/>
          <w:sz w:val="24"/>
          <w:szCs w:val="24"/>
          <w:rtl/>
          <w:lang w:bidi="ar-DZ"/>
        </w:rPr>
        <w:t xml:space="preserve"> حيث </w:t>
      </w:r>
      <w:r w:rsidR="00604CBC" w:rsidRPr="00C830A8">
        <w:rPr>
          <w:rFonts w:asciiTheme="majorBidi" w:hAnsiTheme="majorBidi" w:cstheme="majorBidi" w:hint="cs"/>
          <w:sz w:val="24"/>
          <w:szCs w:val="24"/>
          <w:rtl/>
          <w:lang w:bidi="ar-DZ"/>
        </w:rPr>
        <w:t>ان هذه</w:t>
      </w:r>
      <w:r w:rsidRPr="00C830A8">
        <w:rPr>
          <w:rFonts w:asciiTheme="majorBidi" w:hAnsiTheme="majorBidi" w:cstheme="majorBidi"/>
          <w:sz w:val="24"/>
          <w:szCs w:val="24"/>
          <w:rtl/>
          <w:lang w:bidi="ar-DZ"/>
        </w:rPr>
        <w:t xml:space="preserve"> المركبات تكون مستقرة عند درجة حرارة المحيط ومن المحتمل ان </w:t>
      </w:r>
      <w:r w:rsidR="00604CBC" w:rsidRPr="00C830A8">
        <w:rPr>
          <w:rFonts w:asciiTheme="majorBidi" w:hAnsiTheme="majorBidi" w:cstheme="majorBidi" w:hint="cs"/>
          <w:sz w:val="24"/>
          <w:szCs w:val="24"/>
          <w:rtl/>
          <w:lang w:bidi="ar-DZ"/>
        </w:rPr>
        <w:t>تمر الية</w:t>
      </w:r>
      <w:r w:rsidRPr="00C830A8">
        <w:rPr>
          <w:rFonts w:asciiTheme="majorBidi" w:hAnsiTheme="majorBidi" w:cstheme="majorBidi"/>
          <w:sz w:val="24"/>
          <w:szCs w:val="24"/>
          <w:rtl/>
          <w:lang w:bidi="ar-DZ"/>
        </w:rPr>
        <w:t xml:space="preserve"> التفاعل الكيميائي </w:t>
      </w:r>
      <w:r w:rsidR="00604CBC" w:rsidRPr="00C830A8">
        <w:rPr>
          <w:rFonts w:asciiTheme="majorBidi" w:hAnsiTheme="majorBidi" w:cstheme="majorBidi" w:hint="cs"/>
          <w:sz w:val="24"/>
          <w:szCs w:val="24"/>
          <w:rtl/>
          <w:lang w:bidi="ar-DZ"/>
        </w:rPr>
        <w:t xml:space="preserve">لها </w:t>
      </w:r>
      <w:r w:rsidR="005F2F2E">
        <w:rPr>
          <w:rFonts w:asciiTheme="majorBidi" w:hAnsiTheme="majorBidi" w:cstheme="majorBidi" w:hint="cs"/>
          <w:sz w:val="24"/>
          <w:szCs w:val="24"/>
          <w:rtl/>
          <w:lang w:bidi="ar-DZ"/>
        </w:rPr>
        <w:t xml:space="preserve">بالأمين </w:t>
      </w:r>
      <w:r w:rsidR="00604CBC" w:rsidRPr="00C830A8">
        <w:rPr>
          <w:rFonts w:asciiTheme="majorBidi" w:hAnsiTheme="majorBidi" w:cstheme="majorBidi" w:hint="cs"/>
          <w:sz w:val="24"/>
          <w:szCs w:val="24"/>
          <w:rtl/>
          <w:lang w:bidi="ar-DZ"/>
        </w:rPr>
        <w:t>(وسيط</w:t>
      </w:r>
      <w:r w:rsidRPr="00C830A8">
        <w:rPr>
          <w:rFonts w:asciiTheme="majorBidi" w:hAnsiTheme="majorBidi" w:cstheme="majorBidi"/>
          <w:sz w:val="24"/>
          <w:szCs w:val="24"/>
          <w:rtl/>
          <w:lang w:bidi="ar-DZ"/>
        </w:rPr>
        <w:t xml:space="preserve">) الذي </w:t>
      </w:r>
      <w:r w:rsidR="00604CBC" w:rsidRPr="00C830A8">
        <w:rPr>
          <w:rFonts w:asciiTheme="majorBidi" w:hAnsiTheme="majorBidi" w:cstheme="majorBidi" w:hint="cs"/>
          <w:sz w:val="24"/>
          <w:szCs w:val="24"/>
          <w:rtl/>
          <w:lang w:bidi="ar-DZ"/>
        </w:rPr>
        <w:t>يعطي في</w:t>
      </w:r>
      <w:r w:rsidRPr="00C830A8">
        <w:rPr>
          <w:rFonts w:asciiTheme="majorBidi" w:hAnsiTheme="majorBidi" w:cstheme="majorBidi"/>
          <w:sz w:val="24"/>
          <w:szCs w:val="24"/>
          <w:rtl/>
          <w:lang w:bidi="ar-DZ"/>
        </w:rPr>
        <w:t xml:space="preserve"> مراحل اخرى هذه المركبات. </w:t>
      </w:r>
      <w:r w:rsidR="00742488" w:rsidRPr="00C830A8">
        <w:rPr>
          <w:rFonts w:asciiTheme="majorBidi" w:hAnsiTheme="majorBidi" w:cstheme="majorBidi" w:hint="cs"/>
          <w:sz w:val="24"/>
          <w:szCs w:val="24"/>
          <w:rtl/>
          <w:lang w:bidi="ar-DZ"/>
        </w:rPr>
        <w:t>وقد تم</w:t>
      </w:r>
      <w:r w:rsidRPr="00C830A8">
        <w:rPr>
          <w:rFonts w:asciiTheme="majorBidi" w:hAnsiTheme="majorBidi" w:cstheme="majorBidi"/>
          <w:sz w:val="24"/>
          <w:szCs w:val="24"/>
          <w:rtl/>
          <w:lang w:bidi="ar-DZ"/>
        </w:rPr>
        <w:t xml:space="preserve"> تشخيصها </w:t>
      </w:r>
      <w:proofErr w:type="spellStart"/>
      <w:r w:rsidRPr="00C830A8">
        <w:rPr>
          <w:rFonts w:asciiTheme="majorBidi" w:hAnsiTheme="majorBidi" w:cstheme="majorBidi"/>
          <w:sz w:val="24"/>
          <w:szCs w:val="24"/>
          <w:rtl/>
          <w:lang w:bidi="ar-DZ"/>
        </w:rPr>
        <w:t>ب</w:t>
      </w:r>
      <w:r w:rsidR="005F2F2E">
        <w:rPr>
          <w:rFonts w:asciiTheme="majorBidi" w:hAnsiTheme="majorBidi" w:cstheme="majorBidi" w:hint="cs"/>
          <w:sz w:val="24"/>
          <w:szCs w:val="24"/>
          <w:rtl/>
          <w:lang w:bidi="ar-DZ"/>
        </w:rPr>
        <w:t>إ</w:t>
      </w:r>
      <w:r w:rsidRPr="00C830A8">
        <w:rPr>
          <w:rFonts w:asciiTheme="majorBidi" w:hAnsiTheme="majorBidi" w:cstheme="majorBidi"/>
          <w:sz w:val="24"/>
          <w:szCs w:val="24"/>
          <w:rtl/>
          <w:lang w:bidi="ar-DZ"/>
        </w:rPr>
        <w:t>ستحذام</w:t>
      </w:r>
      <w:proofErr w:type="spellEnd"/>
      <w:r w:rsidRPr="00C830A8">
        <w:rPr>
          <w:rFonts w:asciiTheme="majorBidi" w:hAnsiTheme="majorBidi" w:cstheme="majorBidi"/>
          <w:sz w:val="24"/>
          <w:szCs w:val="24"/>
          <w:rtl/>
          <w:lang w:bidi="ar-DZ"/>
        </w:rPr>
        <w:t xml:space="preserve"> طرق التحليل </w:t>
      </w:r>
      <w:r w:rsidR="00604CBC" w:rsidRPr="00C830A8">
        <w:rPr>
          <w:rFonts w:asciiTheme="majorBidi" w:hAnsiTheme="majorBidi" w:cstheme="majorBidi" w:hint="cs"/>
          <w:sz w:val="24"/>
          <w:szCs w:val="24"/>
          <w:rtl/>
          <w:lang w:bidi="ar-DZ"/>
        </w:rPr>
        <w:t>الم</w:t>
      </w:r>
      <w:r w:rsidR="00604CBC">
        <w:rPr>
          <w:rFonts w:asciiTheme="majorBidi" w:hAnsiTheme="majorBidi" w:cstheme="majorBidi" w:hint="cs"/>
          <w:sz w:val="24"/>
          <w:szCs w:val="24"/>
          <w:rtl/>
          <w:lang w:bidi="ar-DZ"/>
        </w:rPr>
        <w:t>خ</w:t>
      </w:r>
      <w:r w:rsidR="00604CBC" w:rsidRPr="00C830A8">
        <w:rPr>
          <w:rFonts w:asciiTheme="majorBidi" w:hAnsiTheme="majorBidi" w:cstheme="majorBidi" w:hint="cs"/>
          <w:sz w:val="24"/>
          <w:szCs w:val="24"/>
          <w:rtl/>
          <w:lang w:bidi="ar-DZ"/>
        </w:rPr>
        <w:t>تلفة</w:t>
      </w:r>
      <w:r w:rsidR="00604CBC">
        <w:rPr>
          <w:rFonts w:asciiTheme="majorBidi" w:hAnsiTheme="majorBidi" w:cstheme="majorBidi" w:hint="cs"/>
          <w:sz w:val="24"/>
          <w:szCs w:val="24"/>
          <w:rtl/>
          <w:lang w:bidi="ar-DZ"/>
        </w:rPr>
        <w:t xml:space="preserve">: </w:t>
      </w:r>
      <w:r w:rsidR="00604CBC" w:rsidRPr="00C830A8">
        <w:rPr>
          <w:rFonts w:asciiTheme="majorBidi" w:hAnsiTheme="majorBidi" w:cstheme="majorBidi" w:hint="cs"/>
          <w:sz w:val="24"/>
          <w:szCs w:val="24"/>
          <w:rtl/>
          <w:lang w:bidi="ar-DZ"/>
        </w:rPr>
        <w:t>مطيافية</w:t>
      </w:r>
      <w:r w:rsidRPr="00C830A8">
        <w:rPr>
          <w:rFonts w:asciiTheme="majorBidi" w:hAnsiTheme="majorBidi" w:cstheme="majorBidi"/>
          <w:sz w:val="24"/>
          <w:szCs w:val="24"/>
          <w:rtl/>
          <w:lang w:bidi="ar-DZ"/>
        </w:rPr>
        <w:t xml:space="preserve"> الاشعة تحت الحمراء </w:t>
      </w:r>
      <w:r w:rsidR="00742488" w:rsidRPr="00C830A8">
        <w:rPr>
          <w:rFonts w:asciiTheme="majorBidi" w:hAnsiTheme="majorBidi" w:cstheme="majorBidi" w:hint="cs"/>
          <w:sz w:val="24"/>
          <w:szCs w:val="24"/>
          <w:rtl/>
          <w:lang w:bidi="ar-DZ"/>
        </w:rPr>
        <w:t xml:space="preserve">والأشعة </w:t>
      </w:r>
      <w:r w:rsidR="00742488" w:rsidRPr="00C830A8">
        <w:rPr>
          <w:rStyle w:val="shorttext"/>
          <w:rFonts w:asciiTheme="majorBidi" w:hAnsiTheme="majorBidi" w:cstheme="majorBidi" w:hint="cs"/>
          <w:sz w:val="24"/>
          <w:szCs w:val="24"/>
          <w:rtl/>
        </w:rPr>
        <w:t>السينية</w:t>
      </w:r>
      <w:r w:rsidR="005F2F2E">
        <w:rPr>
          <w:rStyle w:val="shorttext"/>
          <w:rFonts w:asciiTheme="majorBidi" w:hAnsiTheme="majorBidi" w:cstheme="majorBidi" w:hint="cs"/>
          <w:sz w:val="24"/>
          <w:szCs w:val="24"/>
          <w:rtl/>
        </w:rPr>
        <w:t xml:space="preserve"> </w:t>
      </w:r>
      <w:r w:rsidR="00742488" w:rsidRPr="00C830A8">
        <w:rPr>
          <w:rStyle w:val="shorttext"/>
          <w:rFonts w:asciiTheme="majorBidi" w:hAnsiTheme="majorBidi" w:cstheme="majorBidi" w:hint="cs"/>
          <w:sz w:val="24"/>
          <w:szCs w:val="24"/>
          <w:rtl/>
        </w:rPr>
        <w:t>والرنين المغناطيسي</w:t>
      </w:r>
      <w:r w:rsidR="005F2F2E">
        <w:rPr>
          <w:rStyle w:val="shorttext"/>
          <w:rFonts w:asciiTheme="majorBidi" w:hAnsiTheme="majorBidi" w:cstheme="majorBidi" w:hint="cs"/>
          <w:sz w:val="24"/>
          <w:szCs w:val="24"/>
          <w:rtl/>
        </w:rPr>
        <w:t xml:space="preserve"> </w:t>
      </w:r>
      <w:r w:rsidR="00742488" w:rsidRPr="00C830A8">
        <w:rPr>
          <w:rStyle w:val="shorttext"/>
          <w:rFonts w:asciiTheme="majorBidi" w:hAnsiTheme="majorBidi" w:cstheme="majorBidi" w:hint="cs"/>
          <w:sz w:val="24"/>
          <w:szCs w:val="24"/>
          <w:rtl/>
        </w:rPr>
        <w:t>النووي.</w:t>
      </w:r>
      <w:r w:rsidR="005F2F2E">
        <w:rPr>
          <w:rStyle w:val="shorttext"/>
          <w:rFonts w:asciiTheme="majorBidi" w:hAnsiTheme="majorBidi" w:cstheme="majorBidi" w:hint="cs"/>
          <w:sz w:val="24"/>
          <w:szCs w:val="24"/>
          <w:rtl/>
        </w:rPr>
        <w:t xml:space="preserve"> </w:t>
      </w:r>
      <w:proofErr w:type="spellStart"/>
      <w:r w:rsidR="0005319F">
        <w:rPr>
          <w:rStyle w:val="shorttext"/>
          <w:rFonts w:asciiTheme="majorBidi" w:hAnsiTheme="majorBidi" w:cstheme="majorBidi" w:hint="cs"/>
          <w:sz w:val="24"/>
          <w:szCs w:val="24"/>
          <w:rtl/>
        </w:rPr>
        <w:t>و</w:t>
      </w:r>
      <w:r w:rsidR="0005319F" w:rsidRPr="00082BD6">
        <w:rPr>
          <w:rStyle w:val="shorttext"/>
          <w:rFonts w:asciiTheme="majorBidi" w:hAnsiTheme="majorBidi" w:cs="Times New Roman" w:hint="cs"/>
          <w:sz w:val="24"/>
          <w:szCs w:val="24"/>
          <w:rtl/>
        </w:rPr>
        <w:t>مطياقية</w:t>
      </w:r>
      <w:proofErr w:type="spellEnd"/>
      <w:r w:rsidR="005F2F2E">
        <w:rPr>
          <w:rStyle w:val="shorttext"/>
          <w:rFonts w:asciiTheme="majorBidi" w:hAnsiTheme="majorBidi" w:cs="Times New Roman" w:hint="cs"/>
          <w:sz w:val="24"/>
          <w:szCs w:val="24"/>
          <w:rtl/>
        </w:rPr>
        <w:t xml:space="preserve"> </w:t>
      </w:r>
      <w:r w:rsidR="0005319F" w:rsidRPr="00082BD6">
        <w:rPr>
          <w:rStyle w:val="shorttext"/>
          <w:rFonts w:asciiTheme="majorBidi" w:hAnsiTheme="majorBidi" w:cs="Times New Roman" w:hint="cs"/>
          <w:sz w:val="24"/>
          <w:szCs w:val="24"/>
          <w:rtl/>
        </w:rPr>
        <w:t>الاشعة</w:t>
      </w:r>
      <w:r w:rsidR="005F2F2E">
        <w:rPr>
          <w:rStyle w:val="shorttext"/>
          <w:rFonts w:asciiTheme="majorBidi" w:hAnsiTheme="majorBidi" w:cs="Times New Roman" w:hint="cs"/>
          <w:sz w:val="24"/>
          <w:szCs w:val="24"/>
          <w:rtl/>
        </w:rPr>
        <w:t xml:space="preserve"> </w:t>
      </w:r>
      <w:r w:rsidR="00082BD6" w:rsidRPr="00082BD6">
        <w:rPr>
          <w:rStyle w:val="shorttext"/>
          <w:rFonts w:asciiTheme="majorBidi" w:hAnsiTheme="majorBidi" w:cs="Times New Roman" w:hint="cs"/>
          <w:sz w:val="24"/>
          <w:szCs w:val="24"/>
          <w:rtl/>
        </w:rPr>
        <w:t>فوق</w:t>
      </w:r>
      <w:r w:rsidR="005F2F2E">
        <w:rPr>
          <w:rStyle w:val="shorttext"/>
          <w:rFonts w:asciiTheme="majorBidi" w:hAnsiTheme="majorBidi" w:cs="Times New Roman" w:hint="cs"/>
          <w:sz w:val="24"/>
          <w:szCs w:val="24"/>
          <w:rtl/>
        </w:rPr>
        <w:t xml:space="preserve"> </w:t>
      </w:r>
      <w:r w:rsidR="00082BD6" w:rsidRPr="00082BD6">
        <w:rPr>
          <w:rStyle w:val="shorttext"/>
          <w:rFonts w:asciiTheme="majorBidi" w:hAnsiTheme="majorBidi" w:cs="Times New Roman" w:hint="cs"/>
          <w:sz w:val="24"/>
          <w:szCs w:val="24"/>
          <w:rtl/>
        </w:rPr>
        <w:t>البنفسجية</w:t>
      </w:r>
      <w:r w:rsidRPr="00C830A8">
        <w:rPr>
          <w:rStyle w:val="shorttext"/>
          <w:rFonts w:asciiTheme="majorBidi" w:hAnsiTheme="majorBidi" w:cstheme="majorBidi"/>
          <w:sz w:val="24"/>
          <w:szCs w:val="24"/>
          <w:rtl/>
        </w:rPr>
        <w:t xml:space="preserve">. </w:t>
      </w:r>
      <w:r w:rsidR="00AE6F16">
        <w:rPr>
          <w:rStyle w:val="shorttext"/>
          <w:rFonts w:asciiTheme="majorBidi" w:hAnsiTheme="majorBidi" w:cstheme="majorBidi" w:hint="cs"/>
          <w:sz w:val="24"/>
          <w:szCs w:val="24"/>
          <w:rtl/>
        </w:rPr>
        <w:t xml:space="preserve">والتحليل العنصري لبعض المركبات </w:t>
      </w:r>
      <w:r w:rsidRPr="00C830A8">
        <w:rPr>
          <w:rStyle w:val="shorttext"/>
          <w:rFonts w:asciiTheme="majorBidi" w:hAnsiTheme="majorBidi" w:cstheme="majorBidi"/>
          <w:sz w:val="24"/>
          <w:szCs w:val="24"/>
          <w:rtl/>
        </w:rPr>
        <w:t>اما املاح هذه المركبات فنحصل عليها عن طريق معالجتها بواسطة حمض قوي</w:t>
      </w:r>
      <w:r w:rsidR="00DC2660">
        <w:rPr>
          <w:rStyle w:val="shorttext"/>
          <w:rFonts w:asciiTheme="majorBidi" w:hAnsiTheme="majorBidi" w:cstheme="majorBidi" w:hint="cs"/>
          <w:sz w:val="24"/>
          <w:szCs w:val="24"/>
          <w:rtl/>
        </w:rPr>
        <w:t xml:space="preserve"> مخفف</w:t>
      </w:r>
      <w:r w:rsidR="005F2F2E">
        <w:rPr>
          <w:rStyle w:val="shorttext"/>
          <w:rFonts w:asciiTheme="majorBidi" w:hAnsiTheme="majorBidi" w:cstheme="majorBidi" w:hint="cs"/>
          <w:sz w:val="24"/>
          <w:szCs w:val="24"/>
          <w:rtl/>
        </w:rPr>
        <w:t xml:space="preserve"> </w:t>
      </w:r>
      <w:r w:rsidR="0005319F" w:rsidRPr="00C830A8">
        <w:rPr>
          <w:rStyle w:val="shorttext"/>
          <w:rFonts w:asciiTheme="majorBidi" w:hAnsiTheme="majorBidi" w:cstheme="majorBidi" w:hint="cs"/>
          <w:sz w:val="24"/>
          <w:szCs w:val="24"/>
          <w:rtl/>
        </w:rPr>
        <w:t xml:space="preserve">مثل </w:t>
      </w:r>
      <w:r w:rsidR="0005319F" w:rsidRPr="00C830A8">
        <w:rPr>
          <w:rFonts w:asciiTheme="majorBidi" w:hAnsiTheme="majorBidi" w:cstheme="majorBidi" w:hint="cs"/>
          <w:sz w:val="24"/>
          <w:szCs w:val="24"/>
          <w:rtl/>
        </w:rPr>
        <w:t>حمض</w:t>
      </w:r>
      <w:r w:rsidRPr="00C830A8">
        <w:rPr>
          <w:rFonts w:asciiTheme="majorBidi" w:hAnsiTheme="majorBidi" w:cstheme="majorBidi"/>
          <w:sz w:val="24"/>
          <w:szCs w:val="24"/>
          <w:rtl/>
        </w:rPr>
        <w:t xml:space="preserve"> الكبريت </w:t>
      </w:r>
      <w:proofErr w:type="spellStart"/>
      <w:r w:rsidRPr="00C830A8">
        <w:rPr>
          <w:rFonts w:asciiTheme="majorBidi" w:hAnsiTheme="majorBidi" w:cstheme="majorBidi"/>
          <w:sz w:val="24"/>
          <w:szCs w:val="24"/>
          <w:rtl/>
        </w:rPr>
        <w:t>الثلاثيى</w:t>
      </w:r>
      <w:proofErr w:type="spellEnd"/>
      <w:r w:rsidRPr="00C830A8">
        <w:rPr>
          <w:rFonts w:asciiTheme="majorBidi" w:hAnsiTheme="majorBidi" w:cstheme="majorBidi"/>
          <w:sz w:val="24"/>
          <w:szCs w:val="24"/>
          <w:rtl/>
        </w:rPr>
        <w:t>.</w:t>
      </w:r>
      <w:r w:rsidR="005F2F2E">
        <w:rPr>
          <w:rFonts w:asciiTheme="majorBidi" w:hAnsiTheme="majorBidi" w:cstheme="majorBidi" w:hint="cs"/>
          <w:sz w:val="24"/>
          <w:szCs w:val="24"/>
          <w:rtl/>
        </w:rPr>
        <w:t xml:space="preserve"> </w:t>
      </w:r>
      <w:r w:rsidR="00742488" w:rsidRPr="00C830A8">
        <w:rPr>
          <w:rFonts w:asciiTheme="majorBidi" w:hAnsiTheme="majorBidi" w:cstheme="majorBidi" w:hint="cs"/>
          <w:sz w:val="24"/>
          <w:szCs w:val="24"/>
          <w:rtl/>
        </w:rPr>
        <w:t>وتمتلك هذه</w:t>
      </w:r>
      <w:r w:rsidRPr="00C830A8">
        <w:rPr>
          <w:rFonts w:asciiTheme="majorBidi" w:hAnsiTheme="majorBidi" w:cstheme="majorBidi"/>
          <w:sz w:val="24"/>
          <w:szCs w:val="24"/>
          <w:rtl/>
        </w:rPr>
        <w:t xml:space="preserve"> المركبات </w:t>
      </w:r>
      <w:r w:rsidRPr="00C830A8">
        <w:rPr>
          <w:rStyle w:val="shorttext"/>
          <w:rFonts w:asciiTheme="majorBidi" w:hAnsiTheme="majorBidi" w:cstheme="majorBidi"/>
          <w:sz w:val="24"/>
          <w:szCs w:val="24"/>
          <w:rtl/>
        </w:rPr>
        <w:t xml:space="preserve">نشاطا مضادا للميكروبات عاليا بسبب هيكلها الذي يحتوي على </w:t>
      </w:r>
      <w:r w:rsidR="00742488" w:rsidRPr="00742488">
        <w:rPr>
          <w:rStyle w:val="shorttext"/>
          <w:rFonts w:asciiTheme="majorBidi" w:hAnsiTheme="majorBidi" w:cstheme="majorBidi" w:hint="cs"/>
          <w:color w:val="000000" w:themeColor="text1"/>
          <w:sz w:val="24"/>
          <w:szCs w:val="24"/>
          <w:rtl/>
        </w:rPr>
        <w:t xml:space="preserve">مجموعة الكربون والنتروجين </w:t>
      </w:r>
      <w:r w:rsidR="00742488" w:rsidRPr="00C830A8">
        <w:rPr>
          <w:rStyle w:val="shorttext"/>
          <w:rFonts w:asciiTheme="majorBidi" w:hAnsiTheme="majorBidi" w:cstheme="majorBidi" w:hint="cs"/>
          <w:sz w:val="24"/>
          <w:szCs w:val="24"/>
          <w:rtl/>
        </w:rPr>
        <w:t xml:space="preserve">والذرات </w:t>
      </w:r>
      <w:proofErr w:type="spellStart"/>
      <w:r w:rsidR="00742488" w:rsidRPr="00C830A8">
        <w:rPr>
          <w:rStyle w:val="shorttext"/>
          <w:rFonts w:asciiTheme="majorBidi" w:hAnsiTheme="majorBidi" w:cstheme="majorBidi" w:hint="cs"/>
          <w:sz w:val="24"/>
          <w:szCs w:val="24"/>
          <w:rtl/>
        </w:rPr>
        <w:t>الهالوجينية</w:t>
      </w:r>
      <w:proofErr w:type="spellEnd"/>
    </w:p>
    <w:p w:rsidR="00D7412D" w:rsidRDefault="00D7412D" w:rsidP="00E063A3">
      <w:pPr>
        <w:bidi/>
        <w:jc w:val="both"/>
        <w:rPr>
          <w:rStyle w:val="shorttext"/>
          <w:rFonts w:asciiTheme="majorBidi" w:hAnsiTheme="majorBidi" w:cstheme="majorBidi"/>
          <w:b/>
          <w:bCs/>
          <w:sz w:val="24"/>
          <w:szCs w:val="24"/>
          <w:rtl/>
          <w:lang w:bidi="ar-DZ"/>
        </w:rPr>
      </w:pPr>
      <w:r w:rsidRPr="00D7412D">
        <w:rPr>
          <w:rStyle w:val="shorttext"/>
          <w:rFonts w:asciiTheme="majorBidi" w:hAnsiTheme="majorBidi" w:cstheme="majorBidi" w:hint="cs"/>
          <w:b/>
          <w:bCs/>
          <w:sz w:val="24"/>
          <w:szCs w:val="24"/>
          <w:rtl/>
          <w:lang w:bidi="ar-DZ"/>
        </w:rPr>
        <w:t>الكلمات المفتاحية:</w:t>
      </w:r>
    </w:p>
    <w:p w:rsidR="00D7412D" w:rsidRPr="00D7412D" w:rsidRDefault="009739EF" w:rsidP="00E063A3">
      <w:pPr>
        <w:bidi/>
        <w:jc w:val="both"/>
        <w:rPr>
          <w:rStyle w:val="shorttext"/>
          <w:rFonts w:asciiTheme="majorBidi" w:hAnsiTheme="majorBidi" w:cstheme="majorBidi"/>
          <w:b/>
          <w:bCs/>
          <w:sz w:val="24"/>
          <w:szCs w:val="24"/>
          <w:rtl/>
          <w:lang w:bidi="ar-DZ"/>
        </w:rPr>
      </w:pPr>
      <w:r>
        <w:rPr>
          <w:rFonts w:hint="cs"/>
          <w:rtl/>
        </w:rPr>
        <w:t>التوليف،</w:t>
      </w:r>
      <w:r w:rsidR="00E2024C">
        <w:rPr>
          <w:rFonts w:hint="cs"/>
          <w:rtl/>
        </w:rPr>
        <w:t xml:space="preserve"> </w:t>
      </w:r>
      <w:r>
        <w:rPr>
          <w:rFonts w:hint="cs"/>
          <w:rtl/>
        </w:rPr>
        <w:t>أمين،</w:t>
      </w:r>
      <w:r w:rsidR="00E2024C">
        <w:rPr>
          <w:rFonts w:hint="cs"/>
          <w:rtl/>
        </w:rPr>
        <w:t xml:space="preserve"> </w:t>
      </w:r>
      <w:proofErr w:type="spellStart"/>
      <w:r w:rsidR="0095403C">
        <w:rPr>
          <w:rFonts w:hint="cs"/>
          <w:rtl/>
        </w:rPr>
        <w:t>هكساهيدروتريازين</w:t>
      </w:r>
      <w:proofErr w:type="spellEnd"/>
      <w:r w:rsidR="0095403C">
        <w:rPr>
          <w:rFonts w:hint="cs"/>
          <w:rtl/>
        </w:rPr>
        <w:t>،</w:t>
      </w:r>
      <w:r w:rsidR="00E2024C">
        <w:rPr>
          <w:rFonts w:hint="cs"/>
          <w:rtl/>
        </w:rPr>
        <w:t xml:space="preserve"> تشخيص،</w:t>
      </w:r>
      <w:r w:rsidR="00D7412D">
        <w:rPr>
          <w:rFonts w:hint="cs"/>
          <w:rtl/>
        </w:rPr>
        <w:t xml:space="preserve"> </w:t>
      </w:r>
      <w:r w:rsidR="00E2024C">
        <w:rPr>
          <w:rFonts w:hint="cs"/>
          <w:rtl/>
        </w:rPr>
        <w:t>ملح الأمين،</w:t>
      </w:r>
      <w:r w:rsidR="00D7412D">
        <w:rPr>
          <w:rFonts w:hint="cs"/>
          <w:rtl/>
        </w:rPr>
        <w:t xml:space="preserve"> النشاط المضاد للميكروبات</w:t>
      </w:r>
      <w:r w:rsidR="00D7412D">
        <w:rPr>
          <w:rFonts w:hint="cs"/>
        </w:rPr>
        <w:t>.</w:t>
      </w:r>
    </w:p>
    <w:p w:rsidR="00D7412D" w:rsidRDefault="00D7412D" w:rsidP="00E063A3">
      <w:pPr>
        <w:bidi/>
        <w:jc w:val="both"/>
        <w:rPr>
          <w:rStyle w:val="shorttext"/>
          <w:rFonts w:asciiTheme="majorBidi" w:hAnsiTheme="majorBidi" w:cstheme="majorBidi"/>
          <w:sz w:val="24"/>
          <w:szCs w:val="24"/>
          <w:rtl/>
          <w:lang w:bidi="ar-DZ"/>
        </w:rPr>
      </w:pPr>
    </w:p>
    <w:sectPr w:rsidR="00D7412D" w:rsidSect="00E063A3">
      <w:pgSz w:w="11906" w:h="16838"/>
      <w:pgMar w:top="851" w:right="1134" w:bottom="851" w:left="1134" w:header="709" w:footer="709" w:gutter="0"/>
      <w:pgBorders w:offsetFrom="page">
        <w:top w:val="pyramidsAbove" w:sz="20" w:space="24" w:color="auto"/>
        <w:left w:val="pyramidsAbove" w:sz="20" w:space="24" w:color="auto"/>
        <w:bottom w:val="pyramidsAbove" w:sz="20" w:space="24" w:color="auto"/>
        <w:right w:val="pyramidsAbove" w:sz="20" w:space="24" w:color="auto"/>
      </w:pgBorders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AE7A69"/>
    <w:rsid w:val="0005319F"/>
    <w:rsid w:val="00082BD6"/>
    <w:rsid w:val="001322F2"/>
    <w:rsid w:val="001923BA"/>
    <w:rsid w:val="001A1367"/>
    <w:rsid w:val="001D33EA"/>
    <w:rsid w:val="00227B68"/>
    <w:rsid w:val="002C633D"/>
    <w:rsid w:val="003042BE"/>
    <w:rsid w:val="0036319F"/>
    <w:rsid w:val="00370E7B"/>
    <w:rsid w:val="00413C4F"/>
    <w:rsid w:val="00474F48"/>
    <w:rsid w:val="00581461"/>
    <w:rsid w:val="005F2F2E"/>
    <w:rsid w:val="00604CBC"/>
    <w:rsid w:val="00611870"/>
    <w:rsid w:val="0063065F"/>
    <w:rsid w:val="007040D6"/>
    <w:rsid w:val="00716708"/>
    <w:rsid w:val="00717742"/>
    <w:rsid w:val="00742488"/>
    <w:rsid w:val="00744F7A"/>
    <w:rsid w:val="00765253"/>
    <w:rsid w:val="0076704D"/>
    <w:rsid w:val="00774D21"/>
    <w:rsid w:val="008419AA"/>
    <w:rsid w:val="008F3D58"/>
    <w:rsid w:val="0095403C"/>
    <w:rsid w:val="009739EF"/>
    <w:rsid w:val="009C1E2B"/>
    <w:rsid w:val="009F20C7"/>
    <w:rsid w:val="00A62CE6"/>
    <w:rsid w:val="00A871F3"/>
    <w:rsid w:val="00AE6F16"/>
    <w:rsid w:val="00AE7A69"/>
    <w:rsid w:val="00B20D15"/>
    <w:rsid w:val="00B534F4"/>
    <w:rsid w:val="00B716BB"/>
    <w:rsid w:val="00C830A8"/>
    <w:rsid w:val="00C95165"/>
    <w:rsid w:val="00CF3285"/>
    <w:rsid w:val="00D175AC"/>
    <w:rsid w:val="00D7412D"/>
    <w:rsid w:val="00DC2660"/>
    <w:rsid w:val="00E063A3"/>
    <w:rsid w:val="00E2024C"/>
    <w:rsid w:val="00E252F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FA0B2179-4DE2-4410-93AF-D22970358A5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B20D15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shorttext">
    <w:name w:val="short_text"/>
    <w:basedOn w:val="Policepardfaut"/>
    <w:rsid w:val="00413C4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414</Words>
  <Characters>2280</Characters>
  <Application>Microsoft Office Word</Application>
  <DocSecurity>0</DocSecurity>
  <Lines>19</Lines>
  <Paragraphs>5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2689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coeurdelion</cp:lastModifiedBy>
  <cp:revision>5</cp:revision>
  <cp:lastPrinted>2018-10-13T22:09:00Z</cp:lastPrinted>
  <dcterms:created xsi:type="dcterms:W3CDTF">2018-03-17T14:58:00Z</dcterms:created>
  <dcterms:modified xsi:type="dcterms:W3CDTF">2018-10-13T22:09:00Z</dcterms:modified>
</cp:coreProperties>
</file>