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65" w:rsidRDefault="00DE0865" w:rsidP="00DE0865">
      <w:pPr>
        <w:pStyle w:val="cdt4ke"/>
        <w:spacing w:before="210" w:beforeAutospacing="0" w:after="0" w:afterAutospacing="0"/>
        <w:jc w:val="both"/>
        <w:rPr>
          <w:rFonts w:ascii="Roboto" w:hAnsi="Roboto"/>
          <w:color w:val="212121"/>
          <w:sz w:val="26"/>
          <w:szCs w:val="26"/>
        </w:rPr>
      </w:pPr>
      <w:proofErr w:type="gramStart"/>
      <w:r>
        <w:rPr>
          <w:rStyle w:val="lev"/>
          <w:rFonts w:ascii="Roboto" w:hAnsi="Roboto"/>
          <w:color w:val="212121"/>
          <w:sz w:val="26"/>
          <w:szCs w:val="26"/>
        </w:rPr>
        <w:t>Abstract :</w:t>
      </w:r>
      <w:proofErr w:type="gramEnd"/>
    </w:p>
    <w:p w:rsidR="008340E6" w:rsidRDefault="008340E6" w:rsidP="008340E6">
      <w:pPr>
        <w:pStyle w:val="cdt4ke"/>
        <w:spacing w:before="210" w:beforeAutospacing="0" w:after="0" w:afterAutospacing="0"/>
        <w:jc w:val="both"/>
        <w:rPr>
          <w:rFonts w:ascii="Roboto" w:hAnsi="Roboto"/>
          <w:color w:val="212121"/>
          <w:sz w:val="26"/>
          <w:szCs w:val="26"/>
        </w:rPr>
      </w:pPr>
    </w:p>
    <w:p w:rsidR="0045395D" w:rsidRPr="006E3C32" w:rsidRDefault="004D6076" w:rsidP="004D6076">
      <w:pPr>
        <w:pStyle w:val="cdt4ke"/>
        <w:spacing w:before="210" w:beforeAutospacing="0" w:after="0" w:afterAutospacing="0"/>
        <w:jc w:val="both"/>
        <w:rPr>
          <w:lang w:bidi="ar-DZ"/>
        </w:rPr>
      </w:pPr>
      <w:r>
        <w:rPr>
          <w:rStyle w:val="Accentuation"/>
          <w:rFonts w:ascii="Roboto" w:hAnsi="Roboto"/>
          <w:color w:val="212121"/>
          <w:sz w:val="26"/>
          <w:szCs w:val="26"/>
          <w:shd w:val="clear" w:color="auto" w:fill="FFFFFF"/>
        </w:rPr>
        <w:t xml:space="preserve">Using a two-dimensional (2-D) simulation, we study the impact of varying the nanotube diameter and gate oxide thickness on the performance of a ballistic </w:t>
      </w:r>
      <w:proofErr w:type="spellStart"/>
      <w:r>
        <w:rPr>
          <w:rStyle w:val="Accentuation"/>
          <w:rFonts w:ascii="Roboto" w:hAnsi="Roboto"/>
          <w:color w:val="212121"/>
          <w:sz w:val="26"/>
          <w:szCs w:val="26"/>
          <w:shd w:val="clear" w:color="auto" w:fill="FFFFFF"/>
        </w:rPr>
        <w:t>nanoscale</w:t>
      </w:r>
      <w:proofErr w:type="spellEnd"/>
      <w:r>
        <w:rPr>
          <w:rStyle w:val="Accentuation"/>
          <w:rFonts w:ascii="Roboto" w:hAnsi="Roboto"/>
          <w:color w:val="212121"/>
          <w:sz w:val="26"/>
          <w:szCs w:val="26"/>
          <w:shd w:val="clear" w:color="auto" w:fill="FFFFFF"/>
        </w:rPr>
        <w:t xml:space="preserve"> carbon nanotube field effect transistor (CNTFET). Our results show that the nanotube diameter influences the I</w:t>
      </w:r>
      <w:r>
        <w:rPr>
          <w:rStyle w:val="Accentuation"/>
          <w:rFonts w:ascii="Roboto" w:hAnsi="Roboto"/>
          <w:color w:val="212121"/>
          <w:sz w:val="16"/>
          <w:szCs w:val="16"/>
          <w:shd w:val="clear" w:color="auto" w:fill="FFFFFF"/>
          <w:vertAlign w:val="subscript"/>
        </w:rPr>
        <w:t>ON</w:t>
      </w:r>
      <w:r>
        <w:rPr>
          <w:rStyle w:val="Accentuation"/>
          <w:rFonts w:ascii="Roboto" w:hAnsi="Roboto"/>
          <w:color w:val="212121"/>
          <w:sz w:val="26"/>
          <w:szCs w:val="26"/>
          <w:shd w:val="clear" w:color="auto" w:fill="FFFFFF"/>
        </w:rPr>
        <w:t>/I</w:t>
      </w:r>
      <w:r>
        <w:rPr>
          <w:rStyle w:val="Accentuation"/>
          <w:rFonts w:ascii="Roboto" w:hAnsi="Roboto"/>
          <w:color w:val="212121"/>
          <w:sz w:val="16"/>
          <w:szCs w:val="16"/>
          <w:shd w:val="clear" w:color="auto" w:fill="FFFFFF"/>
          <w:vertAlign w:val="subscript"/>
        </w:rPr>
        <w:t>OFF</w:t>
      </w:r>
      <w:r>
        <w:rPr>
          <w:rStyle w:val="Accentuation"/>
          <w:rFonts w:ascii="Roboto" w:hAnsi="Roboto"/>
          <w:color w:val="212121"/>
          <w:sz w:val="26"/>
          <w:szCs w:val="26"/>
          <w:shd w:val="clear" w:color="auto" w:fill="FFFFFF"/>
        </w:rPr>
        <w:t xml:space="preserve"> current ratio; the drain induced barrier lowering (DIBL), the </w:t>
      </w:r>
      <w:proofErr w:type="spellStart"/>
      <w:r>
        <w:rPr>
          <w:rStyle w:val="Accentuation"/>
          <w:rFonts w:ascii="Roboto" w:hAnsi="Roboto"/>
          <w:color w:val="212121"/>
          <w:sz w:val="26"/>
          <w:szCs w:val="26"/>
          <w:shd w:val="clear" w:color="auto" w:fill="FFFFFF"/>
        </w:rPr>
        <w:t>subthreshold</w:t>
      </w:r>
      <w:proofErr w:type="spellEnd"/>
      <w:r>
        <w:rPr>
          <w:rStyle w:val="Accentuation"/>
          <w:rFonts w:ascii="Roboto" w:hAnsi="Roboto"/>
          <w:color w:val="212121"/>
          <w:sz w:val="26"/>
          <w:szCs w:val="26"/>
          <w:shd w:val="clear" w:color="auto" w:fill="FFFFFF"/>
        </w:rPr>
        <w:t xml:space="preserve"> slop as well as </w:t>
      </w:r>
      <w:proofErr w:type="spellStart"/>
      <w:r>
        <w:rPr>
          <w:rStyle w:val="Accentuation"/>
          <w:rFonts w:ascii="Roboto" w:hAnsi="Roboto"/>
          <w:color w:val="212121"/>
          <w:sz w:val="26"/>
          <w:szCs w:val="26"/>
          <w:shd w:val="clear" w:color="auto" w:fill="FFFFFF"/>
        </w:rPr>
        <w:t>transconductance</w:t>
      </w:r>
      <w:proofErr w:type="spellEnd"/>
      <w:r>
        <w:rPr>
          <w:rStyle w:val="Accentuation"/>
          <w:rFonts w:ascii="Roboto" w:hAnsi="Roboto"/>
          <w:color w:val="212121"/>
          <w:sz w:val="26"/>
          <w:szCs w:val="26"/>
          <w:shd w:val="clear" w:color="auto" w:fill="FFFFFF"/>
        </w:rPr>
        <w:t xml:space="preserve"> and drain conductance. We also show that these device characteristics are affected by the gate oxide thickness. Thus, nanotube diameter and gate oxide thickness must be carefully taken into account when designing robust logic circuits based on CNTFETs with potentially high parameter variability.</w:t>
      </w:r>
      <w:bookmarkStart w:id="0" w:name="_GoBack"/>
      <w:bookmarkEnd w:id="0"/>
    </w:p>
    <w:sectPr w:rsidR="0045395D" w:rsidRPr="006E3C3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64B12"/>
    <w:rsid w:val="004702FB"/>
    <w:rsid w:val="0049516B"/>
    <w:rsid w:val="004C1F69"/>
    <w:rsid w:val="004D6076"/>
    <w:rsid w:val="00502278"/>
    <w:rsid w:val="00507E2A"/>
    <w:rsid w:val="005121F7"/>
    <w:rsid w:val="00595240"/>
    <w:rsid w:val="00596953"/>
    <w:rsid w:val="005A5200"/>
    <w:rsid w:val="005A6075"/>
    <w:rsid w:val="005D417B"/>
    <w:rsid w:val="005E2FB2"/>
    <w:rsid w:val="005E3522"/>
    <w:rsid w:val="006354DE"/>
    <w:rsid w:val="00661966"/>
    <w:rsid w:val="006663A3"/>
    <w:rsid w:val="00696150"/>
    <w:rsid w:val="006A1983"/>
    <w:rsid w:val="006A5A1E"/>
    <w:rsid w:val="006B1F30"/>
    <w:rsid w:val="006C3929"/>
    <w:rsid w:val="006D2B9F"/>
    <w:rsid w:val="006D56E1"/>
    <w:rsid w:val="006E3C32"/>
    <w:rsid w:val="0071213B"/>
    <w:rsid w:val="00714639"/>
    <w:rsid w:val="00776242"/>
    <w:rsid w:val="00822757"/>
    <w:rsid w:val="008340E6"/>
    <w:rsid w:val="008356A3"/>
    <w:rsid w:val="00845CC6"/>
    <w:rsid w:val="00873AA4"/>
    <w:rsid w:val="00895115"/>
    <w:rsid w:val="00896911"/>
    <w:rsid w:val="008A0709"/>
    <w:rsid w:val="008A7C7C"/>
    <w:rsid w:val="00901E61"/>
    <w:rsid w:val="009119C3"/>
    <w:rsid w:val="00911E4F"/>
    <w:rsid w:val="00964184"/>
    <w:rsid w:val="00967E9C"/>
    <w:rsid w:val="00991B0F"/>
    <w:rsid w:val="009D5939"/>
    <w:rsid w:val="009E644E"/>
    <w:rsid w:val="00A47D44"/>
    <w:rsid w:val="00A672B0"/>
    <w:rsid w:val="00A84732"/>
    <w:rsid w:val="00AA481B"/>
    <w:rsid w:val="00AE158E"/>
    <w:rsid w:val="00AF2AF7"/>
    <w:rsid w:val="00B31EBC"/>
    <w:rsid w:val="00B32B94"/>
    <w:rsid w:val="00B65F97"/>
    <w:rsid w:val="00B72943"/>
    <w:rsid w:val="00B835A5"/>
    <w:rsid w:val="00BA0151"/>
    <w:rsid w:val="00BA6165"/>
    <w:rsid w:val="00BC61D0"/>
    <w:rsid w:val="00C02FE1"/>
    <w:rsid w:val="00C061EF"/>
    <w:rsid w:val="00C06CA8"/>
    <w:rsid w:val="00C76617"/>
    <w:rsid w:val="00C97015"/>
    <w:rsid w:val="00CA1ED9"/>
    <w:rsid w:val="00CA3A45"/>
    <w:rsid w:val="00CC4D52"/>
    <w:rsid w:val="00CC735B"/>
    <w:rsid w:val="00CF117F"/>
    <w:rsid w:val="00CF5355"/>
    <w:rsid w:val="00D007EE"/>
    <w:rsid w:val="00D06CF6"/>
    <w:rsid w:val="00D44055"/>
    <w:rsid w:val="00D513DE"/>
    <w:rsid w:val="00D57470"/>
    <w:rsid w:val="00DE0865"/>
    <w:rsid w:val="00E641B7"/>
    <w:rsid w:val="00E64802"/>
    <w:rsid w:val="00E83BAF"/>
    <w:rsid w:val="00E9079D"/>
    <w:rsid w:val="00E94207"/>
    <w:rsid w:val="00EA0E76"/>
    <w:rsid w:val="00ED0DE4"/>
    <w:rsid w:val="00ED5E53"/>
    <w:rsid w:val="00EE0AFA"/>
    <w:rsid w:val="00EE2366"/>
    <w:rsid w:val="00F30D58"/>
    <w:rsid w:val="00F34E21"/>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2645456">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23974199">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885412724">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085960883">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1342702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79609815">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532</TotalTime>
  <Pages>1</Pages>
  <Words>104</Words>
  <Characters>595</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463</cp:revision>
  <cp:lastPrinted>2023-09-07T09:59:00Z</cp:lastPrinted>
  <dcterms:created xsi:type="dcterms:W3CDTF">2023-09-07T09:28:00Z</dcterms:created>
  <dcterms:modified xsi:type="dcterms:W3CDTF">2023-09-17T10:43:00Z</dcterms:modified>
</cp:coreProperties>
</file>