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32C" w:rsidRDefault="00C77F6A" w:rsidP="00894A16">
      <w:pPr>
        <w:shd w:val="clear" w:color="auto" w:fill="D9D9D9" w:themeFill="background1" w:themeFillShade="D9"/>
        <w:bidi/>
        <w:spacing w:after="120" w:line="240" w:lineRule="auto"/>
        <w:rPr>
          <w:rFonts w:ascii="Sakkal Majalla" w:hAnsi="Sakkal Majalla" w:cs="Sultan bold"/>
          <w:sz w:val="32"/>
          <w:szCs w:val="32"/>
          <w:rtl/>
          <w:lang w:bidi="ar-DZ"/>
        </w:rPr>
      </w:pPr>
      <w:proofErr w:type="spellStart"/>
      <w:r>
        <w:rPr>
          <w:rFonts w:ascii="Sakkal Majalla" w:hAnsi="Sakkal Majalla" w:cs="Sultan bold" w:hint="cs"/>
          <w:sz w:val="32"/>
          <w:szCs w:val="32"/>
          <w:rtl/>
          <w:lang w:bidi="ar-DZ"/>
        </w:rPr>
        <w:t>الملخلص</w:t>
      </w:r>
      <w:proofErr w:type="spellEnd"/>
    </w:p>
    <w:p w:rsidR="0057147A" w:rsidRDefault="00C77F6A" w:rsidP="00750FEF">
      <w:pPr>
        <w:bidi/>
        <w:spacing w:after="120" w:line="240" w:lineRule="auto"/>
        <w:jc w:val="both"/>
        <w:rPr>
          <w:rFonts w:ascii="Sakkal Majalla" w:hAnsi="Sakkal Majalla" w:cs="Sakkal Majalla"/>
          <w:color w:val="000000" w:themeColor="text1"/>
          <w:sz w:val="29"/>
          <w:szCs w:val="29"/>
          <w:rtl/>
          <w:lang w:bidi="ar-DZ"/>
        </w:rPr>
      </w:pPr>
      <w:r>
        <w:rPr>
          <w:rFonts w:ascii="Sakkal Majalla" w:hAnsi="Sakkal Majalla" w:cs="Sakkal Majalla" w:hint="cs"/>
          <w:color w:val="000000" w:themeColor="text1"/>
          <w:sz w:val="29"/>
          <w:szCs w:val="29"/>
          <w:rtl/>
          <w:lang w:bidi="ar-DZ"/>
        </w:rPr>
        <w:t xml:space="preserve">هدفت هذه الدراسة إلى الكشف عن أثر المحتوى المعلوماتي لتقرير المدقق الخارجي على عملية إتخاذ القرار في المؤسسات الاقتصادية الجزائرية (صناعة القرار)، وذلك من خلال </w:t>
      </w:r>
      <w:r w:rsidR="00750FEF">
        <w:rPr>
          <w:rFonts w:ascii="Sakkal Majalla" w:hAnsi="Sakkal Majalla" w:cs="Sakkal Majalla" w:hint="cs"/>
          <w:color w:val="000000" w:themeColor="text1"/>
          <w:sz w:val="29"/>
          <w:szCs w:val="29"/>
          <w:rtl/>
          <w:lang w:bidi="ar-DZ"/>
        </w:rPr>
        <w:t>تحليل</w:t>
      </w:r>
      <w:r>
        <w:rPr>
          <w:rFonts w:ascii="Sakkal Majalla" w:hAnsi="Sakkal Majalla" w:cs="Sakkal Majalla" w:hint="cs"/>
          <w:color w:val="000000" w:themeColor="text1"/>
          <w:sz w:val="29"/>
          <w:szCs w:val="29"/>
          <w:rtl/>
          <w:lang w:bidi="ar-DZ"/>
        </w:rPr>
        <w:t xml:space="preserve"> المحتوى المعلوماتي لتقرير المدقق الخارجي إلى أبعاد </w:t>
      </w:r>
      <w:proofErr w:type="spellStart"/>
      <w:r>
        <w:rPr>
          <w:rFonts w:ascii="Sakkal Majalla" w:hAnsi="Sakkal Majalla" w:cs="Sakkal Majalla" w:hint="cs"/>
          <w:color w:val="000000" w:themeColor="text1"/>
          <w:sz w:val="29"/>
          <w:szCs w:val="29"/>
          <w:rtl/>
          <w:lang w:bidi="ar-DZ"/>
        </w:rPr>
        <w:t>ملعوماتية</w:t>
      </w:r>
      <w:proofErr w:type="spellEnd"/>
      <w:r>
        <w:rPr>
          <w:rFonts w:ascii="Sakkal Majalla" w:hAnsi="Sakkal Majalla" w:cs="Sakkal Majalla" w:hint="cs"/>
          <w:color w:val="000000" w:themeColor="text1"/>
          <w:sz w:val="29"/>
          <w:szCs w:val="29"/>
          <w:rtl/>
          <w:lang w:bidi="ar-DZ"/>
        </w:rPr>
        <w:t xml:space="preserve">، </w:t>
      </w:r>
      <w:proofErr w:type="spellStart"/>
      <w:r>
        <w:rPr>
          <w:rFonts w:ascii="Sakkal Majalla" w:hAnsi="Sakkal Majalla" w:cs="Sakkal Majalla" w:hint="cs"/>
          <w:color w:val="000000" w:themeColor="text1"/>
          <w:sz w:val="29"/>
          <w:szCs w:val="29"/>
          <w:rtl/>
          <w:lang w:bidi="ar-DZ"/>
        </w:rPr>
        <w:t>وإيضا</w:t>
      </w:r>
      <w:r w:rsidR="00750FEF">
        <w:rPr>
          <w:rFonts w:ascii="Sakkal Majalla" w:hAnsi="Sakkal Majalla" w:cs="Sakkal Majalla" w:hint="cs"/>
          <w:color w:val="000000" w:themeColor="text1"/>
          <w:sz w:val="29"/>
          <w:szCs w:val="29"/>
          <w:rtl/>
          <w:lang w:bidi="ar-DZ"/>
        </w:rPr>
        <w:t>تقسيم</w:t>
      </w:r>
      <w:proofErr w:type="spellEnd"/>
      <w:r w:rsidR="00750FEF">
        <w:rPr>
          <w:rFonts w:ascii="Sakkal Majalla" w:hAnsi="Sakkal Majalla" w:cs="Sakkal Majalla" w:hint="cs"/>
          <w:color w:val="000000" w:themeColor="text1"/>
          <w:sz w:val="29"/>
          <w:szCs w:val="29"/>
          <w:rtl/>
          <w:lang w:bidi="ar-DZ"/>
        </w:rPr>
        <w:t xml:space="preserve"> عملية</w:t>
      </w:r>
      <w:r>
        <w:rPr>
          <w:rFonts w:ascii="Sakkal Majalla" w:hAnsi="Sakkal Majalla" w:cs="Sakkal Majalla" w:hint="cs"/>
          <w:color w:val="000000" w:themeColor="text1"/>
          <w:sz w:val="29"/>
          <w:szCs w:val="29"/>
          <w:rtl/>
          <w:lang w:bidi="ar-DZ"/>
        </w:rPr>
        <w:t xml:space="preserve"> </w:t>
      </w:r>
      <w:proofErr w:type="spellStart"/>
      <w:r>
        <w:rPr>
          <w:rFonts w:ascii="Sakkal Majalla" w:hAnsi="Sakkal Majalla" w:cs="Sakkal Majalla" w:hint="cs"/>
          <w:color w:val="000000" w:themeColor="text1"/>
          <w:sz w:val="29"/>
          <w:szCs w:val="29"/>
          <w:rtl/>
          <w:lang w:bidi="ar-DZ"/>
        </w:rPr>
        <w:t>إتخاذ</w:t>
      </w:r>
      <w:proofErr w:type="spellEnd"/>
      <w:r>
        <w:rPr>
          <w:rFonts w:ascii="Sakkal Majalla" w:hAnsi="Sakkal Majalla" w:cs="Sakkal Majalla" w:hint="cs"/>
          <w:color w:val="000000" w:themeColor="text1"/>
          <w:sz w:val="29"/>
          <w:szCs w:val="29"/>
          <w:rtl/>
          <w:lang w:bidi="ar-DZ"/>
        </w:rPr>
        <w:t xml:space="preserve"> القرار إلى مراحل منهجية متتالية، ومن أجل إرساء مقاربة علمية وعملية</w:t>
      </w:r>
      <w:r w:rsidR="00750FEF">
        <w:rPr>
          <w:rFonts w:ascii="Sakkal Majalla" w:hAnsi="Sakkal Majalla" w:cs="Sakkal Majalla" w:hint="cs"/>
          <w:color w:val="000000" w:themeColor="text1"/>
          <w:sz w:val="29"/>
          <w:szCs w:val="29"/>
          <w:rtl/>
          <w:lang w:bidi="ar-DZ"/>
        </w:rPr>
        <w:t xml:space="preserve"> جادة حول إشكالية الدراسة تم </w:t>
      </w:r>
      <w:proofErr w:type="spellStart"/>
      <w:r w:rsidR="00750FEF">
        <w:rPr>
          <w:rFonts w:ascii="Sakkal Majalla" w:hAnsi="Sakkal Majalla" w:cs="Sakkal Majalla" w:hint="cs"/>
          <w:color w:val="000000" w:themeColor="text1"/>
          <w:sz w:val="29"/>
          <w:szCs w:val="29"/>
          <w:rtl/>
          <w:lang w:bidi="ar-DZ"/>
        </w:rPr>
        <w:t>الإ</w:t>
      </w:r>
      <w:r>
        <w:rPr>
          <w:rFonts w:ascii="Sakkal Majalla" w:hAnsi="Sakkal Majalla" w:cs="Sakkal Majalla" w:hint="cs"/>
          <w:color w:val="000000" w:themeColor="text1"/>
          <w:sz w:val="29"/>
          <w:szCs w:val="29"/>
          <w:rtl/>
          <w:lang w:bidi="ar-DZ"/>
        </w:rPr>
        <w:t>ستعانة</w:t>
      </w:r>
      <w:proofErr w:type="spellEnd"/>
      <w:r>
        <w:rPr>
          <w:rFonts w:ascii="Sakkal Majalla" w:hAnsi="Sakkal Majalla" w:cs="Sakkal Majalla" w:hint="cs"/>
          <w:color w:val="000000" w:themeColor="text1"/>
          <w:sz w:val="29"/>
          <w:szCs w:val="29"/>
          <w:rtl/>
          <w:lang w:bidi="ar-DZ"/>
        </w:rPr>
        <w:t xml:space="preserve"> بالمنهج الوصفي التحليلي</w:t>
      </w:r>
      <w:r w:rsidR="00E57652">
        <w:rPr>
          <w:rFonts w:ascii="Sakkal Majalla" w:hAnsi="Sakkal Majalla" w:cs="Sakkal Majalla" w:hint="cs"/>
          <w:color w:val="000000" w:themeColor="text1"/>
          <w:sz w:val="29"/>
          <w:szCs w:val="29"/>
          <w:rtl/>
          <w:lang w:bidi="ar-DZ"/>
        </w:rPr>
        <w:t xml:space="preserve"> وأسلوب دراسة الحالة</w:t>
      </w:r>
      <w:r>
        <w:rPr>
          <w:rFonts w:ascii="Sakkal Majalla" w:hAnsi="Sakkal Majalla" w:cs="Sakkal Majalla" w:hint="cs"/>
          <w:color w:val="000000" w:themeColor="text1"/>
          <w:sz w:val="29"/>
          <w:szCs w:val="29"/>
          <w:rtl/>
          <w:lang w:bidi="ar-DZ"/>
        </w:rPr>
        <w:t>.</w:t>
      </w:r>
    </w:p>
    <w:p w:rsidR="00C77F6A" w:rsidRDefault="00750FEF" w:rsidP="00750FEF">
      <w:pPr>
        <w:bidi/>
        <w:spacing w:after="120" w:line="240" w:lineRule="auto"/>
        <w:jc w:val="both"/>
        <w:rPr>
          <w:rFonts w:ascii="Sakkal Majalla" w:hAnsi="Sakkal Majalla" w:cs="Sakkal Majalla"/>
          <w:color w:val="000000" w:themeColor="text1"/>
          <w:sz w:val="29"/>
          <w:szCs w:val="29"/>
          <w:rtl/>
          <w:lang w:bidi="ar-DZ"/>
        </w:rPr>
      </w:pPr>
      <w:r>
        <w:rPr>
          <w:rFonts w:ascii="Sakkal Majalla" w:hAnsi="Sakkal Majalla" w:cs="Sakkal Majalla" w:hint="cs"/>
          <w:color w:val="000000" w:themeColor="text1"/>
          <w:sz w:val="29"/>
          <w:szCs w:val="29"/>
          <w:rtl/>
          <w:lang w:bidi="ar-DZ"/>
        </w:rPr>
        <w:t xml:space="preserve">لتحقيق ذلك تم </w:t>
      </w:r>
      <w:proofErr w:type="spellStart"/>
      <w:r>
        <w:rPr>
          <w:rFonts w:ascii="Sakkal Majalla" w:hAnsi="Sakkal Majalla" w:cs="Sakkal Majalla" w:hint="cs"/>
          <w:color w:val="000000" w:themeColor="text1"/>
          <w:sz w:val="29"/>
          <w:szCs w:val="29"/>
          <w:rtl/>
          <w:lang w:bidi="ar-DZ"/>
        </w:rPr>
        <w:t>الإستعانة</w:t>
      </w:r>
      <w:proofErr w:type="spellEnd"/>
      <w:r>
        <w:rPr>
          <w:rFonts w:ascii="Sakkal Majalla" w:hAnsi="Sakkal Majalla" w:cs="Sakkal Majalla" w:hint="cs"/>
          <w:color w:val="000000" w:themeColor="text1"/>
          <w:sz w:val="29"/>
          <w:szCs w:val="29"/>
          <w:rtl/>
          <w:lang w:bidi="ar-DZ"/>
        </w:rPr>
        <w:t xml:space="preserve"> بأداة </w:t>
      </w:r>
      <w:proofErr w:type="spellStart"/>
      <w:r>
        <w:rPr>
          <w:rFonts w:ascii="Sakkal Majalla" w:hAnsi="Sakkal Majalla" w:cs="Sakkal Majalla" w:hint="cs"/>
          <w:color w:val="000000" w:themeColor="text1"/>
          <w:sz w:val="29"/>
          <w:szCs w:val="29"/>
          <w:rtl/>
          <w:lang w:bidi="ar-DZ"/>
        </w:rPr>
        <w:t>الإستبيان</w:t>
      </w:r>
      <w:proofErr w:type="spellEnd"/>
      <w:r>
        <w:rPr>
          <w:rFonts w:ascii="Sakkal Majalla" w:hAnsi="Sakkal Majalla" w:cs="Sakkal Majalla" w:hint="cs"/>
          <w:color w:val="000000" w:themeColor="text1"/>
          <w:sz w:val="29"/>
          <w:szCs w:val="29"/>
          <w:rtl/>
          <w:lang w:bidi="ar-DZ"/>
        </w:rPr>
        <w:t xml:space="preserve"> شملت عينة من المؤسسات الإ</w:t>
      </w:r>
      <w:r w:rsidR="00C77F6A">
        <w:rPr>
          <w:rFonts w:ascii="Sakkal Majalla" w:hAnsi="Sakkal Majalla" w:cs="Sakkal Majalla" w:hint="cs"/>
          <w:color w:val="000000" w:themeColor="text1"/>
          <w:sz w:val="29"/>
          <w:szCs w:val="29"/>
          <w:rtl/>
          <w:lang w:bidi="ar-DZ"/>
        </w:rPr>
        <w:t>قتصادية قدرت ب (28 مؤسسة) بين عمومية وخاصة، موزعة على 04 ولايات (</w:t>
      </w:r>
      <w:r>
        <w:rPr>
          <w:rFonts w:ascii="Sakkal Majalla" w:hAnsi="Sakkal Majalla" w:cs="Sakkal Majalla" w:hint="cs"/>
          <w:color w:val="000000" w:themeColor="text1"/>
          <w:sz w:val="29"/>
          <w:szCs w:val="29"/>
          <w:rtl/>
          <w:lang w:bidi="ar-DZ"/>
        </w:rPr>
        <w:t>أم البواقي، تبسة، الجزائر العاصمة، وسطيف</w:t>
      </w:r>
      <w:r w:rsidR="00C77F6A">
        <w:rPr>
          <w:rFonts w:ascii="Sakkal Majalla" w:hAnsi="Sakkal Majalla" w:cs="Sakkal Majalla" w:hint="cs"/>
          <w:color w:val="000000" w:themeColor="text1"/>
          <w:sz w:val="29"/>
          <w:szCs w:val="29"/>
          <w:rtl/>
          <w:lang w:bidi="ar-DZ"/>
        </w:rPr>
        <w:t xml:space="preserve">)، وكانت الفئة المستهدفة </w:t>
      </w:r>
      <w:r>
        <w:rPr>
          <w:rFonts w:ascii="Sakkal Majalla" w:hAnsi="Sakkal Majalla" w:cs="Sakkal Majalla" w:hint="cs"/>
          <w:color w:val="000000" w:themeColor="text1"/>
          <w:sz w:val="29"/>
          <w:szCs w:val="29"/>
          <w:rtl/>
          <w:lang w:bidi="ar-DZ"/>
        </w:rPr>
        <w:t>هي فئة صناع القرار بالمؤسسات الإ</w:t>
      </w:r>
      <w:r w:rsidR="00C77F6A">
        <w:rPr>
          <w:rFonts w:ascii="Sakkal Majalla" w:hAnsi="Sakkal Majalla" w:cs="Sakkal Majalla" w:hint="cs"/>
          <w:color w:val="000000" w:themeColor="text1"/>
          <w:sz w:val="29"/>
          <w:szCs w:val="29"/>
          <w:rtl/>
          <w:lang w:bidi="ar-DZ"/>
        </w:rPr>
        <w:t xml:space="preserve">قتصادية، حيث تم توزيع 200 </w:t>
      </w:r>
      <w:proofErr w:type="spellStart"/>
      <w:r w:rsidR="00C77F6A">
        <w:rPr>
          <w:rFonts w:ascii="Sakkal Majalla" w:hAnsi="Sakkal Majalla" w:cs="Sakkal Majalla" w:hint="cs"/>
          <w:color w:val="000000" w:themeColor="text1"/>
          <w:sz w:val="29"/>
          <w:szCs w:val="29"/>
          <w:rtl/>
          <w:lang w:bidi="ar-DZ"/>
        </w:rPr>
        <w:t>إستمارة</w:t>
      </w:r>
      <w:proofErr w:type="spellEnd"/>
      <w:r w:rsidR="00C77F6A">
        <w:rPr>
          <w:rFonts w:ascii="Sakkal Majalla" w:hAnsi="Sakkal Majalla" w:cs="Sakkal Majalla" w:hint="cs"/>
          <w:color w:val="000000" w:themeColor="text1"/>
          <w:sz w:val="29"/>
          <w:szCs w:val="29"/>
          <w:rtl/>
          <w:lang w:bidi="ar-DZ"/>
        </w:rPr>
        <w:t xml:space="preserve"> وتم تحصيل 107 صالحة للتحليل، وفي ضوء ذلك تم جمع البيانات وتحليلها </w:t>
      </w:r>
      <w:proofErr w:type="spellStart"/>
      <w:r w:rsidR="00C77F6A">
        <w:rPr>
          <w:rFonts w:ascii="Sakkal Majalla" w:hAnsi="Sakkal Majalla" w:cs="Sakkal Majalla" w:hint="cs"/>
          <w:color w:val="000000" w:themeColor="text1"/>
          <w:sz w:val="29"/>
          <w:szCs w:val="29"/>
          <w:rtl/>
          <w:lang w:bidi="ar-DZ"/>
        </w:rPr>
        <w:t>وإختبار</w:t>
      </w:r>
      <w:proofErr w:type="spellEnd"/>
      <w:r w:rsidR="00C77F6A">
        <w:rPr>
          <w:rFonts w:ascii="Sakkal Majalla" w:hAnsi="Sakkal Majalla" w:cs="Sakkal Majalla" w:hint="cs"/>
          <w:color w:val="000000" w:themeColor="text1"/>
          <w:sz w:val="29"/>
          <w:szCs w:val="29"/>
          <w:rtl/>
          <w:lang w:bidi="ar-DZ"/>
        </w:rPr>
        <w:t xml:space="preserve"> الفرضيات </w:t>
      </w:r>
      <w:proofErr w:type="spellStart"/>
      <w:r w:rsidR="00C77F6A">
        <w:rPr>
          <w:rFonts w:ascii="Sakkal Majalla" w:hAnsi="Sakkal Majalla" w:cs="Sakkal Majalla" w:hint="cs"/>
          <w:color w:val="000000" w:themeColor="text1"/>
          <w:sz w:val="29"/>
          <w:szCs w:val="29"/>
          <w:rtl/>
          <w:lang w:bidi="ar-DZ"/>
        </w:rPr>
        <w:t>بإستعمال</w:t>
      </w:r>
      <w:proofErr w:type="spellEnd"/>
      <w:r w:rsidR="00C77F6A">
        <w:rPr>
          <w:rFonts w:ascii="Sakkal Majalla" w:hAnsi="Sakkal Majalla" w:cs="Sakkal Majalla" w:hint="cs"/>
          <w:color w:val="000000" w:themeColor="text1"/>
          <w:sz w:val="29"/>
          <w:szCs w:val="29"/>
          <w:rtl/>
          <w:lang w:bidi="ar-DZ"/>
        </w:rPr>
        <w:t xml:space="preserve"> برنامج الحزمة الإحصائية للعلوم </w:t>
      </w:r>
      <w:proofErr w:type="spellStart"/>
      <w:r w:rsidR="00C77F6A">
        <w:rPr>
          <w:rFonts w:ascii="Sakkal Majalla" w:hAnsi="Sakkal Majalla" w:cs="Sakkal Majalla" w:hint="cs"/>
          <w:color w:val="000000" w:themeColor="text1"/>
          <w:sz w:val="29"/>
          <w:szCs w:val="29"/>
          <w:rtl/>
          <w:lang w:bidi="ar-DZ"/>
        </w:rPr>
        <w:t>الإجتماعية</w:t>
      </w:r>
      <w:proofErr w:type="spellEnd"/>
      <w:r w:rsidR="00C77F6A">
        <w:rPr>
          <w:rFonts w:ascii="Sakkal Majalla" w:hAnsi="Sakkal Majalla" w:cs="Sakkal Majalla"/>
          <w:color w:val="000000" w:themeColor="text1"/>
          <w:sz w:val="29"/>
          <w:szCs w:val="29"/>
          <w:lang w:bidi="ar-DZ"/>
        </w:rPr>
        <w:t>(SPSS</w:t>
      </w:r>
      <w:r w:rsidR="00C77F6A" w:rsidRPr="00C77F6A">
        <w:rPr>
          <w:rFonts w:ascii="Sakkal Majalla" w:hAnsi="Sakkal Majalla" w:cs="Sakkal Majalla"/>
          <w:color w:val="000000" w:themeColor="text1"/>
          <w:sz w:val="29"/>
          <w:szCs w:val="29"/>
          <w:vertAlign w:val="subscript"/>
          <w:lang w:bidi="ar-DZ"/>
        </w:rPr>
        <w:t>v26</w:t>
      </w:r>
      <w:r w:rsidR="00C77F6A">
        <w:rPr>
          <w:rFonts w:ascii="Sakkal Majalla" w:hAnsi="Sakkal Majalla" w:cs="Sakkal Majalla"/>
          <w:color w:val="000000" w:themeColor="text1"/>
          <w:sz w:val="29"/>
          <w:szCs w:val="29"/>
          <w:lang w:bidi="ar-DZ"/>
        </w:rPr>
        <w:t>)</w:t>
      </w:r>
      <w:r w:rsidR="00C77F6A">
        <w:rPr>
          <w:rFonts w:ascii="Sakkal Majalla" w:hAnsi="Sakkal Majalla" w:cs="Sakkal Majalla" w:hint="cs"/>
          <w:color w:val="000000" w:themeColor="text1"/>
          <w:sz w:val="29"/>
          <w:szCs w:val="29"/>
          <w:rtl/>
          <w:lang w:bidi="ar-DZ"/>
        </w:rPr>
        <w:t xml:space="preserve"> وذلك من خلال </w:t>
      </w:r>
      <w:proofErr w:type="spellStart"/>
      <w:r w:rsidR="00C77F6A">
        <w:rPr>
          <w:rFonts w:ascii="Sakkal Majalla" w:hAnsi="Sakkal Majalla" w:cs="Sakkal Majalla" w:hint="cs"/>
          <w:color w:val="000000" w:themeColor="text1"/>
          <w:sz w:val="29"/>
          <w:szCs w:val="29"/>
          <w:rtl/>
          <w:lang w:bidi="ar-DZ"/>
        </w:rPr>
        <w:t>إستخدام</w:t>
      </w:r>
      <w:proofErr w:type="spellEnd"/>
      <w:r w:rsidR="00C77F6A">
        <w:rPr>
          <w:rFonts w:ascii="Sakkal Majalla" w:hAnsi="Sakkal Majalla" w:cs="Sakkal Majalla" w:hint="cs"/>
          <w:color w:val="000000" w:themeColor="text1"/>
          <w:sz w:val="29"/>
          <w:szCs w:val="29"/>
          <w:rtl/>
          <w:lang w:bidi="ar-DZ"/>
        </w:rPr>
        <w:t xml:space="preserve"> العديد من</w:t>
      </w:r>
      <w:r>
        <w:rPr>
          <w:rFonts w:ascii="Sakkal Majalla" w:hAnsi="Sakkal Majalla" w:cs="Sakkal Majalla" w:hint="cs"/>
          <w:color w:val="000000" w:themeColor="text1"/>
          <w:sz w:val="29"/>
          <w:szCs w:val="29"/>
          <w:rtl/>
          <w:lang w:bidi="ar-DZ"/>
        </w:rPr>
        <w:t xml:space="preserve"> الأساليب الإحصائية على غرار </w:t>
      </w:r>
      <w:proofErr w:type="spellStart"/>
      <w:r>
        <w:rPr>
          <w:rFonts w:ascii="Sakkal Majalla" w:hAnsi="Sakkal Majalla" w:cs="Sakkal Majalla" w:hint="cs"/>
          <w:color w:val="000000" w:themeColor="text1"/>
          <w:sz w:val="29"/>
          <w:szCs w:val="29"/>
          <w:rtl/>
          <w:lang w:bidi="ar-DZ"/>
        </w:rPr>
        <w:t>الإ</w:t>
      </w:r>
      <w:r w:rsidR="00C77F6A">
        <w:rPr>
          <w:rFonts w:ascii="Sakkal Majalla" w:hAnsi="Sakkal Majalla" w:cs="Sakkal Majalla" w:hint="cs"/>
          <w:color w:val="000000" w:themeColor="text1"/>
          <w:sz w:val="29"/>
          <w:szCs w:val="29"/>
          <w:rtl/>
          <w:lang w:bidi="ar-DZ"/>
        </w:rPr>
        <w:t>نحدار</w:t>
      </w:r>
      <w:proofErr w:type="spellEnd"/>
      <w:r w:rsidR="00C77F6A">
        <w:rPr>
          <w:rFonts w:ascii="Sakkal Majalla" w:hAnsi="Sakkal Majalla" w:cs="Sakkal Majalla" w:hint="cs"/>
          <w:color w:val="000000" w:themeColor="text1"/>
          <w:sz w:val="29"/>
          <w:szCs w:val="29"/>
          <w:rtl/>
          <w:lang w:bidi="ar-DZ"/>
        </w:rPr>
        <w:t xml:space="preserve"> الخطي البسيط والمتعدد لتحقيق أهداف الدراسة، وقد أظهر التحليل </w:t>
      </w:r>
      <w:r w:rsidR="00E57652">
        <w:rPr>
          <w:rFonts w:ascii="Sakkal Majalla" w:hAnsi="Sakkal Majalla" w:cs="Sakkal Majalla" w:hint="cs"/>
          <w:color w:val="000000" w:themeColor="text1"/>
          <w:sz w:val="29"/>
          <w:szCs w:val="29"/>
          <w:rtl/>
          <w:lang w:bidi="ar-DZ"/>
        </w:rPr>
        <w:t>أن</w:t>
      </w:r>
      <w:r w:rsidR="00C77F6A">
        <w:rPr>
          <w:rFonts w:ascii="Sakkal Majalla" w:hAnsi="Sakkal Majalla" w:cs="Sakkal Majalla" w:hint="cs"/>
          <w:color w:val="000000" w:themeColor="text1"/>
          <w:sz w:val="29"/>
          <w:szCs w:val="29"/>
          <w:rtl/>
          <w:lang w:bidi="ar-DZ"/>
        </w:rPr>
        <w:t xml:space="preserve"> المحتوى </w:t>
      </w:r>
      <w:proofErr w:type="spellStart"/>
      <w:r w:rsidR="00C77F6A">
        <w:rPr>
          <w:rFonts w:ascii="Sakkal Majalla" w:hAnsi="Sakkal Majalla" w:cs="Sakkal Majalla" w:hint="cs"/>
          <w:color w:val="000000" w:themeColor="text1"/>
          <w:sz w:val="29"/>
          <w:szCs w:val="29"/>
          <w:rtl/>
          <w:lang w:bidi="ar-DZ"/>
        </w:rPr>
        <w:t>المعلوماتي</w:t>
      </w:r>
      <w:proofErr w:type="spellEnd"/>
      <w:r w:rsidR="00C77F6A">
        <w:rPr>
          <w:rFonts w:ascii="Sakkal Majalla" w:hAnsi="Sakkal Majalla" w:cs="Sakkal Majalla" w:hint="cs"/>
          <w:color w:val="000000" w:themeColor="text1"/>
          <w:sz w:val="29"/>
          <w:szCs w:val="29"/>
          <w:rtl/>
          <w:lang w:bidi="ar-DZ"/>
        </w:rPr>
        <w:t xml:space="preserve"> لتقرير المدقق الخارجي </w:t>
      </w:r>
      <w:r w:rsidR="00E57652">
        <w:rPr>
          <w:rFonts w:ascii="Sakkal Majalla" w:hAnsi="Sakkal Majalla" w:cs="Sakkal Majalla" w:hint="cs"/>
          <w:color w:val="000000" w:themeColor="text1"/>
          <w:sz w:val="29"/>
          <w:szCs w:val="29"/>
          <w:rtl/>
          <w:lang w:bidi="ar-DZ"/>
        </w:rPr>
        <w:t xml:space="preserve">هو مصدر معلوماتي مهم بالنسبة للمؤسسة كونه أداة تأكيدية على سلامة </w:t>
      </w:r>
      <w:r w:rsidR="002829F3">
        <w:rPr>
          <w:rFonts w:ascii="Sakkal Majalla" w:hAnsi="Sakkal Majalla" w:cs="Sakkal Majalla" w:hint="cs"/>
          <w:color w:val="000000" w:themeColor="text1"/>
          <w:sz w:val="29"/>
          <w:szCs w:val="29"/>
          <w:rtl/>
          <w:lang w:bidi="ar-DZ"/>
        </w:rPr>
        <w:t>الوضعية المالية من جهة وصدق تمثي</w:t>
      </w:r>
      <w:r w:rsidR="00E57652">
        <w:rPr>
          <w:rFonts w:ascii="Sakkal Majalla" w:hAnsi="Sakkal Majalla" w:cs="Sakkal Majalla" w:hint="cs"/>
          <w:color w:val="000000" w:themeColor="text1"/>
          <w:sz w:val="29"/>
          <w:szCs w:val="29"/>
          <w:rtl/>
          <w:lang w:bidi="ar-DZ"/>
        </w:rPr>
        <w:t xml:space="preserve">ل القوائم المالية والمعلومات التي تحتويها من جهة أخرى، وهو ما يجعله مصدر مهم ومتاح في خدمة </w:t>
      </w:r>
      <w:r>
        <w:rPr>
          <w:rFonts w:ascii="Sakkal Majalla" w:hAnsi="Sakkal Majalla" w:cs="Sakkal Majalla" w:hint="cs"/>
          <w:color w:val="000000" w:themeColor="text1"/>
          <w:sz w:val="29"/>
          <w:szCs w:val="29"/>
          <w:rtl/>
          <w:lang w:bidi="ar-DZ"/>
        </w:rPr>
        <w:t xml:space="preserve">عملية </w:t>
      </w:r>
      <w:proofErr w:type="spellStart"/>
      <w:r>
        <w:rPr>
          <w:rFonts w:ascii="Sakkal Majalla" w:hAnsi="Sakkal Majalla" w:cs="Sakkal Majalla" w:hint="cs"/>
          <w:color w:val="000000" w:themeColor="text1"/>
          <w:sz w:val="29"/>
          <w:szCs w:val="29"/>
          <w:rtl/>
          <w:lang w:bidi="ar-DZ"/>
        </w:rPr>
        <w:t>إتخاذ</w:t>
      </w:r>
      <w:proofErr w:type="spellEnd"/>
      <w:r>
        <w:rPr>
          <w:rFonts w:ascii="Sakkal Majalla" w:hAnsi="Sakkal Majalla" w:cs="Sakkal Majalla" w:hint="cs"/>
          <w:color w:val="000000" w:themeColor="text1"/>
          <w:sz w:val="29"/>
          <w:szCs w:val="29"/>
          <w:rtl/>
          <w:lang w:bidi="ar-DZ"/>
        </w:rPr>
        <w:t xml:space="preserve"> القرار بالمؤسسات </w:t>
      </w:r>
      <w:proofErr w:type="spellStart"/>
      <w:r>
        <w:rPr>
          <w:rFonts w:ascii="Sakkal Majalla" w:hAnsi="Sakkal Majalla" w:cs="Sakkal Majalla" w:hint="cs"/>
          <w:color w:val="000000" w:themeColor="text1"/>
          <w:sz w:val="29"/>
          <w:szCs w:val="29"/>
          <w:rtl/>
          <w:lang w:bidi="ar-DZ"/>
        </w:rPr>
        <w:t>الإ</w:t>
      </w:r>
      <w:r w:rsidR="00E57652">
        <w:rPr>
          <w:rFonts w:ascii="Sakkal Majalla" w:hAnsi="Sakkal Majalla" w:cs="Sakkal Majalla" w:hint="cs"/>
          <w:color w:val="000000" w:themeColor="text1"/>
          <w:sz w:val="29"/>
          <w:szCs w:val="29"/>
          <w:rtl/>
          <w:lang w:bidi="ar-DZ"/>
        </w:rPr>
        <w:t>قتصادية</w:t>
      </w:r>
      <w:proofErr w:type="spellEnd"/>
      <w:r w:rsidR="00E57652">
        <w:rPr>
          <w:rFonts w:ascii="Sakkal Majalla" w:hAnsi="Sakkal Majalla" w:cs="Sakkal Majalla" w:hint="cs"/>
          <w:color w:val="000000" w:themeColor="text1"/>
          <w:sz w:val="29"/>
          <w:szCs w:val="29"/>
          <w:rtl/>
          <w:lang w:bidi="ar-DZ"/>
        </w:rPr>
        <w:t xml:space="preserve"> الجزائرية، إلى جانب كونه مصدر </w:t>
      </w:r>
      <w:r w:rsidR="002829F3">
        <w:rPr>
          <w:rFonts w:ascii="Sakkal Majalla" w:hAnsi="Sakkal Majalla" w:cs="Sakkal Majalla" w:hint="cs"/>
          <w:color w:val="000000" w:themeColor="text1"/>
          <w:sz w:val="29"/>
          <w:szCs w:val="29"/>
          <w:rtl/>
          <w:lang w:bidi="ar-DZ"/>
        </w:rPr>
        <w:t>لتشخيص ا</w:t>
      </w:r>
      <w:r w:rsidR="00E57652">
        <w:rPr>
          <w:rFonts w:ascii="Sakkal Majalla" w:hAnsi="Sakkal Majalla" w:cs="Sakkal Majalla" w:hint="cs"/>
          <w:color w:val="000000" w:themeColor="text1"/>
          <w:sz w:val="29"/>
          <w:szCs w:val="29"/>
          <w:rtl/>
          <w:lang w:bidi="ar-DZ"/>
        </w:rPr>
        <w:t xml:space="preserve">لمؤسسة بما من شأنه الكشف عن أي مواطن خلل تستدعي </w:t>
      </w:r>
      <w:proofErr w:type="spellStart"/>
      <w:r w:rsidR="00E57652">
        <w:rPr>
          <w:rFonts w:ascii="Sakkal Majalla" w:hAnsi="Sakkal Majalla" w:cs="Sakkal Majalla" w:hint="cs"/>
          <w:color w:val="000000" w:themeColor="text1"/>
          <w:sz w:val="29"/>
          <w:szCs w:val="29"/>
          <w:rtl/>
          <w:lang w:bidi="ar-DZ"/>
        </w:rPr>
        <w:t>إتخاذ</w:t>
      </w:r>
      <w:proofErr w:type="spellEnd"/>
      <w:r w:rsidR="00E57652">
        <w:rPr>
          <w:rFonts w:ascii="Sakkal Majalla" w:hAnsi="Sakkal Majalla" w:cs="Sakkal Majalla" w:hint="cs"/>
          <w:color w:val="000000" w:themeColor="text1"/>
          <w:sz w:val="29"/>
          <w:szCs w:val="29"/>
          <w:rtl/>
          <w:lang w:bidi="ar-DZ"/>
        </w:rPr>
        <w:t xml:space="preserve"> قرارات بشأن</w:t>
      </w:r>
      <w:r>
        <w:rPr>
          <w:rFonts w:ascii="Sakkal Majalla" w:hAnsi="Sakkal Majalla" w:cs="Sakkal Majalla" w:hint="cs"/>
          <w:color w:val="000000" w:themeColor="text1"/>
          <w:sz w:val="29"/>
          <w:szCs w:val="29"/>
          <w:rtl/>
          <w:lang w:bidi="ar-DZ"/>
        </w:rPr>
        <w:t>ها، كذلك هو أداة رقابة في يد الإ</w:t>
      </w:r>
      <w:r w:rsidR="00E57652">
        <w:rPr>
          <w:rFonts w:ascii="Sakkal Majalla" w:hAnsi="Sakkal Majalla" w:cs="Sakkal Majalla" w:hint="cs"/>
          <w:color w:val="000000" w:themeColor="text1"/>
          <w:sz w:val="29"/>
          <w:szCs w:val="29"/>
          <w:rtl/>
          <w:lang w:bidi="ar-DZ"/>
        </w:rPr>
        <w:t xml:space="preserve">دارة لمتابعة فعالية </w:t>
      </w:r>
      <w:proofErr w:type="spellStart"/>
      <w:r w:rsidR="00E57652">
        <w:rPr>
          <w:rFonts w:ascii="Sakkal Majalla" w:hAnsi="Sakkal Majalla" w:cs="Sakkal Majalla" w:hint="cs"/>
          <w:color w:val="000000" w:themeColor="text1"/>
          <w:sz w:val="29"/>
          <w:szCs w:val="29"/>
          <w:rtl/>
          <w:lang w:bidi="ar-DZ"/>
        </w:rPr>
        <w:t>ونجاعة</w:t>
      </w:r>
      <w:proofErr w:type="spellEnd"/>
      <w:r w:rsidR="00E57652">
        <w:rPr>
          <w:rFonts w:ascii="Sakkal Majalla" w:hAnsi="Sakkal Majalla" w:cs="Sakkal Majalla" w:hint="cs"/>
          <w:color w:val="000000" w:themeColor="text1"/>
          <w:sz w:val="29"/>
          <w:szCs w:val="29"/>
          <w:rtl/>
          <w:lang w:bidi="ar-DZ"/>
        </w:rPr>
        <w:t xml:space="preserve"> القرارات المتخذة من قبل (تغذية العكسية).</w:t>
      </w:r>
    </w:p>
    <w:p w:rsidR="00E57652" w:rsidRDefault="00E57652" w:rsidP="004A4C5E">
      <w:pPr>
        <w:bidi/>
        <w:spacing w:after="120" w:line="240" w:lineRule="auto"/>
        <w:jc w:val="both"/>
        <w:rPr>
          <w:rFonts w:ascii="Sakkal Majalla" w:hAnsi="Sakkal Majalla" w:cs="Sakkal Majalla"/>
          <w:color w:val="000000" w:themeColor="text1"/>
          <w:sz w:val="29"/>
          <w:szCs w:val="29"/>
          <w:lang w:bidi="ar-DZ"/>
        </w:rPr>
      </w:pPr>
      <w:r w:rsidRPr="0031037F">
        <w:rPr>
          <w:rFonts w:ascii="Sakkal Majalla" w:hAnsi="Sakkal Majalla" w:cs="Sakkal Majalla" w:hint="cs"/>
          <w:b/>
          <w:bCs/>
          <w:color w:val="000000" w:themeColor="text1"/>
          <w:sz w:val="29"/>
          <w:szCs w:val="29"/>
          <w:rtl/>
          <w:lang w:bidi="ar-DZ"/>
        </w:rPr>
        <w:t>الكلمات المفتاحية:</w:t>
      </w:r>
      <w:r>
        <w:rPr>
          <w:rFonts w:ascii="Sakkal Majalla" w:hAnsi="Sakkal Majalla" w:cs="Sakkal Majalla" w:hint="cs"/>
          <w:color w:val="000000" w:themeColor="text1"/>
          <w:sz w:val="29"/>
          <w:szCs w:val="29"/>
          <w:rtl/>
          <w:lang w:bidi="ar-DZ"/>
        </w:rPr>
        <w:t xml:space="preserve"> تقرير المدقق الخارجي، المحتوى المعلوماتي، عملية إتخاذ القرارات، المعلومات المالية</w:t>
      </w:r>
      <w:r w:rsidR="004A4C5E">
        <w:rPr>
          <w:rFonts w:ascii="Sakkal Majalla" w:hAnsi="Sakkal Majalla" w:cs="Sakkal Majalla"/>
          <w:color w:val="000000" w:themeColor="text1"/>
          <w:sz w:val="29"/>
          <w:szCs w:val="29"/>
          <w:lang w:bidi="ar-DZ"/>
        </w:rPr>
        <w:t>.</w:t>
      </w: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P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4A4C5E" w:rsidRDefault="004A4C5E" w:rsidP="004A4C5E">
      <w:pPr>
        <w:bidi/>
        <w:spacing w:after="120" w:line="240" w:lineRule="auto"/>
        <w:jc w:val="both"/>
        <w:rPr>
          <w:rFonts w:ascii="Sakkal Majalla" w:hAnsi="Sakkal Majalla" w:cs="Sakkal Majalla"/>
          <w:color w:val="000000" w:themeColor="text1"/>
          <w:sz w:val="29"/>
          <w:szCs w:val="29"/>
          <w:lang w:bidi="ar-DZ"/>
        </w:rPr>
      </w:pPr>
    </w:p>
    <w:p w:rsidR="00894A16" w:rsidRDefault="00894A16" w:rsidP="00894A16">
      <w:pPr>
        <w:bidi/>
        <w:spacing w:after="120" w:line="240" w:lineRule="auto"/>
        <w:jc w:val="both"/>
        <w:rPr>
          <w:rFonts w:ascii="Sakkal Majalla" w:hAnsi="Sakkal Majalla" w:cs="Sakkal Majalla"/>
          <w:color w:val="000000" w:themeColor="text1"/>
          <w:sz w:val="29"/>
          <w:szCs w:val="29"/>
          <w:rtl/>
          <w:lang w:bidi="ar-DZ"/>
        </w:rPr>
      </w:pPr>
    </w:p>
    <w:p w:rsidR="00894A16" w:rsidRPr="00894A16" w:rsidRDefault="00894A16" w:rsidP="00894A16">
      <w:pPr>
        <w:shd w:val="clear" w:color="auto" w:fill="D9D9D9" w:themeFill="background1" w:themeFillShade="D9"/>
        <w:spacing w:after="120" w:line="240" w:lineRule="auto"/>
        <w:jc w:val="both"/>
        <w:rPr>
          <w:rFonts w:asciiTheme="majorBidi" w:hAnsiTheme="majorBidi" w:cstheme="majorBidi"/>
          <w:b/>
          <w:bCs/>
          <w:i/>
          <w:iCs/>
          <w:color w:val="000000" w:themeColor="text1"/>
          <w:sz w:val="29"/>
          <w:szCs w:val="29"/>
          <w:rtl/>
          <w:lang w:bidi="ar-DZ"/>
        </w:rPr>
      </w:pPr>
      <w:r w:rsidRPr="0073038C">
        <w:rPr>
          <w:rFonts w:asciiTheme="majorBidi" w:hAnsiTheme="majorBidi" w:cstheme="majorBidi"/>
          <w:b/>
          <w:bCs/>
          <w:i/>
          <w:iCs/>
          <w:color w:val="000000" w:themeColor="text1"/>
          <w:sz w:val="29"/>
          <w:szCs w:val="29"/>
          <w:lang w:val="en-US" w:bidi="ar-DZ"/>
        </w:rPr>
        <w:lastRenderedPageBreak/>
        <w:t>ABSTRACT</w:t>
      </w:r>
    </w:p>
    <w:p w:rsidR="00894A16" w:rsidRDefault="00894A16" w:rsidP="00894A16">
      <w:pPr>
        <w:autoSpaceDE w:val="0"/>
        <w:autoSpaceDN w:val="0"/>
        <w:adjustRightInd w:val="0"/>
        <w:jc w:val="both"/>
        <w:rPr>
          <w:rFonts w:asciiTheme="majorBidi" w:hAnsiTheme="majorBidi" w:cstheme="majorBidi"/>
          <w:i/>
          <w:iCs/>
          <w:sz w:val="24"/>
          <w:szCs w:val="24"/>
          <w:rtl/>
          <w:lang w:val="en-US"/>
        </w:rPr>
      </w:pPr>
      <w:r w:rsidRPr="00894A16">
        <w:rPr>
          <w:rFonts w:asciiTheme="majorBidi" w:hAnsiTheme="majorBidi" w:cstheme="majorBidi"/>
          <w:i/>
          <w:iCs/>
          <w:sz w:val="24"/>
          <w:szCs w:val="24"/>
          <w:lang w:val="en-US"/>
        </w:rPr>
        <w:t xml:space="preserve">This study aimed to reveal the impact of the informational content of the external auditor’s report on the decision-making process in the Algerian economic </w:t>
      </w:r>
      <w:proofErr w:type="spellStart"/>
      <w:r w:rsidR="003E3D39">
        <w:rPr>
          <w:rFonts w:asciiTheme="majorBidi" w:hAnsiTheme="majorBidi" w:cstheme="majorBidi"/>
          <w:i/>
          <w:iCs/>
          <w:sz w:val="24"/>
          <w:szCs w:val="24"/>
          <w:lang w:val="en-US"/>
        </w:rPr>
        <w:t>sociétés</w:t>
      </w:r>
      <w:proofErr w:type="spellEnd"/>
      <w:r w:rsidRPr="00894A16">
        <w:rPr>
          <w:rFonts w:asciiTheme="majorBidi" w:hAnsiTheme="majorBidi" w:cstheme="majorBidi"/>
          <w:i/>
          <w:iCs/>
          <w:sz w:val="24"/>
          <w:szCs w:val="24"/>
          <w:lang w:val="en-US"/>
        </w:rPr>
        <w:t>, by dismantling the informational content of the external auditor’s report into informational dimensions, as well as dismantling the decision-making process into successive methodological stages, and from In order to establish a serious scientific and practical approach to the problem of the study, the descriptive analytical method and the case study method were used.</w:t>
      </w:r>
    </w:p>
    <w:p w:rsidR="00D63E04" w:rsidRDefault="00D63E04" w:rsidP="00894A16">
      <w:pPr>
        <w:autoSpaceDE w:val="0"/>
        <w:autoSpaceDN w:val="0"/>
        <w:adjustRightInd w:val="0"/>
        <w:jc w:val="both"/>
        <w:rPr>
          <w:rFonts w:asciiTheme="majorBidi" w:hAnsiTheme="majorBidi" w:cstheme="majorBidi"/>
          <w:i/>
          <w:iCs/>
          <w:sz w:val="24"/>
          <w:szCs w:val="24"/>
          <w:rtl/>
          <w:lang w:val="en-US"/>
        </w:rPr>
      </w:pPr>
      <w:r w:rsidRPr="00D63E04">
        <w:rPr>
          <w:rFonts w:asciiTheme="majorBidi" w:hAnsiTheme="majorBidi" w:cstheme="majorBidi"/>
          <w:i/>
          <w:iCs/>
          <w:sz w:val="24"/>
          <w:szCs w:val="24"/>
          <w:lang w:val="en-US"/>
        </w:rPr>
        <w:t xml:space="preserve">To achieve the objectives of the study, a questionnaire was used, which included a sample of economic </w:t>
      </w:r>
      <w:proofErr w:type="spellStart"/>
      <w:r w:rsidR="003E3D39">
        <w:rPr>
          <w:rFonts w:asciiTheme="majorBidi" w:hAnsiTheme="majorBidi" w:cstheme="majorBidi"/>
          <w:i/>
          <w:iCs/>
          <w:sz w:val="24"/>
          <w:szCs w:val="24"/>
          <w:lang w:val="en-US"/>
        </w:rPr>
        <w:t>sociétés</w:t>
      </w:r>
      <w:proofErr w:type="spellEnd"/>
      <w:r w:rsidRPr="00D63E04">
        <w:rPr>
          <w:rFonts w:asciiTheme="majorBidi" w:hAnsiTheme="majorBidi" w:cstheme="majorBidi"/>
          <w:i/>
          <w:iCs/>
          <w:sz w:val="24"/>
          <w:szCs w:val="24"/>
          <w:lang w:val="en-US"/>
        </w:rPr>
        <w:t xml:space="preserve"> estimated at (28 economic </w:t>
      </w:r>
      <w:proofErr w:type="spellStart"/>
      <w:r w:rsidR="003E3D39">
        <w:rPr>
          <w:rFonts w:asciiTheme="majorBidi" w:hAnsiTheme="majorBidi" w:cstheme="majorBidi"/>
          <w:i/>
          <w:iCs/>
          <w:sz w:val="24"/>
          <w:szCs w:val="24"/>
          <w:lang w:val="en-US"/>
        </w:rPr>
        <w:t>sociétés</w:t>
      </w:r>
      <w:proofErr w:type="spellEnd"/>
      <w:r w:rsidRPr="00D63E04">
        <w:rPr>
          <w:rFonts w:asciiTheme="majorBidi" w:hAnsiTheme="majorBidi" w:cstheme="majorBidi"/>
          <w:i/>
          <w:iCs/>
          <w:sz w:val="24"/>
          <w:szCs w:val="24"/>
          <w:lang w:val="en-US"/>
        </w:rPr>
        <w:t>) between public and private, distributed over 04 states (</w:t>
      </w:r>
      <w:proofErr w:type="spellStart"/>
      <w:r w:rsidRPr="00D63E04">
        <w:rPr>
          <w:rFonts w:asciiTheme="majorBidi" w:hAnsiTheme="majorBidi" w:cstheme="majorBidi"/>
          <w:i/>
          <w:iCs/>
          <w:sz w:val="24"/>
          <w:szCs w:val="24"/>
          <w:lang w:val="en-US"/>
        </w:rPr>
        <w:t>Tebessa</w:t>
      </w:r>
      <w:proofErr w:type="spellEnd"/>
      <w:r w:rsidRPr="00D63E04">
        <w:rPr>
          <w:rFonts w:asciiTheme="majorBidi" w:hAnsiTheme="majorBidi" w:cstheme="majorBidi"/>
          <w:i/>
          <w:iCs/>
          <w:sz w:val="24"/>
          <w:szCs w:val="24"/>
          <w:lang w:val="en-US"/>
        </w:rPr>
        <w:t xml:space="preserve">, </w:t>
      </w:r>
      <w:proofErr w:type="spellStart"/>
      <w:r w:rsidRPr="00D63E04">
        <w:rPr>
          <w:rFonts w:asciiTheme="majorBidi" w:hAnsiTheme="majorBidi" w:cstheme="majorBidi"/>
          <w:i/>
          <w:iCs/>
          <w:sz w:val="24"/>
          <w:szCs w:val="24"/>
          <w:lang w:val="en-US"/>
        </w:rPr>
        <w:t>Oum</w:t>
      </w:r>
      <w:proofErr w:type="spellEnd"/>
      <w:r w:rsidRPr="00D63E04">
        <w:rPr>
          <w:rFonts w:asciiTheme="majorBidi" w:hAnsiTheme="majorBidi" w:cstheme="majorBidi"/>
          <w:i/>
          <w:iCs/>
          <w:sz w:val="24"/>
          <w:szCs w:val="24"/>
          <w:lang w:val="en-US"/>
        </w:rPr>
        <w:t xml:space="preserve"> El </w:t>
      </w:r>
      <w:proofErr w:type="spellStart"/>
      <w:r w:rsidRPr="00D63E04">
        <w:rPr>
          <w:rFonts w:asciiTheme="majorBidi" w:hAnsiTheme="majorBidi" w:cstheme="majorBidi"/>
          <w:i/>
          <w:iCs/>
          <w:sz w:val="24"/>
          <w:szCs w:val="24"/>
          <w:lang w:val="en-US"/>
        </w:rPr>
        <w:t>Bouaghi</w:t>
      </w:r>
      <w:proofErr w:type="spellEnd"/>
      <w:r w:rsidRPr="00D63E04">
        <w:rPr>
          <w:rFonts w:asciiTheme="majorBidi" w:hAnsiTheme="majorBidi" w:cstheme="majorBidi"/>
          <w:i/>
          <w:iCs/>
          <w:sz w:val="24"/>
          <w:szCs w:val="24"/>
          <w:lang w:val="en-US"/>
        </w:rPr>
        <w:t xml:space="preserve">, Algiers, </w:t>
      </w:r>
      <w:proofErr w:type="spellStart"/>
      <w:r w:rsidRPr="00D63E04">
        <w:rPr>
          <w:rFonts w:asciiTheme="majorBidi" w:hAnsiTheme="majorBidi" w:cstheme="majorBidi"/>
          <w:i/>
          <w:iCs/>
          <w:sz w:val="24"/>
          <w:szCs w:val="24"/>
          <w:lang w:val="en-US"/>
        </w:rPr>
        <w:t>Setif</w:t>
      </w:r>
      <w:proofErr w:type="spellEnd"/>
      <w:r w:rsidRPr="00D63E04">
        <w:rPr>
          <w:rFonts w:asciiTheme="majorBidi" w:hAnsiTheme="majorBidi" w:cstheme="majorBidi"/>
          <w:i/>
          <w:iCs/>
          <w:sz w:val="24"/>
          <w:szCs w:val="24"/>
          <w:lang w:val="en-US"/>
        </w:rPr>
        <w:t xml:space="preserve">), And the target group is the category of decision-makers in economic </w:t>
      </w:r>
      <w:proofErr w:type="spellStart"/>
      <w:r w:rsidR="003E3D39">
        <w:rPr>
          <w:rFonts w:asciiTheme="majorBidi" w:hAnsiTheme="majorBidi" w:cstheme="majorBidi"/>
          <w:i/>
          <w:iCs/>
          <w:sz w:val="24"/>
          <w:szCs w:val="24"/>
          <w:lang w:val="en-US"/>
        </w:rPr>
        <w:t>sociétés</w:t>
      </w:r>
      <w:proofErr w:type="spellEnd"/>
      <w:r w:rsidRPr="00D63E04">
        <w:rPr>
          <w:rFonts w:asciiTheme="majorBidi" w:hAnsiTheme="majorBidi" w:cstheme="majorBidi"/>
          <w:i/>
          <w:iCs/>
          <w:sz w:val="24"/>
          <w:szCs w:val="24"/>
          <w:lang w:val="en-US"/>
        </w:rPr>
        <w:t xml:space="preserve">, where 200 forms were distributed, and 107 valid for analysis were collected. In light of this, data were collected, analyzed, and hypotheses tested using the Statistical Package for Social Sciences (SPSSv26) program, through the use of many statistical methods such as simple and multiple linear regression to achieve the objectives of the study. The analysis showed that the informational content of the external auditor’s report is an important information source for the institution as it is an emphasizing tool on the soundness of the financial position, and the sincerity of the representation of the financial statements and the information they contain, which makes it an important and available source in the service of the decision-making process in Algerian economic </w:t>
      </w:r>
      <w:proofErr w:type="spellStart"/>
      <w:r w:rsidR="003E3D39">
        <w:rPr>
          <w:rFonts w:asciiTheme="majorBidi" w:hAnsiTheme="majorBidi" w:cstheme="majorBidi"/>
          <w:i/>
          <w:iCs/>
          <w:sz w:val="24"/>
          <w:szCs w:val="24"/>
          <w:lang w:val="en-US"/>
        </w:rPr>
        <w:t>sociétés</w:t>
      </w:r>
      <w:proofErr w:type="spellEnd"/>
      <w:r w:rsidRPr="00D63E04">
        <w:rPr>
          <w:rFonts w:asciiTheme="majorBidi" w:hAnsiTheme="majorBidi" w:cstheme="majorBidi"/>
          <w:i/>
          <w:iCs/>
          <w:sz w:val="24"/>
          <w:szCs w:val="24"/>
          <w:lang w:val="en-US"/>
        </w:rPr>
        <w:t>. It is also a source for diagnosing the institution, which would reveal any deficiencies that require taking decisions about them. It is also a control tool in the hands of the management to follow up the effectiveness and effi</w:t>
      </w:r>
      <w:r w:rsidR="00672A44">
        <w:rPr>
          <w:rFonts w:asciiTheme="majorBidi" w:hAnsiTheme="majorBidi" w:cstheme="majorBidi"/>
          <w:i/>
          <w:iCs/>
          <w:sz w:val="24"/>
          <w:szCs w:val="24"/>
          <w:lang w:val="en-US"/>
        </w:rPr>
        <w:t>ciency of the decisions taken</w:t>
      </w:r>
      <w:r w:rsidRPr="00D63E04">
        <w:rPr>
          <w:rFonts w:asciiTheme="majorBidi" w:hAnsiTheme="majorBidi" w:cstheme="majorBidi"/>
          <w:i/>
          <w:iCs/>
          <w:sz w:val="24"/>
          <w:szCs w:val="24"/>
          <w:lang w:val="en-US"/>
        </w:rPr>
        <w:t xml:space="preserve"> (feedback).</w:t>
      </w:r>
    </w:p>
    <w:p w:rsidR="00894A16" w:rsidRDefault="00894A16" w:rsidP="004A4C5E">
      <w:pPr>
        <w:spacing w:after="120" w:line="240" w:lineRule="auto"/>
        <w:jc w:val="both"/>
        <w:rPr>
          <w:rFonts w:asciiTheme="majorBidi" w:hAnsiTheme="majorBidi" w:cstheme="majorBidi"/>
          <w:i/>
          <w:iCs/>
          <w:sz w:val="24"/>
          <w:szCs w:val="24"/>
          <w:lang w:val="en-US"/>
        </w:rPr>
      </w:pPr>
      <w:r w:rsidRPr="00894A16">
        <w:rPr>
          <w:rFonts w:asciiTheme="majorBidi" w:hAnsiTheme="majorBidi" w:cstheme="majorBidi"/>
          <w:b/>
          <w:bCs/>
          <w:i/>
          <w:iCs/>
          <w:sz w:val="24"/>
          <w:szCs w:val="24"/>
          <w:lang w:val="en-US"/>
        </w:rPr>
        <w:t>Keywords</w:t>
      </w:r>
      <w:r w:rsidRPr="00894A16">
        <w:rPr>
          <w:rFonts w:asciiTheme="majorBidi" w:hAnsiTheme="majorBidi" w:cstheme="majorBidi"/>
          <w:i/>
          <w:iCs/>
          <w:sz w:val="24"/>
          <w:szCs w:val="24"/>
          <w:lang w:val="en-US"/>
        </w:rPr>
        <w:t>: External auditor's report, informational content, decision-making process, financial information</w:t>
      </w:r>
      <w:r w:rsidR="004A4C5E">
        <w:rPr>
          <w:rFonts w:asciiTheme="majorBidi" w:hAnsiTheme="majorBidi" w:cstheme="majorBidi"/>
          <w:i/>
          <w:iCs/>
          <w:sz w:val="24"/>
          <w:szCs w:val="24"/>
          <w:lang w:val="en-US"/>
        </w:rPr>
        <w:t>.</w:t>
      </w: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Default="00672A44" w:rsidP="004A4C5E">
      <w:pPr>
        <w:spacing w:after="120" w:line="240" w:lineRule="auto"/>
        <w:jc w:val="both"/>
        <w:rPr>
          <w:rFonts w:asciiTheme="majorBidi" w:hAnsiTheme="majorBidi" w:cstheme="majorBidi"/>
          <w:i/>
          <w:iCs/>
          <w:sz w:val="24"/>
          <w:szCs w:val="24"/>
          <w:lang w:val="en-US"/>
        </w:rPr>
      </w:pPr>
    </w:p>
    <w:p w:rsidR="00672A44" w:rsidRPr="00672A44" w:rsidRDefault="0035470E" w:rsidP="00672A44">
      <w:pPr>
        <w:shd w:val="clear" w:color="auto" w:fill="D9D9D9" w:themeFill="background1" w:themeFillShade="D9"/>
        <w:spacing w:after="120" w:line="240" w:lineRule="auto"/>
        <w:jc w:val="both"/>
        <w:rPr>
          <w:rFonts w:asciiTheme="majorBidi" w:hAnsiTheme="majorBidi" w:cstheme="majorBidi"/>
          <w:b/>
          <w:bCs/>
          <w:i/>
          <w:iCs/>
          <w:sz w:val="32"/>
          <w:szCs w:val="32"/>
          <w:lang w:bidi="ar-DZ"/>
        </w:rPr>
      </w:pPr>
      <w:r>
        <w:rPr>
          <w:rFonts w:asciiTheme="majorBidi" w:hAnsiTheme="majorBidi" w:cstheme="majorBidi"/>
          <w:b/>
          <w:bCs/>
          <w:i/>
          <w:iCs/>
          <w:sz w:val="32"/>
          <w:szCs w:val="32"/>
          <w:lang w:bidi="ar-DZ"/>
        </w:rPr>
        <w:lastRenderedPageBreak/>
        <w:t>RE</w:t>
      </w:r>
      <w:r w:rsidR="00672A44" w:rsidRPr="00672A44">
        <w:rPr>
          <w:rFonts w:asciiTheme="majorBidi" w:hAnsiTheme="majorBidi" w:cstheme="majorBidi"/>
          <w:b/>
          <w:bCs/>
          <w:i/>
          <w:iCs/>
          <w:sz w:val="32"/>
          <w:szCs w:val="32"/>
          <w:lang w:bidi="ar-DZ"/>
        </w:rPr>
        <w:t>SUME</w:t>
      </w:r>
    </w:p>
    <w:p w:rsidR="00672A44" w:rsidRPr="00672A44" w:rsidRDefault="00672A44" w:rsidP="00672A44">
      <w:pPr>
        <w:spacing w:after="120" w:line="240" w:lineRule="auto"/>
        <w:jc w:val="both"/>
        <w:rPr>
          <w:rFonts w:asciiTheme="majorBidi" w:hAnsiTheme="majorBidi" w:cstheme="majorBidi"/>
          <w:i/>
          <w:iCs/>
          <w:sz w:val="24"/>
          <w:szCs w:val="24"/>
        </w:rPr>
      </w:pPr>
      <w:r w:rsidRPr="00672A44">
        <w:rPr>
          <w:rFonts w:asciiTheme="majorBidi" w:hAnsiTheme="majorBidi" w:cstheme="majorBidi"/>
          <w:i/>
          <w:iCs/>
          <w:sz w:val="24"/>
          <w:szCs w:val="24"/>
        </w:rPr>
        <w:t>Cette étude visait à révéler l'impact du contenu informationnel du rapport de l'auditeur externe sur le processus de prise de décision dans les sociétés économiques algériennes (prise de décision), en analysant le contenu informationnel du rapport de l'auditeur externe en dimensions informationnelles, ainsi qu'en divisant les processus décisionnel en étapes méthodologiques successives, et afin d'établir une approche scientifique et pratique sérieuse du problème de l'étude La méthode analytique descriptive et la méthode d'étude de cas ont été utilisées.</w:t>
      </w:r>
    </w:p>
    <w:p w:rsidR="00672A44" w:rsidRPr="00672A44" w:rsidRDefault="00672A44" w:rsidP="00672A44">
      <w:pPr>
        <w:spacing w:after="120" w:line="240" w:lineRule="auto"/>
        <w:jc w:val="both"/>
        <w:rPr>
          <w:rFonts w:asciiTheme="majorBidi" w:hAnsiTheme="majorBidi" w:cstheme="majorBidi"/>
          <w:i/>
          <w:iCs/>
          <w:sz w:val="24"/>
          <w:szCs w:val="24"/>
        </w:rPr>
      </w:pPr>
      <w:r w:rsidRPr="00672A44">
        <w:rPr>
          <w:rFonts w:asciiTheme="majorBidi" w:hAnsiTheme="majorBidi" w:cstheme="majorBidi"/>
          <w:i/>
          <w:iCs/>
          <w:sz w:val="24"/>
          <w:szCs w:val="24"/>
        </w:rPr>
        <w:t xml:space="preserve">Pour ce faire, un questionnaire a été utilisé, qui comprenait un échantillon d'sociétés économiques estimé à (28 </w:t>
      </w:r>
      <w:r w:rsidR="003E3D39">
        <w:rPr>
          <w:rFonts w:asciiTheme="majorBidi" w:hAnsiTheme="majorBidi" w:cstheme="majorBidi"/>
          <w:i/>
          <w:iCs/>
          <w:sz w:val="24"/>
          <w:szCs w:val="24"/>
        </w:rPr>
        <w:t>sociétés</w:t>
      </w:r>
      <w:r w:rsidRPr="00672A44">
        <w:rPr>
          <w:rFonts w:asciiTheme="majorBidi" w:hAnsiTheme="majorBidi" w:cstheme="majorBidi"/>
          <w:i/>
          <w:iCs/>
          <w:sz w:val="24"/>
          <w:szCs w:val="24"/>
        </w:rPr>
        <w:t xml:space="preserve">), entre public et privé, réparties sur 04 états (Oum El </w:t>
      </w:r>
      <w:proofErr w:type="spellStart"/>
      <w:r w:rsidRPr="00672A44">
        <w:rPr>
          <w:rFonts w:asciiTheme="majorBidi" w:hAnsiTheme="majorBidi" w:cstheme="majorBidi"/>
          <w:i/>
          <w:iCs/>
          <w:sz w:val="24"/>
          <w:szCs w:val="24"/>
        </w:rPr>
        <w:t>Bouaghi</w:t>
      </w:r>
      <w:proofErr w:type="spellEnd"/>
      <w:r w:rsidRPr="00672A44">
        <w:rPr>
          <w:rFonts w:asciiTheme="majorBidi" w:hAnsiTheme="majorBidi" w:cstheme="majorBidi"/>
          <w:i/>
          <w:iCs/>
          <w:sz w:val="24"/>
          <w:szCs w:val="24"/>
        </w:rPr>
        <w:t>, Tébessa, Alger, et Sétif), et le groupe cible était la catégorie des décideurs dans les sociétés économiques, où la distribution de 200 questionnaires a été obtenue et 107 valables pour l'analyse ont été obtenus, et à la lumière de cela, des données ont été collectées, analysées et des hypothèses testées à l'aide du paquet statistique pour les sciences sociales (SPSSv26) programme, grâce à l'utilisation de nombreuses méthodes statistiques telles que la régression linéaire simple et multiple pour atteindre les objectifs de l'étude, et l'analyse a montré que le contenu informationnel Le rapport de l'auditeur externe est une source d'information importante pour l'institution car il s'agit d'un outil de confirmation sur la solidité de la situation financière d'une part et la sincérité de la représentation des états financiers et des informations qu'ils contiennent d'autre part, ce qui en fait une source importante et disponible au service du processus décisionnel dans le Les sociétés économiques algériennes, en plus d'être une source de diagnostic de l'</w:t>
      </w:r>
      <w:r w:rsidRPr="00672A44">
        <w:t xml:space="preserve"> </w:t>
      </w:r>
      <w:r w:rsidRPr="00672A44">
        <w:rPr>
          <w:rFonts w:asciiTheme="majorBidi" w:hAnsiTheme="majorBidi" w:cstheme="majorBidi"/>
          <w:i/>
          <w:iCs/>
          <w:sz w:val="24"/>
          <w:szCs w:val="24"/>
        </w:rPr>
        <w:t xml:space="preserve">sociétés qui révélerait toute déficience nécessitant de prendre des décisions à leur sujet, ainsi qu'un outil de contrôle entre les mains de la direction pour suivre l'efficacité et l'efficience des décisions pris </w:t>
      </w:r>
      <w:r>
        <w:rPr>
          <w:rFonts w:asciiTheme="majorBidi" w:hAnsiTheme="majorBidi" w:cstheme="majorBidi"/>
          <w:i/>
          <w:iCs/>
          <w:sz w:val="24"/>
          <w:szCs w:val="24"/>
        </w:rPr>
        <w:t xml:space="preserve"> (</w:t>
      </w:r>
      <w:r w:rsidRPr="00672A44">
        <w:rPr>
          <w:rFonts w:asciiTheme="majorBidi" w:hAnsiTheme="majorBidi" w:cstheme="majorBidi"/>
          <w:i/>
          <w:iCs/>
          <w:sz w:val="24"/>
          <w:szCs w:val="24"/>
        </w:rPr>
        <w:t>feedback).</w:t>
      </w:r>
    </w:p>
    <w:p w:rsidR="00672A44" w:rsidRPr="00672A44" w:rsidRDefault="00672A44" w:rsidP="00672A44">
      <w:pPr>
        <w:spacing w:after="120" w:line="240" w:lineRule="auto"/>
        <w:jc w:val="both"/>
        <w:rPr>
          <w:rFonts w:asciiTheme="majorBidi" w:hAnsiTheme="majorBidi" w:cstheme="majorBidi"/>
          <w:i/>
          <w:iCs/>
          <w:sz w:val="24"/>
          <w:szCs w:val="24"/>
          <w:rtl/>
          <w:lang w:val="en-US"/>
        </w:rPr>
      </w:pPr>
      <w:proofErr w:type="spellStart"/>
      <w:r w:rsidRPr="00672A44">
        <w:rPr>
          <w:rFonts w:asciiTheme="majorBidi" w:hAnsiTheme="majorBidi" w:cstheme="majorBidi"/>
          <w:b/>
          <w:bCs/>
          <w:i/>
          <w:iCs/>
          <w:sz w:val="24"/>
          <w:szCs w:val="24"/>
          <w:lang w:val="en-US"/>
        </w:rPr>
        <w:t>Mots</w:t>
      </w:r>
      <w:proofErr w:type="spellEnd"/>
      <w:r w:rsidRPr="00672A44">
        <w:rPr>
          <w:rFonts w:asciiTheme="majorBidi" w:hAnsiTheme="majorBidi" w:cstheme="majorBidi"/>
          <w:b/>
          <w:bCs/>
          <w:i/>
          <w:iCs/>
          <w:sz w:val="24"/>
          <w:szCs w:val="24"/>
          <w:lang w:val="en-US"/>
        </w:rPr>
        <w:t xml:space="preserve"> </w:t>
      </w:r>
      <w:proofErr w:type="spellStart"/>
      <w:r w:rsidRPr="00672A44">
        <w:rPr>
          <w:rFonts w:asciiTheme="majorBidi" w:hAnsiTheme="majorBidi" w:cstheme="majorBidi"/>
          <w:b/>
          <w:bCs/>
          <w:i/>
          <w:iCs/>
          <w:sz w:val="24"/>
          <w:szCs w:val="24"/>
          <w:lang w:val="en-US"/>
        </w:rPr>
        <w:t>clés</w:t>
      </w:r>
      <w:proofErr w:type="spellEnd"/>
      <w:r w:rsidRPr="00672A44">
        <w:rPr>
          <w:rFonts w:asciiTheme="majorBidi" w:hAnsiTheme="majorBidi" w:cstheme="majorBidi"/>
          <w:i/>
          <w:iCs/>
          <w:sz w:val="24"/>
          <w:szCs w:val="24"/>
          <w:lang w:val="en-US"/>
        </w:rPr>
        <w:t xml:space="preserve"> : rapport de l'auditeur externe, contenu informationnel, processus décisionnel, information financière.</w:t>
      </w:r>
    </w:p>
    <w:sectPr w:rsidR="00672A44" w:rsidRPr="00672A44" w:rsidSect="00894A16">
      <w:footerReference w:type="default" r:id="rId8"/>
      <w:footnotePr>
        <w:numRestart w:val="eachPage"/>
      </w:footnotePr>
      <w:endnotePr>
        <w:numFmt w:val="chicago"/>
      </w:endnotePr>
      <w:pgSz w:w="11906" w:h="16838"/>
      <w:pgMar w:top="1134" w:right="1133" w:bottom="1134" w:left="1134" w:header="680" w:footer="0" w:gutter="0"/>
      <w:pgNumType w:fmt="upperRoman"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29F3" w:rsidRDefault="002829F3" w:rsidP="00FD009F">
      <w:pPr>
        <w:spacing w:after="0" w:line="240" w:lineRule="auto"/>
      </w:pPr>
      <w:r>
        <w:separator/>
      </w:r>
    </w:p>
  </w:endnote>
  <w:endnote w:type="continuationSeparator" w:id="1">
    <w:p w:rsidR="002829F3" w:rsidRDefault="002829F3" w:rsidP="00FD00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الشهيد محمد الدره">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Bold">
    <w:panose1 w:val="00000000000000000000"/>
    <w:charset w:val="00"/>
    <w:family w:val="roman"/>
    <w:notTrueType/>
    <w:pitch w:val="default"/>
    <w:sig w:usb0="00000000" w:usb1="00000000" w:usb2="00000000" w:usb3="00000000" w:csb0="00000000" w:csb1="00000000"/>
  </w:font>
  <w:font w:name="Sultan bold">
    <w:altName w:val="Times New Roman"/>
    <w:charset w:val="B2"/>
    <w:family w:val="auto"/>
    <w:pitch w:val="variable"/>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9F3" w:rsidRDefault="002829F3" w:rsidP="00672A44">
    <w:pPr>
      <w:pStyle w:val="aa"/>
      <w:spacing w:before="240" w:after="240"/>
      <w:jc w:val="center"/>
    </w:pPr>
  </w:p>
  <w:p w:rsidR="002829F3" w:rsidRDefault="002829F3" w:rsidP="00CB3591">
    <w:pPr>
      <w:pStyle w:val="a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29F3" w:rsidRDefault="002829F3" w:rsidP="00FD009F">
      <w:pPr>
        <w:bidi/>
        <w:spacing w:after="0" w:line="240" w:lineRule="auto"/>
      </w:pPr>
      <w:r>
        <w:separator/>
      </w:r>
    </w:p>
  </w:footnote>
  <w:footnote w:type="continuationSeparator" w:id="1">
    <w:p w:rsidR="002829F3" w:rsidRDefault="002829F3" w:rsidP="00FD009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2768D"/>
    <w:multiLevelType w:val="hybridMultilevel"/>
    <w:tmpl w:val="CCE0594C"/>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384065"/>
    <w:multiLevelType w:val="hybridMultilevel"/>
    <w:tmpl w:val="7994B802"/>
    <w:lvl w:ilvl="0" w:tplc="040C0005">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2">
    <w:nsid w:val="0A3B2D56"/>
    <w:multiLevelType w:val="hybridMultilevel"/>
    <w:tmpl w:val="FF003AA8"/>
    <w:lvl w:ilvl="0" w:tplc="01208C10">
      <w:start w:val="1"/>
      <w:numFmt w:val="bullet"/>
      <w:lvlText w:val="-"/>
      <w:lvlJc w:val="left"/>
      <w:pPr>
        <w:ind w:left="360" w:hanging="360"/>
      </w:pPr>
      <w:rPr>
        <w:rFonts w:ascii="Arial" w:eastAsia="Times New Roman" w:hAnsi="Arial" w:cs="Traditional Arabic" w:hint="default"/>
        <w:b w:val="0"/>
        <w:bCs/>
        <w:sz w:val="28"/>
        <w:szCs w:val="28"/>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B450430"/>
    <w:multiLevelType w:val="multilevel"/>
    <w:tmpl w:val="0CE4DCCE"/>
    <w:lvl w:ilvl="0">
      <w:start w:val="6"/>
      <w:numFmt w:val="decimal"/>
      <w:lvlText w:val="%1-"/>
      <w:lvlJc w:val="left"/>
      <w:pPr>
        <w:ind w:left="975" w:hanging="975"/>
      </w:pPr>
      <w:rPr>
        <w:rFonts w:hint="default"/>
      </w:rPr>
    </w:lvl>
    <w:lvl w:ilvl="1">
      <w:start w:val="1"/>
      <w:numFmt w:val="decimal"/>
      <w:lvlText w:val="%1-%2-"/>
      <w:lvlJc w:val="left"/>
      <w:pPr>
        <w:ind w:left="1587" w:hanging="975"/>
      </w:pPr>
      <w:rPr>
        <w:rFonts w:hint="default"/>
      </w:rPr>
    </w:lvl>
    <w:lvl w:ilvl="2">
      <w:start w:val="1"/>
      <w:numFmt w:val="decimal"/>
      <w:lvlText w:val="%1-%2-%3-"/>
      <w:lvlJc w:val="left"/>
      <w:pPr>
        <w:ind w:left="2073" w:hanging="1080"/>
      </w:pPr>
      <w:rPr>
        <w:rFonts w:cs="الشهيد محمد الدره" w:hint="default"/>
        <w:sz w:val="24"/>
        <w:szCs w:val="24"/>
      </w:rPr>
    </w:lvl>
    <w:lvl w:ilvl="3">
      <w:start w:val="1"/>
      <w:numFmt w:val="decimal"/>
      <w:lvlText w:val="%1-%2-%3-%4."/>
      <w:lvlJc w:val="left"/>
      <w:pPr>
        <w:ind w:left="3276" w:hanging="1440"/>
      </w:pPr>
      <w:rPr>
        <w:rFonts w:hint="default"/>
      </w:rPr>
    </w:lvl>
    <w:lvl w:ilvl="4">
      <w:start w:val="1"/>
      <w:numFmt w:val="decimal"/>
      <w:lvlText w:val="%1-%2-%3-%4.%5."/>
      <w:lvlJc w:val="left"/>
      <w:pPr>
        <w:ind w:left="3888" w:hanging="1440"/>
      </w:pPr>
      <w:rPr>
        <w:rFonts w:hint="default"/>
      </w:rPr>
    </w:lvl>
    <w:lvl w:ilvl="5">
      <w:start w:val="1"/>
      <w:numFmt w:val="decimal"/>
      <w:lvlText w:val="%1-%2-%3-%4.%5.%6."/>
      <w:lvlJc w:val="left"/>
      <w:pPr>
        <w:ind w:left="4860" w:hanging="1800"/>
      </w:pPr>
      <w:rPr>
        <w:rFonts w:hint="default"/>
      </w:rPr>
    </w:lvl>
    <w:lvl w:ilvl="6">
      <w:start w:val="1"/>
      <w:numFmt w:val="decimal"/>
      <w:lvlText w:val="%1-%2-%3-%4.%5.%6.%7."/>
      <w:lvlJc w:val="left"/>
      <w:pPr>
        <w:ind w:left="5832" w:hanging="2160"/>
      </w:pPr>
      <w:rPr>
        <w:rFonts w:hint="default"/>
      </w:rPr>
    </w:lvl>
    <w:lvl w:ilvl="7">
      <w:start w:val="1"/>
      <w:numFmt w:val="decimal"/>
      <w:lvlText w:val="%1-%2-%3-%4.%5.%6.%7.%8."/>
      <w:lvlJc w:val="left"/>
      <w:pPr>
        <w:ind w:left="6804" w:hanging="2520"/>
      </w:pPr>
      <w:rPr>
        <w:rFonts w:hint="default"/>
      </w:rPr>
    </w:lvl>
    <w:lvl w:ilvl="8">
      <w:start w:val="1"/>
      <w:numFmt w:val="decimal"/>
      <w:lvlText w:val="%1-%2-%3-%4.%5.%6.%7.%8.%9."/>
      <w:lvlJc w:val="left"/>
      <w:pPr>
        <w:ind w:left="7416" w:hanging="2520"/>
      </w:pPr>
      <w:rPr>
        <w:rFonts w:hint="default"/>
      </w:rPr>
    </w:lvl>
  </w:abstractNum>
  <w:abstractNum w:abstractNumId="4">
    <w:nsid w:val="144F4A57"/>
    <w:multiLevelType w:val="hybridMultilevel"/>
    <w:tmpl w:val="770467A2"/>
    <w:lvl w:ilvl="0" w:tplc="25302D16">
      <w:start w:val="1"/>
      <w:numFmt w:val="bullet"/>
      <w:lvlText w:val=""/>
      <w:lvlJc w:val="left"/>
      <w:pPr>
        <w:ind w:left="360" w:hanging="360"/>
      </w:pPr>
      <w:rPr>
        <w:rFonts w:ascii="Symbol" w:eastAsia="Times New Roman" w:hAnsi="Symbol" w:cs="الشهيد محمد الدره" w:hint="default"/>
        <w:b w:val="0"/>
        <w:bCs/>
        <w:sz w:val="28"/>
        <w:szCs w:val="28"/>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2D2050D1"/>
    <w:multiLevelType w:val="hybridMultilevel"/>
    <w:tmpl w:val="3B989956"/>
    <w:lvl w:ilvl="0" w:tplc="8F529F7C">
      <w:numFmt w:val="bullet"/>
      <w:lvlText w:val="-"/>
      <w:lvlJc w:val="left"/>
      <w:pPr>
        <w:ind w:left="643" w:hanging="360"/>
      </w:pPr>
      <w:rPr>
        <w:rFonts w:ascii="Sakkal Majalla" w:eastAsiaTheme="minorHAnsi" w:hAnsi="Sakkal Majalla" w:cs="Sakkal Majalla" w:hint="default"/>
        <w:b/>
        <w:bCs/>
      </w:rPr>
    </w:lvl>
    <w:lvl w:ilvl="1" w:tplc="DE60CCB0">
      <w:start w:val="1"/>
      <w:numFmt w:val="bullet"/>
      <w:lvlText w:val="o"/>
      <w:lvlJc w:val="left"/>
      <w:pPr>
        <w:ind w:left="1363" w:hanging="360"/>
      </w:pPr>
      <w:rPr>
        <w:rFonts w:ascii="Sakkal Majalla" w:hAnsi="Sakkal Majalla" w:cs="Sakkal Majalla" w:hint="default"/>
        <w:sz w:val="29"/>
        <w:szCs w:val="29"/>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6">
    <w:nsid w:val="33032B0A"/>
    <w:multiLevelType w:val="hybridMultilevel"/>
    <w:tmpl w:val="B8482F2A"/>
    <w:lvl w:ilvl="0" w:tplc="040C0005">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7">
    <w:nsid w:val="3E951F5C"/>
    <w:multiLevelType w:val="hybridMultilevel"/>
    <w:tmpl w:val="54A81B76"/>
    <w:lvl w:ilvl="0" w:tplc="FF06125A">
      <w:start w:val="1"/>
      <w:numFmt w:val="bullet"/>
      <w:lvlText w:val="-"/>
      <w:lvlJc w:val="left"/>
      <w:pPr>
        <w:ind w:left="720" w:hanging="360"/>
      </w:pPr>
      <w:rPr>
        <w:rFonts w:ascii="Arial" w:eastAsia="Times New Roman" w:hAnsi="Arial" w:cs="Traditional Arabic" w:hint="default"/>
        <w:b/>
        <w:bCs w:val="0"/>
      </w:rPr>
    </w:lvl>
    <w:lvl w:ilvl="1" w:tplc="08090003">
      <w:start w:val="1"/>
      <w:numFmt w:val="bullet"/>
      <w:lvlText w:val="o"/>
      <w:lvlJc w:val="left"/>
      <w:pPr>
        <w:ind w:left="1735" w:hanging="360"/>
      </w:pPr>
      <w:rPr>
        <w:rFonts w:ascii="Courier New" w:hAnsi="Courier New" w:cs="Courier New" w:hint="default"/>
      </w:rPr>
    </w:lvl>
    <w:lvl w:ilvl="2" w:tplc="08090005">
      <w:start w:val="1"/>
      <w:numFmt w:val="bullet"/>
      <w:lvlText w:val=""/>
      <w:lvlJc w:val="left"/>
      <w:pPr>
        <w:ind w:left="2455" w:hanging="360"/>
      </w:pPr>
      <w:rPr>
        <w:rFonts w:ascii="Wingdings" w:hAnsi="Wingdings" w:hint="default"/>
      </w:rPr>
    </w:lvl>
    <w:lvl w:ilvl="3" w:tplc="08090001" w:tentative="1">
      <w:start w:val="1"/>
      <w:numFmt w:val="bullet"/>
      <w:lvlText w:val=""/>
      <w:lvlJc w:val="left"/>
      <w:pPr>
        <w:ind w:left="3175" w:hanging="360"/>
      </w:pPr>
      <w:rPr>
        <w:rFonts w:ascii="Symbol" w:hAnsi="Symbol" w:hint="default"/>
      </w:rPr>
    </w:lvl>
    <w:lvl w:ilvl="4" w:tplc="08090003" w:tentative="1">
      <w:start w:val="1"/>
      <w:numFmt w:val="bullet"/>
      <w:lvlText w:val="o"/>
      <w:lvlJc w:val="left"/>
      <w:pPr>
        <w:ind w:left="3895" w:hanging="360"/>
      </w:pPr>
      <w:rPr>
        <w:rFonts w:ascii="Courier New" w:hAnsi="Courier New" w:cs="Courier New" w:hint="default"/>
      </w:rPr>
    </w:lvl>
    <w:lvl w:ilvl="5" w:tplc="08090005" w:tentative="1">
      <w:start w:val="1"/>
      <w:numFmt w:val="bullet"/>
      <w:lvlText w:val=""/>
      <w:lvlJc w:val="left"/>
      <w:pPr>
        <w:ind w:left="4615" w:hanging="360"/>
      </w:pPr>
      <w:rPr>
        <w:rFonts w:ascii="Wingdings" w:hAnsi="Wingdings" w:hint="default"/>
      </w:rPr>
    </w:lvl>
    <w:lvl w:ilvl="6" w:tplc="08090001" w:tentative="1">
      <w:start w:val="1"/>
      <w:numFmt w:val="bullet"/>
      <w:lvlText w:val=""/>
      <w:lvlJc w:val="left"/>
      <w:pPr>
        <w:ind w:left="5335" w:hanging="360"/>
      </w:pPr>
      <w:rPr>
        <w:rFonts w:ascii="Symbol" w:hAnsi="Symbol" w:hint="default"/>
      </w:rPr>
    </w:lvl>
    <w:lvl w:ilvl="7" w:tplc="08090003" w:tentative="1">
      <w:start w:val="1"/>
      <w:numFmt w:val="bullet"/>
      <w:lvlText w:val="o"/>
      <w:lvlJc w:val="left"/>
      <w:pPr>
        <w:ind w:left="6055" w:hanging="360"/>
      </w:pPr>
      <w:rPr>
        <w:rFonts w:ascii="Courier New" w:hAnsi="Courier New" w:cs="Courier New" w:hint="default"/>
      </w:rPr>
    </w:lvl>
    <w:lvl w:ilvl="8" w:tplc="08090005" w:tentative="1">
      <w:start w:val="1"/>
      <w:numFmt w:val="bullet"/>
      <w:lvlText w:val=""/>
      <w:lvlJc w:val="left"/>
      <w:pPr>
        <w:ind w:left="6775" w:hanging="360"/>
      </w:pPr>
      <w:rPr>
        <w:rFonts w:ascii="Wingdings" w:hAnsi="Wingdings" w:hint="default"/>
      </w:rPr>
    </w:lvl>
  </w:abstractNum>
  <w:abstractNum w:abstractNumId="8">
    <w:nsid w:val="49917B35"/>
    <w:multiLevelType w:val="hybridMultilevel"/>
    <w:tmpl w:val="05503DD2"/>
    <w:lvl w:ilvl="0" w:tplc="F7866776">
      <w:start w:val="1"/>
      <w:numFmt w:val="bullet"/>
      <w:lvlText w:val=""/>
      <w:lvlJc w:val="left"/>
      <w:pPr>
        <w:ind w:left="720" w:hanging="360"/>
      </w:pPr>
      <w:rPr>
        <w:rFonts w:ascii="Symbol" w:hAnsi="Symbol" w:cs="Symbol" w:hint="default"/>
        <w:b/>
        <w:bCs/>
        <w:sz w:val="16"/>
        <w:szCs w:val="16"/>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3365AE0"/>
    <w:multiLevelType w:val="hybridMultilevel"/>
    <w:tmpl w:val="2CC61632"/>
    <w:lvl w:ilvl="0" w:tplc="040C000D">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num w:numId="1">
    <w:abstractNumId w:val="1"/>
  </w:num>
  <w:num w:numId="2">
    <w:abstractNumId w:val="5"/>
  </w:num>
  <w:num w:numId="3">
    <w:abstractNumId w:val="9"/>
  </w:num>
  <w:num w:numId="4">
    <w:abstractNumId w:val="6"/>
  </w:num>
  <w:num w:numId="5">
    <w:abstractNumId w:val="4"/>
  </w:num>
  <w:num w:numId="6">
    <w:abstractNumId w:val="0"/>
  </w:num>
  <w:num w:numId="7">
    <w:abstractNumId w:val="7"/>
  </w:num>
  <w:num w:numId="8">
    <w:abstractNumId w:val="3"/>
  </w:num>
  <w:num w:numId="9">
    <w:abstractNumId w:val="2"/>
  </w:num>
  <w:num w:numId="10">
    <w:abstractNumId w:val="8"/>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mailMerge>
    <w:mainDocumentType w:val="formLetters"/>
    <w:dataType w:val="textFile"/>
    <w:activeRecord w:val="-1"/>
  </w:mailMerge>
  <w:defaultTabStop w:val="709"/>
  <w:hyphenationZone w:val="425"/>
  <w:drawingGridHorizontalSpacing w:val="110"/>
  <w:displayHorizontalDrawingGridEvery w:val="2"/>
  <w:characterSpacingControl w:val="doNotCompress"/>
  <w:hdrShapeDefaults>
    <o:shapedefaults v:ext="edit" spidmax="343041">
      <o:colormenu v:ext="edit" fillcolor="none" strokecolor="none [3213]"/>
    </o:shapedefaults>
  </w:hdrShapeDefaults>
  <w:footnotePr>
    <w:numRestart w:val="eachPage"/>
    <w:footnote w:id="0"/>
    <w:footnote w:id="1"/>
  </w:footnotePr>
  <w:endnotePr>
    <w:numFmt w:val="chicago"/>
    <w:endnote w:id="0"/>
    <w:endnote w:id="1"/>
  </w:endnotePr>
  <w:compat/>
  <w:rsids>
    <w:rsidRoot w:val="007A4258"/>
    <w:rsid w:val="00000267"/>
    <w:rsid w:val="000003CB"/>
    <w:rsid w:val="00000B53"/>
    <w:rsid w:val="0000305E"/>
    <w:rsid w:val="000031DA"/>
    <w:rsid w:val="00003370"/>
    <w:rsid w:val="00004A6E"/>
    <w:rsid w:val="000112A6"/>
    <w:rsid w:val="00011479"/>
    <w:rsid w:val="00012146"/>
    <w:rsid w:val="000124D8"/>
    <w:rsid w:val="00012A71"/>
    <w:rsid w:val="000135BE"/>
    <w:rsid w:val="000140F4"/>
    <w:rsid w:val="0001486C"/>
    <w:rsid w:val="00015003"/>
    <w:rsid w:val="00015898"/>
    <w:rsid w:val="000174D2"/>
    <w:rsid w:val="00017864"/>
    <w:rsid w:val="0002008B"/>
    <w:rsid w:val="000217C8"/>
    <w:rsid w:val="000219EC"/>
    <w:rsid w:val="00021CB4"/>
    <w:rsid w:val="00021CDE"/>
    <w:rsid w:val="000225D0"/>
    <w:rsid w:val="00023276"/>
    <w:rsid w:val="000247A7"/>
    <w:rsid w:val="00024ACB"/>
    <w:rsid w:val="00025CF5"/>
    <w:rsid w:val="00026452"/>
    <w:rsid w:val="00026833"/>
    <w:rsid w:val="00026B85"/>
    <w:rsid w:val="00027372"/>
    <w:rsid w:val="00031BE7"/>
    <w:rsid w:val="000352EA"/>
    <w:rsid w:val="00035FC1"/>
    <w:rsid w:val="000365BD"/>
    <w:rsid w:val="0003745E"/>
    <w:rsid w:val="00040E67"/>
    <w:rsid w:val="00041A46"/>
    <w:rsid w:val="000420F4"/>
    <w:rsid w:val="0004300D"/>
    <w:rsid w:val="00044534"/>
    <w:rsid w:val="00045908"/>
    <w:rsid w:val="000464A4"/>
    <w:rsid w:val="00047140"/>
    <w:rsid w:val="00050032"/>
    <w:rsid w:val="000506A9"/>
    <w:rsid w:val="0005391B"/>
    <w:rsid w:val="0005401C"/>
    <w:rsid w:val="00056B89"/>
    <w:rsid w:val="000572CD"/>
    <w:rsid w:val="00057A84"/>
    <w:rsid w:val="00061B75"/>
    <w:rsid w:val="0006295C"/>
    <w:rsid w:val="0006324F"/>
    <w:rsid w:val="00065D89"/>
    <w:rsid w:val="00066667"/>
    <w:rsid w:val="000668A9"/>
    <w:rsid w:val="0007021D"/>
    <w:rsid w:val="00070A2F"/>
    <w:rsid w:val="0007358F"/>
    <w:rsid w:val="000746F1"/>
    <w:rsid w:val="00074A26"/>
    <w:rsid w:val="00074B2C"/>
    <w:rsid w:val="00074DCA"/>
    <w:rsid w:val="00076B18"/>
    <w:rsid w:val="000773BC"/>
    <w:rsid w:val="0007767E"/>
    <w:rsid w:val="000778CF"/>
    <w:rsid w:val="000801D3"/>
    <w:rsid w:val="000819F5"/>
    <w:rsid w:val="000836B0"/>
    <w:rsid w:val="000843E9"/>
    <w:rsid w:val="00084DAB"/>
    <w:rsid w:val="00084F7E"/>
    <w:rsid w:val="00087390"/>
    <w:rsid w:val="00090265"/>
    <w:rsid w:val="000905AE"/>
    <w:rsid w:val="000943F1"/>
    <w:rsid w:val="0009447E"/>
    <w:rsid w:val="000965A8"/>
    <w:rsid w:val="00096817"/>
    <w:rsid w:val="0009686F"/>
    <w:rsid w:val="0009780A"/>
    <w:rsid w:val="000A077C"/>
    <w:rsid w:val="000A07BB"/>
    <w:rsid w:val="000A2357"/>
    <w:rsid w:val="000A320A"/>
    <w:rsid w:val="000A3AEA"/>
    <w:rsid w:val="000A43E5"/>
    <w:rsid w:val="000A481D"/>
    <w:rsid w:val="000A4923"/>
    <w:rsid w:val="000A596E"/>
    <w:rsid w:val="000A5C07"/>
    <w:rsid w:val="000A6A16"/>
    <w:rsid w:val="000A6FAE"/>
    <w:rsid w:val="000B013F"/>
    <w:rsid w:val="000B0E91"/>
    <w:rsid w:val="000B187D"/>
    <w:rsid w:val="000B19A5"/>
    <w:rsid w:val="000B27C1"/>
    <w:rsid w:val="000B3D1C"/>
    <w:rsid w:val="000B4182"/>
    <w:rsid w:val="000B430E"/>
    <w:rsid w:val="000B4BB4"/>
    <w:rsid w:val="000B72C7"/>
    <w:rsid w:val="000B745F"/>
    <w:rsid w:val="000B7932"/>
    <w:rsid w:val="000C1038"/>
    <w:rsid w:val="000C1D00"/>
    <w:rsid w:val="000C353F"/>
    <w:rsid w:val="000C3CB4"/>
    <w:rsid w:val="000C54C7"/>
    <w:rsid w:val="000C67B6"/>
    <w:rsid w:val="000C7272"/>
    <w:rsid w:val="000C747C"/>
    <w:rsid w:val="000D0656"/>
    <w:rsid w:val="000D0A43"/>
    <w:rsid w:val="000D0F38"/>
    <w:rsid w:val="000D1EBB"/>
    <w:rsid w:val="000D2209"/>
    <w:rsid w:val="000D25E6"/>
    <w:rsid w:val="000D4990"/>
    <w:rsid w:val="000D4B29"/>
    <w:rsid w:val="000D5B5A"/>
    <w:rsid w:val="000D6358"/>
    <w:rsid w:val="000D67A9"/>
    <w:rsid w:val="000D6AB1"/>
    <w:rsid w:val="000E0C48"/>
    <w:rsid w:val="000E154C"/>
    <w:rsid w:val="000E1DF0"/>
    <w:rsid w:val="000E1F7B"/>
    <w:rsid w:val="000E319E"/>
    <w:rsid w:val="000E3262"/>
    <w:rsid w:val="000E3702"/>
    <w:rsid w:val="000E39F7"/>
    <w:rsid w:val="000E3C2B"/>
    <w:rsid w:val="000E4B46"/>
    <w:rsid w:val="000E65C7"/>
    <w:rsid w:val="000E69F5"/>
    <w:rsid w:val="000F1EEB"/>
    <w:rsid w:val="000F25A3"/>
    <w:rsid w:val="000F2AAF"/>
    <w:rsid w:val="000F2F78"/>
    <w:rsid w:val="000F37F9"/>
    <w:rsid w:val="000F398D"/>
    <w:rsid w:val="000F4BA2"/>
    <w:rsid w:val="000F60CD"/>
    <w:rsid w:val="000F677E"/>
    <w:rsid w:val="000F67C2"/>
    <w:rsid w:val="000F74FB"/>
    <w:rsid w:val="0010356E"/>
    <w:rsid w:val="00103AE3"/>
    <w:rsid w:val="001046B1"/>
    <w:rsid w:val="00104BED"/>
    <w:rsid w:val="001052D8"/>
    <w:rsid w:val="001053CF"/>
    <w:rsid w:val="0010618F"/>
    <w:rsid w:val="0010798F"/>
    <w:rsid w:val="00107B83"/>
    <w:rsid w:val="00107BC8"/>
    <w:rsid w:val="00110FDF"/>
    <w:rsid w:val="00111249"/>
    <w:rsid w:val="0011165F"/>
    <w:rsid w:val="00111ACC"/>
    <w:rsid w:val="00111AFE"/>
    <w:rsid w:val="00112842"/>
    <w:rsid w:val="00112D0B"/>
    <w:rsid w:val="00113293"/>
    <w:rsid w:val="0011707E"/>
    <w:rsid w:val="001201E6"/>
    <w:rsid w:val="001234DA"/>
    <w:rsid w:val="00123FD4"/>
    <w:rsid w:val="00124442"/>
    <w:rsid w:val="0012581C"/>
    <w:rsid w:val="00125A5A"/>
    <w:rsid w:val="00126901"/>
    <w:rsid w:val="001271A0"/>
    <w:rsid w:val="00127584"/>
    <w:rsid w:val="00127716"/>
    <w:rsid w:val="00130498"/>
    <w:rsid w:val="00131745"/>
    <w:rsid w:val="00135DEE"/>
    <w:rsid w:val="0013648F"/>
    <w:rsid w:val="00136577"/>
    <w:rsid w:val="00136A87"/>
    <w:rsid w:val="00136CBE"/>
    <w:rsid w:val="00136EE3"/>
    <w:rsid w:val="001400EF"/>
    <w:rsid w:val="001401E7"/>
    <w:rsid w:val="001406C8"/>
    <w:rsid w:val="001416C1"/>
    <w:rsid w:val="001418E4"/>
    <w:rsid w:val="0014235A"/>
    <w:rsid w:val="00142F8E"/>
    <w:rsid w:val="00143E91"/>
    <w:rsid w:val="0014422F"/>
    <w:rsid w:val="00145A38"/>
    <w:rsid w:val="00146614"/>
    <w:rsid w:val="00150525"/>
    <w:rsid w:val="00150807"/>
    <w:rsid w:val="00151D3B"/>
    <w:rsid w:val="00153DFA"/>
    <w:rsid w:val="00156263"/>
    <w:rsid w:val="00156EF3"/>
    <w:rsid w:val="00157762"/>
    <w:rsid w:val="00157856"/>
    <w:rsid w:val="00160DB5"/>
    <w:rsid w:val="0016182F"/>
    <w:rsid w:val="001618D2"/>
    <w:rsid w:val="00161A79"/>
    <w:rsid w:val="00162EF2"/>
    <w:rsid w:val="0016451B"/>
    <w:rsid w:val="0016583E"/>
    <w:rsid w:val="001667B7"/>
    <w:rsid w:val="00167981"/>
    <w:rsid w:val="00170260"/>
    <w:rsid w:val="00170B3D"/>
    <w:rsid w:val="00171D30"/>
    <w:rsid w:val="00172A63"/>
    <w:rsid w:val="00172AEE"/>
    <w:rsid w:val="00172C56"/>
    <w:rsid w:val="00173E17"/>
    <w:rsid w:val="0017444E"/>
    <w:rsid w:val="00174489"/>
    <w:rsid w:val="00175CE1"/>
    <w:rsid w:val="001779A3"/>
    <w:rsid w:val="00181479"/>
    <w:rsid w:val="001815D8"/>
    <w:rsid w:val="00181690"/>
    <w:rsid w:val="001839BC"/>
    <w:rsid w:val="00184D0B"/>
    <w:rsid w:val="0018507D"/>
    <w:rsid w:val="001864CD"/>
    <w:rsid w:val="001869AD"/>
    <w:rsid w:val="001877B9"/>
    <w:rsid w:val="00187B10"/>
    <w:rsid w:val="00187EBF"/>
    <w:rsid w:val="00190F8B"/>
    <w:rsid w:val="00191927"/>
    <w:rsid w:val="00191B8F"/>
    <w:rsid w:val="00191FD5"/>
    <w:rsid w:val="001920AB"/>
    <w:rsid w:val="0019267B"/>
    <w:rsid w:val="001926C4"/>
    <w:rsid w:val="00192ED3"/>
    <w:rsid w:val="001954A9"/>
    <w:rsid w:val="00195581"/>
    <w:rsid w:val="0019580D"/>
    <w:rsid w:val="00196D7F"/>
    <w:rsid w:val="0019742C"/>
    <w:rsid w:val="0019780D"/>
    <w:rsid w:val="001A155D"/>
    <w:rsid w:val="001A1E6C"/>
    <w:rsid w:val="001A243A"/>
    <w:rsid w:val="001A2A2D"/>
    <w:rsid w:val="001A2E80"/>
    <w:rsid w:val="001A3CBF"/>
    <w:rsid w:val="001A40CD"/>
    <w:rsid w:val="001A4859"/>
    <w:rsid w:val="001A6E5E"/>
    <w:rsid w:val="001A75C9"/>
    <w:rsid w:val="001A7E5D"/>
    <w:rsid w:val="001B0567"/>
    <w:rsid w:val="001B126D"/>
    <w:rsid w:val="001B170A"/>
    <w:rsid w:val="001B32A6"/>
    <w:rsid w:val="001B48D9"/>
    <w:rsid w:val="001B49C8"/>
    <w:rsid w:val="001B4A9B"/>
    <w:rsid w:val="001B527E"/>
    <w:rsid w:val="001B5CD1"/>
    <w:rsid w:val="001B7174"/>
    <w:rsid w:val="001B750B"/>
    <w:rsid w:val="001B7AA8"/>
    <w:rsid w:val="001C0B7A"/>
    <w:rsid w:val="001C1166"/>
    <w:rsid w:val="001C18BD"/>
    <w:rsid w:val="001C1E40"/>
    <w:rsid w:val="001C1EAE"/>
    <w:rsid w:val="001C430B"/>
    <w:rsid w:val="001C49ED"/>
    <w:rsid w:val="001C514D"/>
    <w:rsid w:val="001C5941"/>
    <w:rsid w:val="001C6988"/>
    <w:rsid w:val="001C6A08"/>
    <w:rsid w:val="001C7A5D"/>
    <w:rsid w:val="001D1841"/>
    <w:rsid w:val="001D27C6"/>
    <w:rsid w:val="001D3CD0"/>
    <w:rsid w:val="001D407E"/>
    <w:rsid w:val="001D4307"/>
    <w:rsid w:val="001D4DF2"/>
    <w:rsid w:val="001E100D"/>
    <w:rsid w:val="001E11CE"/>
    <w:rsid w:val="001E1EDB"/>
    <w:rsid w:val="001E2AFD"/>
    <w:rsid w:val="001E318F"/>
    <w:rsid w:val="001E342C"/>
    <w:rsid w:val="001E6C67"/>
    <w:rsid w:val="001E6DBE"/>
    <w:rsid w:val="001E781F"/>
    <w:rsid w:val="001E789E"/>
    <w:rsid w:val="001F1088"/>
    <w:rsid w:val="001F1CB5"/>
    <w:rsid w:val="001F28F6"/>
    <w:rsid w:val="001F3610"/>
    <w:rsid w:val="001F3E31"/>
    <w:rsid w:val="001F434F"/>
    <w:rsid w:val="001F494E"/>
    <w:rsid w:val="001F4CF7"/>
    <w:rsid w:val="001F6489"/>
    <w:rsid w:val="001F6C20"/>
    <w:rsid w:val="001F7287"/>
    <w:rsid w:val="001F74EC"/>
    <w:rsid w:val="002017A5"/>
    <w:rsid w:val="00201809"/>
    <w:rsid w:val="00202DD8"/>
    <w:rsid w:val="002038F9"/>
    <w:rsid w:val="0020626C"/>
    <w:rsid w:val="0020658A"/>
    <w:rsid w:val="00206639"/>
    <w:rsid w:val="00207BA3"/>
    <w:rsid w:val="00212688"/>
    <w:rsid w:val="002136A9"/>
    <w:rsid w:val="00213868"/>
    <w:rsid w:val="00213B16"/>
    <w:rsid w:val="002141F9"/>
    <w:rsid w:val="00214837"/>
    <w:rsid w:val="00215821"/>
    <w:rsid w:val="002159A2"/>
    <w:rsid w:val="002159F5"/>
    <w:rsid w:val="00215E8F"/>
    <w:rsid w:val="00217457"/>
    <w:rsid w:val="00217628"/>
    <w:rsid w:val="0021796C"/>
    <w:rsid w:val="00217D6C"/>
    <w:rsid w:val="002203E1"/>
    <w:rsid w:val="00220695"/>
    <w:rsid w:val="0022082B"/>
    <w:rsid w:val="00220C02"/>
    <w:rsid w:val="00221383"/>
    <w:rsid w:val="0022161D"/>
    <w:rsid w:val="00222593"/>
    <w:rsid w:val="00222901"/>
    <w:rsid w:val="00223F5E"/>
    <w:rsid w:val="00224F39"/>
    <w:rsid w:val="00225D8D"/>
    <w:rsid w:val="0022673A"/>
    <w:rsid w:val="00227D0A"/>
    <w:rsid w:val="002302A7"/>
    <w:rsid w:val="002304C9"/>
    <w:rsid w:val="00231638"/>
    <w:rsid w:val="0023172A"/>
    <w:rsid w:val="00232E24"/>
    <w:rsid w:val="00232F1F"/>
    <w:rsid w:val="00236849"/>
    <w:rsid w:val="002369F0"/>
    <w:rsid w:val="00236CC4"/>
    <w:rsid w:val="00237270"/>
    <w:rsid w:val="00237468"/>
    <w:rsid w:val="0023768B"/>
    <w:rsid w:val="00240860"/>
    <w:rsid w:val="00242D61"/>
    <w:rsid w:val="00243766"/>
    <w:rsid w:val="00243DE2"/>
    <w:rsid w:val="002447BC"/>
    <w:rsid w:val="0024493F"/>
    <w:rsid w:val="0024550C"/>
    <w:rsid w:val="00245E1F"/>
    <w:rsid w:val="00245E61"/>
    <w:rsid w:val="00247985"/>
    <w:rsid w:val="00250172"/>
    <w:rsid w:val="002505DF"/>
    <w:rsid w:val="00251E69"/>
    <w:rsid w:val="00252A3A"/>
    <w:rsid w:val="002532B5"/>
    <w:rsid w:val="0025426B"/>
    <w:rsid w:val="00254E40"/>
    <w:rsid w:val="00255322"/>
    <w:rsid w:val="00255B7A"/>
    <w:rsid w:val="002560C6"/>
    <w:rsid w:val="00256497"/>
    <w:rsid w:val="002564E1"/>
    <w:rsid w:val="00256663"/>
    <w:rsid w:val="002614B0"/>
    <w:rsid w:val="00262279"/>
    <w:rsid w:val="0026390D"/>
    <w:rsid w:val="002639B2"/>
    <w:rsid w:val="00263DA0"/>
    <w:rsid w:val="00265632"/>
    <w:rsid w:val="00265653"/>
    <w:rsid w:val="0026591E"/>
    <w:rsid w:val="0026613E"/>
    <w:rsid w:val="00266201"/>
    <w:rsid w:val="00271427"/>
    <w:rsid w:val="00271661"/>
    <w:rsid w:val="00271DFD"/>
    <w:rsid w:val="00272B79"/>
    <w:rsid w:val="00272E06"/>
    <w:rsid w:val="00273595"/>
    <w:rsid w:val="0027522E"/>
    <w:rsid w:val="00277F8B"/>
    <w:rsid w:val="002825A4"/>
    <w:rsid w:val="002829F3"/>
    <w:rsid w:val="00282E9D"/>
    <w:rsid w:val="00285474"/>
    <w:rsid w:val="002861B4"/>
    <w:rsid w:val="0029264B"/>
    <w:rsid w:val="00293457"/>
    <w:rsid w:val="002943B2"/>
    <w:rsid w:val="0029473A"/>
    <w:rsid w:val="0029532A"/>
    <w:rsid w:val="00295580"/>
    <w:rsid w:val="002956FF"/>
    <w:rsid w:val="0029711F"/>
    <w:rsid w:val="002972F8"/>
    <w:rsid w:val="00297563"/>
    <w:rsid w:val="002979F5"/>
    <w:rsid w:val="00297A4D"/>
    <w:rsid w:val="00297BEA"/>
    <w:rsid w:val="002A0362"/>
    <w:rsid w:val="002A0AEF"/>
    <w:rsid w:val="002A2902"/>
    <w:rsid w:val="002A2E02"/>
    <w:rsid w:val="002A34DF"/>
    <w:rsid w:val="002A4D5F"/>
    <w:rsid w:val="002A659F"/>
    <w:rsid w:val="002A7C99"/>
    <w:rsid w:val="002A7E08"/>
    <w:rsid w:val="002B04BF"/>
    <w:rsid w:val="002B04F2"/>
    <w:rsid w:val="002B0E4F"/>
    <w:rsid w:val="002B1071"/>
    <w:rsid w:val="002B49FF"/>
    <w:rsid w:val="002B4B06"/>
    <w:rsid w:val="002B5C3E"/>
    <w:rsid w:val="002B5EBB"/>
    <w:rsid w:val="002B7B3D"/>
    <w:rsid w:val="002C03A4"/>
    <w:rsid w:val="002C060D"/>
    <w:rsid w:val="002C155A"/>
    <w:rsid w:val="002C1883"/>
    <w:rsid w:val="002C1987"/>
    <w:rsid w:val="002C1F08"/>
    <w:rsid w:val="002C25BC"/>
    <w:rsid w:val="002C349F"/>
    <w:rsid w:val="002C3536"/>
    <w:rsid w:val="002C4ECC"/>
    <w:rsid w:val="002C567B"/>
    <w:rsid w:val="002C574A"/>
    <w:rsid w:val="002C6C32"/>
    <w:rsid w:val="002C6C8D"/>
    <w:rsid w:val="002C6E56"/>
    <w:rsid w:val="002C6F76"/>
    <w:rsid w:val="002D0091"/>
    <w:rsid w:val="002D2794"/>
    <w:rsid w:val="002D2E11"/>
    <w:rsid w:val="002D3641"/>
    <w:rsid w:val="002D36F9"/>
    <w:rsid w:val="002D3A2C"/>
    <w:rsid w:val="002D3A75"/>
    <w:rsid w:val="002D4FC5"/>
    <w:rsid w:val="002D5279"/>
    <w:rsid w:val="002D54CD"/>
    <w:rsid w:val="002D57AA"/>
    <w:rsid w:val="002D6CEE"/>
    <w:rsid w:val="002E0C72"/>
    <w:rsid w:val="002E1783"/>
    <w:rsid w:val="002E19D7"/>
    <w:rsid w:val="002E1C8F"/>
    <w:rsid w:val="002E1F67"/>
    <w:rsid w:val="002E3458"/>
    <w:rsid w:val="002E36CF"/>
    <w:rsid w:val="002E38C7"/>
    <w:rsid w:val="002E4E61"/>
    <w:rsid w:val="002E5138"/>
    <w:rsid w:val="002E533C"/>
    <w:rsid w:val="002E535F"/>
    <w:rsid w:val="002E6FE4"/>
    <w:rsid w:val="002F0554"/>
    <w:rsid w:val="002F09B2"/>
    <w:rsid w:val="002F0B7E"/>
    <w:rsid w:val="002F1623"/>
    <w:rsid w:val="002F2B2D"/>
    <w:rsid w:val="002F2E5B"/>
    <w:rsid w:val="002F3137"/>
    <w:rsid w:val="002F3247"/>
    <w:rsid w:val="002F4570"/>
    <w:rsid w:val="002F489A"/>
    <w:rsid w:val="002F48E8"/>
    <w:rsid w:val="002F51C4"/>
    <w:rsid w:val="002F612D"/>
    <w:rsid w:val="002F66BE"/>
    <w:rsid w:val="002F7B28"/>
    <w:rsid w:val="002F7C42"/>
    <w:rsid w:val="002F7C5B"/>
    <w:rsid w:val="0030020B"/>
    <w:rsid w:val="003005CE"/>
    <w:rsid w:val="00302DD6"/>
    <w:rsid w:val="00303D4C"/>
    <w:rsid w:val="003064C2"/>
    <w:rsid w:val="003069DA"/>
    <w:rsid w:val="0031037F"/>
    <w:rsid w:val="003104C5"/>
    <w:rsid w:val="003105CE"/>
    <w:rsid w:val="00310B05"/>
    <w:rsid w:val="00311403"/>
    <w:rsid w:val="003132CF"/>
    <w:rsid w:val="0031342D"/>
    <w:rsid w:val="00313E21"/>
    <w:rsid w:val="00314E90"/>
    <w:rsid w:val="0031531D"/>
    <w:rsid w:val="0031548F"/>
    <w:rsid w:val="00315C72"/>
    <w:rsid w:val="00315E29"/>
    <w:rsid w:val="00316391"/>
    <w:rsid w:val="003163C6"/>
    <w:rsid w:val="0031705D"/>
    <w:rsid w:val="00317C34"/>
    <w:rsid w:val="003218EF"/>
    <w:rsid w:val="003220EE"/>
    <w:rsid w:val="0032243F"/>
    <w:rsid w:val="00322D4A"/>
    <w:rsid w:val="0032333F"/>
    <w:rsid w:val="00325B9D"/>
    <w:rsid w:val="003264DE"/>
    <w:rsid w:val="003264F7"/>
    <w:rsid w:val="0033002F"/>
    <w:rsid w:val="00330E71"/>
    <w:rsid w:val="00333E33"/>
    <w:rsid w:val="00334BE5"/>
    <w:rsid w:val="003354D7"/>
    <w:rsid w:val="00335EFB"/>
    <w:rsid w:val="0033773F"/>
    <w:rsid w:val="00337D4D"/>
    <w:rsid w:val="00341549"/>
    <w:rsid w:val="00341AB2"/>
    <w:rsid w:val="00341D49"/>
    <w:rsid w:val="00345914"/>
    <w:rsid w:val="00345EBB"/>
    <w:rsid w:val="00346F62"/>
    <w:rsid w:val="00350DE6"/>
    <w:rsid w:val="00350F3C"/>
    <w:rsid w:val="0035109B"/>
    <w:rsid w:val="00351213"/>
    <w:rsid w:val="003537A5"/>
    <w:rsid w:val="0035384A"/>
    <w:rsid w:val="00353C22"/>
    <w:rsid w:val="00354683"/>
    <w:rsid w:val="0035470E"/>
    <w:rsid w:val="0035583A"/>
    <w:rsid w:val="00356C84"/>
    <w:rsid w:val="003570E9"/>
    <w:rsid w:val="00357226"/>
    <w:rsid w:val="003575ED"/>
    <w:rsid w:val="00357A56"/>
    <w:rsid w:val="0036044C"/>
    <w:rsid w:val="00360B04"/>
    <w:rsid w:val="00360EA6"/>
    <w:rsid w:val="00360FFC"/>
    <w:rsid w:val="003611C4"/>
    <w:rsid w:val="00361C74"/>
    <w:rsid w:val="00362FB2"/>
    <w:rsid w:val="00362FE3"/>
    <w:rsid w:val="00367219"/>
    <w:rsid w:val="0037045C"/>
    <w:rsid w:val="00370660"/>
    <w:rsid w:val="00371D4A"/>
    <w:rsid w:val="0037451B"/>
    <w:rsid w:val="003749AA"/>
    <w:rsid w:val="00375AB7"/>
    <w:rsid w:val="003767CB"/>
    <w:rsid w:val="00376887"/>
    <w:rsid w:val="003771FE"/>
    <w:rsid w:val="00377219"/>
    <w:rsid w:val="00377F15"/>
    <w:rsid w:val="003800AD"/>
    <w:rsid w:val="00380FCA"/>
    <w:rsid w:val="00381624"/>
    <w:rsid w:val="00382370"/>
    <w:rsid w:val="003829C2"/>
    <w:rsid w:val="00382B92"/>
    <w:rsid w:val="00383368"/>
    <w:rsid w:val="003837D5"/>
    <w:rsid w:val="003857BA"/>
    <w:rsid w:val="00386519"/>
    <w:rsid w:val="00386D55"/>
    <w:rsid w:val="00387AB5"/>
    <w:rsid w:val="0039008E"/>
    <w:rsid w:val="00391492"/>
    <w:rsid w:val="003928E4"/>
    <w:rsid w:val="0039375D"/>
    <w:rsid w:val="00393F2B"/>
    <w:rsid w:val="00394B63"/>
    <w:rsid w:val="00396516"/>
    <w:rsid w:val="003973A7"/>
    <w:rsid w:val="003975F3"/>
    <w:rsid w:val="003977E0"/>
    <w:rsid w:val="00397934"/>
    <w:rsid w:val="003A06E5"/>
    <w:rsid w:val="003A18A4"/>
    <w:rsid w:val="003A1BB2"/>
    <w:rsid w:val="003A34DA"/>
    <w:rsid w:val="003A3CAA"/>
    <w:rsid w:val="003A49FD"/>
    <w:rsid w:val="003A4AC4"/>
    <w:rsid w:val="003A6738"/>
    <w:rsid w:val="003A6889"/>
    <w:rsid w:val="003A6EB8"/>
    <w:rsid w:val="003A7066"/>
    <w:rsid w:val="003A70D9"/>
    <w:rsid w:val="003B07F3"/>
    <w:rsid w:val="003B1C3F"/>
    <w:rsid w:val="003B3C94"/>
    <w:rsid w:val="003B4036"/>
    <w:rsid w:val="003B41C5"/>
    <w:rsid w:val="003B674C"/>
    <w:rsid w:val="003B7126"/>
    <w:rsid w:val="003C014A"/>
    <w:rsid w:val="003C0753"/>
    <w:rsid w:val="003C18AA"/>
    <w:rsid w:val="003C2CA5"/>
    <w:rsid w:val="003C2EA7"/>
    <w:rsid w:val="003C3A86"/>
    <w:rsid w:val="003C3E9C"/>
    <w:rsid w:val="003C40D7"/>
    <w:rsid w:val="003C6249"/>
    <w:rsid w:val="003C6310"/>
    <w:rsid w:val="003C711B"/>
    <w:rsid w:val="003D0547"/>
    <w:rsid w:val="003D0F6B"/>
    <w:rsid w:val="003D1582"/>
    <w:rsid w:val="003D1F1B"/>
    <w:rsid w:val="003D366D"/>
    <w:rsid w:val="003D3EF9"/>
    <w:rsid w:val="003D4285"/>
    <w:rsid w:val="003D44E7"/>
    <w:rsid w:val="003D6233"/>
    <w:rsid w:val="003D6D81"/>
    <w:rsid w:val="003E06AF"/>
    <w:rsid w:val="003E083E"/>
    <w:rsid w:val="003E1647"/>
    <w:rsid w:val="003E19F5"/>
    <w:rsid w:val="003E33A5"/>
    <w:rsid w:val="003E348D"/>
    <w:rsid w:val="003E3945"/>
    <w:rsid w:val="003E3C60"/>
    <w:rsid w:val="003E3D39"/>
    <w:rsid w:val="003E41DF"/>
    <w:rsid w:val="003E41E5"/>
    <w:rsid w:val="003E4982"/>
    <w:rsid w:val="003E5367"/>
    <w:rsid w:val="003E5743"/>
    <w:rsid w:val="003E61A8"/>
    <w:rsid w:val="003E6CE2"/>
    <w:rsid w:val="003E76D3"/>
    <w:rsid w:val="003F0737"/>
    <w:rsid w:val="003F1C35"/>
    <w:rsid w:val="003F1C3D"/>
    <w:rsid w:val="003F34F2"/>
    <w:rsid w:val="003F35A9"/>
    <w:rsid w:val="003F38F2"/>
    <w:rsid w:val="003F3FFC"/>
    <w:rsid w:val="003F5691"/>
    <w:rsid w:val="0040084B"/>
    <w:rsid w:val="00400D15"/>
    <w:rsid w:val="0040133D"/>
    <w:rsid w:val="00401D8F"/>
    <w:rsid w:val="0040220D"/>
    <w:rsid w:val="004033D4"/>
    <w:rsid w:val="00403B3E"/>
    <w:rsid w:val="004045D9"/>
    <w:rsid w:val="00404A88"/>
    <w:rsid w:val="004058E9"/>
    <w:rsid w:val="00406617"/>
    <w:rsid w:val="00407406"/>
    <w:rsid w:val="00407AFF"/>
    <w:rsid w:val="0041059D"/>
    <w:rsid w:val="004109D9"/>
    <w:rsid w:val="00410C1E"/>
    <w:rsid w:val="00411165"/>
    <w:rsid w:val="00411B14"/>
    <w:rsid w:val="00412072"/>
    <w:rsid w:val="00412593"/>
    <w:rsid w:val="00413F50"/>
    <w:rsid w:val="004146E8"/>
    <w:rsid w:val="00414801"/>
    <w:rsid w:val="004149A5"/>
    <w:rsid w:val="00415E81"/>
    <w:rsid w:val="00416CF4"/>
    <w:rsid w:val="00417AA9"/>
    <w:rsid w:val="00420601"/>
    <w:rsid w:val="00420D2A"/>
    <w:rsid w:val="00420DAB"/>
    <w:rsid w:val="004211E9"/>
    <w:rsid w:val="00422207"/>
    <w:rsid w:val="004228E7"/>
    <w:rsid w:val="00423CAF"/>
    <w:rsid w:val="00424775"/>
    <w:rsid w:val="00424DAF"/>
    <w:rsid w:val="004250FD"/>
    <w:rsid w:val="00425613"/>
    <w:rsid w:val="00425803"/>
    <w:rsid w:val="00425FEA"/>
    <w:rsid w:val="00426638"/>
    <w:rsid w:val="004266CF"/>
    <w:rsid w:val="00426A5A"/>
    <w:rsid w:val="004270FB"/>
    <w:rsid w:val="00430192"/>
    <w:rsid w:val="00430CAB"/>
    <w:rsid w:val="00431064"/>
    <w:rsid w:val="00431CDF"/>
    <w:rsid w:val="00432557"/>
    <w:rsid w:val="00433461"/>
    <w:rsid w:val="00433FED"/>
    <w:rsid w:val="00434E99"/>
    <w:rsid w:val="00435152"/>
    <w:rsid w:val="004364E8"/>
    <w:rsid w:val="00437166"/>
    <w:rsid w:val="00437D23"/>
    <w:rsid w:val="004405D7"/>
    <w:rsid w:val="00440BBE"/>
    <w:rsid w:val="00440F8B"/>
    <w:rsid w:val="00440FBB"/>
    <w:rsid w:val="00441865"/>
    <w:rsid w:val="0044309C"/>
    <w:rsid w:val="00443118"/>
    <w:rsid w:val="00443985"/>
    <w:rsid w:val="00444706"/>
    <w:rsid w:val="00444BAA"/>
    <w:rsid w:val="00444CB4"/>
    <w:rsid w:val="00447232"/>
    <w:rsid w:val="00447C3E"/>
    <w:rsid w:val="00450065"/>
    <w:rsid w:val="0045024E"/>
    <w:rsid w:val="00453ECC"/>
    <w:rsid w:val="004547D8"/>
    <w:rsid w:val="00454917"/>
    <w:rsid w:val="004554A2"/>
    <w:rsid w:val="00456488"/>
    <w:rsid w:val="00460B06"/>
    <w:rsid w:val="00460DEC"/>
    <w:rsid w:val="0046100B"/>
    <w:rsid w:val="0046125C"/>
    <w:rsid w:val="00461F65"/>
    <w:rsid w:val="00462350"/>
    <w:rsid w:val="00463898"/>
    <w:rsid w:val="0046418F"/>
    <w:rsid w:val="00464CCF"/>
    <w:rsid w:val="00464E0D"/>
    <w:rsid w:val="0046533D"/>
    <w:rsid w:val="0047081E"/>
    <w:rsid w:val="004709D9"/>
    <w:rsid w:val="00470CB7"/>
    <w:rsid w:val="00471859"/>
    <w:rsid w:val="004718B0"/>
    <w:rsid w:val="004724F3"/>
    <w:rsid w:val="004726B8"/>
    <w:rsid w:val="004727F1"/>
    <w:rsid w:val="004732D6"/>
    <w:rsid w:val="00475B65"/>
    <w:rsid w:val="004763D9"/>
    <w:rsid w:val="004767C0"/>
    <w:rsid w:val="00476E1D"/>
    <w:rsid w:val="004813D7"/>
    <w:rsid w:val="00481513"/>
    <w:rsid w:val="0048226A"/>
    <w:rsid w:val="00482BF2"/>
    <w:rsid w:val="00483E8C"/>
    <w:rsid w:val="004840C7"/>
    <w:rsid w:val="00484B87"/>
    <w:rsid w:val="00484F01"/>
    <w:rsid w:val="0048506C"/>
    <w:rsid w:val="00485A68"/>
    <w:rsid w:val="004864AB"/>
    <w:rsid w:val="00487560"/>
    <w:rsid w:val="004902D5"/>
    <w:rsid w:val="00491904"/>
    <w:rsid w:val="00491DF4"/>
    <w:rsid w:val="00494043"/>
    <w:rsid w:val="0049431C"/>
    <w:rsid w:val="00495F47"/>
    <w:rsid w:val="00496715"/>
    <w:rsid w:val="00496806"/>
    <w:rsid w:val="004A0E35"/>
    <w:rsid w:val="004A1403"/>
    <w:rsid w:val="004A3B7B"/>
    <w:rsid w:val="004A4845"/>
    <w:rsid w:val="004A4C5E"/>
    <w:rsid w:val="004A4C6A"/>
    <w:rsid w:val="004A4E77"/>
    <w:rsid w:val="004A57DC"/>
    <w:rsid w:val="004A5F34"/>
    <w:rsid w:val="004A61E9"/>
    <w:rsid w:val="004A6E05"/>
    <w:rsid w:val="004A7135"/>
    <w:rsid w:val="004A776B"/>
    <w:rsid w:val="004A7D3D"/>
    <w:rsid w:val="004B0829"/>
    <w:rsid w:val="004B0D43"/>
    <w:rsid w:val="004B0DC2"/>
    <w:rsid w:val="004B0DC7"/>
    <w:rsid w:val="004B1162"/>
    <w:rsid w:val="004B260B"/>
    <w:rsid w:val="004B26D5"/>
    <w:rsid w:val="004B32E6"/>
    <w:rsid w:val="004B4286"/>
    <w:rsid w:val="004B481A"/>
    <w:rsid w:val="004B54D3"/>
    <w:rsid w:val="004B6160"/>
    <w:rsid w:val="004B6AE2"/>
    <w:rsid w:val="004B6CD3"/>
    <w:rsid w:val="004B74E9"/>
    <w:rsid w:val="004B770D"/>
    <w:rsid w:val="004B7DBA"/>
    <w:rsid w:val="004C02F4"/>
    <w:rsid w:val="004C0E34"/>
    <w:rsid w:val="004C2011"/>
    <w:rsid w:val="004C24A2"/>
    <w:rsid w:val="004C3281"/>
    <w:rsid w:val="004C35F4"/>
    <w:rsid w:val="004C3CBC"/>
    <w:rsid w:val="004C3F63"/>
    <w:rsid w:val="004C40A1"/>
    <w:rsid w:val="004C432F"/>
    <w:rsid w:val="004C4CE9"/>
    <w:rsid w:val="004C5449"/>
    <w:rsid w:val="004C63C5"/>
    <w:rsid w:val="004C654E"/>
    <w:rsid w:val="004C6A8D"/>
    <w:rsid w:val="004C6FE6"/>
    <w:rsid w:val="004C720F"/>
    <w:rsid w:val="004C7F63"/>
    <w:rsid w:val="004D0F50"/>
    <w:rsid w:val="004D145C"/>
    <w:rsid w:val="004D1777"/>
    <w:rsid w:val="004D23F3"/>
    <w:rsid w:val="004D2BA8"/>
    <w:rsid w:val="004D2D67"/>
    <w:rsid w:val="004D32AE"/>
    <w:rsid w:val="004D4427"/>
    <w:rsid w:val="004D555E"/>
    <w:rsid w:val="004D5749"/>
    <w:rsid w:val="004D57F5"/>
    <w:rsid w:val="004D72E8"/>
    <w:rsid w:val="004D73EA"/>
    <w:rsid w:val="004E0C96"/>
    <w:rsid w:val="004E1051"/>
    <w:rsid w:val="004E10FC"/>
    <w:rsid w:val="004E196E"/>
    <w:rsid w:val="004E1F7F"/>
    <w:rsid w:val="004E2EC4"/>
    <w:rsid w:val="004E35DF"/>
    <w:rsid w:val="004E3B58"/>
    <w:rsid w:val="004E3C9C"/>
    <w:rsid w:val="004E40D5"/>
    <w:rsid w:val="004E45A7"/>
    <w:rsid w:val="004E4A50"/>
    <w:rsid w:val="004E65CE"/>
    <w:rsid w:val="004E7D4F"/>
    <w:rsid w:val="004F0F20"/>
    <w:rsid w:val="004F1741"/>
    <w:rsid w:val="004F2702"/>
    <w:rsid w:val="004F2979"/>
    <w:rsid w:val="004F2D68"/>
    <w:rsid w:val="004F31DF"/>
    <w:rsid w:val="004F62C5"/>
    <w:rsid w:val="004F69CC"/>
    <w:rsid w:val="004F71D5"/>
    <w:rsid w:val="004F7447"/>
    <w:rsid w:val="004F7E79"/>
    <w:rsid w:val="00501A10"/>
    <w:rsid w:val="00502A4D"/>
    <w:rsid w:val="00502CEA"/>
    <w:rsid w:val="00503834"/>
    <w:rsid w:val="0050398E"/>
    <w:rsid w:val="00503B47"/>
    <w:rsid w:val="00504246"/>
    <w:rsid w:val="00505344"/>
    <w:rsid w:val="00505C7A"/>
    <w:rsid w:val="005061AA"/>
    <w:rsid w:val="00507462"/>
    <w:rsid w:val="00507BF5"/>
    <w:rsid w:val="005107F6"/>
    <w:rsid w:val="00512848"/>
    <w:rsid w:val="005130A4"/>
    <w:rsid w:val="00513575"/>
    <w:rsid w:val="00513C69"/>
    <w:rsid w:val="00514960"/>
    <w:rsid w:val="005150F9"/>
    <w:rsid w:val="0051513E"/>
    <w:rsid w:val="005158B0"/>
    <w:rsid w:val="00515DE7"/>
    <w:rsid w:val="005162AF"/>
    <w:rsid w:val="00516D12"/>
    <w:rsid w:val="00517A8B"/>
    <w:rsid w:val="005206CF"/>
    <w:rsid w:val="00520F84"/>
    <w:rsid w:val="005212C8"/>
    <w:rsid w:val="0052154E"/>
    <w:rsid w:val="00521C10"/>
    <w:rsid w:val="005224F6"/>
    <w:rsid w:val="0052290B"/>
    <w:rsid w:val="00523283"/>
    <w:rsid w:val="005237DB"/>
    <w:rsid w:val="00523E07"/>
    <w:rsid w:val="00525003"/>
    <w:rsid w:val="00525597"/>
    <w:rsid w:val="005269AF"/>
    <w:rsid w:val="0052702F"/>
    <w:rsid w:val="00527058"/>
    <w:rsid w:val="00527923"/>
    <w:rsid w:val="00527E65"/>
    <w:rsid w:val="005325B6"/>
    <w:rsid w:val="00534B99"/>
    <w:rsid w:val="00534F06"/>
    <w:rsid w:val="00535005"/>
    <w:rsid w:val="005362EE"/>
    <w:rsid w:val="00536D7E"/>
    <w:rsid w:val="0053707F"/>
    <w:rsid w:val="0054074D"/>
    <w:rsid w:val="00541096"/>
    <w:rsid w:val="00541AE1"/>
    <w:rsid w:val="00541C46"/>
    <w:rsid w:val="00541E89"/>
    <w:rsid w:val="005428B8"/>
    <w:rsid w:val="00543896"/>
    <w:rsid w:val="00543B55"/>
    <w:rsid w:val="005446B2"/>
    <w:rsid w:val="00545B8F"/>
    <w:rsid w:val="00546111"/>
    <w:rsid w:val="00546310"/>
    <w:rsid w:val="00546D40"/>
    <w:rsid w:val="00547072"/>
    <w:rsid w:val="005474BC"/>
    <w:rsid w:val="00547C32"/>
    <w:rsid w:val="00547D01"/>
    <w:rsid w:val="00551DC3"/>
    <w:rsid w:val="00552854"/>
    <w:rsid w:val="00553868"/>
    <w:rsid w:val="00553FA4"/>
    <w:rsid w:val="005552A3"/>
    <w:rsid w:val="005555C3"/>
    <w:rsid w:val="00555806"/>
    <w:rsid w:val="00555BB8"/>
    <w:rsid w:val="005571BC"/>
    <w:rsid w:val="005573B6"/>
    <w:rsid w:val="00557B55"/>
    <w:rsid w:val="00560568"/>
    <w:rsid w:val="005609AF"/>
    <w:rsid w:val="00561261"/>
    <w:rsid w:val="005613E9"/>
    <w:rsid w:val="005613ED"/>
    <w:rsid w:val="005617FC"/>
    <w:rsid w:val="00565D11"/>
    <w:rsid w:val="00567ECF"/>
    <w:rsid w:val="00570ECD"/>
    <w:rsid w:val="0057147A"/>
    <w:rsid w:val="005723FE"/>
    <w:rsid w:val="005738AA"/>
    <w:rsid w:val="00573C35"/>
    <w:rsid w:val="00575030"/>
    <w:rsid w:val="00580FB8"/>
    <w:rsid w:val="00581526"/>
    <w:rsid w:val="00581D00"/>
    <w:rsid w:val="00581FBF"/>
    <w:rsid w:val="0058269E"/>
    <w:rsid w:val="005827FC"/>
    <w:rsid w:val="00582B94"/>
    <w:rsid w:val="005837F4"/>
    <w:rsid w:val="0058460C"/>
    <w:rsid w:val="005865F3"/>
    <w:rsid w:val="0058674E"/>
    <w:rsid w:val="005906CE"/>
    <w:rsid w:val="005912F7"/>
    <w:rsid w:val="00591F0B"/>
    <w:rsid w:val="00592BD0"/>
    <w:rsid w:val="0059387F"/>
    <w:rsid w:val="005949F6"/>
    <w:rsid w:val="00594B78"/>
    <w:rsid w:val="0059528F"/>
    <w:rsid w:val="00596E45"/>
    <w:rsid w:val="005975AA"/>
    <w:rsid w:val="0059794F"/>
    <w:rsid w:val="00597F75"/>
    <w:rsid w:val="005A0B84"/>
    <w:rsid w:val="005A19E7"/>
    <w:rsid w:val="005A19E9"/>
    <w:rsid w:val="005A31E4"/>
    <w:rsid w:val="005A3F3D"/>
    <w:rsid w:val="005A5E7F"/>
    <w:rsid w:val="005A6418"/>
    <w:rsid w:val="005A6BDA"/>
    <w:rsid w:val="005A7BBA"/>
    <w:rsid w:val="005B19CD"/>
    <w:rsid w:val="005B1A4D"/>
    <w:rsid w:val="005B1E2D"/>
    <w:rsid w:val="005B264A"/>
    <w:rsid w:val="005B35DE"/>
    <w:rsid w:val="005B399B"/>
    <w:rsid w:val="005B445B"/>
    <w:rsid w:val="005B4AF0"/>
    <w:rsid w:val="005B4C0A"/>
    <w:rsid w:val="005B4EA8"/>
    <w:rsid w:val="005B55AA"/>
    <w:rsid w:val="005B564E"/>
    <w:rsid w:val="005B64A4"/>
    <w:rsid w:val="005B6AC5"/>
    <w:rsid w:val="005B6D61"/>
    <w:rsid w:val="005B7228"/>
    <w:rsid w:val="005B78A8"/>
    <w:rsid w:val="005C18D5"/>
    <w:rsid w:val="005C2CD4"/>
    <w:rsid w:val="005C3942"/>
    <w:rsid w:val="005C5911"/>
    <w:rsid w:val="005C64DB"/>
    <w:rsid w:val="005D0BB8"/>
    <w:rsid w:val="005D0D96"/>
    <w:rsid w:val="005D2019"/>
    <w:rsid w:val="005D37B2"/>
    <w:rsid w:val="005D512E"/>
    <w:rsid w:val="005D51C0"/>
    <w:rsid w:val="005D6D15"/>
    <w:rsid w:val="005D6EC8"/>
    <w:rsid w:val="005D7E79"/>
    <w:rsid w:val="005E00A8"/>
    <w:rsid w:val="005E1BB2"/>
    <w:rsid w:val="005E1CA1"/>
    <w:rsid w:val="005E1D27"/>
    <w:rsid w:val="005E20A6"/>
    <w:rsid w:val="005E2705"/>
    <w:rsid w:val="005E303C"/>
    <w:rsid w:val="005E3264"/>
    <w:rsid w:val="005E3914"/>
    <w:rsid w:val="005E47DA"/>
    <w:rsid w:val="005E6685"/>
    <w:rsid w:val="005E6A72"/>
    <w:rsid w:val="005E6CA5"/>
    <w:rsid w:val="005E6F91"/>
    <w:rsid w:val="005E76D1"/>
    <w:rsid w:val="005E7A65"/>
    <w:rsid w:val="005F0383"/>
    <w:rsid w:val="005F188E"/>
    <w:rsid w:val="005F1E2E"/>
    <w:rsid w:val="005F21B3"/>
    <w:rsid w:val="005F264B"/>
    <w:rsid w:val="005F35EB"/>
    <w:rsid w:val="005F396D"/>
    <w:rsid w:val="005F3C64"/>
    <w:rsid w:val="005F4142"/>
    <w:rsid w:val="005F4C63"/>
    <w:rsid w:val="005F5095"/>
    <w:rsid w:val="005F53A6"/>
    <w:rsid w:val="005F78DE"/>
    <w:rsid w:val="005F7906"/>
    <w:rsid w:val="00601DFD"/>
    <w:rsid w:val="00602669"/>
    <w:rsid w:val="006028D9"/>
    <w:rsid w:val="00602969"/>
    <w:rsid w:val="00603341"/>
    <w:rsid w:val="00604598"/>
    <w:rsid w:val="00604E65"/>
    <w:rsid w:val="006054DD"/>
    <w:rsid w:val="006059BA"/>
    <w:rsid w:val="00606712"/>
    <w:rsid w:val="00606CCC"/>
    <w:rsid w:val="00606E4D"/>
    <w:rsid w:val="00610031"/>
    <w:rsid w:val="00612F7F"/>
    <w:rsid w:val="00613858"/>
    <w:rsid w:val="00613F00"/>
    <w:rsid w:val="00614154"/>
    <w:rsid w:val="0061416F"/>
    <w:rsid w:val="00615209"/>
    <w:rsid w:val="00615402"/>
    <w:rsid w:val="00616FE0"/>
    <w:rsid w:val="0061794B"/>
    <w:rsid w:val="00620D67"/>
    <w:rsid w:val="00621BEA"/>
    <w:rsid w:val="00621DE6"/>
    <w:rsid w:val="00622B14"/>
    <w:rsid w:val="00623DE0"/>
    <w:rsid w:val="00623F13"/>
    <w:rsid w:val="0062566B"/>
    <w:rsid w:val="00625A61"/>
    <w:rsid w:val="00625C1B"/>
    <w:rsid w:val="006265DA"/>
    <w:rsid w:val="00626F9A"/>
    <w:rsid w:val="0062724B"/>
    <w:rsid w:val="00627A93"/>
    <w:rsid w:val="00627C0F"/>
    <w:rsid w:val="00631873"/>
    <w:rsid w:val="00632791"/>
    <w:rsid w:val="00632AC6"/>
    <w:rsid w:val="00634273"/>
    <w:rsid w:val="006342F7"/>
    <w:rsid w:val="00634787"/>
    <w:rsid w:val="00635099"/>
    <w:rsid w:val="00635448"/>
    <w:rsid w:val="0063563E"/>
    <w:rsid w:val="0063788E"/>
    <w:rsid w:val="006379E5"/>
    <w:rsid w:val="00640577"/>
    <w:rsid w:val="00641AAA"/>
    <w:rsid w:val="006430BD"/>
    <w:rsid w:val="006431B5"/>
    <w:rsid w:val="006431E7"/>
    <w:rsid w:val="00644584"/>
    <w:rsid w:val="00644E0E"/>
    <w:rsid w:val="0064550C"/>
    <w:rsid w:val="00645653"/>
    <w:rsid w:val="00646884"/>
    <w:rsid w:val="006504A7"/>
    <w:rsid w:val="00650E3B"/>
    <w:rsid w:val="006518C7"/>
    <w:rsid w:val="00652577"/>
    <w:rsid w:val="00653234"/>
    <w:rsid w:val="0065359E"/>
    <w:rsid w:val="00653824"/>
    <w:rsid w:val="00653890"/>
    <w:rsid w:val="0065423F"/>
    <w:rsid w:val="00654950"/>
    <w:rsid w:val="00655136"/>
    <w:rsid w:val="006555BE"/>
    <w:rsid w:val="00660F80"/>
    <w:rsid w:val="00661207"/>
    <w:rsid w:val="00661DC7"/>
    <w:rsid w:val="006638FE"/>
    <w:rsid w:val="006643B2"/>
    <w:rsid w:val="00664A4F"/>
    <w:rsid w:val="00664B15"/>
    <w:rsid w:val="00665E40"/>
    <w:rsid w:val="00666B81"/>
    <w:rsid w:val="0067009D"/>
    <w:rsid w:val="00670527"/>
    <w:rsid w:val="00670B11"/>
    <w:rsid w:val="0067284A"/>
    <w:rsid w:val="00672A44"/>
    <w:rsid w:val="006732FD"/>
    <w:rsid w:val="00673D70"/>
    <w:rsid w:val="00674B47"/>
    <w:rsid w:val="00675066"/>
    <w:rsid w:val="006750DC"/>
    <w:rsid w:val="0067561E"/>
    <w:rsid w:val="0067614B"/>
    <w:rsid w:val="006776CF"/>
    <w:rsid w:val="00680AC1"/>
    <w:rsid w:val="0068164D"/>
    <w:rsid w:val="006820FA"/>
    <w:rsid w:val="00682146"/>
    <w:rsid w:val="006821B7"/>
    <w:rsid w:val="006837D8"/>
    <w:rsid w:val="0068446A"/>
    <w:rsid w:val="006845B7"/>
    <w:rsid w:val="006849C4"/>
    <w:rsid w:val="0068521D"/>
    <w:rsid w:val="00686749"/>
    <w:rsid w:val="00687C7D"/>
    <w:rsid w:val="00687DFD"/>
    <w:rsid w:val="0069002A"/>
    <w:rsid w:val="00690D54"/>
    <w:rsid w:val="00691958"/>
    <w:rsid w:val="00691C1B"/>
    <w:rsid w:val="00691CC3"/>
    <w:rsid w:val="00692DE1"/>
    <w:rsid w:val="00692F53"/>
    <w:rsid w:val="00693E0E"/>
    <w:rsid w:val="00694901"/>
    <w:rsid w:val="00694E17"/>
    <w:rsid w:val="00695BC1"/>
    <w:rsid w:val="00695FEC"/>
    <w:rsid w:val="006A09E3"/>
    <w:rsid w:val="006A0F8C"/>
    <w:rsid w:val="006A21C0"/>
    <w:rsid w:val="006A2B2C"/>
    <w:rsid w:val="006A3CBC"/>
    <w:rsid w:val="006A401E"/>
    <w:rsid w:val="006A5140"/>
    <w:rsid w:val="006A611D"/>
    <w:rsid w:val="006A769F"/>
    <w:rsid w:val="006B0281"/>
    <w:rsid w:val="006B034E"/>
    <w:rsid w:val="006B0527"/>
    <w:rsid w:val="006B101C"/>
    <w:rsid w:val="006B2393"/>
    <w:rsid w:val="006B44BC"/>
    <w:rsid w:val="006B51B0"/>
    <w:rsid w:val="006B55A7"/>
    <w:rsid w:val="006B5903"/>
    <w:rsid w:val="006B622C"/>
    <w:rsid w:val="006B7B13"/>
    <w:rsid w:val="006B7C2B"/>
    <w:rsid w:val="006C3818"/>
    <w:rsid w:val="006C487C"/>
    <w:rsid w:val="006C534C"/>
    <w:rsid w:val="006C69AF"/>
    <w:rsid w:val="006C73BE"/>
    <w:rsid w:val="006C7AA2"/>
    <w:rsid w:val="006D07F9"/>
    <w:rsid w:val="006D1039"/>
    <w:rsid w:val="006D140D"/>
    <w:rsid w:val="006D3220"/>
    <w:rsid w:val="006D33D4"/>
    <w:rsid w:val="006D4545"/>
    <w:rsid w:val="006D46E2"/>
    <w:rsid w:val="006D61C6"/>
    <w:rsid w:val="006D7727"/>
    <w:rsid w:val="006D7B07"/>
    <w:rsid w:val="006E1A93"/>
    <w:rsid w:val="006E24C5"/>
    <w:rsid w:val="006E365D"/>
    <w:rsid w:val="006E4093"/>
    <w:rsid w:val="006E45FC"/>
    <w:rsid w:val="006E53B8"/>
    <w:rsid w:val="006E5E7E"/>
    <w:rsid w:val="006E5F7C"/>
    <w:rsid w:val="006E69BC"/>
    <w:rsid w:val="006E73FF"/>
    <w:rsid w:val="006E76C8"/>
    <w:rsid w:val="006E7EB9"/>
    <w:rsid w:val="006F06B8"/>
    <w:rsid w:val="006F0B23"/>
    <w:rsid w:val="006F0F58"/>
    <w:rsid w:val="006F1278"/>
    <w:rsid w:val="006F14CF"/>
    <w:rsid w:val="006F2154"/>
    <w:rsid w:val="006F250C"/>
    <w:rsid w:val="006F3554"/>
    <w:rsid w:val="006F3B80"/>
    <w:rsid w:val="006F3C5E"/>
    <w:rsid w:val="006F4F33"/>
    <w:rsid w:val="006F50AC"/>
    <w:rsid w:val="006F55CA"/>
    <w:rsid w:val="006F6F7E"/>
    <w:rsid w:val="006F78FF"/>
    <w:rsid w:val="006F79BD"/>
    <w:rsid w:val="007002FD"/>
    <w:rsid w:val="00700FB0"/>
    <w:rsid w:val="00702DDC"/>
    <w:rsid w:val="00703298"/>
    <w:rsid w:val="007059A7"/>
    <w:rsid w:val="0070631F"/>
    <w:rsid w:val="00706BFC"/>
    <w:rsid w:val="00707BBA"/>
    <w:rsid w:val="00707E84"/>
    <w:rsid w:val="00710588"/>
    <w:rsid w:val="007111E7"/>
    <w:rsid w:val="00711710"/>
    <w:rsid w:val="00711B83"/>
    <w:rsid w:val="00711EA4"/>
    <w:rsid w:val="0071231C"/>
    <w:rsid w:val="007128BF"/>
    <w:rsid w:val="00713B7E"/>
    <w:rsid w:val="00714C51"/>
    <w:rsid w:val="00715807"/>
    <w:rsid w:val="00715C9B"/>
    <w:rsid w:val="0071681B"/>
    <w:rsid w:val="00716F2D"/>
    <w:rsid w:val="007170FD"/>
    <w:rsid w:val="00717E02"/>
    <w:rsid w:val="00717ED5"/>
    <w:rsid w:val="0072011C"/>
    <w:rsid w:val="00720B68"/>
    <w:rsid w:val="00721790"/>
    <w:rsid w:val="00721B08"/>
    <w:rsid w:val="00722AB0"/>
    <w:rsid w:val="00723649"/>
    <w:rsid w:val="0072447A"/>
    <w:rsid w:val="00724E84"/>
    <w:rsid w:val="0072623E"/>
    <w:rsid w:val="00726972"/>
    <w:rsid w:val="00727731"/>
    <w:rsid w:val="0073037D"/>
    <w:rsid w:val="0073038C"/>
    <w:rsid w:val="00730581"/>
    <w:rsid w:val="0073110E"/>
    <w:rsid w:val="00731199"/>
    <w:rsid w:val="0073151F"/>
    <w:rsid w:val="00732012"/>
    <w:rsid w:val="007328F6"/>
    <w:rsid w:val="00734397"/>
    <w:rsid w:val="0073540B"/>
    <w:rsid w:val="007357AC"/>
    <w:rsid w:val="00735CF0"/>
    <w:rsid w:val="00736308"/>
    <w:rsid w:val="0073677C"/>
    <w:rsid w:val="00736D9E"/>
    <w:rsid w:val="007408C9"/>
    <w:rsid w:val="00741BED"/>
    <w:rsid w:val="00742964"/>
    <w:rsid w:val="00743118"/>
    <w:rsid w:val="00743389"/>
    <w:rsid w:val="0074363F"/>
    <w:rsid w:val="00743702"/>
    <w:rsid w:val="00745D3B"/>
    <w:rsid w:val="00750FEF"/>
    <w:rsid w:val="0075256D"/>
    <w:rsid w:val="0075329F"/>
    <w:rsid w:val="007539EE"/>
    <w:rsid w:val="00754794"/>
    <w:rsid w:val="0075596B"/>
    <w:rsid w:val="00757606"/>
    <w:rsid w:val="007601E2"/>
    <w:rsid w:val="00762ADE"/>
    <w:rsid w:val="007631E9"/>
    <w:rsid w:val="007644B7"/>
    <w:rsid w:val="007646B8"/>
    <w:rsid w:val="00766157"/>
    <w:rsid w:val="0076709C"/>
    <w:rsid w:val="0076781F"/>
    <w:rsid w:val="007679AC"/>
    <w:rsid w:val="00772834"/>
    <w:rsid w:val="007740EA"/>
    <w:rsid w:val="00774261"/>
    <w:rsid w:val="0077465F"/>
    <w:rsid w:val="00775676"/>
    <w:rsid w:val="00775A0C"/>
    <w:rsid w:val="007772D8"/>
    <w:rsid w:val="00777FF3"/>
    <w:rsid w:val="00780B0B"/>
    <w:rsid w:val="00780E1D"/>
    <w:rsid w:val="00781917"/>
    <w:rsid w:val="00781FCC"/>
    <w:rsid w:val="007825F9"/>
    <w:rsid w:val="00782DDA"/>
    <w:rsid w:val="00783141"/>
    <w:rsid w:val="007849CC"/>
    <w:rsid w:val="007850D7"/>
    <w:rsid w:val="00786411"/>
    <w:rsid w:val="007913A1"/>
    <w:rsid w:val="00791821"/>
    <w:rsid w:val="00791F80"/>
    <w:rsid w:val="00792752"/>
    <w:rsid w:val="00792885"/>
    <w:rsid w:val="00794494"/>
    <w:rsid w:val="00794C4C"/>
    <w:rsid w:val="00794DC5"/>
    <w:rsid w:val="0079528C"/>
    <w:rsid w:val="00796E13"/>
    <w:rsid w:val="00796EAA"/>
    <w:rsid w:val="007A0BE4"/>
    <w:rsid w:val="007A1239"/>
    <w:rsid w:val="007A1C98"/>
    <w:rsid w:val="007A2EEF"/>
    <w:rsid w:val="007A4258"/>
    <w:rsid w:val="007A4AD3"/>
    <w:rsid w:val="007A4C4E"/>
    <w:rsid w:val="007A625C"/>
    <w:rsid w:val="007A667C"/>
    <w:rsid w:val="007A688E"/>
    <w:rsid w:val="007A68A1"/>
    <w:rsid w:val="007A6E87"/>
    <w:rsid w:val="007B1A97"/>
    <w:rsid w:val="007B3453"/>
    <w:rsid w:val="007B4978"/>
    <w:rsid w:val="007B552E"/>
    <w:rsid w:val="007B78D5"/>
    <w:rsid w:val="007B7DC6"/>
    <w:rsid w:val="007C001D"/>
    <w:rsid w:val="007C0130"/>
    <w:rsid w:val="007C03BD"/>
    <w:rsid w:val="007C1DCE"/>
    <w:rsid w:val="007C531B"/>
    <w:rsid w:val="007C5342"/>
    <w:rsid w:val="007C5A02"/>
    <w:rsid w:val="007C6D84"/>
    <w:rsid w:val="007C7837"/>
    <w:rsid w:val="007D0165"/>
    <w:rsid w:val="007D024E"/>
    <w:rsid w:val="007D0305"/>
    <w:rsid w:val="007D07F3"/>
    <w:rsid w:val="007D2031"/>
    <w:rsid w:val="007D3AD1"/>
    <w:rsid w:val="007D3B99"/>
    <w:rsid w:val="007D3EF4"/>
    <w:rsid w:val="007D46E3"/>
    <w:rsid w:val="007D4A81"/>
    <w:rsid w:val="007D5E67"/>
    <w:rsid w:val="007D62C7"/>
    <w:rsid w:val="007D68B0"/>
    <w:rsid w:val="007D6B69"/>
    <w:rsid w:val="007D703C"/>
    <w:rsid w:val="007D71FA"/>
    <w:rsid w:val="007D7ABB"/>
    <w:rsid w:val="007D7E5F"/>
    <w:rsid w:val="007D7FEB"/>
    <w:rsid w:val="007E12AA"/>
    <w:rsid w:val="007E1354"/>
    <w:rsid w:val="007E15E9"/>
    <w:rsid w:val="007E240D"/>
    <w:rsid w:val="007E28DF"/>
    <w:rsid w:val="007E2A23"/>
    <w:rsid w:val="007E2A36"/>
    <w:rsid w:val="007E49BC"/>
    <w:rsid w:val="007F08C2"/>
    <w:rsid w:val="007F08D2"/>
    <w:rsid w:val="007F0A6C"/>
    <w:rsid w:val="007F1BF2"/>
    <w:rsid w:val="007F212F"/>
    <w:rsid w:val="007F2905"/>
    <w:rsid w:val="007F2F62"/>
    <w:rsid w:val="007F3ED1"/>
    <w:rsid w:val="007F4193"/>
    <w:rsid w:val="007F4F5A"/>
    <w:rsid w:val="007F5210"/>
    <w:rsid w:val="007F55C7"/>
    <w:rsid w:val="007F65A8"/>
    <w:rsid w:val="007F6ADF"/>
    <w:rsid w:val="007F7AFC"/>
    <w:rsid w:val="007F7DDE"/>
    <w:rsid w:val="00800839"/>
    <w:rsid w:val="0080085D"/>
    <w:rsid w:val="00800C7D"/>
    <w:rsid w:val="00801EC7"/>
    <w:rsid w:val="008027DC"/>
    <w:rsid w:val="00803D8C"/>
    <w:rsid w:val="00805A61"/>
    <w:rsid w:val="00806923"/>
    <w:rsid w:val="008077C0"/>
    <w:rsid w:val="008079EC"/>
    <w:rsid w:val="008100F2"/>
    <w:rsid w:val="008106D0"/>
    <w:rsid w:val="00813387"/>
    <w:rsid w:val="008138FC"/>
    <w:rsid w:val="0081396C"/>
    <w:rsid w:val="00814473"/>
    <w:rsid w:val="00815AA2"/>
    <w:rsid w:val="00816AE5"/>
    <w:rsid w:val="008170C7"/>
    <w:rsid w:val="00817449"/>
    <w:rsid w:val="008174AF"/>
    <w:rsid w:val="008205B5"/>
    <w:rsid w:val="00820CB8"/>
    <w:rsid w:val="00821EB2"/>
    <w:rsid w:val="008225BD"/>
    <w:rsid w:val="00822BC4"/>
    <w:rsid w:val="00822D21"/>
    <w:rsid w:val="00822F91"/>
    <w:rsid w:val="00823E73"/>
    <w:rsid w:val="00823FD4"/>
    <w:rsid w:val="00824E84"/>
    <w:rsid w:val="00825694"/>
    <w:rsid w:val="008262E9"/>
    <w:rsid w:val="008276A7"/>
    <w:rsid w:val="00827CEC"/>
    <w:rsid w:val="00827D9E"/>
    <w:rsid w:val="008320A4"/>
    <w:rsid w:val="0083241A"/>
    <w:rsid w:val="00833696"/>
    <w:rsid w:val="00833E14"/>
    <w:rsid w:val="00834856"/>
    <w:rsid w:val="00835AF6"/>
    <w:rsid w:val="0083792A"/>
    <w:rsid w:val="00837D54"/>
    <w:rsid w:val="0084248C"/>
    <w:rsid w:val="00842791"/>
    <w:rsid w:val="00842A10"/>
    <w:rsid w:val="008432E6"/>
    <w:rsid w:val="00843A9D"/>
    <w:rsid w:val="00843B43"/>
    <w:rsid w:val="00843C52"/>
    <w:rsid w:val="00843CCB"/>
    <w:rsid w:val="008441FF"/>
    <w:rsid w:val="00845796"/>
    <w:rsid w:val="008459FC"/>
    <w:rsid w:val="00845C97"/>
    <w:rsid w:val="00846874"/>
    <w:rsid w:val="00847B37"/>
    <w:rsid w:val="00847EB3"/>
    <w:rsid w:val="00853144"/>
    <w:rsid w:val="0085324A"/>
    <w:rsid w:val="00853BB5"/>
    <w:rsid w:val="00854CF4"/>
    <w:rsid w:val="0085543C"/>
    <w:rsid w:val="00855976"/>
    <w:rsid w:val="00856235"/>
    <w:rsid w:val="008571A7"/>
    <w:rsid w:val="00857205"/>
    <w:rsid w:val="0086111C"/>
    <w:rsid w:val="00861422"/>
    <w:rsid w:val="00861905"/>
    <w:rsid w:val="00861B5D"/>
    <w:rsid w:val="00861B66"/>
    <w:rsid w:val="00864022"/>
    <w:rsid w:val="00864065"/>
    <w:rsid w:val="008652A7"/>
    <w:rsid w:val="008659C5"/>
    <w:rsid w:val="00866BF9"/>
    <w:rsid w:val="008700FF"/>
    <w:rsid w:val="00870555"/>
    <w:rsid w:val="0087148A"/>
    <w:rsid w:val="00871FD8"/>
    <w:rsid w:val="0087246D"/>
    <w:rsid w:val="0087271F"/>
    <w:rsid w:val="00873210"/>
    <w:rsid w:val="00873351"/>
    <w:rsid w:val="00874566"/>
    <w:rsid w:val="00877C86"/>
    <w:rsid w:val="008803A6"/>
    <w:rsid w:val="008810A4"/>
    <w:rsid w:val="00881166"/>
    <w:rsid w:val="00881C97"/>
    <w:rsid w:val="00882B9C"/>
    <w:rsid w:val="00882C57"/>
    <w:rsid w:val="00883D36"/>
    <w:rsid w:val="0088479D"/>
    <w:rsid w:val="00885425"/>
    <w:rsid w:val="0088543F"/>
    <w:rsid w:val="008866BE"/>
    <w:rsid w:val="0088673B"/>
    <w:rsid w:val="0088763F"/>
    <w:rsid w:val="00887865"/>
    <w:rsid w:val="00891A0E"/>
    <w:rsid w:val="00894A16"/>
    <w:rsid w:val="00895CAE"/>
    <w:rsid w:val="0089712B"/>
    <w:rsid w:val="008A13D6"/>
    <w:rsid w:val="008A1846"/>
    <w:rsid w:val="008A1C98"/>
    <w:rsid w:val="008A4000"/>
    <w:rsid w:val="008A58D4"/>
    <w:rsid w:val="008A598A"/>
    <w:rsid w:val="008A61BD"/>
    <w:rsid w:val="008A63E8"/>
    <w:rsid w:val="008A6557"/>
    <w:rsid w:val="008A6B39"/>
    <w:rsid w:val="008A6EC7"/>
    <w:rsid w:val="008A70EB"/>
    <w:rsid w:val="008A76D4"/>
    <w:rsid w:val="008B0FDA"/>
    <w:rsid w:val="008B1BC4"/>
    <w:rsid w:val="008B4EAA"/>
    <w:rsid w:val="008B5097"/>
    <w:rsid w:val="008B50BB"/>
    <w:rsid w:val="008B535E"/>
    <w:rsid w:val="008B572A"/>
    <w:rsid w:val="008B6A53"/>
    <w:rsid w:val="008B6B7E"/>
    <w:rsid w:val="008B7F85"/>
    <w:rsid w:val="008C00B8"/>
    <w:rsid w:val="008C02E3"/>
    <w:rsid w:val="008C04C0"/>
    <w:rsid w:val="008C40C8"/>
    <w:rsid w:val="008C5789"/>
    <w:rsid w:val="008C6100"/>
    <w:rsid w:val="008C64B9"/>
    <w:rsid w:val="008C71BD"/>
    <w:rsid w:val="008C72EF"/>
    <w:rsid w:val="008D07A8"/>
    <w:rsid w:val="008D0A3C"/>
    <w:rsid w:val="008D1747"/>
    <w:rsid w:val="008D3283"/>
    <w:rsid w:val="008D3A1B"/>
    <w:rsid w:val="008D517B"/>
    <w:rsid w:val="008D5585"/>
    <w:rsid w:val="008D5B4A"/>
    <w:rsid w:val="008D62F1"/>
    <w:rsid w:val="008D6FE6"/>
    <w:rsid w:val="008D71DC"/>
    <w:rsid w:val="008E0354"/>
    <w:rsid w:val="008E04B0"/>
    <w:rsid w:val="008E0635"/>
    <w:rsid w:val="008E2D6C"/>
    <w:rsid w:val="008E3567"/>
    <w:rsid w:val="008E358B"/>
    <w:rsid w:val="008E3959"/>
    <w:rsid w:val="008E3A29"/>
    <w:rsid w:val="008E46F4"/>
    <w:rsid w:val="008E48E5"/>
    <w:rsid w:val="008E4C9B"/>
    <w:rsid w:val="008E592F"/>
    <w:rsid w:val="008E5CE9"/>
    <w:rsid w:val="008E787D"/>
    <w:rsid w:val="008E7FF6"/>
    <w:rsid w:val="008F025B"/>
    <w:rsid w:val="008F0B9A"/>
    <w:rsid w:val="008F1581"/>
    <w:rsid w:val="008F1B55"/>
    <w:rsid w:val="008F1EB5"/>
    <w:rsid w:val="008F20B5"/>
    <w:rsid w:val="008F2689"/>
    <w:rsid w:val="008F346C"/>
    <w:rsid w:val="008F4171"/>
    <w:rsid w:val="008F63B6"/>
    <w:rsid w:val="008F6A99"/>
    <w:rsid w:val="008F6C28"/>
    <w:rsid w:val="008F7466"/>
    <w:rsid w:val="00900164"/>
    <w:rsid w:val="0090222B"/>
    <w:rsid w:val="00902F5D"/>
    <w:rsid w:val="00903211"/>
    <w:rsid w:val="0090377E"/>
    <w:rsid w:val="00903C1B"/>
    <w:rsid w:val="0090420D"/>
    <w:rsid w:val="00907306"/>
    <w:rsid w:val="0091026A"/>
    <w:rsid w:val="0091081C"/>
    <w:rsid w:val="00912106"/>
    <w:rsid w:val="00913292"/>
    <w:rsid w:val="009133FD"/>
    <w:rsid w:val="00913B07"/>
    <w:rsid w:val="00915959"/>
    <w:rsid w:val="00915D23"/>
    <w:rsid w:val="00915D59"/>
    <w:rsid w:val="00916156"/>
    <w:rsid w:val="009163D1"/>
    <w:rsid w:val="009203FF"/>
    <w:rsid w:val="00920B97"/>
    <w:rsid w:val="00920E13"/>
    <w:rsid w:val="009210F2"/>
    <w:rsid w:val="009212B0"/>
    <w:rsid w:val="009218C1"/>
    <w:rsid w:val="00924616"/>
    <w:rsid w:val="0092591C"/>
    <w:rsid w:val="0092605E"/>
    <w:rsid w:val="00926516"/>
    <w:rsid w:val="00926F8B"/>
    <w:rsid w:val="00927132"/>
    <w:rsid w:val="00927DD8"/>
    <w:rsid w:val="0093389C"/>
    <w:rsid w:val="00934B1F"/>
    <w:rsid w:val="00934C8C"/>
    <w:rsid w:val="009355B9"/>
    <w:rsid w:val="0093774B"/>
    <w:rsid w:val="00937E74"/>
    <w:rsid w:val="0094097B"/>
    <w:rsid w:val="00943447"/>
    <w:rsid w:val="009447F7"/>
    <w:rsid w:val="00946586"/>
    <w:rsid w:val="009474EA"/>
    <w:rsid w:val="00947E10"/>
    <w:rsid w:val="00947E7C"/>
    <w:rsid w:val="00952897"/>
    <w:rsid w:val="00952915"/>
    <w:rsid w:val="009554A8"/>
    <w:rsid w:val="009560CA"/>
    <w:rsid w:val="00956CC8"/>
    <w:rsid w:val="009577CE"/>
    <w:rsid w:val="009616A4"/>
    <w:rsid w:val="0096357B"/>
    <w:rsid w:val="00964154"/>
    <w:rsid w:val="00965266"/>
    <w:rsid w:val="00967487"/>
    <w:rsid w:val="00970348"/>
    <w:rsid w:val="00970FCC"/>
    <w:rsid w:val="009710D7"/>
    <w:rsid w:val="009727A4"/>
    <w:rsid w:val="00973174"/>
    <w:rsid w:val="009736F1"/>
    <w:rsid w:val="0097397C"/>
    <w:rsid w:val="00973D0B"/>
    <w:rsid w:val="009741DF"/>
    <w:rsid w:val="0097432A"/>
    <w:rsid w:val="00974747"/>
    <w:rsid w:val="009747B9"/>
    <w:rsid w:val="00974CB7"/>
    <w:rsid w:val="0097513B"/>
    <w:rsid w:val="00975D1B"/>
    <w:rsid w:val="00976116"/>
    <w:rsid w:val="009802D5"/>
    <w:rsid w:val="00980644"/>
    <w:rsid w:val="00980AC8"/>
    <w:rsid w:val="00980EC7"/>
    <w:rsid w:val="009821A0"/>
    <w:rsid w:val="00982A96"/>
    <w:rsid w:val="00983358"/>
    <w:rsid w:val="00983818"/>
    <w:rsid w:val="0098390B"/>
    <w:rsid w:val="00984AF3"/>
    <w:rsid w:val="00985804"/>
    <w:rsid w:val="00985AD8"/>
    <w:rsid w:val="00985EA4"/>
    <w:rsid w:val="00986571"/>
    <w:rsid w:val="00987B09"/>
    <w:rsid w:val="00987B3A"/>
    <w:rsid w:val="00990D26"/>
    <w:rsid w:val="00991F6C"/>
    <w:rsid w:val="0099218D"/>
    <w:rsid w:val="0099242F"/>
    <w:rsid w:val="00992AA2"/>
    <w:rsid w:val="00992D53"/>
    <w:rsid w:val="0099343F"/>
    <w:rsid w:val="00994884"/>
    <w:rsid w:val="00994B34"/>
    <w:rsid w:val="00995069"/>
    <w:rsid w:val="009952E0"/>
    <w:rsid w:val="00996AF4"/>
    <w:rsid w:val="00996EBC"/>
    <w:rsid w:val="009971A2"/>
    <w:rsid w:val="009A00B8"/>
    <w:rsid w:val="009A032B"/>
    <w:rsid w:val="009A0BC6"/>
    <w:rsid w:val="009A1750"/>
    <w:rsid w:val="009A24DF"/>
    <w:rsid w:val="009A3052"/>
    <w:rsid w:val="009A37B7"/>
    <w:rsid w:val="009A44F6"/>
    <w:rsid w:val="009A4868"/>
    <w:rsid w:val="009A6528"/>
    <w:rsid w:val="009A73ED"/>
    <w:rsid w:val="009B0468"/>
    <w:rsid w:val="009B0B91"/>
    <w:rsid w:val="009B1399"/>
    <w:rsid w:val="009B1969"/>
    <w:rsid w:val="009B33E3"/>
    <w:rsid w:val="009B57B6"/>
    <w:rsid w:val="009B5E1B"/>
    <w:rsid w:val="009B62BE"/>
    <w:rsid w:val="009C01C3"/>
    <w:rsid w:val="009C28D7"/>
    <w:rsid w:val="009C3711"/>
    <w:rsid w:val="009C47C2"/>
    <w:rsid w:val="009C5C37"/>
    <w:rsid w:val="009C65DC"/>
    <w:rsid w:val="009C7267"/>
    <w:rsid w:val="009D0136"/>
    <w:rsid w:val="009D09C0"/>
    <w:rsid w:val="009D1996"/>
    <w:rsid w:val="009D1B43"/>
    <w:rsid w:val="009D1F98"/>
    <w:rsid w:val="009D241F"/>
    <w:rsid w:val="009D2ADF"/>
    <w:rsid w:val="009D5126"/>
    <w:rsid w:val="009D763D"/>
    <w:rsid w:val="009E140B"/>
    <w:rsid w:val="009E1BB7"/>
    <w:rsid w:val="009E3212"/>
    <w:rsid w:val="009E3CC1"/>
    <w:rsid w:val="009E3F36"/>
    <w:rsid w:val="009E4968"/>
    <w:rsid w:val="009E5C9D"/>
    <w:rsid w:val="009E5E83"/>
    <w:rsid w:val="009E6453"/>
    <w:rsid w:val="009E663D"/>
    <w:rsid w:val="009F0343"/>
    <w:rsid w:val="009F177D"/>
    <w:rsid w:val="009F17ED"/>
    <w:rsid w:val="009F1A63"/>
    <w:rsid w:val="009F1C0D"/>
    <w:rsid w:val="009F25CB"/>
    <w:rsid w:val="009F2E11"/>
    <w:rsid w:val="009F47B4"/>
    <w:rsid w:val="009F749C"/>
    <w:rsid w:val="009F7E0F"/>
    <w:rsid w:val="009F7E25"/>
    <w:rsid w:val="00A000B3"/>
    <w:rsid w:val="00A01151"/>
    <w:rsid w:val="00A02FDD"/>
    <w:rsid w:val="00A03A4B"/>
    <w:rsid w:val="00A052CA"/>
    <w:rsid w:val="00A054B5"/>
    <w:rsid w:val="00A056DB"/>
    <w:rsid w:val="00A06757"/>
    <w:rsid w:val="00A06FC5"/>
    <w:rsid w:val="00A07480"/>
    <w:rsid w:val="00A075F2"/>
    <w:rsid w:val="00A07E22"/>
    <w:rsid w:val="00A10481"/>
    <w:rsid w:val="00A11D7C"/>
    <w:rsid w:val="00A141EC"/>
    <w:rsid w:val="00A15BCD"/>
    <w:rsid w:val="00A17011"/>
    <w:rsid w:val="00A2008D"/>
    <w:rsid w:val="00A2096C"/>
    <w:rsid w:val="00A20F37"/>
    <w:rsid w:val="00A2122D"/>
    <w:rsid w:val="00A21283"/>
    <w:rsid w:val="00A21561"/>
    <w:rsid w:val="00A21778"/>
    <w:rsid w:val="00A218D6"/>
    <w:rsid w:val="00A21E7E"/>
    <w:rsid w:val="00A226EB"/>
    <w:rsid w:val="00A2420B"/>
    <w:rsid w:val="00A24342"/>
    <w:rsid w:val="00A2499E"/>
    <w:rsid w:val="00A254A9"/>
    <w:rsid w:val="00A2740F"/>
    <w:rsid w:val="00A30014"/>
    <w:rsid w:val="00A325C4"/>
    <w:rsid w:val="00A32780"/>
    <w:rsid w:val="00A33848"/>
    <w:rsid w:val="00A34B5A"/>
    <w:rsid w:val="00A3535D"/>
    <w:rsid w:val="00A36AB1"/>
    <w:rsid w:val="00A37B85"/>
    <w:rsid w:val="00A37F67"/>
    <w:rsid w:val="00A40746"/>
    <w:rsid w:val="00A409F0"/>
    <w:rsid w:val="00A40F94"/>
    <w:rsid w:val="00A41ABD"/>
    <w:rsid w:val="00A4258C"/>
    <w:rsid w:val="00A42CAD"/>
    <w:rsid w:val="00A4320B"/>
    <w:rsid w:val="00A43411"/>
    <w:rsid w:val="00A43F36"/>
    <w:rsid w:val="00A44397"/>
    <w:rsid w:val="00A44F71"/>
    <w:rsid w:val="00A4563D"/>
    <w:rsid w:val="00A46CE3"/>
    <w:rsid w:val="00A47378"/>
    <w:rsid w:val="00A478C7"/>
    <w:rsid w:val="00A5038B"/>
    <w:rsid w:val="00A50989"/>
    <w:rsid w:val="00A512A6"/>
    <w:rsid w:val="00A51A00"/>
    <w:rsid w:val="00A52684"/>
    <w:rsid w:val="00A52BF6"/>
    <w:rsid w:val="00A52E47"/>
    <w:rsid w:val="00A54842"/>
    <w:rsid w:val="00A54CE6"/>
    <w:rsid w:val="00A550EF"/>
    <w:rsid w:val="00A551E7"/>
    <w:rsid w:val="00A554D6"/>
    <w:rsid w:val="00A558E3"/>
    <w:rsid w:val="00A561BF"/>
    <w:rsid w:val="00A56543"/>
    <w:rsid w:val="00A57DD4"/>
    <w:rsid w:val="00A60030"/>
    <w:rsid w:val="00A600E9"/>
    <w:rsid w:val="00A604E1"/>
    <w:rsid w:val="00A60DBC"/>
    <w:rsid w:val="00A61721"/>
    <w:rsid w:val="00A62BB1"/>
    <w:rsid w:val="00A631BD"/>
    <w:rsid w:val="00A63286"/>
    <w:rsid w:val="00A637E8"/>
    <w:rsid w:val="00A64A84"/>
    <w:rsid w:val="00A64FB6"/>
    <w:rsid w:val="00A65128"/>
    <w:rsid w:val="00A65760"/>
    <w:rsid w:val="00A65C18"/>
    <w:rsid w:val="00A667D5"/>
    <w:rsid w:val="00A668F7"/>
    <w:rsid w:val="00A67640"/>
    <w:rsid w:val="00A67A43"/>
    <w:rsid w:val="00A7155F"/>
    <w:rsid w:val="00A715DA"/>
    <w:rsid w:val="00A7197C"/>
    <w:rsid w:val="00A73B9B"/>
    <w:rsid w:val="00A7592C"/>
    <w:rsid w:val="00A770DD"/>
    <w:rsid w:val="00A772FF"/>
    <w:rsid w:val="00A776E6"/>
    <w:rsid w:val="00A8038B"/>
    <w:rsid w:val="00A8137D"/>
    <w:rsid w:val="00A821B6"/>
    <w:rsid w:val="00A822F8"/>
    <w:rsid w:val="00A82688"/>
    <w:rsid w:val="00A82BF2"/>
    <w:rsid w:val="00A83102"/>
    <w:rsid w:val="00A842D3"/>
    <w:rsid w:val="00A85382"/>
    <w:rsid w:val="00A8554C"/>
    <w:rsid w:val="00A866F8"/>
    <w:rsid w:val="00A867F4"/>
    <w:rsid w:val="00A87B8E"/>
    <w:rsid w:val="00A87D13"/>
    <w:rsid w:val="00A91349"/>
    <w:rsid w:val="00A9138F"/>
    <w:rsid w:val="00A9152B"/>
    <w:rsid w:val="00A918E5"/>
    <w:rsid w:val="00A91995"/>
    <w:rsid w:val="00A91DCE"/>
    <w:rsid w:val="00A92290"/>
    <w:rsid w:val="00A92A4E"/>
    <w:rsid w:val="00A93F3E"/>
    <w:rsid w:val="00A9463D"/>
    <w:rsid w:val="00A94FD6"/>
    <w:rsid w:val="00A97003"/>
    <w:rsid w:val="00A97D6A"/>
    <w:rsid w:val="00AA0533"/>
    <w:rsid w:val="00AA1AE6"/>
    <w:rsid w:val="00AA37A3"/>
    <w:rsid w:val="00AA3D19"/>
    <w:rsid w:val="00AA3E00"/>
    <w:rsid w:val="00AA3F3A"/>
    <w:rsid w:val="00AA58FC"/>
    <w:rsid w:val="00AA5916"/>
    <w:rsid w:val="00AA59DD"/>
    <w:rsid w:val="00AA5F51"/>
    <w:rsid w:val="00AA6923"/>
    <w:rsid w:val="00AA75A3"/>
    <w:rsid w:val="00AA779F"/>
    <w:rsid w:val="00AB069E"/>
    <w:rsid w:val="00AB0BBB"/>
    <w:rsid w:val="00AB1A7E"/>
    <w:rsid w:val="00AB1D56"/>
    <w:rsid w:val="00AB25BC"/>
    <w:rsid w:val="00AB28DB"/>
    <w:rsid w:val="00AB406D"/>
    <w:rsid w:val="00AB4A79"/>
    <w:rsid w:val="00AB5A98"/>
    <w:rsid w:val="00AB6A6D"/>
    <w:rsid w:val="00AC013C"/>
    <w:rsid w:val="00AC07E9"/>
    <w:rsid w:val="00AC253D"/>
    <w:rsid w:val="00AC3709"/>
    <w:rsid w:val="00AC532C"/>
    <w:rsid w:val="00AC5BEF"/>
    <w:rsid w:val="00AC5D46"/>
    <w:rsid w:val="00AC7C20"/>
    <w:rsid w:val="00AC7C9A"/>
    <w:rsid w:val="00AD08D7"/>
    <w:rsid w:val="00AD0C58"/>
    <w:rsid w:val="00AD0EDA"/>
    <w:rsid w:val="00AD16DB"/>
    <w:rsid w:val="00AD412D"/>
    <w:rsid w:val="00AD54FA"/>
    <w:rsid w:val="00AE00DC"/>
    <w:rsid w:val="00AE03F5"/>
    <w:rsid w:val="00AE0D87"/>
    <w:rsid w:val="00AE12A4"/>
    <w:rsid w:val="00AE1A49"/>
    <w:rsid w:val="00AE1CCD"/>
    <w:rsid w:val="00AE302F"/>
    <w:rsid w:val="00AE359B"/>
    <w:rsid w:val="00AE37EF"/>
    <w:rsid w:val="00AE3DCD"/>
    <w:rsid w:val="00AE4340"/>
    <w:rsid w:val="00AE4B92"/>
    <w:rsid w:val="00AE4F1E"/>
    <w:rsid w:val="00AE6923"/>
    <w:rsid w:val="00AE7390"/>
    <w:rsid w:val="00AE73C9"/>
    <w:rsid w:val="00AE7804"/>
    <w:rsid w:val="00AE793E"/>
    <w:rsid w:val="00AE7ACA"/>
    <w:rsid w:val="00AE7DA5"/>
    <w:rsid w:val="00AF1308"/>
    <w:rsid w:val="00AF2942"/>
    <w:rsid w:val="00AF2E78"/>
    <w:rsid w:val="00AF337D"/>
    <w:rsid w:val="00AF379C"/>
    <w:rsid w:val="00AF4E45"/>
    <w:rsid w:val="00AF4EAB"/>
    <w:rsid w:val="00AF5771"/>
    <w:rsid w:val="00AF5A68"/>
    <w:rsid w:val="00AF5E2A"/>
    <w:rsid w:val="00AF67B2"/>
    <w:rsid w:val="00AF76AA"/>
    <w:rsid w:val="00AF7AC9"/>
    <w:rsid w:val="00B00E06"/>
    <w:rsid w:val="00B015ED"/>
    <w:rsid w:val="00B039EB"/>
    <w:rsid w:val="00B04F5D"/>
    <w:rsid w:val="00B051E3"/>
    <w:rsid w:val="00B05D07"/>
    <w:rsid w:val="00B07C4E"/>
    <w:rsid w:val="00B116A4"/>
    <w:rsid w:val="00B12413"/>
    <w:rsid w:val="00B126DC"/>
    <w:rsid w:val="00B14D4B"/>
    <w:rsid w:val="00B15C4A"/>
    <w:rsid w:val="00B15FBA"/>
    <w:rsid w:val="00B1620E"/>
    <w:rsid w:val="00B16367"/>
    <w:rsid w:val="00B176CE"/>
    <w:rsid w:val="00B20F44"/>
    <w:rsid w:val="00B2240F"/>
    <w:rsid w:val="00B2281F"/>
    <w:rsid w:val="00B22981"/>
    <w:rsid w:val="00B23163"/>
    <w:rsid w:val="00B2324E"/>
    <w:rsid w:val="00B23764"/>
    <w:rsid w:val="00B2483B"/>
    <w:rsid w:val="00B25770"/>
    <w:rsid w:val="00B26E5A"/>
    <w:rsid w:val="00B2721D"/>
    <w:rsid w:val="00B30A4D"/>
    <w:rsid w:val="00B30C9A"/>
    <w:rsid w:val="00B31FD0"/>
    <w:rsid w:val="00B320CA"/>
    <w:rsid w:val="00B322F0"/>
    <w:rsid w:val="00B328FE"/>
    <w:rsid w:val="00B32B8E"/>
    <w:rsid w:val="00B32C14"/>
    <w:rsid w:val="00B32D0F"/>
    <w:rsid w:val="00B331C2"/>
    <w:rsid w:val="00B33C56"/>
    <w:rsid w:val="00B33D97"/>
    <w:rsid w:val="00B34280"/>
    <w:rsid w:val="00B34D01"/>
    <w:rsid w:val="00B357B0"/>
    <w:rsid w:val="00B35DF3"/>
    <w:rsid w:val="00B36DB6"/>
    <w:rsid w:val="00B373FF"/>
    <w:rsid w:val="00B37ACB"/>
    <w:rsid w:val="00B40F46"/>
    <w:rsid w:val="00B421EA"/>
    <w:rsid w:val="00B4228F"/>
    <w:rsid w:val="00B43F31"/>
    <w:rsid w:val="00B44169"/>
    <w:rsid w:val="00B461C3"/>
    <w:rsid w:val="00B46665"/>
    <w:rsid w:val="00B473F9"/>
    <w:rsid w:val="00B51BFE"/>
    <w:rsid w:val="00B51CA2"/>
    <w:rsid w:val="00B52881"/>
    <w:rsid w:val="00B53923"/>
    <w:rsid w:val="00B545E4"/>
    <w:rsid w:val="00B54D22"/>
    <w:rsid w:val="00B55864"/>
    <w:rsid w:val="00B60A70"/>
    <w:rsid w:val="00B61288"/>
    <w:rsid w:val="00B62C43"/>
    <w:rsid w:val="00B63545"/>
    <w:rsid w:val="00B639F1"/>
    <w:rsid w:val="00B642DB"/>
    <w:rsid w:val="00B66D04"/>
    <w:rsid w:val="00B66F3B"/>
    <w:rsid w:val="00B67316"/>
    <w:rsid w:val="00B70A1B"/>
    <w:rsid w:val="00B72FD6"/>
    <w:rsid w:val="00B73155"/>
    <w:rsid w:val="00B739F2"/>
    <w:rsid w:val="00B742AC"/>
    <w:rsid w:val="00B74390"/>
    <w:rsid w:val="00B74983"/>
    <w:rsid w:val="00B752F4"/>
    <w:rsid w:val="00B7642A"/>
    <w:rsid w:val="00B76889"/>
    <w:rsid w:val="00B800C8"/>
    <w:rsid w:val="00B802DB"/>
    <w:rsid w:val="00B804D1"/>
    <w:rsid w:val="00B80CFF"/>
    <w:rsid w:val="00B813BC"/>
    <w:rsid w:val="00B81643"/>
    <w:rsid w:val="00B81D63"/>
    <w:rsid w:val="00B82D2C"/>
    <w:rsid w:val="00B832B6"/>
    <w:rsid w:val="00B83E4A"/>
    <w:rsid w:val="00B83EA8"/>
    <w:rsid w:val="00B83F93"/>
    <w:rsid w:val="00B840E3"/>
    <w:rsid w:val="00B843F1"/>
    <w:rsid w:val="00B84CA9"/>
    <w:rsid w:val="00B84CF3"/>
    <w:rsid w:val="00B85748"/>
    <w:rsid w:val="00B85C09"/>
    <w:rsid w:val="00B869A0"/>
    <w:rsid w:val="00B86B58"/>
    <w:rsid w:val="00B86DAA"/>
    <w:rsid w:val="00B870FB"/>
    <w:rsid w:val="00B875D1"/>
    <w:rsid w:val="00B87E19"/>
    <w:rsid w:val="00B91684"/>
    <w:rsid w:val="00B91C63"/>
    <w:rsid w:val="00B9264B"/>
    <w:rsid w:val="00B928E0"/>
    <w:rsid w:val="00B92BAB"/>
    <w:rsid w:val="00B92EF5"/>
    <w:rsid w:val="00B93233"/>
    <w:rsid w:val="00B93829"/>
    <w:rsid w:val="00B93E50"/>
    <w:rsid w:val="00B96AA2"/>
    <w:rsid w:val="00B97100"/>
    <w:rsid w:val="00B97C92"/>
    <w:rsid w:val="00B97DFC"/>
    <w:rsid w:val="00BA04AF"/>
    <w:rsid w:val="00BA0626"/>
    <w:rsid w:val="00BA0FBA"/>
    <w:rsid w:val="00BA1504"/>
    <w:rsid w:val="00BA1B2B"/>
    <w:rsid w:val="00BA2E17"/>
    <w:rsid w:val="00BA4D7E"/>
    <w:rsid w:val="00BA569D"/>
    <w:rsid w:val="00BA56CF"/>
    <w:rsid w:val="00BA5977"/>
    <w:rsid w:val="00BA5BE4"/>
    <w:rsid w:val="00BA6131"/>
    <w:rsid w:val="00BB022D"/>
    <w:rsid w:val="00BB1897"/>
    <w:rsid w:val="00BB2A97"/>
    <w:rsid w:val="00BB4257"/>
    <w:rsid w:val="00BB4559"/>
    <w:rsid w:val="00BB4B18"/>
    <w:rsid w:val="00BC046D"/>
    <w:rsid w:val="00BC1164"/>
    <w:rsid w:val="00BC1A01"/>
    <w:rsid w:val="00BC24AD"/>
    <w:rsid w:val="00BC26F7"/>
    <w:rsid w:val="00BC3540"/>
    <w:rsid w:val="00BC3F1C"/>
    <w:rsid w:val="00BC4C77"/>
    <w:rsid w:val="00BC4F6B"/>
    <w:rsid w:val="00BC58E1"/>
    <w:rsid w:val="00BC5F01"/>
    <w:rsid w:val="00BC685F"/>
    <w:rsid w:val="00BC7B5C"/>
    <w:rsid w:val="00BC7CD1"/>
    <w:rsid w:val="00BD017B"/>
    <w:rsid w:val="00BD03A7"/>
    <w:rsid w:val="00BD0CCE"/>
    <w:rsid w:val="00BD1D9E"/>
    <w:rsid w:val="00BD1F25"/>
    <w:rsid w:val="00BD5DF8"/>
    <w:rsid w:val="00BD6188"/>
    <w:rsid w:val="00BD739E"/>
    <w:rsid w:val="00BD769A"/>
    <w:rsid w:val="00BE031D"/>
    <w:rsid w:val="00BE0B99"/>
    <w:rsid w:val="00BE244F"/>
    <w:rsid w:val="00BE28E8"/>
    <w:rsid w:val="00BE2BBD"/>
    <w:rsid w:val="00BE2FBA"/>
    <w:rsid w:val="00BE5214"/>
    <w:rsid w:val="00BE5AAB"/>
    <w:rsid w:val="00BE63CB"/>
    <w:rsid w:val="00BE6A9B"/>
    <w:rsid w:val="00BE770D"/>
    <w:rsid w:val="00BE7D68"/>
    <w:rsid w:val="00BE7EA8"/>
    <w:rsid w:val="00BF003F"/>
    <w:rsid w:val="00BF0755"/>
    <w:rsid w:val="00BF0DFF"/>
    <w:rsid w:val="00BF1414"/>
    <w:rsid w:val="00BF2493"/>
    <w:rsid w:val="00BF3E29"/>
    <w:rsid w:val="00BF4C63"/>
    <w:rsid w:val="00BF4CE4"/>
    <w:rsid w:val="00BF51B7"/>
    <w:rsid w:val="00C002BC"/>
    <w:rsid w:val="00C005B8"/>
    <w:rsid w:val="00C0161C"/>
    <w:rsid w:val="00C02439"/>
    <w:rsid w:val="00C02B53"/>
    <w:rsid w:val="00C02B8D"/>
    <w:rsid w:val="00C033F8"/>
    <w:rsid w:val="00C04125"/>
    <w:rsid w:val="00C04898"/>
    <w:rsid w:val="00C05991"/>
    <w:rsid w:val="00C0650A"/>
    <w:rsid w:val="00C06D7C"/>
    <w:rsid w:val="00C06DAD"/>
    <w:rsid w:val="00C07C48"/>
    <w:rsid w:val="00C101AC"/>
    <w:rsid w:val="00C112CF"/>
    <w:rsid w:val="00C118EB"/>
    <w:rsid w:val="00C130E8"/>
    <w:rsid w:val="00C14F34"/>
    <w:rsid w:val="00C15030"/>
    <w:rsid w:val="00C15A6A"/>
    <w:rsid w:val="00C15AE7"/>
    <w:rsid w:val="00C15CB7"/>
    <w:rsid w:val="00C169E3"/>
    <w:rsid w:val="00C20FC9"/>
    <w:rsid w:val="00C21098"/>
    <w:rsid w:val="00C216F3"/>
    <w:rsid w:val="00C2222E"/>
    <w:rsid w:val="00C22285"/>
    <w:rsid w:val="00C231D9"/>
    <w:rsid w:val="00C24351"/>
    <w:rsid w:val="00C2533D"/>
    <w:rsid w:val="00C301C4"/>
    <w:rsid w:val="00C3137A"/>
    <w:rsid w:val="00C3143A"/>
    <w:rsid w:val="00C32B77"/>
    <w:rsid w:val="00C32E90"/>
    <w:rsid w:val="00C33E95"/>
    <w:rsid w:val="00C34CBF"/>
    <w:rsid w:val="00C35001"/>
    <w:rsid w:val="00C35440"/>
    <w:rsid w:val="00C37AF6"/>
    <w:rsid w:val="00C404FE"/>
    <w:rsid w:val="00C4090C"/>
    <w:rsid w:val="00C40A36"/>
    <w:rsid w:val="00C4117F"/>
    <w:rsid w:val="00C41412"/>
    <w:rsid w:val="00C429A3"/>
    <w:rsid w:val="00C42B01"/>
    <w:rsid w:val="00C42EB7"/>
    <w:rsid w:val="00C43EB0"/>
    <w:rsid w:val="00C44626"/>
    <w:rsid w:val="00C455F4"/>
    <w:rsid w:val="00C45A79"/>
    <w:rsid w:val="00C46A3C"/>
    <w:rsid w:val="00C46EFA"/>
    <w:rsid w:val="00C474BE"/>
    <w:rsid w:val="00C47E1C"/>
    <w:rsid w:val="00C50D3B"/>
    <w:rsid w:val="00C5122C"/>
    <w:rsid w:val="00C51902"/>
    <w:rsid w:val="00C51B5A"/>
    <w:rsid w:val="00C5315D"/>
    <w:rsid w:val="00C53CCE"/>
    <w:rsid w:val="00C56A4E"/>
    <w:rsid w:val="00C56C1C"/>
    <w:rsid w:val="00C56D1B"/>
    <w:rsid w:val="00C574E6"/>
    <w:rsid w:val="00C57B2A"/>
    <w:rsid w:val="00C6032F"/>
    <w:rsid w:val="00C604E1"/>
    <w:rsid w:val="00C60743"/>
    <w:rsid w:val="00C61732"/>
    <w:rsid w:val="00C628F7"/>
    <w:rsid w:val="00C62D40"/>
    <w:rsid w:val="00C639AF"/>
    <w:rsid w:val="00C654C1"/>
    <w:rsid w:val="00C6554A"/>
    <w:rsid w:val="00C677CD"/>
    <w:rsid w:val="00C71A29"/>
    <w:rsid w:val="00C71CA3"/>
    <w:rsid w:val="00C72617"/>
    <w:rsid w:val="00C72C08"/>
    <w:rsid w:val="00C743D4"/>
    <w:rsid w:val="00C74EC4"/>
    <w:rsid w:val="00C76EA8"/>
    <w:rsid w:val="00C77F6A"/>
    <w:rsid w:val="00C80102"/>
    <w:rsid w:val="00C80592"/>
    <w:rsid w:val="00C80659"/>
    <w:rsid w:val="00C80876"/>
    <w:rsid w:val="00C8164E"/>
    <w:rsid w:val="00C82949"/>
    <w:rsid w:val="00C82952"/>
    <w:rsid w:val="00C82A65"/>
    <w:rsid w:val="00C83969"/>
    <w:rsid w:val="00C84235"/>
    <w:rsid w:val="00C84F55"/>
    <w:rsid w:val="00C84FC7"/>
    <w:rsid w:val="00C85325"/>
    <w:rsid w:val="00C85C17"/>
    <w:rsid w:val="00C874AB"/>
    <w:rsid w:val="00C875E9"/>
    <w:rsid w:val="00C92452"/>
    <w:rsid w:val="00C93BAC"/>
    <w:rsid w:val="00C946D7"/>
    <w:rsid w:val="00C94883"/>
    <w:rsid w:val="00C95578"/>
    <w:rsid w:val="00C95E32"/>
    <w:rsid w:val="00C95FA7"/>
    <w:rsid w:val="00C9691A"/>
    <w:rsid w:val="00C976CE"/>
    <w:rsid w:val="00CA058D"/>
    <w:rsid w:val="00CA0B00"/>
    <w:rsid w:val="00CA0F4D"/>
    <w:rsid w:val="00CA3A3D"/>
    <w:rsid w:val="00CA4411"/>
    <w:rsid w:val="00CA5AE5"/>
    <w:rsid w:val="00CA5CD2"/>
    <w:rsid w:val="00CA5FE8"/>
    <w:rsid w:val="00CA6126"/>
    <w:rsid w:val="00CA6603"/>
    <w:rsid w:val="00CA66AE"/>
    <w:rsid w:val="00CA680D"/>
    <w:rsid w:val="00CA682B"/>
    <w:rsid w:val="00CA6BEA"/>
    <w:rsid w:val="00CA6C10"/>
    <w:rsid w:val="00CA78A3"/>
    <w:rsid w:val="00CA7CF8"/>
    <w:rsid w:val="00CB046D"/>
    <w:rsid w:val="00CB1EFF"/>
    <w:rsid w:val="00CB3591"/>
    <w:rsid w:val="00CB462E"/>
    <w:rsid w:val="00CB5324"/>
    <w:rsid w:val="00CB583A"/>
    <w:rsid w:val="00CB6AF0"/>
    <w:rsid w:val="00CC0388"/>
    <w:rsid w:val="00CC1503"/>
    <w:rsid w:val="00CC215F"/>
    <w:rsid w:val="00CC3B3B"/>
    <w:rsid w:val="00CC4900"/>
    <w:rsid w:val="00CC5491"/>
    <w:rsid w:val="00CC5A80"/>
    <w:rsid w:val="00CC5B0C"/>
    <w:rsid w:val="00CC7C8F"/>
    <w:rsid w:val="00CD1FA2"/>
    <w:rsid w:val="00CD2634"/>
    <w:rsid w:val="00CD2C9E"/>
    <w:rsid w:val="00CD3676"/>
    <w:rsid w:val="00CD3D57"/>
    <w:rsid w:val="00CD451C"/>
    <w:rsid w:val="00CD5D35"/>
    <w:rsid w:val="00CD715A"/>
    <w:rsid w:val="00CD7358"/>
    <w:rsid w:val="00CD7A45"/>
    <w:rsid w:val="00CE0318"/>
    <w:rsid w:val="00CE04CF"/>
    <w:rsid w:val="00CE0F3A"/>
    <w:rsid w:val="00CE416B"/>
    <w:rsid w:val="00CE5415"/>
    <w:rsid w:val="00CE5FC9"/>
    <w:rsid w:val="00CE6874"/>
    <w:rsid w:val="00CE72A5"/>
    <w:rsid w:val="00CE7C64"/>
    <w:rsid w:val="00CE7EF6"/>
    <w:rsid w:val="00CF1B71"/>
    <w:rsid w:val="00CF2B5A"/>
    <w:rsid w:val="00CF31EB"/>
    <w:rsid w:val="00CF4354"/>
    <w:rsid w:val="00CF4C2A"/>
    <w:rsid w:val="00CF508A"/>
    <w:rsid w:val="00CF515D"/>
    <w:rsid w:val="00CF5204"/>
    <w:rsid w:val="00CF75E2"/>
    <w:rsid w:val="00D0062F"/>
    <w:rsid w:val="00D00A2F"/>
    <w:rsid w:val="00D00DF7"/>
    <w:rsid w:val="00D00F7D"/>
    <w:rsid w:val="00D01AB7"/>
    <w:rsid w:val="00D01C1A"/>
    <w:rsid w:val="00D020D0"/>
    <w:rsid w:val="00D0320A"/>
    <w:rsid w:val="00D037E1"/>
    <w:rsid w:val="00D03F46"/>
    <w:rsid w:val="00D101B3"/>
    <w:rsid w:val="00D11132"/>
    <w:rsid w:val="00D11672"/>
    <w:rsid w:val="00D11F1A"/>
    <w:rsid w:val="00D12058"/>
    <w:rsid w:val="00D1234A"/>
    <w:rsid w:val="00D13C21"/>
    <w:rsid w:val="00D15CA8"/>
    <w:rsid w:val="00D16B39"/>
    <w:rsid w:val="00D16BBE"/>
    <w:rsid w:val="00D16EEA"/>
    <w:rsid w:val="00D17AB4"/>
    <w:rsid w:val="00D17CEF"/>
    <w:rsid w:val="00D20C9A"/>
    <w:rsid w:val="00D21933"/>
    <w:rsid w:val="00D21FA3"/>
    <w:rsid w:val="00D2308D"/>
    <w:rsid w:val="00D24304"/>
    <w:rsid w:val="00D255BB"/>
    <w:rsid w:val="00D25799"/>
    <w:rsid w:val="00D25BAB"/>
    <w:rsid w:val="00D2645F"/>
    <w:rsid w:val="00D26B2B"/>
    <w:rsid w:val="00D26F5B"/>
    <w:rsid w:val="00D26FF3"/>
    <w:rsid w:val="00D2782F"/>
    <w:rsid w:val="00D27A89"/>
    <w:rsid w:val="00D319A5"/>
    <w:rsid w:val="00D343CE"/>
    <w:rsid w:val="00D346FE"/>
    <w:rsid w:val="00D34779"/>
    <w:rsid w:val="00D347C7"/>
    <w:rsid w:val="00D34A59"/>
    <w:rsid w:val="00D34D7F"/>
    <w:rsid w:val="00D35AC5"/>
    <w:rsid w:val="00D36111"/>
    <w:rsid w:val="00D402BD"/>
    <w:rsid w:val="00D4082C"/>
    <w:rsid w:val="00D41A46"/>
    <w:rsid w:val="00D4228E"/>
    <w:rsid w:val="00D428EC"/>
    <w:rsid w:val="00D43AB9"/>
    <w:rsid w:val="00D44191"/>
    <w:rsid w:val="00D44C92"/>
    <w:rsid w:val="00D46090"/>
    <w:rsid w:val="00D47803"/>
    <w:rsid w:val="00D50A8F"/>
    <w:rsid w:val="00D50C46"/>
    <w:rsid w:val="00D513DE"/>
    <w:rsid w:val="00D51521"/>
    <w:rsid w:val="00D51699"/>
    <w:rsid w:val="00D52633"/>
    <w:rsid w:val="00D52BB9"/>
    <w:rsid w:val="00D53042"/>
    <w:rsid w:val="00D53F37"/>
    <w:rsid w:val="00D5472C"/>
    <w:rsid w:val="00D559AF"/>
    <w:rsid w:val="00D55C08"/>
    <w:rsid w:val="00D55D0B"/>
    <w:rsid w:val="00D56130"/>
    <w:rsid w:val="00D562A7"/>
    <w:rsid w:val="00D5658C"/>
    <w:rsid w:val="00D57100"/>
    <w:rsid w:val="00D5739D"/>
    <w:rsid w:val="00D57B5D"/>
    <w:rsid w:val="00D61CE3"/>
    <w:rsid w:val="00D62347"/>
    <w:rsid w:val="00D62630"/>
    <w:rsid w:val="00D6369C"/>
    <w:rsid w:val="00D63E04"/>
    <w:rsid w:val="00D64556"/>
    <w:rsid w:val="00D64BF5"/>
    <w:rsid w:val="00D64EE5"/>
    <w:rsid w:val="00D650E7"/>
    <w:rsid w:val="00D65B2A"/>
    <w:rsid w:val="00D6705A"/>
    <w:rsid w:val="00D67A6B"/>
    <w:rsid w:val="00D67FEC"/>
    <w:rsid w:val="00D71A0F"/>
    <w:rsid w:val="00D72B2F"/>
    <w:rsid w:val="00D73ABA"/>
    <w:rsid w:val="00D74407"/>
    <w:rsid w:val="00D74489"/>
    <w:rsid w:val="00D749A5"/>
    <w:rsid w:val="00D74C87"/>
    <w:rsid w:val="00D74CA5"/>
    <w:rsid w:val="00D75E62"/>
    <w:rsid w:val="00D75F8F"/>
    <w:rsid w:val="00D774EA"/>
    <w:rsid w:val="00D77BA8"/>
    <w:rsid w:val="00D77ED9"/>
    <w:rsid w:val="00D8131E"/>
    <w:rsid w:val="00D8247D"/>
    <w:rsid w:val="00D825FB"/>
    <w:rsid w:val="00D8444F"/>
    <w:rsid w:val="00D84685"/>
    <w:rsid w:val="00D85360"/>
    <w:rsid w:val="00D85B58"/>
    <w:rsid w:val="00D864E3"/>
    <w:rsid w:val="00D867EF"/>
    <w:rsid w:val="00D90719"/>
    <w:rsid w:val="00D90847"/>
    <w:rsid w:val="00D9301D"/>
    <w:rsid w:val="00D96964"/>
    <w:rsid w:val="00D96BBA"/>
    <w:rsid w:val="00D97D16"/>
    <w:rsid w:val="00D97F76"/>
    <w:rsid w:val="00DA02FB"/>
    <w:rsid w:val="00DA04CA"/>
    <w:rsid w:val="00DA071F"/>
    <w:rsid w:val="00DA07F3"/>
    <w:rsid w:val="00DA08C3"/>
    <w:rsid w:val="00DA194D"/>
    <w:rsid w:val="00DA26AF"/>
    <w:rsid w:val="00DA2B80"/>
    <w:rsid w:val="00DA2B9D"/>
    <w:rsid w:val="00DA343F"/>
    <w:rsid w:val="00DA3E90"/>
    <w:rsid w:val="00DA454D"/>
    <w:rsid w:val="00DA4E22"/>
    <w:rsid w:val="00DA60F6"/>
    <w:rsid w:val="00DA6177"/>
    <w:rsid w:val="00DA6A13"/>
    <w:rsid w:val="00DA6A79"/>
    <w:rsid w:val="00DA70B8"/>
    <w:rsid w:val="00DA79F2"/>
    <w:rsid w:val="00DB0213"/>
    <w:rsid w:val="00DB0254"/>
    <w:rsid w:val="00DB1AB7"/>
    <w:rsid w:val="00DB38CF"/>
    <w:rsid w:val="00DB3AEB"/>
    <w:rsid w:val="00DB3CCF"/>
    <w:rsid w:val="00DB3D35"/>
    <w:rsid w:val="00DB47E9"/>
    <w:rsid w:val="00DB5724"/>
    <w:rsid w:val="00DB62D6"/>
    <w:rsid w:val="00DB641F"/>
    <w:rsid w:val="00DB6954"/>
    <w:rsid w:val="00DB7F0C"/>
    <w:rsid w:val="00DC0BE2"/>
    <w:rsid w:val="00DC1839"/>
    <w:rsid w:val="00DC2A06"/>
    <w:rsid w:val="00DC3121"/>
    <w:rsid w:val="00DC4799"/>
    <w:rsid w:val="00DC51A1"/>
    <w:rsid w:val="00DC58FF"/>
    <w:rsid w:val="00DC5BC0"/>
    <w:rsid w:val="00DC5E3D"/>
    <w:rsid w:val="00DC6609"/>
    <w:rsid w:val="00DC6AEF"/>
    <w:rsid w:val="00DC6D25"/>
    <w:rsid w:val="00DC7891"/>
    <w:rsid w:val="00DC7A91"/>
    <w:rsid w:val="00DD1CDD"/>
    <w:rsid w:val="00DD1F62"/>
    <w:rsid w:val="00DD2731"/>
    <w:rsid w:val="00DD335E"/>
    <w:rsid w:val="00DD34A5"/>
    <w:rsid w:val="00DD3E8A"/>
    <w:rsid w:val="00DD5208"/>
    <w:rsid w:val="00DD5ACC"/>
    <w:rsid w:val="00DD5F90"/>
    <w:rsid w:val="00DD76F5"/>
    <w:rsid w:val="00DD77C8"/>
    <w:rsid w:val="00DE103C"/>
    <w:rsid w:val="00DE13D5"/>
    <w:rsid w:val="00DE16B1"/>
    <w:rsid w:val="00DE1E7A"/>
    <w:rsid w:val="00DE3250"/>
    <w:rsid w:val="00DE40D9"/>
    <w:rsid w:val="00DE4DA3"/>
    <w:rsid w:val="00DE6FE1"/>
    <w:rsid w:val="00DE7443"/>
    <w:rsid w:val="00DE775D"/>
    <w:rsid w:val="00DE7FDF"/>
    <w:rsid w:val="00DF0233"/>
    <w:rsid w:val="00DF0ACC"/>
    <w:rsid w:val="00DF0BB7"/>
    <w:rsid w:val="00DF10B5"/>
    <w:rsid w:val="00DF1FB3"/>
    <w:rsid w:val="00DF2586"/>
    <w:rsid w:val="00DF2A4E"/>
    <w:rsid w:val="00DF4DD8"/>
    <w:rsid w:val="00DF7B6B"/>
    <w:rsid w:val="00DF7BA6"/>
    <w:rsid w:val="00E004AF"/>
    <w:rsid w:val="00E00551"/>
    <w:rsid w:val="00E0063F"/>
    <w:rsid w:val="00E007C9"/>
    <w:rsid w:val="00E00C1B"/>
    <w:rsid w:val="00E01BC1"/>
    <w:rsid w:val="00E0379A"/>
    <w:rsid w:val="00E03881"/>
    <w:rsid w:val="00E04C45"/>
    <w:rsid w:val="00E0565B"/>
    <w:rsid w:val="00E05828"/>
    <w:rsid w:val="00E05FC0"/>
    <w:rsid w:val="00E06931"/>
    <w:rsid w:val="00E07D8B"/>
    <w:rsid w:val="00E10A40"/>
    <w:rsid w:val="00E1101E"/>
    <w:rsid w:val="00E127E6"/>
    <w:rsid w:val="00E13896"/>
    <w:rsid w:val="00E13A60"/>
    <w:rsid w:val="00E143AA"/>
    <w:rsid w:val="00E16890"/>
    <w:rsid w:val="00E20513"/>
    <w:rsid w:val="00E2111D"/>
    <w:rsid w:val="00E21480"/>
    <w:rsid w:val="00E222AC"/>
    <w:rsid w:val="00E2252D"/>
    <w:rsid w:val="00E2274E"/>
    <w:rsid w:val="00E243B7"/>
    <w:rsid w:val="00E246DA"/>
    <w:rsid w:val="00E25437"/>
    <w:rsid w:val="00E25511"/>
    <w:rsid w:val="00E25F31"/>
    <w:rsid w:val="00E272E8"/>
    <w:rsid w:val="00E30CAB"/>
    <w:rsid w:val="00E3119F"/>
    <w:rsid w:val="00E31C03"/>
    <w:rsid w:val="00E32A2F"/>
    <w:rsid w:val="00E3368B"/>
    <w:rsid w:val="00E34E6D"/>
    <w:rsid w:val="00E35208"/>
    <w:rsid w:val="00E35413"/>
    <w:rsid w:val="00E3669B"/>
    <w:rsid w:val="00E3774F"/>
    <w:rsid w:val="00E377D7"/>
    <w:rsid w:val="00E4021A"/>
    <w:rsid w:val="00E405AD"/>
    <w:rsid w:val="00E411EC"/>
    <w:rsid w:val="00E41D4A"/>
    <w:rsid w:val="00E42674"/>
    <w:rsid w:val="00E462D6"/>
    <w:rsid w:val="00E46B94"/>
    <w:rsid w:val="00E46BE2"/>
    <w:rsid w:val="00E46E5F"/>
    <w:rsid w:val="00E50AE5"/>
    <w:rsid w:val="00E51F26"/>
    <w:rsid w:val="00E522E0"/>
    <w:rsid w:val="00E5264F"/>
    <w:rsid w:val="00E53308"/>
    <w:rsid w:val="00E536B7"/>
    <w:rsid w:val="00E542D7"/>
    <w:rsid w:val="00E54CBB"/>
    <w:rsid w:val="00E556A9"/>
    <w:rsid w:val="00E56DA4"/>
    <w:rsid w:val="00E57574"/>
    <w:rsid w:val="00E57652"/>
    <w:rsid w:val="00E60392"/>
    <w:rsid w:val="00E61238"/>
    <w:rsid w:val="00E61D86"/>
    <w:rsid w:val="00E61EAD"/>
    <w:rsid w:val="00E627A0"/>
    <w:rsid w:val="00E62B5B"/>
    <w:rsid w:val="00E62F7B"/>
    <w:rsid w:val="00E630F2"/>
    <w:rsid w:val="00E633FC"/>
    <w:rsid w:val="00E63672"/>
    <w:rsid w:val="00E65381"/>
    <w:rsid w:val="00E67255"/>
    <w:rsid w:val="00E674B2"/>
    <w:rsid w:val="00E716B4"/>
    <w:rsid w:val="00E71F31"/>
    <w:rsid w:val="00E724C5"/>
    <w:rsid w:val="00E7297A"/>
    <w:rsid w:val="00E72FB0"/>
    <w:rsid w:val="00E74395"/>
    <w:rsid w:val="00E74768"/>
    <w:rsid w:val="00E748B7"/>
    <w:rsid w:val="00E763AD"/>
    <w:rsid w:val="00E76CA7"/>
    <w:rsid w:val="00E7736F"/>
    <w:rsid w:val="00E77556"/>
    <w:rsid w:val="00E80BDF"/>
    <w:rsid w:val="00E81110"/>
    <w:rsid w:val="00E82103"/>
    <w:rsid w:val="00E82AD3"/>
    <w:rsid w:val="00E84A02"/>
    <w:rsid w:val="00E85914"/>
    <w:rsid w:val="00E85BF5"/>
    <w:rsid w:val="00E870C0"/>
    <w:rsid w:val="00E87668"/>
    <w:rsid w:val="00E90DDF"/>
    <w:rsid w:val="00E925F4"/>
    <w:rsid w:val="00E93C55"/>
    <w:rsid w:val="00E94013"/>
    <w:rsid w:val="00E94553"/>
    <w:rsid w:val="00E949D2"/>
    <w:rsid w:val="00E96397"/>
    <w:rsid w:val="00E965C6"/>
    <w:rsid w:val="00E97951"/>
    <w:rsid w:val="00EA0303"/>
    <w:rsid w:val="00EA030A"/>
    <w:rsid w:val="00EA1523"/>
    <w:rsid w:val="00EA15B0"/>
    <w:rsid w:val="00EA2F34"/>
    <w:rsid w:val="00EA30FA"/>
    <w:rsid w:val="00EA370B"/>
    <w:rsid w:val="00EA56D4"/>
    <w:rsid w:val="00EA59EE"/>
    <w:rsid w:val="00EA5AEA"/>
    <w:rsid w:val="00EA70CD"/>
    <w:rsid w:val="00EA7380"/>
    <w:rsid w:val="00EB020E"/>
    <w:rsid w:val="00EB08BF"/>
    <w:rsid w:val="00EB0CFC"/>
    <w:rsid w:val="00EB1474"/>
    <w:rsid w:val="00EB1A1F"/>
    <w:rsid w:val="00EB37C1"/>
    <w:rsid w:val="00EB3BB4"/>
    <w:rsid w:val="00EB4714"/>
    <w:rsid w:val="00EB79F9"/>
    <w:rsid w:val="00EC092D"/>
    <w:rsid w:val="00EC11F8"/>
    <w:rsid w:val="00EC1817"/>
    <w:rsid w:val="00EC19C5"/>
    <w:rsid w:val="00EC3A97"/>
    <w:rsid w:val="00EC457A"/>
    <w:rsid w:val="00EC51F3"/>
    <w:rsid w:val="00EC5C5D"/>
    <w:rsid w:val="00EC6C15"/>
    <w:rsid w:val="00EC6EFB"/>
    <w:rsid w:val="00ED03C3"/>
    <w:rsid w:val="00ED1981"/>
    <w:rsid w:val="00ED21EB"/>
    <w:rsid w:val="00ED2418"/>
    <w:rsid w:val="00ED2A70"/>
    <w:rsid w:val="00ED2EEC"/>
    <w:rsid w:val="00ED30F8"/>
    <w:rsid w:val="00ED351A"/>
    <w:rsid w:val="00ED38F7"/>
    <w:rsid w:val="00ED4108"/>
    <w:rsid w:val="00ED4350"/>
    <w:rsid w:val="00ED5676"/>
    <w:rsid w:val="00ED6AC7"/>
    <w:rsid w:val="00ED726A"/>
    <w:rsid w:val="00EE076E"/>
    <w:rsid w:val="00EE0DBA"/>
    <w:rsid w:val="00EE1328"/>
    <w:rsid w:val="00EE18D1"/>
    <w:rsid w:val="00EE1FE5"/>
    <w:rsid w:val="00EE354D"/>
    <w:rsid w:val="00EE5464"/>
    <w:rsid w:val="00EE6AA5"/>
    <w:rsid w:val="00EF044C"/>
    <w:rsid w:val="00EF06BB"/>
    <w:rsid w:val="00EF2481"/>
    <w:rsid w:val="00EF2E0E"/>
    <w:rsid w:val="00EF31E5"/>
    <w:rsid w:val="00EF39D4"/>
    <w:rsid w:val="00EF3E2D"/>
    <w:rsid w:val="00EF4147"/>
    <w:rsid w:val="00EF44C5"/>
    <w:rsid w:val="00EF498A"/>
    <w:rsid w:val="00EF5B81"/>
    <w:rsid w:val="00EF61A3"/>
    <w:rsid w:val="00EF7D39"/>
    <w:rsid w:val="00F00FB2"/>
    <w:rsid w:val="00F02E04"/>
    <w:rsid w:val="00F04F8E"/>
    <w:rsid w:val="00F060D9"/>
    <w:rsid w:val="00F068E3"/>
    <w:rsid w:val="00F07864"/>
    <w:rsid w:val="00F07A36"/>
    <w:rsid w:val="00F07B53"/>
    <w:rsid w:val="00F07DC7"/>
    <w:rsid w:val="00F07E13"/>
    <w:rsid w:val="00F10008"/>
    <w:rsid w:val="00F1170C"/>
    <w:rsid w:val="00F1229C"/>
    <w:rsid w:val="00F12AA7"/>
    <w:rsid w:val="00F12B2A"/>
    <w:rsid w:val="00F12F6F"/>
    <w:rsid w:val="00F1609F"/>
    <w:rsid w:val="00F17954"/>
    <w:rsid w:val="00F17DD3"/>
    <w:rsid w:val="00F205C5"/>
    <w:rsid w:val="00F20867"/>
    <w:rsid w:val="00F20C9B"/>
    <w:rsid w:val="00F21ED1"/>
    <w:rsid w:val="00F22F36"/>
    <w:rsid w:val="00F2301C"/>
    <w:rsid w:val="00F2331B"/>
    <w:rsid w:val="00F234C0"/>
    <w:rsid w:val="00F260F0"/>
    <w:rsid w:val="00F261A8"/>
    <w:rsid w:val="00F27368"/>
    <w:rsid w:val="00F273B2"/>
    <w:rsid w:val="00F304C3"/>
    <w:rsid w:val="00F308CA"/>
    <w:rsid w:val="00F31B4E"/>
    <w:rsid w:val="00F34254"/>
    <w:rsid w:val="00F34D8E"/>
    <w:rsid w:val="00F35208"/>
    <w:rsid w:val="00F3520E"/>
    <w:rsid w:val="00F357A6"/>
    <w:rsid w:val="00F3698B"/>
    <w:rsid w:val="00F37AE7"/>
    <w:rsid w:val="00F37CA4"/>
    <w:rsid w:val="00F37ED1"/>
    <w:rsid w:val="00F40566"/>
    <w:rsid w:val="00F41042"/>
    <w:rsid w:val="00F41B19"/>
    <w:rsid w:val="00F41BFB"/>
    <w:rsid w:val="00F428E6"/>
    <w:rsid w:val="00F42D8F"/>
    <w:rsid w:val="00F43238"/>
    <w:rsid w:val="00F43556"/>
    <w:rsid w:val="00F43DCC"/>
    <w:rsid w:val="00F44E17"/>
    <w:rsid w:val="00F453B2"/>
    <w:rsid w:val="00F45C1B"/>
    <w:rsid w:val="00F45CE1"/>
    <w:rsid w:val="00F4606F"/>
    <w:rsid w:val="00F46E91"/>
    <w:rsid w:val="00F50538"/>
    <w:rsid w:val="00F50597"/>
    <w:rsid w:val="00F50F95"/>
    <w:rsid w:val="00F51355"/>
    <w:rsid w:val="00F5152D"/>
    <w:rsid w:val="00F5156F"/>
    <w:rsid w:val="00F51BB8"/>
    <w:rsid w:val="00F51FD2"/>
    <w:rsid w:val="00F540E3"/>
    <w:rsid w:val="00F54AAF"/>
    <w:rsid w:val="00F55023"/>
    <w:rsid w:val="00F55AC5"/>
    <w:rsid w:val="00F560DE"/>
    <w:rsid w:val="00F5798F"/>
    <w:rsid w:val="00F57E6E"/>
    <w:rsid w:val="00F60BDE"/>
    <w:rsid w:val="00F610C3"/>
    <w:rsid w:val="00F610F2"/>
    <w:rsid w:val="00F61D0F"/>
    <w:rsid w:val="00F61D67"/>
    <w:rsid w:val="00F61EE7"/>
    <w:rsid w:val="00F626E7"/>
    <w:rsid w:val="00F65553"/>
    <w:rsid w:val="00F65B14"/>
    <w:rsid w:val="00F66802"/>
    <w:rsid w:val="00F66B24"/>
    <w:rsid w:val="00F66CB1"/>
    <w:rsid w:val="00F70380"/>
    <w:rsid w:val="00F71DEA"/>
    <w:rsid w:val="00F73BF9"/>
    <w:rsid w:val="00F73C47"/>
    <w:rsid w:val="00F745AA"/>
    <w:rsid w:val="00F7619B"/>
    <w:rsid w:val="00F76798"/>
    <w:rsid w:val="00F76E0B"/>
    <w:rsid w:val="00F774F5"/>
    <w:rsid w:val="00F80EE5"/>
    <w:rsid w:val="00F81B4F"/>
    <w:rsid w:val="00F8328B"/>
    <w:rsid w:val="00F8347F"/>
    <w:rsid w:val="00F83E0F"/>
    <w:rsid w:val="00F84750"/>
    <w:rsid w:val="00F84CBB"/>
    <w:rsid w:val="00F851FE"/>
    <w:rsid w:val="00F8634D"/>
    <w:rsid w:val="00F87F5E"/>
    <w:rsid w:val="00F9055B"/>
    <w:rsid w:val="00F90726"/>
    <w:rsid w:val="00F91568"/>
    <w:rsid w:val="00F93FC5"/>
    <w:rsid w:val="00F942BA"/>
    <w:rsid w:val="00F94612"/>
    <w:rsid w:val="00F94844"/>
    <w:rsid w:val="00F95260"/>
    <w:rsid w:val="00F95B2E"/>
    <w:rsid w:val="00F9699A"/>
    <w:rsid w:val="00F96AD3"/>
    <w:rsid w:val="00F96F7E"/>
    <w:rsid w:val="00F972F2"/>
    <w:rsid w:val="00F974BB"/>
    <w:rsid w:val="00FA15DE"/>
    <w:rsid w:val="00FA1778"/>
    <w:rsid w:val="00FA1D73"/>
    <w:rsid w:val="00FA446F"/>
    <w:rsid w:val="00FA4598"/>
    <w:rsid w:val="00FA7CD6"/>
    <w:rsid w:val="00FB132B"/>
    <w:rsid w:val="00FB15B9"/>
    <w:rsid w:val="00FB1E9A"/>
    <w:rsid w:val="00FB2AFA"/>
    <w:rsid w:val="00FB2DC9"/>
    <w:rsid w:val="00FB3198"/>
    <w:rsid w:val="00FB33A6"/>
    <w:rsid w:val="00FB36F5"/>
    <w:rsid w:val="00FB40BF"/>
    <w:rsid w:val="00FB46E2"/>
    <w:rsid w:val="00FB4BA8"/>
    <w:rsid w:val="00FB62E6"/>
    <w:rsid w:val="00FB74DA"/>
    <w:rsid w:val="00FB7901"/>
    <w:rsid w:val="00FB7A8C"/>
    <w:rsid w:val="00FB7E1C"/>
    <w:rsid w:val="00FB7ED2"/>
    <w:rsid w:val="00FC01B1"/>
    <w:rsid w:val="00FC0B95"/>
    <w:rsid w:val="00FC1D26"/>
    <w:rsid w:val="00FC2410"/>
    <w:rsid w:val="00FC2505"/>
    <w:rsid w:val="00FC2D37"/>
    <w:rsid w:val="00FC3CD6"/>
    <w:rsid w:val="00FC5323"/>
    <w:rsid w:val="00FC5B17"/>
    <w:rsid w:val="00FC6371"/>
    <w:rsid w:val="00FC676F"/>
    <w:rsid w:val="00FD009F"/>
    <w:rsid w:val="00FD0AC2"/>
    <w:rsid w:val="00FD12E1"/>
    <w:rsid w:val="00FD237D"/>
    <w:rsid w:val="00FD3828"/>
    <w:rsid w:val="00FD482D"/>
    <w:rsid w:val="00FD5BAE"/>
    <w:rsid w:val="00FD74A3"/>
    <w:rsid w:val="00FE0E3C"/>
    <w:rsid w:val="00FE1904"/>
    <w:rsid w:val="00FE1DA8"/>
    <w:rsid w:val="00FE244B"/>
    <w:rsid w:val="00FE247C"/>
    <w:rsid w:val="00FE2492"/>
    <w:rsid w:val="00FE2BD6"/>
    <w:rsid w:val="00FE306A"/>
    <w:rsid w:val="00FE4668"/>
    <w:rsid w:val="00FE4E12"/>
    <w:rsid w:val="00FE6F88"/>
    <w:rsid w:val="00FF0180"/>
    <w:rsid w:val="00FF018B"/>
    <w:rsid w:val="00FF168E"/>
    <w:rsid w:val="00FF1848"/>
    <w:rsid w:val="00FF23E5"/>
    <w:rsid w:val="00FF2B8D"/>
    <w:rsid w:val="00FF2D34"/>
    <w:rsid w:val="00FF2E8F"/>
    <w:rsid w:val="00FF5E42"/>
    <w:rsid w:val="00FF7010"/>
    <w:rsid w:val="00FF7660"/>
    <w:rsid w:val="00FF7EB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43041">
      <o:colormenu v:ext="edit" fillcolor="none" strokecolor="none [3213]"/>
    </o:shapedefaults>
    <o:shapelayout v:ext="edit">
      <o:idmap v:ext="edit" data="1"/>
      <o:rules v:ext="edit">
        <o:r id="V:Rule2" type="connector" idref="#_x0000_s103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90726"/>
  </w:style>
  <w:style w:type="paragraph" w:styleId="1">
    <w:name w:val="heading 1"/>
    <w:basedOn w:val="a"/>
    <w:link w:val="1Char"/>
    <w:uiPriority w:val="9"/>
    <w:qFormat/>
    <w:rsid w:val="00E7439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2">
    <w:name w:val="heading 2"/>
    <w:basedOn w:val="a"/>
    <w:next w:val="a"/>
    <w:link w:val="2Char"/>
    <w:uiPriority w:val="9"/>
    <w:unhideWhenUsed/>
    <w:qFormat/>
    <w:rsid w:val="007F1BF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F4323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unhideWhenUsed/>
    <w:rsid w:val="00721790"/>
    <w:rPr>
      <w:vertAlign w:val="superscript"/>
    </w:rPr>
  </w:style>
  <w:style w:type="paragraph" w:styleId="a4">
    <w:name w:val="footnote text"/>
    <w:aliases w:val=" Char Char Char, Char Char Char Char Char Char, Char Char Char Char, Char Char,Char Char Char Char,Char Char Char Char Char,Char Char Char Char Char Char Char Char Char,Char Char Char Char Char Char Char Char, Char,Char Char Char"/>
    <w:basedOn w:val="a"/>
    <w:link w:val="Char"/>
    <w:uiPriority w:val="99"/>
    <w:unhideWhenUsed/>
    <w:rsid w:val="00FD009F"/>
    <w:pPr>
      <w:spacing w:after="0" w:line="240" w:lineRule="auto"/>
    </w:pPr>
    <w:rPr>
      <w:sz w:val="20"/>
      <w:szCs w:val="20"/>
    </w:rPr>
  </w:style>
  <w:style w:type="character" w:customStyle="1" w:styleId="Char">
    <w:name w:val="نص حاشية سفلية Char"/>
    <w:aliases w:val=" Char Char Char Char1, Char Char Char Char Char Char Char, Char Char Char Char Char, Char Char Char1,Char Char Char Char Char1,Char Char Char Char Char Char,Char Char Char Char Char Char Char Char Char Char, Char Char1"/>
    <w:basedOn w:val="a0"/>
    <w:link w:val="a4"/>
    <w:uiPriority w:val="99"/>
    <w:rsid w:val="00FD009F"/>
    <w:rPr>
      <w:sz w:val="20"/>
      <w:szCs w:val="20"/>
    </w:rPr>
  </w:style>
  <w:style w:type="paragraph" w:styleId="a5">
    <w:name w:val="endnote text"/>
    <w:basedOn w:val="a"/>
    <w:link w:val="Char0"/>
    <w:uiPriority w:val="99"/>
    <w:semiHidden/>
    <w:unhideWhenUsed/>
    <w:rsid w:val="004A57DC"/>
    <w:pPr>
      <w:spacing w:after="0" w:line="240" w:lineRule="auto"/>
    </w:pPr>
    <w:rPr>
      <w:sz w:val="20"/>
      <w:szCs w:val="20"/>
    </w:rPr>
  </w:style>
  <w:style w:type="character" w:customStyle="1" w:styleId="Char0">
    <w:name w:val="نص تعليق ختامي Char"/>
    <w:basedOn w:val="a0"/>
    <w:link w:val="a5"/>
    <w:uiPriority w:val="99"/>
    <w:semiHidden/>
    <w:rsid w:val="004A57DC"/>
    <w:rPr>
      <w:sz w:val="20"/>
      <w:szCs w:val="20"/>
    </w:rPr>
  </w:style>
  <w:style w:type="character" w:styleId="a6">
    <w:name w:val="endnote reference"/>
    <w:basedOn w:val="a0"/>
    <w:uiPriority w:val="99"/>
    <w:unhideWhenUsed/>
    <w:rsid w:val="004A57DC"/>
    <w:rPr>
      <w:vertAlign w:val="superscript"/>
    </w:rPr>
  </w:style>
  <w:style w:type="paragraph" w:styleId="a7">
    <w:name w:val="List Paragraph"/>
    <w:basedOn w:val="a"/>
    <w:uiPriority w:val="34"/>
    <w:qFormat/>
    <w:rsid w:val="003E5367"/>
    <w:pPr>
      <w:ind w:left="720"/>
      <w:contextualSpacing/>
    </w:pPr>
  </w:style>
  <w:style w:type="character" w:styleId="Hyperlink">
    <w:name w:val="Hyperlink"/>
    <w:basedOn w:val="a0"/>
    <w:uiPriority w:val="99"/>
    <w:unhideWhenUsed/>
    <w:rsid w:val="00D77ED9"/>
    <w:rPr>
      <w:color w:val="0000FF"/>
      <w:u w:val="single"/>
    </w:rPr>
  </w:style>
  <w:style w:type="character" w:styleId="a8">
    <w:name w:val="Emphasis"/>
    <w:basedOn w:val="a0"/>
    <w:uiPriority w:val="20"/>
    <w:qFormat/>
    <w:rsid w:val="006054DD"/>
    <w:rPr>
      <w:i/>
      <w:iCs/>
    </w:rPr>
  </w:style>
  <w:style w:type="character" w:customStyle="1" w:styleId="1Char">
    <w:name w:val="عنوان 1 Char"/>
    <w:basedOn w:val="a0"/>
    <w:link w:val="1"/>
    <w:uiPriority w:val="9"/>
    <w:rsid w:val="00E74395"/>
    <w:rPr>
      <w:rFonts w:ascii="Times New Roman" w:eastAsia="Times New Roman" w:hAnsi="Times New Roman" w:cs="Times New Roman"/>
      <w:b/>
      <w:bCs/>
      <w:kern w:val="36"/>
      <w:sz w:val="48"/>
      <w:szCs w:val="48"/>
      <w:lang w:eastAsia="fr-FR"/>
    </w:rPr>
  </w:style>
  <w:style w:type="paragraph" w:styleId="a9">
    <w:name w:val="header"/>
    <w:basedOn w:val="a"/>
    <w:link w:val="Char1"/>
    <w:uiPriority w:val="99"/>
    <w:unhideWhenUsed/>
    <w:rsid w:val="00992D53"/>
    <w:pPr>
      <w:tabs>
        <w:tab w:val="center" w:pos="4536"/>
        <w:tab w:val="right" w:pos="9072"/>
      </w:tabs>
      <w:spacing w:after="0" w:line="240" w:lineRule="auto"/>
    </w:pPr>
  </w:style>
  <w:style w:type="character" w:customStyle="1" w:styleId="Char1">
    <w:name w:val="رأس صفحة Char"/>
    <w:basedOn w:val="a0"/>
    <w:link w:val="a9"/>
    <w:uiPriority w:val="99"/>
    <w:rsid w:val="00992D53"/>
  </w:style>
  <w:style w:type="paragraph" w:styleId="aa">
    <w:name w:val="footer"/>
    <w:basedOn w:val="a"/>
    <w:link w:val="Char2"/>
    <w:uiPriority w:val="99"/>
    <w:unhideWhenUsed/>
    <w:rsid w:val="00992D53"/>
    <w:pPr>
      <w:tabs>
        <w:tab w:val="center" w:pos="4536"/>
        <w:tab w:val="right" w:pos="9072"/>
      </w:tabs>
      <w:spacing w:after="0" w:line="240" w:lineRule="auto"/>
    </w:pPr>
  </w:style>
  <w:style w:type="character" w:customStyle="1" w:styleId="Char2">
    <w:name w:val="تذييل صفحة Char"/>
    <w:basedOn w:val="a0"/>
    <w:link w:val="aa"/>
    <w:uiPriority w:val="99"/>
    <w:rsid w:val="00992D53"/>
  </w:style>
  <w:style w:type="table" w:styleId="ab">
    <w:name w:val="Table Grid"/>
    <w:basedOn w:val="a1"/>
    <w:uiPriority w:val="59"/>
    <w:rsid w:val="00B93E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Char3"/>
    <w:uiPriority w:val="99"/>
    <w:rsid w:val="00E004AF"/>
    <w:pPr>
      <w:bidi/>
      <w:spacing w:after="0" w:line="240" w:lineRule="auto"/>
      <w:jc w:val="center"/>
    </w:pPr>
    <w:rPr>
      <w:rFonts w:ascii="Times New Roman" w:eastAsia="Times New Roman" w:hAnsi="Times New Roman" w:cs="Times New Roman"/>
      <w:b/>
      <w:bCs/>
      <w:sz w:val="32"/>
      <w:szCs w:val="24"/>
      <w:lang w:eastAsia="fr-FR"/>
    </w:rPr>
  </w:style>
  <w:style w:type="character" w:customStyle="1" w:styleId="Char3">
    <w:name w:val="نص أساسي Char"/>
    <w:basedOn w:val="a0"/>
    <w:link w:val="ac"/>
    <w:uiPriority w:val="99"/>
    <w:rsid w:val="00E004AF"/>
    <w:rPr>
      <w:rFonts w:ascii="Times New Roman" w:eastAsia="Times New Roman" w:hAnsi="Times New Roman" w:cs="Times New Roman"/>
      <w:b/>
      <w:bCs/>
      <w:sz w:val="32"/>
      <w:szCs w:val="24"/>
      <w:lang w:eastAsia="fr-FR"/>
    </w:rPr>
  </w:style>
  <w:style w:type="paragraph" w:customStyle="1" w:styleId="EndNoteBibliography">
    <w:name w:val="EndNote Bibliography"/>
    <w:basedOn w:val="a"/>
    <w:link w:val="EndNoteBibliographyCar"/>
    <w:rsid w:val="00D74407"/>
    <w:pPr>
      <w:spacing w:after="0" w:line="240" w:lineRule="auto"/>
      <w:jc w:val="both"/>
    </w:pPr>
    <w:rPr>
      <w:rFonts w:ascii="Times New Roman" w:eastAsia="Times New Roman" w:hAnsi="Times New Roman" w:cs="Times New Roman"/>
      <w:noProof/>
      <w:sz w:val="24"/>
      <w:szCs w:val="24"/>
      <w:lang w:eastAsia="fr-FR"/>
    </w:rPr>
  </w:style>
  <w:style w:type="character" w:customStyle="1" w:styleId="EndNoteBibliographyCar">
    <w:name w:val="EndNote Bibliography Car"/>
    <w:basedOn w:val="Char3"/>
    <w:link w:val="EndNoteBibliography"/>
    <w:rsid w:val="00D74407"/>
    <w:rPr>
      <w:rFonts w:ascii="Times New Roman" w:eastAsia="Times New Roman" w:hAnsi="Times New Roman" w:cs="Times New Roman"/>
      <w:b/>
      <w:bCs/>
      <w:noProof/>
      <w:sz w:val="24"/>
      <w:szCs w:val="24"/>
      <w:lang w:eastAsia="fr-FR"/>
    </w:rPr>
  </w:style>
  <w:style w:type="character" w:customStyle="1" w:styleId="fn">
    <w:name w:val="fn"/>
    <w:basedOn w:val="a0"/>
    <w:rsid w:val="00BE0B99"/>
  </w:style>
  <w:style w:type="character" w:customStyle="1" w:styleId="Sous-titre1">
    <w:name w:val="Sous-titre1"/>
    <w:basedOn w:val="a0"/>
    <w:rsid w:val="00BE0B99"/>
  </w:style>
  <w:style w:type="character" w:styleId="ad">
    <w:name w:val="Strong"/>
    <w:basedOn w:val="a0"/>
    <w:uiPriority w:val="22"/>
    <w:qFormat/>
    <w:rsid w:val="0087271F"/>
    <w:rPr>
      <w:b/>
      <w:bCs/>
    </w:rPr>
  </w:style>
  <w:style w:type="paragraph" w:styleId="ae">
    <w:name w:val="Normal (Web)"/>
    <w:basedOn w:val="a"/>
    <w:uiPriority w:val="99"/>
    <w:unhideWhenUsed/>
    <w:rsid w:val="001A2A2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2Char">
    <w:name w:val="عنوان 2 Char"/>
    <w:basedOn w:val="a0"/>
    <w:link w:val="2"/>
    <w:uiPriority w:val="9"/>
    <w:rsid w:val="007F1BF2"/>
    <w:rPr>
      <w:rFonts w:asciiTheme="majorHAnsi" w:eastAsiaTheme="majorEastAsia" w:hAnsiTheme="majorHAnsi" w:cstheme="majorBidi"/>
      <w:b/>
      <w:bCs/>
      <w:color w:val="4F81BD" w:themeColor="accent1"/>
      <w:sz w:val="26"/>
      <w:szCs w:val="26"/>
    </w:rPr>
  </w:style>
  <w:style w:type="character" w:customStyle="1" w:styleId="a-size-large">
    <w:name w:val="a-size-large"/>
    <w:basedOn w:val="a0"/>
    <w:rsid w:val="00606CCC"/>
  </w:style>
  <w:style w:type="paragraph" w:styleId="af">
    <w:name w:val="Balloon Text"/>
    <w:basedOn w:val="a"/>
    <w:link w:val="Char4"/>
    <w:uiPriority w:val="99"/>
    <w:semiHidden/>
    <w:unhideWhenUsed/>
    <w:rsid w:val="00C04125"/>
    <w:pPr>
      <w:spacing w:after="0" w:line="240" w:lineRule="auto"/>
    </w:pPr>
    <w:rPr>
      <w:rFonts w:ascii="Tahoma" w:hAnsi="Tahoma" w:cs="Tahoma"/>
      <w:sz w:val="16"/>
      <w:szCs w:val="16"/>
    </w:rPr>
  </w:style>
  <w:style w:type="character" w:customStyle="1" w:styleId="Char4">
    <w:name w:val="نص في بالون Char"/>
    <w:basedOn w:val="a0"/>
    <w:link w:val="af"/>
    <w:uiPriority w:val="99"/>
    <w:semiHidden/>
    <w:rsid w:val="00C04125"/>
    <w:rPr>
      <w:rFonts w:ascii="Tahoma" w:hAnsi="Tahoma" w:cs="Tahoma"/>
      <w:sz w:val="16"/>
      <w:szCs w:val="16"/>
    </w:rPr>
  </w:style>
  <w:style w:type="character" w:styleId="af0">
    <w:name w:val="FollowedHyperlink"/>
    <w:basedOn w:val="a0"/>
    <w:uiPriority w:val="99"/>
    <w:semiHidden/>
    <w:unhideWhenUsed/>
    <w:rsid w:val="00111ACC"/>
    <w:rPr>
      <w:color w:val="800080" w:themeColor="followedHyperlink"/>
      <w:u w:val="single"/>
    </w:rPr>
  </w:style>
  <w:style w:type="character" w:customStyle="1" w:styleId="fontstyle01">
    <w:name w:val="fontstyle01"/>
    <w:basedOn w:val="a0"/>
    <w:rsid w:val="0019742C"/>
    <w:rPr>
      <w:rFonts w:ascii="SimplifiedArabic" w:hAnsi="SimplifiedArabic" w:hint="default"/>
      <w:b w:val="0"/>
      <w:bCs w:val="0"/>
      <w:i w:val="0"/>
      <w:iCs w:val="0"/>
      <w:color w:val="000000"/>
      <w:sz w:val="24"/>
      <w:szCs w:val="24"/>
    </w:rPr>
  </w:style>
  <w:style w:type="character" w:customStyle="1" w:styleId="fontstyle21">
    <w:name w:val="fontstyle21"/>
    <w:basedOn w:val="a0"/>
    <w:rsid w:val="00952915"/>
    <w:rPr>
      <w:rFonts w:ascii="SimplifiedArabic" w:hAnsi="SimplifiedArabic" w:hint="default"/>
      <w:b w:val="0"/>
      <w:bCs w:val="0"/>
      <w:i w:val="0"/>
      <w:iCs w:val="0"/>
      <w:color w:val="000000"/>
      <w:sz w:val="32"/>
      <w:szCs w:val="32"/>
    </w:rPr>
  </w:style>
  <w:style w:type="character" w:customStyle="1" w:styleId="fontstyle31">
    <w:name w:val="fontstyle31"/>
    <w:basedOn w:val="a0"/>
    <w:rsid w:val="00CC4900"/>
    <w:rPr>
      <w:rFonts w:ascii="Bold" w:hAnsi="Bold" w:hint="default"/>
      <w:b/>
      <w:bCs/>
      <w:i/>
      <w:iCs/>
      <w:color w:val="000000"/>
      <w:sz w:val="36"/>
      <w:szCs w:val="36"/>
    </w:rPr>
  </w:style>
  <w:style w:type="table" w:styleId="-5">
    <w:name w:val="Light Shading Accent 5"/>
    <w:basedOn w:val="a1"/>
    <w:uiPriority w:val="60"/>
    <w:rsid w:val="00F50F95"/>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character" w:customStyle="1" w:styleId="3Char">
    <w:name w:val="عنوان 3 Char"/>
    <w:basedOn w:val="a0"/>
    <w:link w:val="3"/>
    <w:uiPriority w:val="9"/>
    <w:rsid w:val="00F43238"/>
    <w:rPr>
      <w:rFonts w:asciiTheme="majorHAnsi" w:eastAsiaTheme="majorEastAsia" w:hAnsiTheme="majorHAnsi" w:cstheme="majorBidi"/>
      <w:b/>
      <w:bCs/>
      <w:color w:val="4F81BD" w:themeColor="accent1"/>
    </w:rPr>
  </w:style>
  <w:style w:type="character" w:customStyle="1" w:styleId="text">
    <w:name w:val="text"/>
    <w:basedOn w:val="a0"/>
    <w:rsid w:val="00F43238"/>
  </w:style>
  <w:style w:type="character" w:customStyle="1" w:styleId="hlfld-contribauthor">
    <w:name w:val="hlfld-contribauthor"/>
    <w:basedOn w:val="a0"/>
    <w:rsid w:val="00F43238"/>
  </w:style>
  <w:style w:type="table" w:customStyle="1" w:styleId="Trameclaire-Accent11">
    <w:name w:val="Trame claire - Accent 11"/>
    <w:basedOn w:val="a1"/>
    <w:uiPriority w:val="60"/>
    <w:rsid w:val="00F43238"/>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1329015">
      <w:bodyDiv w:val="1"/>
      <w:marLeft w:val="0"/>
      <w:marRight w:val="0"/>
      <w:marTop w:val="0"/>
      <w:marBottom w:val="0"/>
      <w:divBdr>
        <w:top w:val="none" w:sz="0" w:space="0" w:color="auto"/>
        <w:left w:val="none" w:sz="0" w:space="0" w:color="auto"/>
        <w:bottom w:val="none" w:sz="0" w:space="0" w:color="auto"/>
        <w:right w:val="none" w:sz="0" w:space="0" w:color="auto"/>
      </w:divBdr>
    </w:div>
    <w:div w:id="55326537">
      <w:bodyDiv w:val="1"/>
      <w:marLeft w:val="0"/>
      <w:marRight w:val="0"/>
      <w:marTop w:val="0"/>
      <w:marBottom w:val="0"/>
      <w:divBdr>
        <w:top w:val="none" w:sz="0" w:space="0" w:color="auto"/>
        <w:left w:val="none" w:sz="0" w:space="0" w:color="auto"/>
        <w:bottom w:val="none" w:sz="0" w:space="0" w:color="auto"/>
        <w:right w:val="none" w:sz="0" w:space="0" w:color="auto"/>
      </w:divBdr>
    </w:div>
    <w:div w:id="166755895">
      <w:bodyDiv w:val="1"/>
      <w:marLeft w:val="0"/>
      <w:marRight w:val="0"/>
      <w:marTop w:val="0"/>
      <w:marBottom w:val="0"/>
      <w:divBdr>
        <w:top w:val="none" w:sz="0" w:space="0" w:color="auto"/>
        <w:left w:val="none" w:sz="0" w:space="0" w:color="auto"/>
        <w:bottom w:val="none" w:sz="0" w:space="0" w:color="auto"/>
        <w:right w:val="none" w:sz="0" w:space="0" w:color="auto"/>
      </w:divBdr>
    </w:div>
    <w:div w:id="183058390">
      <w:bodyDiv w:val="1"/>
      <w:marLeft w:val="0"/>
      <w:marRight w:val="0"/>
      <w:marTop w:val="0"/>
      <w:marBottom w:val="0"/>
      <w:divBdr>
        <w:top w:val="none" w:sz="0" w:space="0" w:color="auto"/>
        <w:left w:val="none" w:sz="0" w:space="0" w:color="auto"/>
        <w:bottom w:val="none" w:sz="0" w:space="0" w:color="auto"/>
        <w:right w:val="none" w:sz="0" w:space="0" w:color="auto"/>
      </w:divBdr>
    </w:div>
    <w:div w:id="589119499">
      <w:bodyDiv w:val="1"/>
      <w:marLeft w:val="0"/>
      <w:marRight w:val="0"/>
      <w:marTop w:val="0"/>
      <w:marBottom w:val="0"/>
      <w:divBdr>
        <w:top w:val="none" w:sz="0" w:space="0" w:color="auto"/>
        <w:left w:val="none" w:sz="0" w:space="0" w:color="auto"/>
        <w:bottom w:val="none" w:sz="0" w:space="0" w:color="auto"/>
        <w:right w:val="none" w:sz="0" w:space="0" w:color="auto"/>
      </w:divBdr>
    </w:div>
    <w:div w:id="656882213">
      <w:bodyDiv w:val="1"/>
      <w:marLeft w:val="0"/>
      <w:marRight w:val="0"/>
      <w:marTop w:val="0"/>
      <w:marBottom w:val="0"/>
      <w:divBdr>
        <w:top w:val="none" w:sz="0" w:space="0" w:color="auto"/>
        <w:left w:val="none" w:sz="0" w:space="0" w:color="auto"/>
        <w:bottom w:val="none" w:sz="0" w:space="0" w:color="auto"/>
        <w:right w:val="none" w:sz="0" w:space="0" w:color="auto"/>
      </w:divBdr>
    </w:div>
    <w:div w:id="714693277">
      <w:bodyDiv w:val="1"/>
      <w:marLeft w:val="0"/>
      <w:marRight w:val="0"/>
      <w:marTop w:val="0"/>
      <w:marBottom w:val="0"/>
      <w:divBdr>
        <w:top w:val="none" w:sz="0" w:space="0" w:color="auto"/>
        <w:left w:val="none" w:sz="0" w:space="0" w:color="auto"/>
        <w:bottom w:val="none" w:sz="0" w:space="0" w:color="auto"/>
        <w:right w:val="none" w:sz="0" w:space="0" w:color="auto"/>
      </w:divBdr>
    </w:div>
    <w:div w:id="830291447">
      <w:bodyDiv w:val="1"/>
      <w:marLeft w:val="0"/>
      <w:marRight w:val="0"/>
      <w:marTop w:val="0"/>
      <w:marBottom w:val="0"/>
      <w:divBdr>
        <w:top w:val="none" w:sz="0" w:space="0" w:color="auto"/>
        <w:left w:val="none" w:sz="0" w:space="0" w:color="auto"/>
        <w:bottom w:val="none" w:sz="0" w:space="0" w:color="auto"/>
        <w:right w:val="none" w:sz="0" w:space="0" w:color="auto"/>
      </w:divBdr>
      <w:divsChild>
        <w:div w:id="750780702">
          <w:marLeft w:val="0"/>
          <w:marRight w:val="0"/>
          <w:marTop w:val="0"/>
          <w:marBottom w:val="0"/>
          <w:divBdr>
            <w:top w:val="none" w:sz="0" w:space="0" w:color="auto"/>
            <w:left w:val="none" w:sz="0" w:space="0" w:color="auto"/>
            <w:bottom w:val="none" w:sz="0" w:space="0" w:color="auto"/>
            <w:right w:val="none" w:sz="0" w:space="0" w:color="auto"/>
          </w:divBdr>
        </w:div>
        <w:div w:id="1998994835">
          <w:marLeft w:val="0"/>
          <w:marRight w:val="0"/>
          <w:marTop w:val="0"/>
          <w:marBottom w:val="0"/>
          <w:divBdr>
            <w:top w:val="none" w:sz="0" w:space="0" w:color="auto"/>
            <w:left w:val="none" w:sz="0" w:space="0" w:color="auto"/>
            <w:bottom w:val="none" w:sz="0" w:space="0" w:color="auto"/>
            <w:right w:val="none" w:sz="0" w:space="0" w:color="auto"/>
          </w:divBdr>
        </w:div>
        <w:div w:id="1053626804">
          <w:marLeft w:val="0"/>
          <w:marRight w:val="0"/>
          <w:marTop w:val="0"/>
          <w:marBottom w:val="0"/>
          <w:divBdr>
            <w:top w:val="none" w:sz="0" w:space="0" w:color="auto"/>
            <w:left w:val="none" w:sz="0" w:space="0" w:color="auto"/>
            <w:bottom w:val="none" w:sz="0" w:space="0" w:color="auto"/>
            <w:right w:val="none" w:sz="0" w:space="0" w:color="auto"/>
          </w:divBdr>
        </w:div>
      </w:divsChild>
    </w:div>
    <w:div w:id="1014265439">
      <w:bodyDiv w:val="1"/>
      <w:marLeft w:val="0"/>
      <w:marRight w:val="0"/>
      <w:marTop w:val="0"/>
      <w:marBottom w:val="0"/>
      <w:divBdr>
        <w:top w:val="none" w:sz="0" w:space="0" w:color="auto"/>
        <w:left w:val="none" w:sz="0" w:space="0" w:color="auto"/>
        <w:bottom w:val="none" w:sz="0" w:space="0" w:color="auto"/>
        <w:right w:val="none" w:sz="0" w:space="0" w:color="auto"/>
      </w:divBdr>
    </w:div>
    <w:div w:id="1198157165">
      <w:bodyDiv w:val="1"/>
      <w:marLeft w:val="0"/>
      <w:marRight w:val="0"/>
      <w:marTop w:val="0"/>
      <w:marBottom w:val="0"/>
      <w:divBdr>
        <w:top w:val="none" w:sz="0" w:space="0" w:color="auto"/>
        <w:left w:val="none" w:sz="0" w:space="0" w:color="auto"/>
        <w:bottom w:val="none" w:sz="0" w:space="0" w:color="auto"/>
        <w:right w:val="none" w:sz="0" w:space="0" w:color="auto"/>
      </w:divBdr>
    </w:div>
    <w:div w:id="1206479573">
      <w:bodyDiv w:val="1"/>
      <w:marLeft w:val="0"/>
      <w:marRight w:val="0"/>
      <w:marTop w:val="0"/>
      <w:marBottom w:val="0"/>
      <w:divBdr>
        <w:top w:val="none" w:sz="0" w:space="0" w:color="auto"/>
        <w:left w:val="none" w:sz="0" w:space="0" w:color="auto"/>
        <w:bottom w:val="none" w:sz="0" w:space="0" w:color="auto"/>
        <w:right w:val="none" w:sz="0" w:space="0" w:color="auto"/>
      </w:divBdr>
    </w:div>
    <w:div w:id="1267611944">
      <w:bodyDiv w:val="1"/>
      <w:marLeft w:val="0"/>
      <w:marRight w:val="0"/>
      <w:marTop w:val="0"/>
      <w:marBottom w:val="0"/>
      <w:divBdr>
        <w:top w:val="none" w:sz="0" w:space="0" w:color="auto"/>
        <w:left w:val="none" w:sz="0" w:space="0" w:color="auto"/>
        <w:bottom w:val="none" w:sz="0" w:space="0" w:color="auto"/>
        <w:right w:val="none" w:sz="0" w:space="0" w:color="auto"/>
      </w:divBdr>
      <w:divsChild>
        <w:div w:id="307170208">
          <w:marLeft w:val="0"/>
          <w:marRight w:val="0"/>
          <w:marTop w:val="0"/>
          <w:marBottom w:val="0"/>
          <w:divBdr>
            <w:top w:val="none" w:sz="0" w:space="0" w:color="auto"/>
            <w:left w:val="none" w:sz="0" w:space="0" w:color="auto"/>
            <w:bottom w:val="none" w:sz="0" w:space="0" w:color="auto"/>
            <w:right w:val="none" w:sz="0" w:space="0" w:color="auto"/>
          </w:divBdr>
        </w:div>
        <w:div w:id="144399504">
          <w:marLeft w:val="0"/>
          <w:marRight w:val="0"/>
          <w:marTop w:val="0"/>
          <w:marBottom w:val="0"/>
          <w:divBdr>
            <w:top w:val="none" w:sz="0" w:space="0" w:color="auto"/>
            <w:left w:val="none" w:sz="0" w:space="0" w:color="auto"/>
            <w:bottom w:val="none" w:sz="0" w:space="0" w:color="auto"/>
            <w:right w:val="none" w:sz="0" w:space="0" w:color="auto"/>
          </w:divBdr>
        </w:div>
        <w:div w:id="367144119">
          <w:marLeft w:val="0"/>
          <w:marRight w:val="0"/>
          <w:marTop w:val="0"/>
          <w:marBottom w:val="0"/>
          <w:divBdr>
            <w:top w:val="none" w:sz="0" w:space="0" w:color="auto"/>
            <w:left w:val="none" w:sz="0" w:space="0" w:color="auto"/>
            <w:bottom w:val="none" w:sz="0" w:space="0" w:color="auto"/>
            <w:right w:val="none" w:sz="0" w:space="0" w:color="auto"/>
          </w:divBdr>
        </w:div>
        <w:div w:id="1787848773">
          <w:marLeft w:val="0"/>
          <w:marRight w:val="0"/>
          <w:marTop w:val="0"/>
          <w:marBottom w:val="0"/>
          <w:divBdr>
            <w:top w:val="none" w:sz="0" w:space="0" w:color="auto"/>
            <w:left w:val="none" w:sz="0" w:space="0" w:color="auto"/>
            <w:bottom w:val="none" w:sz="0" w:space="0" w:color="auto"/>
            <w:right w:val="none" w:sz="0" w:space="0" w:color="auto"/>
          </w:divBdr>
        </w:div>
      </w:divsChild>
    </w:div>
    <w:div w:id="1299454375">
      <w:bodyDiv w:val="1"/>
      <w:marLeft w:val="0"/>
      <w:marRight w:val="0"/>
      <w:marTop w:val="0"/>
      <w:marBottom w:val="0"/>
      <w:divBdr>
        <w:top w:val="none" w:sz="0" w:space="0" w:color="auto"/>
        <w:left w:val="none" w:sz="0" w:space="0" w:color="auto"/>
        <w:bottom w:val="none" w:sz="0" w:space="0" w:color="auto"/>
        <w:right w:val="none" w:sz="0" w:space="0" w:color="auto"/>
      </w:divBdr>
    </w:div>
    <w:div w:id="1316295496">
      <w:bodyDiv w:val="1"/>
      <w:marLeft w:val="0"/>
      <w:marRight w:val="0"/>
      <w:marTop w:val="0"/>
      <w:marBottom w:val="0"/>
      <w:divBdr>
        <w:top w:val="none" w:sz="0" w:space="0" w:color="auto"/>
        <w:left w:val="none" w:sz="0" w:space="0" w:color="auto"/>
        <w:bottom w:val="none" w:sz="0" w:space="0" w:color="auto"/>
        <w:right w:val="none" w:sz="0" w:space="0" w:color="auto"/>
      </w:divBdr>
    </w:div>
    <w:div w:id="1330448260">
      <w:bodyDiv w:val="1"/>
      <w:marLeft w:val="0"/>
      <w:marRight w:val="0"/>
      <w:marTop w:val="0"/>
      <w:marBottom w:val="0"/>
      <w:divBdr>
        <w:top w:val="none" w:sz="0" w:space="0" w:color="auto"/>
        <w:left w:val="none" w:sz="0" w:space="0" w:color="auto"/>
        <w:bottom w:val="none" w:sz="0" w:space="0" w:color="auto"/>
        <w:right w:val="none" w:sz="0" w:space="0" w:color="auto"/>
      </w:divBdr>
    </w:div>
    <w:div w:id="1340694742">
      <w:bodyDiv w:val="1"/>
      <w:marLeft w:val="0"/>
      <w:marRight w:val="0"/>
      <w:marTop w:val="0"/>
      <w:marBottom w:val="0"/>
      <w:divBdr>
        <w:top w:val="none" w:sz="0" w:space="0" w:color="auto"/>
        <w:left w:val="none" w:sz="0" w:space="0" w:color="auto"/>
        <w:bottom w:val="none" w:sz="0" w:space="0" w:color="auto"/>
        <w:right w:val="none" w:sz="0" w:space="0" w:color="auto"/>
      </w:divBdr>
      <w:divsChild>
        <w:div w:id="1327513747">
          <w:marLeft w:val="0"/>
          <w:marRight w:val="0"/>
          <w:marTop w:val="0"/>
          <w:marBottom w:val="0"/>
          <w:divBdr>
            <w:top w:val="none" w:sz="0" w:space="0" w:color="auto"/>
            <w:left w:val="none" w:sz="0" w:space="0" w:color="auto"/>
            <w:bottom w:val="none" w:sz="0" w:space="0" w:color="auto"/>
            <w:right w:val="none" w:sz="0" w:space="0" w:color="auto"/>
          </w:divBdr>
        </w:div>
        <w:div w:id="1644043656">
          <w:marLeft w:val="0"/>
          <w:marRight w:val="0"/>
          <w:marTop w:val="0"/>
          <w:marBottom w:val="0"/>
          <w:divBdr>
            <w:top w:val="none" w:sz="0" w:space="0" w:color="auto"/>
            <w:left w:val="none" w:sz="0" w:space="0" w:color="auto"/>
            <w:bottom w:val="none" w:sz="0" w:space="0" w:color="auto"/>
            <w:right w:val="none" w:sz="0" w:space="0" w:color="auto"/>
          </w:divBdr>
        </w:div>
        <w:div w:id="2085488396">
          <w:marLeft w:val="0"/>
          <w:marRight w:val="0"/>
          <w:marTop w:val="0"/>
          <w:marBottom w:val="0"/>
          <w:divBdr>
            <w:top w:val="none" w:sz="0" w:space="0" w:color="auto"/>
            <w:left w:val="none" w:sz="0" w:space="0" w:color="auto"/>
            <w:bottom w:val="none" w:sz="0" w:space="0" w:color="auto"/>
            <w:right w:val="none" w:sz="0" w:space="0" w:color="auto"/>
          </w:divBdr>
        </w:div>
      </w:divsChild>
    </w:div>
    <w:div w:id="1668367217">
      <w:bodyDiv w:val="1"/>
      <w:marLeft w:val="0"/>
      <w:marRight w:val="0"/>
      <w:marTop w:val="0"/>
      <w:marBottom w:val="0"/>
      <w:divBdr>
        <w:top w:val="none" w:sz="0" w:space="0" w:color="auto"/>
        <w:left w:val="none" w:sz="0" w:space="0" w:color="auto"/>
        <w:bottom w:val="none" w:sz="0" w:space="0" w:color="auto"/>
        <w:right w:val="none" w:sz="0" w:space="0" w:color="auto"/>
      </w:divBdr>
    </w:div>
    <w:div w:id="1694724958">
      <w:bodyDiv w:val="1"/>
      <w:marLeft w:val="0"/>
      <w:marRight w:val="0"/>
      <w:marTop w:val="0"/>
      <w:marBottom w:val="0"/>
      <w:divBdr>
        <w:top w:val="none" w:sz="0" w:space="0" w:color="auto"/>
        <w:left w:val="none" w:sz="0" w:space="0" w:color="auto"/>
        <w:bottom w:val="none" w:sz="0" w:space="0" w:color="auto"/>
        <w:right w:val="none" w:sz="0" w:space="0" w:color="auto"/>
      </w:divBdr>
    </w:div>
    <w:div w:id="1731465764">
      <w:bodyDiv w:val="1"/>
      <w:marLeft w:val="0"/>
      <w:marRight w:val="0"/>
      <w:marTop w:val="0"/>
      <w:marBottom w:val="0"/>
      <w:divBdr>
        <w:top w:val="none" w:sz="0" w:space="0" w:color="auto"/>
        <w:left w:val="none" w:sz="0" w:space="0" w:color="auto"/>
        <w:bottom w:val="none" w:sz="0" w:space="0" w:color="auto"/>
        <w:right w:val="none" w:sz="0" w:space="0" w:color="auto"/>
      </w:divBdr>
    </w:div>
    <w:div w:id="1745831407">
      <w:bodyDiv w:val="1"/>
      <w:marLeft w:val="0"/>
      <w:marRight w:val="0"/>
      <w:marTop w:val="0"/>
      <w:marBottom w:val="0"/>
      <w:divBdr>
        <w:top w:val="none" w:sz="0" w:space="0" w:color="auto"/>
        <w:left w:val="none" w:sz="0" w:space="0" w:color="auto"/>
        <w:bottom w:val="none" w:sz="0" w:space="0" w:color="auto"/>
        <w:right w:val="none" w:sz="0" w:space="0" w:color="auto"/>
      </w:divBdr>
    </w:div>
    <w:div w:id="1843856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87C82C-34D2-49EC-886C-2758E9812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1613</TotalTime>
  <Pages>3</Pages>
  <Words>883</Words>
  <Characters>4857</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CR7</dc:creator>
  <cp:lastModifiedBy>AMINA</cp:lastModifiedBy>
  <cp:revision>161</cp:revision>
  <cp:lastPrinted>2022-07-03T09:41:00Z</cp:lastPrinted>
  <dcterms:created xsi:type="dcterms:W3CDTF">2022-03-02T21:49:00Z</dcterms:created>
  <dcterms:modified xsi:type="dcterms:W3CDTF">2022-07-03T09:41:00Z</dcterms:modified>
</cp:coreProperties>
</file>