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EA215D" w14:textId="77777777" w:rsidR="005B3311" w:rsidRPr="005B3311" w:rsidRDefault="005B3311" w:rsidP="005B3311">
      <w:pPr>
        <w:bidi/>
        <w:spacing w:after="200" w:line="276" w:lineRule="auto"/>
        <w:rPr>
          <w:rFonts w:ascii="Simplified Arabic" w:eastAsia="Times New Roman" w:hAnsi="Simplified Arabic" w:cs="Simplified Arabic"/>
          <w:b/>
          <w:bCs/>
          <w:kern w:val="0"/>
          <w:sz w:val="32"/>
          <w:szCs w:val="32"/>
          <w:rtl/>
          <w:lang w:bidi="ar-DZ"/>
          <w14:ligatures w14:val="none"/>
        </w:rPr>
      </w:pPr>
      <w:r w:rsidRPr="005B3311">
        <w:rPr>
          <w:rFonts w:ascii="Simplified Arabic" w:eastAsia="Times New Roman" w:hAnsi="Simplified Arabic" w:cs="Simplified Arabic" w:hint="cs"/>
          <w:b/>
          <w:bCs/>
          <w:kern w:val="0"/>
          <w:sz w:val="32"/>
          <w:szCs w:val="32"/>
          <w:rtl/>
          <w:lang w:bidi="ar-DZ"/>
          <w14:ligatures w14:val="none"/>
        </w:rPr>
        <w:t xml:space="preserve">ملخص الدراسة : </w:t>
      </w:r>
    </w:p>
    <w:p w14:paraId="420EBE28" w14:textId="77777777" w:rsidR="005B3311" w:rsidRDefault="005B3311" w:rsidP="005B3311">
      <w:pPr>
        <w:bidi/>
        <w:spacing w:after="200" w:line="276" w:lineRule="auto"/>
        <w:jc w:val="lowKashida"/>
        <w:rPr>
          <w:rFonts w:ascii="Simplified Arabic" w:eastAsia="Times New Roman" w:hAnsi="Simplified Arabic" w:cs="Simplified Arabic"/>
          <w:kern w:val="0"/>
          <w:sz w:val="32"/>
          <w:szCs w:val="32"/>
          <w:lang w:val="en-US"/>
          <w14:ligatures w14:val="none"/>
        </w:rPr>
      </w:pPr>
      <w:r w:rsidRPr="005B3311">
        <w:rPr>
          <w:rFonts w:ascii="Simplified Arabic" w:eastAsia="Times New Roman" w:hAnsi="Simplified Arabic" w:cs="Simplified Arabic"/>
          <w:kern w:val="0"/>
          <w:sz w:val="32"/>
          <w:szCs w:val="32"/>
          <w:rtl/>
          <w:lang w:val="en-US"/>
          <w14:ligatures w14:val="none"/>
        </w:rPr>
        <w:t xml:space="preserve">جاءت هذه الدراسة لتسليط الضوء على ملامح الازدواج اللغوي عند متعلمي الطور </w:t>
      </w:r>
      <w:proofErr w:type="spellStart"/>
      <w:r w:rsidRPr="005B3311">
        <w:rPr>
          <w:rFonts w:ascii="Simplified Arabic" w:eastAsia="Times New Roman" w:hAnsi="Simplified Arabic" w:cs="Simplified Arabic"/>
          <w:kern w:val="0"/>
          <w:sz w:val="32"/>
          <w:szCs w:val="32"/>
          <w:rtl/>
          <w:lang w:val="en-US"/>
          <w14:ligatures w14:val="none"/>
        </w:rPr>
        <w:t>الإبتدائي</w:t>
      </w:r>
      <w:proofErr w:type="spellEnd"/>
      <w:r w:rsidRPr="005B3311">
        <w:rPr>
          <w:rFonts w:ascii="Simplified Arabic" w:eastAsia="Times New Roman" w:hAnsi="Simplified Arabic" w:cs="Simplified Arabic"/>
          <w:kern w:val="0"/>
          <w:sz w:val="32"/>
          <w:szCs w:val="32"/>
          <w:rtl/>
          <w:lang w:val="en-US"/>
          <w14:ligatures w14:val="none"/>
        </w:rPr>
        <w:t xml:space="preserve"> السنة الخامسة -أنموذجا- ولمعرفة مدى انتشار هذه الظاهرة في الوسط التعليمي، ومدى تأثيرها السلبي على المردود المعرفي للتلميذ ، كما تم فيها عرض بعض الأسباب التي ساهمت في شيوعها ، واقتراح مجموعة من الحلول للحد منها . وفي آخر الدراسة تم التوصل إلى مجموعة من النتائج والتوصيات لمحاولة  الحد منها</w:t>
      </w:r>
      <w:r w:rsidRPr="005B3311">
        <w:rPr>
          <w:rFonts w:ascii="Simplified Arabic" w:eastAsia="Times New Roman" w:hAnsi="Simplified Arabic" w:cs="Simplified Arabic" w:hint="cs"/>
          <w:kern w:val="0"/>
          <w:sz w:val="32"/>
          <w:szCs w:val="32"/>
          <w:rtl/>
          <w:lang w:val="en-US"/>
          <w14:ligatures w14:val="none"/>
        </w:rPr>
        <w:t xml:space="preserve"> .</w:t>
      </w:r>
    </w:p>
    <w:p w14:paraId="2E082B62" w14:textId="3D263999" w:rsidR="00FC149B" w:rsidRDefault="00C17873" w:rsidP="00FC149B">
      <w:pPr>
        <w:bidi/>
        <w:spacing w:after="200" w:line="276" w:lineRule="auto"/>
        <w:jc w:val="lowKashida"/>
        <w:rPr>
          <w:rFonts w:ascii="Simplified Arabic" w:eastAsia="Times New Roman" w:hAnsi="Simplified Arabic" w:cs="Simplified Arabic"/>
          <w:kern w:val="0"/>
          <w:sz w:val="32"/>
          <w:szCs w:val="32"/>
          <w:rtl/>
          <w:lang w:val="en-US" w:bidi="ar-DZ"/>
          <w14:ligatures w14:val="none"/>
        </w:rPr>
      </w:pPr>
      <w:r>
        <w:rPr>
          <w:rFonts w:ascii="Simplified Arabic" w:eastAsia="Times New Roman" w:hAnsi="Simplified Arabic" w:cs="Simplified Arabic" w:hint="cs"/>
          <w:kern w:val="0"/>
          <w:sz w:val="32"/>
          <w:szCs w:val="32"/>
          <w:rtl/>
          <w:lang w:val="en-US" w:bidi="ar-DZ"/>
          <w14:ligatures w14:val="none"/>
        </w:rPr>
        <w:t xml:space="preserve">الكلمات المفتاحية : </w:t>
      </w:r>
    </w:p>
    <w:p w14:paraId="0933E79C" w14:textId="004F37EF" w:rsidR="00C17873" w:rsidRPr="005B3311" w:rsidRDefault="00C17873" w:rsidP="00C17873">
      <w:pPr>
        <w:bidi/>
        <w:spacing w:after="200" w:line="276" w:lineRule="auto"/>
        <w:jc w:val="lowKashida"/>
        <w:rPr>
          <w:rFonts w:ascii="Simplified Arabic" w:eastAsia="Times New Roman" w:hAnsi="Simplified Arabic" w:cs="Simplified Arabic" w:hint="cs"/>
          <w:kern w:val="0"/>
          <w:sz w:val="32"/>
          <w:szCs w:val="32"/>
          <w:rtl/>
          <w:lang w:val="en-US" w:bidi="ar-DZ"/>
          <w14:ligatures w14:val="none"/>
        </w:rPr>
      </w:pPr>
      <w:r>
        <w:rPr>
          <w:rFonts w:ascii="Simplified Arabic" w:eastAsia="Times New Roman" w:hAnsi="Simplified Arabic" w:cs="Simplified Arabic" w:hint="cs"/>
          <w:kern w:val="0"/>
          <w:sz w:val="32"/>
          <w:szCs w:val="32"/>
          <w:rtl/>
          <w:lang w:val="en-US" w:bidi="ar-DZ"/>
          <w14:ligatures w14:val="none"/>
        </w:rPr>
        <w:t xml:space="preserve">اللغة الفصحى </w:t>
      </w:r>
      <w:r w:rsidR="0069724F">
        <w:rPr>
          <w:rFonts w:ascii="Simplified Arabic" w:eastAsia="Times New Roman" w:hAnsi="Simplified Arabic" w:cs="Simplified Arabic" w:hint="cs"/>
          <w:kern w:val="0"/>
          <w:sz w:val="32"/>
          <w:szCs w:val="32"/>
          <w:rtl/>
          <w:lang w:val="en-US" w:bidi="ar-DZ"/>
          <w14:ligatures w14:val="none"/>
        </w:rPr>
        <w:t xml:space="preserve">، العامية ، </w:t>
      </w:r>
      <w:proofErr w:type="spellStart"/>
      <w:r w:rsidR="0069724F">
        <w:rPr>
          <w:rFonts w:ascii="Simplified Arabic" w:eastAsia="Times New Roman" w:hAnsi="Simplified Arabic" w:cs="Simplified Arabic" w:hint="cs"/>
          <w:kern w:val="0"/>
          <w:sz w:val="32"/>
          <w:szCs w:val="32"/>
          <w:rtl/>
          <w:lang w:val="en-US" w:bidi="ar-DZ"/>
          <w14:ligatures w14:val="none"/>
        </w:rPr>
        <w:t>الإزدواج</w:t>
      </w:r>
      <w:proofErr w:type="spellEnd"/>
      <w:r w:rsidR="0069724F">
        <w:rPr>
          <w:rFonts w:ascii="Simplified Arabic" w:eastAsia="Times New Roman" w:hAnsi="Simplified Arabic" w:cs="Simplified Arabic" w:hint="cs"/>
          <w:kern w:val="0"/>
          <w:sz w:val="32"/>
          <w:szCs w:val="32"/>
          <w:rtl/>
          <w:lang w:val="en-US" w:bidi="ar-DZ"/>
          <w14:ligatures w14:val="none"/>
        </w:rPr>
        <w:t xml:space="preserve"> اللغوي ، الثنائية اللغوية ، التداخل اللغوي </w:t>
      </w:r>
    </w:p>
    <w:p w14:paraId="4AA1E869" w14:textId="77777777" w:rsidR="005B3311" w:rsidRPr="005B3311" w:rsidRDefault="005B3311" w:rsidP="005B3311">
      <w:pPr>
        <w:spacing w:after="200" w:line="276" w:lineRule="auto"/>
        <w:jc w:val="lowKashida"/>
        <w:rPr>
          <w:rFonts w:ascii="Times New Roman" w:eastAsia="Times New Roman" w:hAnsi="Times New Roman" w:cs="Times New Roman"/>
          <w:kern w:val="0"/>
          <w:sz w:val="32"/>
          <w:szCs w:val="32"/>
          <w14:ligatures w14:val="none"/>
        </w:rPr>
      </w:pPr>
      <w:r w:rsidRPr="00C17873">
        <w:rPr>
          <w:rFonts w:ascii="Times New Roman" w:eastAsia="Times New Roman" w:hAnsi="Times New Roman" w:cs="Times New Roman"/>
          <w:kern w:val="0"/>
          <w:sz w:val="32"/>
          <w:szCs w:val="32"/>
          <w14:ligatures w14:val="none"/>
        </w:rPr>
        <w:t xml:space="preserve">Cette étude est venue éclairer les caractéristiques de la double linguistique chez les apprenants du cycle primaire de la cinquième année - à titre de modèle - et connaître l'ampleur de ce phénomène dans le milieu scolaire, et l'ampleur de son impact négatif sur le retour cognitif de l'élève, et certaines des raisons qui ont contribué à sa prévalence ont été présentées, et un ensemble de solutions ont été proposées pour le réduire.  </w:t>
      </w:r>
      <w:r w:rsidRPr="005B3311">
        <w:rPr>
          <w:rFonts w:ascii="Times New Roman" w:eastAsia="Times New Roman" w:hAnsi="Times New Roman" w:cs="Times New Roman"/>
          <w:kern w:val="0"/>
          <w:sz w:val="32"/>
          <w:szCs w:val="32"/>
          <w14:ligatures w14:val="none"/>
        </w:rPr>
        <w:t>A l'issue de l'étude, un ensemble de résultats et de recommandations ont été dégagés pour tenter de le réduire</w:t>
      </w:r>
      <w:r w:rsidRPr="005B3311">
        <w:rPr>
          <w:rFonts w:ascii="Times New Roman" w:eastAsia="Times New Roman" w:hAnsi="Times New Roman" w:cs="Times New Roman"/>
          <w:kern w:val="0"/>
          <w:sz w:val="32"/>
          <w:szCs w:val="32"/>
          <w:rtl/>
          <w:lang w:val="en-US"/>
          <w14:ligatures w14:val="none"/>
        </w:rPr>
        <w:t>.</w:t>
      </w:r>
    </w:p>
    <w:p w14:paraId="405DE2DB" w14:textId="77777777" w:rsidR="005B3311" w:rsidRPr="005B3311" w:rsidRDefault="005B3311" w:rsidP="005B3311">
      <w:pPr>
        <w:spacing w:after="200" w:line="276" w:lineRule="auto"/>
        <w:jc w:val="lowKashida"/>
        <w:rPr>
          <w:rFonts w:ascii="Times New Roman" w:eastAsia="Times New Roman" w:hAnsi="Times New Roman" w:cs="Times New Roman"/>
          <w:kern w:val="0"/>
          <w:sz w:val="32"/>
          <w:szCs w:val="32"/>
          <w:lang w:val="en-US"/>
          <w14:ligatures w14:val="none"/>
        </w:rPr>
      </w:pPr>
      <w:r w:rsidRPr="005B3311">
        <w:rPr>
          <w:rFonts w:ascii="Times New Roman" w:eastAsia="Times New Roman" w:hAnsi="Times New Roman" w:cs="Times New Roman"/>
          <w:kern w:val="0"/>
          <w:sz w:val="32"/>
          <w:szCs w:val="32"/>
          <w:lang w:val="en-US"/>
          <w14:ligatures w14:val="none"/>
        </w:rPr>
        <w:t>This study came to shed light on the features of double linguistics among the learners of the primary stage of the fifth year - as a model - and to know the extent of this phenomenon in the educational milieu, and the extent of its negative impact on the cognitive return of the student, and some of the reasons that contributed to its prevalence were presented, and a set of solutions were proposed  to reduce it.  At the end of the study, a set of results and recommendations were reached to try to reduce it</w:t>
      </w:r>
    </w:p>
    <w:p w14:paraId="663EBD4A" w14:textId="77777777" w:rsidR="005C62A7" w:rsidRPr="005B3311" w:rsidRDefault="005C62A7" w:rsidP="005B3311">
      <w:pPr>
        <w:bidi/>
        <w:rPr>
          <w:lang w:val="en-US"/>
        </w:rPr>
      </w:pPr>
    </w:p>
    <w:sectPr w:rsidR="005C62A7" w:rsidRPr="005B331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3311"/>
    <w:rsid w:val="00543F8B"/>
    <w:rsid w:val="005B3311"/>
    <w:rsid w:val="005C62A7"/>
    <w:rsid w:val="0069724F"/>
    <w:rsid w:val="006B477A"/>
    <w:rsid w:val="007A4577"/>
    <w:rsid w:val="008D53E0"/>
    <w:rsid w:val="00937F8D"/>
    <w:rsid w:val="009760C9"/>
    <w:rsid w:val="00BB0891"/>
    <w:rsid w:val="00C17873"/>
    <w:rsid w:val="00FC149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EAEF1"/>
  <w15:chartTrackingRefBased/>
  <w15:docId w15:val="{7011BFA8-61F7-43E2-BBDC-69D72CEA5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autoRedefine/>
    <w:uiPriority w:val="9"/>
    <w:qFormat/>
    <w:rsid w:val="006B477A"/>
    <w:pPr>
      <w:keepNext/>
      <w:keepLines/>
      <w:bidi/>
      <w:spacing w:after="0" w:line="240" w:lineRule="auto"/>
      <w:outlineLvl w:val="0"/>
    </w:pPr>
    <w:rPr>
      <w:rFonts w:ascii="Simplified Arabic" w:eastAsiaTheme="majorEastAsia" w:hAnsi="Simplified Arabic" w:cstheme="majorBidi"/>
      <w:b/>
      <w:color w:val="000000" w:themeColor="text1"/>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B477A"/>
    <w:rPr>
      <w:rFonts w:ascii="Simplified Arabic" w:eastAsiaTheme="majorEastAsia" w:hAnsi="Simplified Arabic" w:cstheme="majorBidi"/>
      <w:b/>
      <w:color w:val="000000" w:themeColor="text1"/>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238</Words>
  <Characters>1312</Characters>
  <Application>Microsoft Office Word</Application>
  <DocSecurity>0</DocSecurity>
  <Lines>10</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lahssen djebailia</dc:creator>
  <cp:keywords/>
  <dc:description/>
  <cp:lastModifiedBy>lahssen djebailia</cp:lastModifiedBy>
  <cp:revision>2</cp:revision>
  <dcterms:created xsi:type="dcterms:W3CDTF">2023-07-10T11:35:00Z</dcterms:created>
  <dcterms:modified xsi:type="dcterms:W3CDTF">2023-07-10T11:40:00Z</dcterms:modified>
</cp:coreProperties>
</file>