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62BC" w:rsidRPr="00A362BC" w:rsidRDefault="00A362BC" w:rsidP="00A362BC">
      <w:pPr>
        <w:pStyle w:val="Titre1"/>
        <w:numPr>
          <w:ilvl w:val="0"/>
          <w:numId w:val="0"/>
        </w:numPr>
        <w:spacing w:before="0" w:line="360" w:lineRule="auto"/>
        <w:ind w:left="432" w:hanging="432"/>
      </w:pPr>
      <w:r>
        <w:t>Résumé</w:t>
      </w:r>
    </w:p>
    <w:p w:rsidR="00A362BC" w:rsidRPr="00A362BC" w:rsidRDefault="00A362BC" w:rsidP="00A362BC">
      <w:pPr>
        <w:spacing w:after="0" w:line="360" w:lineRule="auto"/>
        <w:jc w:val="both"/>
        <w:rPr>
          <w:rFonts w:ascii="Times New Roman" w:eastAsia="Calibri" w:hAnsi="Times New Roman" w:cs="Times New Roman"/>
          <w:sz w:val="24"/>
          <w:szCs w:val="24"/>
          <w:rtl/>
          <w:lang w:bidi="ar-DZ"/>
        </w:rPr>
      </w:pPr>
      <w:r w:rsidRPr="00A362BC">
        <w:rPr>
          <w:rFonts w:ascii="Times New Roman" w:eastAsia="Calibri" w:hAnsi="Times New Roman" w:cs="Times New Roman"/>
          <w:sz w:val="24"/>
          <w:szCs w:val="24"/>
          <w:lang w:bidi="ar-DZ"/>
        </w:rPr>
        <w:t xml:space="preserve">     Le monde dans lequel nous vivons est devenu de plus en plus urbain. Dès le milieu du XX</w:t>
      </w:r>
      <w:r w:rsidRPr="00A362BC">
        <w:rPr>
          <w:rFonts w:ascii="Times New Roman" w:eastAsia="Calibri" w:hAnsi="Times New Roman" w:cs="Times New Roman"/>
          <w:sz w:val="24"/>
          <w:szCs w:val="24"/>
          <w:vertAlign w:val="superscript"/>
          <w:lang w:bidi="ar-DZ"/>
        </w:rPr>
        <w:t>ème</w:t>
      </w:r>
      <w:r w:rsidRPr="00A362BC">
        <w:rPr>
          <w:rFonts w:ascii="Times New Roman" w:eastAsia="Calibri" w:hAnsi="Times New Roman" w:cs="Times New Roman"/>
          <w:sz w:val="24"/>
          <w:szCs w:val="24"/>
          <w:lang w:bidi="ar-DZ"/>
        </w:rPr>
        <w:t xml:space="preserve"> siècle, les villes ont connu de très fortes extensions urbaines. Ces dernières sont considérées comme le produit de l’interaction de plusieurs facteurs. Néanmoins, ce phénomène n’a pas été sans conséquences sur l’espace urbain notamment dans les pays du tiers monde. En Algérie, cette croissance urbaine, qui n’a cessé de s’évoluer, a fait de la ville d’aujourd’hui synonyme de crise urbaine aigue. Le cas est pareil pour la ville d’Ain-Beida, conçue autrefois comme une entité spatiale homogène. Actuellement, elle se trouve face à de nombreux problèmes urbains : crise du centre ancien et prolifération de périphéries, dégradation du patrimoine, difficulté de déplacement, embouteillage et manque de mobilité douce, pollution atmosphérique, …</w:t>
      </w:r>
    </w:p>
    <w:p w:rsidR="00A362BC" w:rsidRPr="00A362BC" w:rsidRDefault="00A362BC" w:rsidP="00A362BC">
      <w:pPr>
        <w:spacing w:after="0" w:line="360" w:lineRule="auto"/>
        <w:jc w:val="both"/>
        <w:rPr>
          <w:rFonts w:ascii="Times New Roman" w:eastAsia="Calibri" w:hAnsi="Times New Roman" w:cs="Times New Roman"/>
          <w:sz w:val="24"/>
          <w:szCs w:val="24"/>
          <w:lang w:bidi="ar-DZ"/>
        </w:rPr>
      </w:pPr>
      <w:r w:rsidRPr="00A362BC">
        <w:rPr>
          <w:rFonts w:ascii="Times New Roman" w:eastAsia="Calibri" w:hAnsi="Times New Roman" w:cs="Times New Roman"/>
          <w:sz w:val="24"/>
          <w:szCs w:val="24"/>
          <w:lang w:bidi="ar-DZ"/>
        </w:rPr>
        <w:t xml:space="preserve">     Autant de problématiques urbaines ont menacé le bien-être des individus et ont détruit sa qualité de vie quotidienne. Toutes ces tensions amères ont fait que le besoin du bon vivre s’impose aujourd’hui comme une revendication sociale pour tous et une priorité fondamentale des politiques urbaines. La qualité de vie préoccupe alors aussi bien ceux qui gèrent la ville que ceux qui la vivent. De tels constats nous ont mis devant la nécessité de procéder à un diagnostic urbain de la ville d’Ain-Beida afin de mettre l’accent sur les disparités urbaines qui la caractérisent afin de rendre compte de l’agrément, du bonheur et de la prospérité à ses habitants. Pour ce faire, notre attention dans ce travail a été accordée à la construction d’un référentiel contextuel censé guider la démarche d’évaluation de la qualité de vie. Compte tenu de sa multi- dimensionnalité et sa pluridisciplinarité, et dès son émergence, cette notion a suscité de grands débats quant à son évaluation. Elle a fait l’objet tantôt de mesure subjectives, tantôt de mesures objectives. Ces deux approches ont subi plus tard de fortes critiques une fois utilisée en disjonction.</w:t>
      </w:r>
    </w:p>
    <w:p w:rsidR="00A362BC" w:rsidRPr="00A362BC" w:rsidRDefault="00A362BC" w:rsidP="00A362BC">
      <w:pPr>
        <w:spacing w:after="0" w:line="360" w:lineRule="auto"/>
        <w:jc w:val="both"/>
        <w:rPr>
          <w:rFonts w:ascii="Times New Roman" w:eastAsia="Calibri" w:hAnsi="Times New Roman" w:cs="Times New Roman"/>
          <w:sz w:val="24"/>
          <w:szCs w:val="24"/>
          <w:lang w:bidi="ar-DZ"/>
        </w:rPr>
      </w:pPr>
      <w:r w:rsidRPr="00A362BC">
        <w:rPr>
          <w:rFonts w:ascii="Times New Roman" w:eastAsia="Calibri" w:hAnsi="Times New Roman" w:cs="Times New Roman"/>
          <w:sz w:val="24"/>
          <w:szCs w:val="24"/>
          <w:lang w:bidi="ar-DZ"/>
        </w:rPr>
        <w:t xml:space="preserve">     Afin de mener à terme notre objectif de la recherche, nous avons fait appel à la méthode mixte dans une optique de combinaison séquentielle des deux approches qualitative, à travers des entretiens auprès d’acteurs professionnels, et quantitative par le biais du questionnaire auprès d’habitants. Les résultats obtenus ont permis de construire le sens subjectif de la qualité de vie qui s’est traduit par l’élaboration du modèle conceptuel de la qualité de vie, puis ils ont été soumis à un test d’ordre quantitatif en donnant lieu à la création du référentiel d’évaluation basé sur un ensemble d’indicateurs issus d’une définition partagée et collective.</w:t>
      </w:r>
    </w:p>
    <w:p w:rsidR="00A362BC" w:rsidRPr="00A362BC" w:rsidRDefault="00A362BC" w:rsidP="00A362BC">
      <w:pPr>
        <w:spacing w:after="0" w:line="360" w:lineRule="auto"/>
        <w:jc w:val="both"/>
        <w:rPr>
          <w:rFonts w:ascii="Times New Roman" w:eastAsia="Calibri" w:hAnsi="Times New Roman" w:cs="Times New Roman"/>
          <w:sz w:val="24"/>
          <w:szCs w:val="24"/>
          <w:lang w:bidi="ar-DZ"/>
        </w:rPr>
      </w:pPr>
      <w:r w:rsidRPr="00A362BC">
        <w:rPr>
          <w:rFonts w:ascii="Times New Roman" w:eastAsia="Calibri" w:hAnsi="Times New Roman" w:cs="Times New Roman"/>
          <w:b/>
          <w:bCs/>
          <w:sz w:val="24"/>
          <w:szCs w:val="24"/>
          <w:u w:val="single"/>
          <w:lang w:bidi="ar-DZ"/>
        </w:rPr>
        <w:t xml:space="preserve">Mots clés : </w:t>
      </w:r>
      <w:r w:rsidRPr="00A362BC">
        <w:rPr>
          <w:rFonts w:ascii="Times New Roman" w:eastAsia="Calibri" w:hAnsi="Times New Roman" w:cs="Times New Roman"/>
          <w:sz w:val="24"/>
          <w:szCs w:val="24"/>
          <w:lang w:bidi="ar-DZ"/>
        </w:rPr>
        <w:t>Qualité de vie urbaine, diagnostic urbain, référentiel contextuel, méthode mixte, combinaison séquentielle, approche qualitative et quantitative.</w:t>
      </w:r>
    </w:p>
    <w:p w:rsidR="00AA0489" w:rsidRDefault="00AA0489" w:rsidP="00A362BC">
      <w:pPr>
        <w:spacing w:after="0" w:line="360" w:lineRule="auto"/>
        <w:jc w:val="right"/>
        <w:rPr>
          <w:rFonts w:ascii="Simplified Arabic" w:eastAsia="Calibri" w:hAnsi="Simplified Arabic" w:cs="Simplified Arabic"/>
          <w:b/>
          <w:bCs/>
          <w:sz w:val="32"/>
          <w:szCs w:val="32"/>
          <w:lang w:bidi="ar-DZ"/>
        </w:rPr>
      </w:pPr>
    </w:p>
    <w:p w:rsidR="00A362BC" w:rsidRPr="00A362BC" w:rsidRDefault="00A362BC" w:rsidP="00A362BC">
      <w:pPr>
        <w:spacing w:after="0" w:line="360" w:lineRule="auto"/>
        <w:jc w:val="right"/>
        <w:rPr>
          <w:rFonts w:ascii="Times New Roman" w:eastAsia="Calibri" w:hAnsi="Times New Roman" w:cs="Times New Roman"/>
          <w:sz w:val="24"/>
          <w:szCs w:val="24"/>
          <w:rtl/>
          <w:lang w:bidi="ar-DZ"/>
        </w:rPr>
      </w:pPr>
      <w:r w:rsidRPr="00A362BC">
        <w:rPr>
          <w:rFonts w:ascii="Simplified Arabic" w:eastAsia="Calibri" w:hAnsi="Simplified Arabic" w:cs="Simplified Arabic"/>
          <w:b/>
          <w:bCs/>
          <w:sz w:val="32"/>
          <w:szCs w:val="32"/>
          <w:rtl/>
          <w:lang w:bidi="ar-DZ"/>
        </w:rPr>
        <w:lastRenderedPageBreak/>
        <w:t>ملخص</w:t>
      </w:r>
    </w:p>
    <w:p w:rsidR="00A362BC" w:rsidRPr="00A362BC" w:rsidRDefault="00A362BC" w:rsidP="00A362BC">
      <w:pPr>
        <w:bidi/>
        <w:spacing w:after="0" w:line="360" w:lineRule="auto"/>
        <w:jc w:val="both"/>
        <w:rPr>
          <w:rFonts w:ascii="Simplified Arabic" w:eastAsia="Calibri" w:hAnsi="Simplified Arabic" w:cs="Simplified Arabic"/>
          <w:sz w:val="24"/>
          <w:szCs w:val="24"/>
          <w:lang w:bidi="ar-DZ"/>
        </w:rPr>
      </w:pPr>
      <w:r w:rsidRPr="00A362BC">
        <w:rPr>
          <w:rFonts w:ascii="Simplified Arabic" w:eastAsia="Calibri" w:hAnsi="Simplified Arabic" w:cs="Simplified Arabic"/>
          <w:sz w:val="24"/>
          <w:szCs w:val="24"/>
          <w:rtl/>
          <w:lang w:bidi="ar-DZ"/>
        </w:rPr>
        <w:t xml:space="preserve">ان العالم الذي نعيش فيه أصبح أكثر فأكثر تحضرا. منذ منتصف القرن العشرين شهدت المدن توسعات عمرانية جد متسارعة. وقد اعتبرت هذه الأخيرة نتاج تفاعل لعدة عوامل. لكن هذه الظاهرة لم تكن دون عواقب على الفضاء العمراني خاصة على مستوى دول العالم الثالث. في الجزائر هذا النمو الحضري الذي لازال في تطور مستمر جعل من مدينة اليوم مرادفا لازمة عمرانية حادة. نفس الحال ينطبق على مدينة عين البيضاء التي اسست سابقا كوحدة مجالية متجانسة نجدها حاليا تواجه عدة مشاكل حضرية </w:t>
      </w:r>
      <w:r w:rsidRPr="00A362BC">
        <w:rPr>
          <w:rFonts w:ascii="Times New Roman" w:eastAsia="Calibri" w:hAnsi="Times New Roman" w:cs="Times New Roman" w:hint="cs"/>
          <w:sz w:val="24"/>
          <w:szCs w:val="24"/>
          <w:rtl/>
          <w:lang w:bidi="ar-DZ"/>
        </w:rPr>
        <w:t>˸</w:t>
      </w:r>
      <w:r w:rsidRPr="00A362BC">
        <w:rPr>
          <w:rFonts w:ascii="Simplified Arabic" w:eastAsia="Calibri" w:hAnsi="Simplified Arabic" w:cs="Simplified Arabic" w:hint="cs"/>
          <w:sz w:val="24"/>
          <w:szCs w:val="24"/>
          <w:rtl/>
          <w:lang w:bidi="ar-DZ"/>
        </w:rPr>
        <w:t>ازمة</w:t>
      </w:r>
      <w:r w:rsidRPr="00A362BC">
        <w:rPr>
          <w:rFonts w:ascii="Simplified Arabic" w:eastAsia="Calibri" w:hAnsi="Simplified Arabic" w:cs="Simplified Arabic"/>
          <w:sz w:val="24"/>
          <w:szCs w:val="24"/>
          <w:lang w:bidi="ar-DZ"/>
        </w:rPr>
        <w:t xml:space="preserve"> </w:t>
      </w:r>
      <w:r w:rsidRPr="00A362BC">
        <w:rPr>
          <w:rFonts w:ascii="Simplified Arabic" w:eastAsia="Calibri" w:hAnsi="Simplified Arabic" w:cs="Simplified Arabic" w:hint="cs"/>
          <w:sz w:val="24"/>
          <w:szCs w:val="24"/>
          <w:rtl/>
          <w:lang w:bidi="ar-DZ"/>
        </w:rPr>
        <w:t>المركز</w:t>
      </w:r>
      <w:r w:rsidRPr="00A362BC">
        <w:rPr>
          <w:rFonts w:ascii="Simplified Arabic" w:eastAsia="Calibri" w:hAnsi="Simplified Arabic" w:cs="Simplified Arabic"/>
          <w:sz w:val="24"/>
          <w:szCs w:val="24"/>
          <w:lang w:bidi="ar-DZ"/>
        </w:rPr>
        <w:t xml:space="preserve"> </w:t>
      </w:r>
      <w:r w:rsidRPr="00A362BC">
        <w:rPr>
          <w:rFonts w:ascii="Simplified Arabic" w:eastAsia="Calibri" w:hAnsi="Simplified Arabic" w:cs="Simplified Arabic"/>
          <w:sz w:val="24"/>
          <w:szCs w:val="24"/>
          <w:rtl/>
          <w:lang w:bidi="ar-DZ"/>
        </w:rPr>
        <w:t>القديم</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وتوسع الضواحي</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تدهور التراث</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صعوبة في التنقل وازدحام مروري</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غياب الحركية اللطيفة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التلوث البيئي ...</w:t>
      </w:r>
    </w:p>
    <w:p w:rsidR="00A362BC" w:rsidRPr="00A362BC" w:rsidRDefault="00A362BC" w:rsidP="00A362BC">
      <w:pPr>
        <w:bidi/>
        <w:spacing w:after="0" w:line="360" w:lineRule="auto"/>
        <w:jc w:val="both"/>
        <w:rPr>
          <w:rFonts w:ascii="Simplified Arabic" w:eastAsia="Calibri" w:hAnsi="Simplified Arabic" w:cs="Simplified Arabic"/>
          <w:sz w:val="24"/>
          <w:szCs w:val="24"/>
          <w:lang w:bidi="ar-DZ"/>
        </w:rPr>
      </w:pPr>
      <w:r w:rsidRPr="00A362BC">
        <w:rPr>
          <w:rFonts w:ascii="Simplified Arabic" w:eastAsia="Calibri" w:hAnsi="Simplified Arabic" w:cs="Simplified Arabic"/>
          <w:sz w:val="24"/>
          <w:szCs w:val="24"/>
          <w:rtl/>
          <w:lang w:bidi="ar-DZ"/>
        </w:rPr>
        <w:t>متعددة اذن هي الإشكاليات العمرانية التي أدت الى تهديد رفاهية الافراد وتهديم جودة حياتهم. كل هذه الضغوطات المريرة جعلت من الحاجة الى المعيشة الجيدة مطلب اجتماعي</w:t>
      </w:r>
      <w:r w:rsidRPr="00A362BC">
        <w:rPr>
          <w:rFonts w:ascii="Simplified Arabic" w:eastAsia="Calibri" w:hAnsi="Simplified Arabic" w:cs="Simplified Arabic"/>
          <w:sz w:val="24"/>
          <w:szCs w:val="24"/>
          <w:lang w:bidi="ar-DZ"/>
        </w:rPr>
        <w:t xml:space="preserve"> </w:t>
      </w:r>
      <w:r w:rsidRPr="00A362BC">
        <w:rPr>
          <w:rFonts w:ascii="Simplified Arabic" w:eastAsia="Calibri" w:hAnsi="Simplified Arabic" w:cs="Simplified Arabic"/>
          <w:sz w:val="24"/>
          <w:szCs w:val="24"/>
          <w:rtl/>
          <w:lang w:bidi="ar-DZ"/>
        </w:rPr>
        <w:t>لدى الجميع وأولوية أساسية للسياسات العمرانية فهي</w:t>
      </w:r>
      <w:r w:rsidRPr="00A362BC">
        <w:rPr>
          <w:rFonts w:ascii="Simplified Arabic" w:eastAsia="Calibri" w:hAnsi="Simplified Arabic" w:cs="Simplified Arabic"/>
          <w:sz w:val="24"/>
          <w:szCs w:val="24"/>
          <w:lang w:bidi="ar-DZ"/>
        </w:rPr>
        <w:t xml:space="preserve"> </w:t>
      </w:r>
      <w:r w:rsidRPr="00A362BC">
        <w:rPr>
          <w:rFonts w:ascii="Simplified Arabic" w:eastAsia="Calibri" w:hAnsi="Simplified Arabic" w:cs="Simplified Arabic"/>
          <w:sz w:val="24"/>
          <w:szCs w:val="24"/>
          <w:rtl/>
          <w:lang w:bidi="ar-DZ"/>
        </w:rPr>
        <w:t>تعني هؤلاء المهتمين بتسيير المدينة وكذلك القاطنين بها. مثل هكذا حقائق جعلتنا امام حتمية اجراء تشخيص عمراني لمدينة عين البيضاء لتحديد الفوارق الحضرية التي تميزها وذلك بهدف إعادة تحقيق اللذة والسعادة والازدهار لسكانها. من اجل ذلك تم إيلاء اهتمامنا في هذا العمل لبناء إطار مرجعي سياقي من شانه توجيه عملية تقييم جودة الحياة. هذه الأخيرة منذ ظهورها ونظرا لتعدد ابعادها ومجالات تخصصها كانت محل نقاشات كبيرة فيما يخص عملية تقييمها اذ خضعت أحيانا لقياسات ذاتية وأحيانا لقياسات موضوعية الا ان هذه المقاربات تعرضت فيما بعد الى انتقادات شديدة في حالة تبني كل واحدة على حدا.</w:t>
      </w:r>
    </w:p>
    <w:p w:rsidR="00A362BC" w:rsidRPr="00A362BC" w:rsidRDefault="00A362BC" w:rsidP="00A362BC">
      <w:pPr>
        <w:bidi/>
        <w:spacing w:after="0" w:line="360" w:lineRule="auto"/>
        <w:jc w:val="both"/>
        <w:rPr>
          <w:rFonts w:ascii="Simplified Arabic" w:eastAsia="Calibri" w:hAnsi="Simplified Arabic" w:cs="Simplified Arabic"/>
          <w:sz w:val="24"/>
          <w:szCs w:val="24"/>
          <w:lang w:bidi="ar-DZ"/>
        </w:rPr>
      </w:pPr>
      <w:r w:rsidRPr="00A362BC">
        <w:rPr>
          <w:rFonts w:ascii="Simplified Arabic" w:eastAsia="Calibri" w:hAnsi="Simplified Arabic" w:cs="Simplified Arabic"/>
          <w:sz w:val="24"/>
          <w:szCs w:val="24"/>
          <w:rtl/>
          <w:lang w:bidi="ar-DZ"/>
        </w:rPr>
        <w:t>ولأجل تحقيق هدف البحث قمنا باستخدام الطريقة المختلطة انطلاقا من منظور المزج التسلسلي للمقاربة النوعية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من خلال اجراء مقابلات مع الفاعلين في مختلف المجالات المهنية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والمقاربة الكمية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من خلال استجواب السكان. ولقد أدت النتائج </w:t>
      </w:r>
      <w:proofErr w:type="spellStart"/>
      <w:r w:rsidRPr="00A362BC">
        <w:rPr>
          <w:rFonts w:ascii="Simplified Arabic" w:eastAsia="Calibri" w:hAnsi="Simplified Arabic" w:cs="Simplified Arabic"/>
          <w:sz w:val="24"/>
          <w:szCs w:val="24"/>
          <w:rtl/>
          <w:lang w:bidi="ar-DZ"/>
        </w:rPr>
        <w:t>المتوصل</w:t>
      </w:r>
      <w:proofErr w:type="spellEnd"/>
      <w:r w:rsidRPr="00A362BC">
        <w:rPr>
          <w:rFonts w:ascii="Simplified Arabic" w:eastAsia="Calibri" w:hAnsi="Simplified Arabic" w:cs="Simplified Arabic"/>
          <w:sz w:val="24"/>
          <w:szCs w:val="24"/>
          <w:rtl/>
          <w:lang w:bidi="ar-DZ"/>
        </w:rPr>
        <w:t xml:space="preserve"> اليها الى بناء المعنى الذاتي لجودة الحياة والذي ترجم بإنشاء النموذج </w:t>
      </w:r>
      <w:proofErr w:type="spellStart"/>
      <w:r w:rsidRPr="00A362BC">
        <w:rPr>
          <w:rFonts w:ascii="Simplified Arabic" w:eastAsia="Calibri" w:hAnsi="Simplified Arabic" w:cs="Simplified Arabic"/>
          <w:sz w:val="24"/>
          <w:szCs w:val="24"/>
          <w:rtl/>
          <w:lang w:bidi="ar-DZ"/>
        </w:rPr>
        <w:t>المفاهيمي</w:t>
      </w:r>
      <w:proofErr w:type="spellEnd"/>
      <w:r w:rsidRPr="00A362BC">
        <w:rPr>
          <w:rFonts w:ascii="Simplified Arabic" w:eastAsia="Calibri" w:hAnsi="Simplified Arabic" w:cs="Simplified Arabic"/>
          <w:sz w:val="24"/>
          <w:szCs w:val="24"/>
          <w:rtl/>
          <w:lang w:bidi="ar-DZ"/>
        </w:rPr>
        <w:t xml:space="preserve"> لجودة الحياة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فيما بعد تم اخضاع هذه النتائج لاختبار كمي والذي أدى الى انشاء المرجع التقييمي على أساس مجموعة من المؤشرات والتي نجمت عن التعريف المشترك والجماعي لجودة الحياة.  </w:t>
      </w:r>
    </w:p>
    <w:p w:rsidR="00A362BC" w:rsidRPr="00A362BC" w:rsidRDefault="00A362BC" w:rsidP="00A362BC">
      <w:pPr>
        <w:bidi/>
        <w:spacing w:after="0" w:line="360" w:lineRule="auto"/>
        <w:jc w:val="both"/>
        <w:rPr>
          <w:rFonts w:ascii="Simplified Arabic" w:eastAsia="Calibri" w:hAnsi="Simplified Arabic" w:cs="Simplified Arabic"/>
          <w:sz w:val="24"/>
          <w:szCs w:val="24"/>
          <w:lang w:bidi="ar-DZ"/>
        </w:rPr>
      </w:pPr>
      <w:r w:rsidRPr="00A362BC">
        <w:rPr>
          <w:rFonts w:ascii="Simplified Arabic" w:eastAsia="Calibri" w:hAnsi="Simplified Arabic" w:cs="Simplified Arabic"/>
          <w:b/>
          <w:bCs/>
          <w:sz w:val="24"/>
          <w:szCs w:val="24"/>
          <w:u w:val="single"/>
          <w:rtl/>
          <w:lang w:bidi="ar-DZ"/>
        </w:rPr>
        <w:t>الكلمات المفتاحية</w:t>
      </w:r>
      <w:r w:rsidRPr="00A362BC">
        <w:rPr>
          <w:rFonts w:ascii="Times New Roman" w:eastAsia="Calibri" w:hAnsi="Times New Roman" w:cs="Times New Roman" w:hint="cs"/>
          <w:b/>
          <w:bCs/>
          <w:sz w:val="24"/>
          <w:szCs w:val="24"/>
          <w:u w:val="single"/>
          <w:rtl/>
          <w:lang w:bidi="ar-DZ"/>
        </w:rPr>
        <w:t>˸</w:t>
      </w:r>
      <w:r w:rsidRPr="00A362BC">
        <w:rPr>
          <w:rFonts w:ascii="Simplified Arabic" w:eastAsia="Calibri" w:hAnsi="Simplified Arabic" w:cs="Simplified Arabic"/>
          <w:sz w:val="24"/>
          <w:szCs w:val="24"/>
          <w:rtl/>
          <w:lang w:bidi="ar-DZ"/>
        </w:rPr>
        <w:t xml:space="preserve"> جودة الحياة الحضرية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التشخيص العمراني</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مرجع سياقي</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طريقة مختلطة</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مزج تسلسلي</w:t>
      </w:r>
      <w:r w:rsidRPr="00A362BC">
        <w:rPr>
          <w:rFonts w:ascii="Simplified Arabic" w:eastAsia="Calibri" w:hAnsi="Simplified Arabic" w:cs="Simplified Arabic"/>
          <w:sz w:val="24"/>
          <w:szCs w:val="24"/>
          <w:rtl/>
        </w:rPr>
        <w:t>،</w:t>
      </w:r>
      <w:r w:rsidRPr="00A362BC">
        <w:rPr>
          <w:rFonts w:ascii="Simplified Arabic" w:eastAsia="Calibri" w:hAnsi="Simplified Arabic" w:cs="Simplified Arabic"/>
          <w:sz w:val="24"/>
          <w:szCs w:val="24"/>
          <w:rtl/>
          <w:lang w:bidi="ar-DZ"/>
        </w:rPr>
        <w:t xml:space="preserve"> مقاربة النوعية والكمية.</w:t>
      </w:r>
      <w:r w:rsidRPr="00A362BC">
        <w:rPr>
          <w:rFonts w:ascii="Simplified Arabic" w:eastAsia="Calibri" w:hAnsi="Simplified Arabic" w:cs="Simplified Arabic"/>
          <w:sz w:val="24"/>
          <w:szCs w:val="24"/>
          <w:lang w:bidi="ar-DZ"/>
        </w:rPr>
        <w:t xml:space="preserve"> </w:t>
      </w:r>
    </w:p>
    <w:p w:rsidR="00A362BC" w:rsidRDefault="00A362BC" w:rsidP="00A362BC">
      <w:pPr>
        <w:bidi/>
        <w:spacing w:after="0" w:line="360" w:lineRule="auto"/>
        <w:jc w:val="right"/>
        <w:rPr>
          <w:rFonts w:ascii="Times New Roman" w:eastAsia="Calibri" w:hAnsi="Times New Roman" w:cs="Times New Roman"/>
          <w:b/>
          <w:bCs/>
          <w:sz w:val="32"/>
          <w:szCs w:val="32"/>
          <w:lang w:bidi="ar-DZ"/>
        </w:rPr>
      </w:pPr>
    </w:p>
    <w:p w:rsidR="00AA0489" w:rsidRPr="00A362BC" w:rsidRDefault="00AA0489" w:rsidP="00AA0489">
      <w:pPr>
        <w:bidi/>
        <w:spacing w:after="0" w:line="360" w:lineRule="auto"/>
        <w:jc w:val="right"/>
        <w:rPr>
          <w:rFonts w:ascii="Times New Roman" w:eastAsia="Calibri" w:hAnsi="Times New Roman" w:cs="Times New Roman"/>
          <w:b/>
          <w:bCs/>
          <w:sz w:val="32"/>
          <w:szCs w:val="32"/>
          <w:lang w:bidi="ar-DZ"/>
        </w:rPr>
      </w:pPr>
    </w:p>
    <w:p w:rsidR="00986EAE" w:rsidRDefault="00986EAE" w:rsidP="00AA0489">
      <w:pPr>
        <w:bidi/>
        <w:spacing w:after="0" w:line="360" w:lineRule="auto"/>
        <w:jc w:val="right"/>
        <w:rPr>
          <w:rFonts w:ascii="Times New Roman" w:eastAsia="Calibri" w:hAnsi="Times New Roman" w:cs="Times New Roman"/>
          <w:b/>
          <w:bCs/>
          <w:sz w:val="32"/>
          <w:szCs w:val="32"/>
          <w:lang w:bidi="ar-DZ"/>
        </w:rPr>
      </w:pPr>
    </w:p>
    <w:p w:rsidR="00AA0489" w:rsidRPr="00AA0489" w:rsidRDefault="00A362BC" w:rsidP="00986EAE">
      <w:pPr>
        <w:bidi/>
        <w:spacing w:after="0" w:line="360" w:lineRule="auto"/>
        <w:jc w:val="right"/>
        <w:rPr>
          <w:rFonts w:ascii="Times New Roman" w:eastAsia="Calibri" w:hAnsi="Times New Roman" w:cs="Times New Roman"/>
          <w:b/>
          <w:bCs/>
          <w:sz w:val="32"/>
          <w:szCs w:val="32"/>
          <w:rtl/>
          <w:lang w:bidi="ar-DZ"/>
        </w:rPr>
      </w:pPr>
      <w:bookmarkStart w:id="0" w:name="_GoBack"/>
      <w:bookmarkEnd w:id="0"/>
      <w:r w:rsidRPr="00A362BC">
        <w:rPr>
          <w:rFonts w:ascii="Times New Roman" w:eastAsia="Calibri" w:hAnsi="Times New Roman" w:cs="Times New Roman"/>
          <w:b/>
          <w:bCs/>
          <w:sz w:val="32"/>
          <w:szCs w:val="32"/>
          <w:lang w:bidi="ar-DZ"/>
        </w:rPr>
        <w:lastRenderedPageBreak/>
        <w:t>Abstract </w:t>
      </w:r>
    </w:p>
    <w:p w:rsidR="00A362BC" w:rsidRPr="00A362BC" w:rsidRDefault="00A362BC" w:rsidP="00A362BC">
      <w:pPr>
        <w:spacing w:after="0" w:line="360" w:lineRule="auto"/>
        <w:jc w:val="both"/>
        <w:rPr>
          <w:rFonts w:ascii="Times New Roman" w:eastAsia="Times New Roman" w:hAnsi="Times New Roman" w:cs="Times New Roman"/>
          <w:sz w:val="24"/>
          <w:szCs w:val="32"/>
          <w:lang w:val="en-US"/>
        </w:rPr>
      </w:pPr>
      <w:r w:rsidRPr="00A362BC">
        <w:rPr>
          <w:rFonts w:ascii="Times New Roman" w:eastAsia="Times New Roman" w:hAnsi="Times New Roman" w:cs="Times New Roman"/>
          <w:sz w:val="24"/>
          <w:szCs w:val="32"/>
          <w:lang w:val="en-US"/>
        </w:rPr>
        <w:t xml:space="preserve">     The world we live in has become more urban. Ever since the midst of the 20</w:t>
      </w:r>
      <w:r w:rsidRPr="00A362BC">
        <w:rPr>
          <w:rFonts w:ascii="Times New Roman" w:eastAsia="Times New Roman" w:hAnsi="Times New Roman" w:cs="Times New Roman"/>
          <w:sz w:val="24"/>
          <w:szCs w:val="32"/>
          <w:vertAlign w:val="superscript"/>
          <w:lang w:val="en-US"/>
        </w:rPr>
        <w:t>th</w:t>
      </w:r>
      <w:r w:rsidRPr="00A362BC">
        <w:rPr>
          <w:rFonts w:ascii="Times New Roman" w:eastAsia="Times New Roman" w:hAnsi="Times New Roman" w:cs="Times New Roman"/>
          <w:sz w:val="24"/>
          <w:szCs w:val="32"/>
          <w:lang w:val="en-US"/>
        </w:rPr>
        <w:t xml:space="preserve"> century, cities has </w:t>
      </w:r>
      <w:proofErr w:type="spellStart"/>
      <w:proofErr w:type="gramStart"/>
      <w:r w:rsidRPr="00A362BC">
        <w:rPr>
          <w:rFonts w:ascii="Times New Roman" w:eastAsia="Times New Roman" w:hAnsi="Times New Roman" w:cs="Times New Roman"/>
          <w:sz w:val="24"/>
          <w:szCs w:val="32"/>
          <w:lang w:val="en-US"/>
        </w:rPr>
        <w:t>know</w:t>
      </w:r>
      <w:proofErr w:type="spellEnd"/>
      <w:proofErr w:type="gramEnd"/>
      <w:r w:rsidRPr="00A362BC">
        <w:rPr>
          <w:rFonts w:ascii="Times New Roman" w:eastAsia="Times New Roman" w:hAnsi="Times New Roman" w:cs="Times New Roman"/>
          <w:sz w:val="24"/>
          <w:szCs w:val="32"/>
          <w:lang w:val="en-US"/>
        </w:rPr>
        <w:t xml:space="preserve"> a great number of urban extensions. These latter are considered as the product of the interaction of numerous factors. Nevertheless, this phenomenon has never been without consequences on the urban area, namely the countries of the third world. In Algeria, this urban growth whose evolution never stopped turned the nowadays city into the synonym of a sharp urban crisis. This case is similar for Ain-</w:t>
      </w:r>
      <w:proofErr w:type="spellStart"/>
      <w:r w:rsidRPr="00A362BC">
        <w:rPr>
          <w:rFonts w:ascii="Times New Roman" w:eastAsia="Times New Roman" w:hAnsi="Times New Roman" w:cs="Times New Roman"/>
          <w:sz w:val="24"/>
          <w:szCs w:val="32"/>
          <w:lang w:val="en-US"/>
        </w:rPr>
        <w:t>Beida</w:t>
      </w:r>
      <w:proofErr w:type="spellEnd"/>
      <w:r w:rsidRPr="00A362BC">
        <w:rPr>
          <w:rFonts w:ascii="Times New Roman" w:eastAsia="Times New Roman" w:hAnsi="Times New Roman" w:cs="Times New Roman"/>
          <w:sz w:val="24"/>
          <w:szCs w:val="32"/>
          <w:lang w:val="en-US"/>
        </w:rPr>
        <w:t xml:space="preserve"> city that was once constructed as a homogeneous spatial entity. Currently, the city faces various urban problems: old center crisis and peripheral proliferation, deterioration of the patrimony, movement traffic jam and lack of smooth mobility, atmospheric pollution, etc.</w:t>
      </w:r>
    </w:p>
    <w:p w:rsidR="00A362BC" w:rsidRPr="00A362BC" w:rsidRDefault="00A362BC" w:rsidP="00A362BC">
      <w:pPr>
        <w:spacing w:after="0" w:line="360" w:lineRule="auto"/>
        <w:jc w:val="both"/>
        <w:rPr>
          <w:rFonts w:ascii="Times New Roman" w:eastAsia="Times New Roman" w:hAnsi="Times New Roman" w:cs="Times New Roman"/>
          <w:sz w:val="24"/>
          <w:szCs w:val="32"/>
          <w:lang w:val="en-US"/>
        </w:rPr>
      </w:pPr>
      <w:r w:rsidRPr="00A362BC">
        <w:rPr>
          <w:rFonts w:ascii="Times New Roman" w:eastAsia="Times New Roman" w:hAnsi="Times New Roman" w:cs="Times New Roman"/>
          <w:sz w:val="24"/>
          <w:szCs w:val="32"/>
          <w:lang w:val="en-US"/>
        </w:rPr>
        <w:t xml:space="preserve">     Various urban issues have threatened individuals’ well-being and ruined the quality of their daily lives.  All this actual bitter stress led to the emergence of the need for a good life as a social demand for everyone and a fundamental priority of urban policies.  Thus, the quality of life concerns both those who manage the city and those who live in it.  Such observations imposed a need to carry out an urban diagnosis of Ain-</w:t>
      </w:r>
      <w:proofErr w:type="spellStart"/>
      <w:r w:rsidRPr="00A362BC">
        <w:rPr>
          <w:rFonts w:ascii="Times New Roman" w:eastAsia="Times New Roman" w:hAnsi="Times New Roman" w:cs="Times New Roman"/>
          <w:sz w:val="24"/>
          <w:szCs w:val="32"/>
          <w:lang w:val="en-US"/>
        </w:rPr>
        <w:t>Beida</w:t>
      </w:r>
      <w:proofErr w:type="spellEnd"/>
      <w:r w:rsidRPr="00A362BC">
        <w:rPr>
          <w:rFonts w:ascii="Times New Roman" w:eastAsia="Times New Roman" w:hAnsi="Times New Roman" w:cs="Times New Roman"/>
          <w:sz w:val="24"/>
          <w:szCs w:val="32"/>
          <w:lang w:val="en-US"/>
        </w:rPr>
        <w:t xml:space="preserve"> city so as to emphasize the urban disparities that characterize it in order to reflect the pleasantness, happiness and prosperity of its inhabitants.  For its realization, the focus of this work has been shed on the construction of a contextual frame of reference that is supposed to guide the quality of life assessment process. Since its debut, and given its multidimensional and multi-disciplinary nature, this notion provoked the rise of great debates concerning its evaluation which sways from subjective to objective measurement.  These two approaches later came under heavy criticism when used in disjunction.</w:t>
      </w:r>
    </w:p>
    <w:p w:rsidR="00A362BC" w:rsidRPr="00A362BC" w:rsidRDefault="00A362BC" w:rsidP="00A362BC">
      <w:pPr>
        <w:spacing w:after="0" w:line="360" w:lineRule="auto"/>
        <w:jc w:val="both"/>
        <w:rPr>
          <w:rFonts w:ascii="Times New Roman" w:eastAsia="Times New Roman" w:hAnsi="Times New Roman" w:cs="Times New Roman"/>
          <w:sz w:val="24"/>
          <w:szCs w:val="32"/>
          <w:lang w:val="en-US"/>
        </w:rPr>
      </w:pPr>
      <w:r w:rsidRPr="00A362BC">
        <w:rPr>
          <w:rFonts w:ascii="Times New Roman" w:eastAsia="Times New Roman" w:hAnsi="Times New Roman" w:cs="Times New Roman"/>
          <w:sz w:val="24"/>
          <w:szCs w:val="32"/>
          <w:lang w:val="en-US"/>
        </w:rPr>
        <w:t xml:space="preserve">     For the sake of attaining the research objective, a mixed method was used with a sequential combination of both qualitative approach, through interviews with professional actors, and quantitative approach, through the questionnaire submitted to inhabitants.  The obtained results rendered the construction of the subjective sense of the life quality possible, enabling the elaboration of its conceptual model. After being subjected to a quantitative test, it was possible to the create the evaluation benchmark which was based on a set of indicators resulting from a shared and collective definition.</w:t>
      </w:r>
    </w:p>
    <w:p w:rsidR="00A362BC" w:rsidRPr="00A362BC" w:rsidRDefault="00A362BC" w:rsidP="00A362BC">
      <w:pPr>
        <w:spacing w:after="0" w:line="360" w:lineRule="auto"/>
        <w:jc w:val="both"/>
        <w:rPr>
          <w:rFonts w:ascii="Times New Roman" w:eastAsia="Times New Roman" w:hAnsi="Times New Roman" w:cs="Times New Roman"/>
          <w:sz w:val="24"/>
          <w:szCs w:val="32"/>
          <w:lang w:val="en-US"/>
        </w:rPr>
      </w:pPr>
    </w:p>
    <w:p w:rsidR="00A362BC" w:rsidRPr="00A362BC" w:rsidRDefault="00A362BC" w:rsidP="00A362BC">
      <w:pPr>
        <w:spacing w:after="0" w:line="360" w:lineRule="auto"/>
        <w:jc w:val="both"/>
        <w:rPr>
          <w:rFonts w:ascii="Times New Roman" w:eastAsia="Times New Roman" w:hAnsi="Times New Roman" w:cs="Times New Roman"/>
          <w:sz w:val="24"/>
          <w:szCs w:val="32"/>
          <w:lang w:val="en-US"/>
        </w:rPr>
      </w:pPr>
      <w:r w:rsidRPr="00A362BC">
        <w:rPr>
          <w:rFonts w:ascii="Times New Roman" w:eastAsia="Times New Roman" w:hAnsi="Times New Roman" w:cs="Times New Roman"/>
          <w:b/>
          <w:bCs/>
          <w:sz w:val="24"/>
          <w:szCs w:val="32"/>
          <w:lang w:val="en-US"/>
        </w:rPr>
        <w:t xml:space="preserve">Keywords: </w:t>
      </w:r>
      <w:r w:rsidRPr="00A362BC">
        <w:rPr>
          <w:rFonts w:ascii="Times New Roman" w:eastAsia="Times New Roman" w:hAnsi="Times New Roman" w:cs="Times New Roman"/>
          <w:sz w:val="24"/>
          <w:szCs w:val="32"/>
          <w:lang w:val="en-US"/>
        </w:rPr>
        <w:t>Urban life quality, urban diagnosis, contextual frame of reference, mixed method, sequential combination, qualitative and quantitative approach.</w:t>
      </w:r>
    </w:p>
    <w:p w:rsidR="000D3BE9" w:rsidRPr="00A362BC" w:rsidRDefault="000D3BE9" w:rsidP="00A362BC"/>
    <w:sectPr w:rsidR="000D3BE9" w:rsidRPr="00A362BC" w:rsidSect="00170A4D">
      <w:headerReference w:type="default" r:id="rId7"/>
      <w:pgSz w:w="11906" w:h="16838"/>
      <w:pgMar w:top="1134" w:right="1134" w:bottom="1134" w:left="1701" w:header="709" w:footer="709" w:gutter="0"/>
      <w:pgNumType w:start="369"/>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5D7" w:rsidRDefault="00B705D7" w:rsidP="000D3BE9">
      <w:pPr>
        <w:spacing w:after="0" w:line="240" w:lineRule="auto"/>
      </w:pPr>
      <w:r>
        <w:separator/>
      </w:r>
    </w:p>
  </w:endnote>
  <w:endnote w:type="continuationSeparator" w:id="0">
    <w:p w:rsidR="00B705D7" w:rsidRDefault="00B705D7" w:rsidP="000D3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5D7" w:rsidRDefault="00B705D7" w:rsidP="000D3BE9">
      <w:pPr>
        <w:spacing w:after="0" w:line="240" w:lineRule="auto"/>
      </w:pPr>
      <w:r>
        <w:separator/>
      </w:r>
    </w:p>
  </w:footnote>
  <w:footnote w:type="continuationSeparator" w:id="0">
    <w:p w:rsidR="00B705D7" w:rsidRDefault="00B705D7" w:rsidP="000D3B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3BE9" w:rsidRDefault="00A362BC" w:rsidP="00A1357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RESUME</w:t>
    </w:r>
  </w:p>
  <w:p w:rsidR="000D3BE9" w:rsidRDefault="000D3BE9">
    <w:pPr>
      <w:pStyle w:val="En-t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8D338A"/>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BE9"/>
    <w:rsid w:val="000061A3"/>
    <w:rsid w:val="0001021E"/>
    <w:rsid w:val="000175D7"/>
    <w:rsid w:val="00060E26"/>
    <w:rsid w:val="00064409"/>
    <w:rsid w:val="000A6DE6"/>
    <w:rsid w:val="000D3BE9"/>
    <w:rsid w:val="00111A6B"/>
    <w:rsid w:val="00170A4D"/>
    <w:rsid w:val="001838E8"/>
    <w:rsid w:val="00191C8A"/>
    <w:rsid w:val="00195F31"/>
    <w:rsid w:val="001E6AF2"/>
    <w:rsid w:val="00247CDF"/>
    <w:rsid w:val="00252F3C"/>
    <w:rsid w:val="00262137"/>
    <w:rsid w:val="002B6629"/>
    <w:rsid w:val="002F62C0"/>
    <w:rsid w:val="00325DBD"/>
    <w:rsid w:val="00344094"/>
    <w:rsid w:val="003622D4"/>
    <w:rsid w:val="00363A5B"/>
    <w:rsid w:val="003B6C3C"/>
    <w:rsid w:val="003F7854"/>
    <w:rsid w:val="004E31E3"/>
    <w:rsid w:val="004F6C53"/>
    <w:rsid w:val="0054194D"/>
    <w:rsid w:val="00565E10"/>
    <w:rsid w:val="005B2561"/>
    <w:rsid w:val="0068114A"/>
    <w:rsid w:val="007021F8"/>
    <w:rsid w:val="00755B25"/>
    <w:rsid w:val="007B5999"/>
    <w:rsid w:val="007D0CE2"/>
    <w:rsid w:val="00901576"/>
    <w:rsid w:val="009240AB"/>
    <w:rsid w:val="009371A2"/>
    <w:rsid w:val="00946C0E"/>
    <w:rsid w:val="00985DC0"/>
    <w:rsid w:val="00986EAE"/>
    <w:rsid w:val="009B3724"/>
    <w:rsid w:val="009D06FB"/>
    <w:rsid w:val="00A13579"/>
    <w:rsid w:val="00A23EB8"/>
    <w:rsid w:val="00A362BC"/>
    <w:rsid w:val="00A66E86"/>
    <w:rsid w:val="00AA0489"/>
    <w:rsid w:val="00AA1876"/>
    <w:rsid w:val="00B705D7"/>
    <w:rsid w:val="00B7687A"/>
    <w:rsid w:val="00C50393"/>
    <w:rsid w:val="00C64E16"/>
    <w:rsid w:val="00CE2C5A"/>
    <w:rsid w:val="00D82681"/>
    <w:rsid w:val="00D84DB4"/>
    <w:rsid w:val="00DF138E"/>
    <w:rsid w:val="00E23715"/>
    <w:rsid w:val="00E42356"/>
    <w:rsid w:val="00E777C1"/>
    <w:rsid w:val="00EA0A85"/>
    <w:rsid w:val="00EB7173"/>
    <w:rsid w:val="00EB7EDE"/>
    <w:rsid w:val="00ED73D2"/>
    <w:rsid w:val="00F15602"/>
    <w:rsid w:val="00F34538"/>
    <w:rsid w:val="00F37B22"/>
    <w:rsid w:val="00F40EEC"/>
    <w:rsid w:val="00F95E3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2E2E8"/>
  <w15:docId w15:val="{A643E73B-C0F3-4A5E-85FD-8832D0BC9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5DC0"/>
  </w:style>
  <w:style w:type="paragraph" w:styleId="Titre1">
    <w:name w:val="heading 1"/>
    <w:basedOn w:val="Normal"/>
    <w:next w:val="Normal"/>
    <w:link w:val="Titre1Car"/>
    <w:uiPriority w:val="9"/>
    <w:qFormat/>
    <w:rsid w:val="00985DC0"/>
    <w:pPr>
      <w:keepNext/>
      <w:keepLines/>
      <w:numPr>
        <w:numId w:val="1"/>
      </w:numPr>
      <w:spacing w:before="480" w:after="0"/>
      <w:outlineLvl w:val="0"/>
    </w:pPr>
    <w:rPr>
      <w:rFonts w:asciiTheme="majorBidi" w:eastAsiaTheme="majorEastAsia" w:hAnsiTheme="majorBidi" w:cstheme="majorBidi"/>
      <w:b/>
      <w:bCs/>
      <w:sz w:val="28"/>
      <w:szCs w:val="28"/>
    </w:rPr>
  </w:style>
  <w:style w:type="paragraph" w:styleId="Titre2">
    <w:name w:val="heading 2"/>
    <w:basedOn w:val="Normal"/>
    <w:next w:val="Normal"/>
    <w:link w:val="Titre2Car"/>
    <w:uiPriority w:val="9"/>
    <w:semiHidden/>
    <w:unhideWhenUsed/>
    <w:qFormat/>
    <w:rsid w:val="00985DC0"/>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985DC0"/>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985DC0"/>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985DC0"/>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985DC0"/>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985DC0"/>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985DC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985DC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85DC0"/>
    <w:rPr>
      <w:rFonts w:asciiTheme="majorBidi" w:eastAsiaTheme="majorEastAsia" w:hAnsiTheme="majorBidi" w:cstheme="majorBidi"/>
      <w:b/>
      <w:bCs/>
      <w:sz w:val="28"/>
      <w:szCs w:val="28"/>
    </w:rPr>
  </w:style>
  <w:style w:type="character" w:customStyle="1" w:styleId="Titre2Car">
    <w:name w:val="Titre 2 Car"/>
    <w:basedOn w:val="Policepardfaut"/>
    <w:link w:val="Titre2"/>
    <w:uiPriority w:val="9"/>
    <w:semiHidden/>
    <w:rsid w:val="00985DC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985DC0"/>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985DC0"/>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985DC0"/>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985DC0"/>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985DC0"/>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985DC0"/>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985DC0"/>
    <w:rPr>
      <w:rFonts w:asciiTheme="majorHAnsi" w:eastAsiaTheme="majorEastAsia" w:hAnsiTheme="majorHAnsi" w:cstheme="majorBidi"/>
      <w:i/>
      <w:iCs/>
      <w:color w:val="404040" w:themeColor="text1" w:themeTint="BF"/>
      <w:sz w:val="20"/>
      <w:szCs w:val="20"/>
    </w:rPr>
  </w:style>
  <w:style w:type="paragraph" w:styleId="Sansinterligne">
    <w:name w:val="No Spacing"/>
    <w:link w:val="SansinterligneCar"/>
    <w:uiPriority w:val="1"/>
    <w:qFormat/>
    <w:rsid w:val="00985DC0"/>
    <w:pPr>
      <w:spacing w:after="0" w:line="240" w:lineRule="auto"/>
    </w:pPr>
    <w:rPr>
      <w:rFonts w:eastAsiaTheme="minorEastAsia"/>
    </w:rPr>
  </w:style>
  <w:style w:type="character" w:customStyle="1" w:styleId="SansinterligneCar">
    <w:name w:val="Sans interligne Car"/>
    <w:basedOn w:val="Policepardfaut"/>
    <w:link w:val="Sansinterligne"/>
    <w:uiPriority w:val="1"/>
    <w:rsid w:val="00985DC0"/>
    <w:rPr>
      <w:rFonts w:eastAsiaTheme="minorEastAsia"/>
    </w:rPr>
  </w:style>
  <w:style w:type="paragraph" w:styleId="En-tte">
    <w:name w:val="header"/>
    <w:basedOn w:val="Normal"/>
    <w:link w:val="En-tteCar"/>
    <w:uiPriority w:val="99"/>
    <w:unhideWhenUsed/>
    <w:rsid w:val="000D3BE9"/>
    <w:pPr>
      <w:tabs>
        <w:tab w:val="center" w:pos="4536"/>
        <w:tab w:val="right" w:pos="9072"/>
      </w:tabs>
      <w:spacing w:after="0" w:line="240" w:lineRule="auto"/>
    </w:pPr>
  </w:style>
  <w:style w:type="character" w:customStyle="1" w:styleId="En-tteCar">
    <w:name w:val="En-tête Car"/>
    <w:basedOn w:val="Policepardfaut"/>
    <w:link w:val="En-tte"/>
    <w:uiPriority w:val="99"/>
    <w:rsid w:val="000D3BE9"/>
  </w:style>
  <w:style w:type="paragraph" w:styleId="Pieddepage">
    <w:name w:val="footer"/>
    <w:basedOn w:val="Normal"/>
    <w:link w:val="PieddepageCar"/>
    <w:uiPriority w:val="99"/>
    <w:unhideWhenUsed/>
    <w:rsid w:val="000D3BE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D3BE9"/>
  </w:style>
  <w:style w:type="paragraph" w:styleId="Textedebulles">
    <w:name w:val="Balloon Text"/>
    <w:basedOn w:val="Normal"/>
    <w:link w:val="TextedebullesCar"/>
    <w:uiPriority w:val="99"/>
    <w:semiHidden/>
    <w:unhideWhenUsed/>
    <w:rsid w:val="000D3B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D3B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Cambria"/>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1138</Words>
  <Characters>6260</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Conclusion générale</vt:lpstr>
    </vt:vector>
  </TitlesOfParts>
  <Company/>
  <LinksUpToDate>false</LinksUpToDate>
  <CharactersWithSpaces>7384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 générale</dc:title>
  <dc:creator>pc</dc:creator>
  <cp:lastModifiedBy>HP</cp:lastModifiedBy>
  <cp:revision>4</cp:revision>
  <cp:lastPrinted>2021-12-31T22:11:00Z</cp:lastPrinted>
  <dcterms:created xsi:type="dcterms:W3CDTF">2022-04-28T19:59:00Z</dcterms:created>
  <dcterms:modified xsi:type="dcterms:W3CDTF">2022-10-21T00:52:00Z</dcterms:modified>
</cp:coreProperties>
</file>