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3E54" w:rsidRPr="00B447E5" w:rsidRDefault="00953E54" w:rsidP="00CF7513">
      <w:pPr>
        <w:bidi/>
        <w:spacing w:line="240" w:lineRule="auto"/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proofErr w:type="gramStart"/>
      <w:r w:rsidRPr="00B447E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الملخص</w:t>
      </w:r>
      <w:proofErr w:type="gramEnd"/>
    </w:p>
    <w:p w:rsidR="00F03FD8" w:rsidRPr="00A934F8" w:rsidRDefault="00F10964" w:rsidP="00D61A35">
      <w:pPr>
        <w:bidi/>
        <w:spacing w:line="240" w:lineRule="auto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A934F8">
        <w:rPr>
          <w:rFonts w:ascii="Simplified Arabic" w:hAnsi="Simplified Arabic" w:cs="Simplified Arabic"/>
          <w:sz w:val="32"/>
          <w:szCs w:val="32"/>
          <w:lang w:bidi="ar-DZ"/>
        </w:rPr>
        <w:t xml:space="preserve">   </w:t>
      </w:r>
      <w:r w:rsidR="00722C59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يهدف هذا البحث إلى دراسة دور كفاءة أسواق رؤوس الأموال العربية في تمويل المشاريع </w:t>
      </w:r>
      <w:proofErr w:type="spellStart"/>
      <w:r w:rsidR="00722C59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الإستثمارية</w:t>
      </w:r>
      <w:proofErr w:type="spellEnd"/>
      <w:r w:rsidR="00722C59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، وتم </w:t>
      </w:r>
      <w:proofErr w:type="spellStart"/>
      <w:r w:rsidR="00722C59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إختيار</w:t>
      </w:r>
      <w:proofErr w:type="spellEnd"/>
      <w:r w:rsidR="00722C59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السوق المالية السعودية لإجراء الدراسة</w:t>
      </w:r>
      <w:r w:rsidR="00FB7E7F" w:rsidRPr="00A934F8">
        <w:rPr>
          <w:rFonts w:ascii="Simplified Arabic" w:hAnsi="Simplified Arabic" w:cs="Simplified Arabic"/>
          <w:sz w:val="32"/>
          <w:szCs w:val="32"/>
          <w:lang w:bidi="ar-DZ"/>
        </w:rPr>
        <w:t xml:space="preserve"> </w:t>
      </w:r>
      <w:r w:rsidR="00722C59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</w:t>
      </w:r>
      <w:r w:rsidR="00FB7E7F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>تطبيقية</w:t>
      </w:r>
      <w:r w:rsidR="00722C59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كونها تمثل أكبر سوق عربية من حيث القيمة السوقية</w:t>
      </w:r>
      <w:r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أو ما يعرف </w:t>
      </w:r>
      <w:proofErr w:type="spellStart"/>
      <w:r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>برسملة</w:t>
      </w:r>
      <w:proofErr w:type="spellEnd"/>
      <w:r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السوق وأحجام التداول اليومية ومعدلاتها</w:t>
      </w:r>
      <w:r w:rsidR="00722C59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 وذلك من خلال</w:t>
      </w:r>
      <w:r w:rsidR="00BC3588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proofErr w:type="spellStart"/>
      <w:r w:rsidR="00BC3588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إختبار</w:t>
      </w:r>
      <w:proofErr w:type="spellEnd"/>
      <w:r w:rsidR="00BC3588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كفاءة السوق عن طريق دراسة تطور مؤشرات السوق</w:t>
      </w:r>
      <w:r w:rsidR="00722C59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BC3588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إضافة إلى </w:t>
      </w:r>
      <w:r w:rsidR="00722C59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تطبيق مجموعة </w:t>
      </w:r>
      <w:proofErr w:type="spellStart"/>
      <w:r w:rsidR="00722C59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إختبارات</w:t>
      </w:r>
      <w:proofErr w:type="spellEnd"/>
      <w:r w:rsidR="00722C59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إحصائية</w:t>
      </w:r>
      <w:r w:rsidR="005247E0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بواسطة برنامج </w:t>
      </w:r>
      <w:r w:rsidR="005247E0" w:rsidRPr="00A934F8">
        <w:rPr>
          <w:rFonts w:ascii="Simplified Arabic" w:hAnsi="Simplified Arabic" w:cs="Simplified Arabic"/>
          <w:sz w:val="32"/>
          <w:szCs w:val="32"/>
          <w:lang w:bidi="ar-DZ"/>
        </w:rPr>
        <w:t xml:space="preserve"> </w:t>
      </w:r>
      <w:proofErr w:type="spellStart"/>
      <w:r w:rsidR="005247E0" w:rsidRPr="00A934F8">
        <w:rPr>
          <w:rFonts w:ascii="Simplified Arabic" w:hAnsi="Simplified Arabic" w:cs="Simplified Arabic"/>
          <w:sz w:val="32"/>
          <w:szCs w:val="32"/>
          <w:lang w:bidi="ar-DZ"/>
        </w:rPr>
        <w:t>EViews</w:t>
      </w:r>
      <w:proofErr w:type="spellEnd"/>
      <w:r w:rsidR="005247E0" w:rsidRPr="00A934F8">
        <w:rPr>
          <w:rFonts w:ascii="Simplified Arabic" w:hAnsi="Simplified Arabic" w:cs="Simplified Arabic"/>
          <w:sz w:val="32"/>
          <w:szCs w:val="32"/>
          <w:lang w:bidi="ar-DZ"/>
        </w:rPr>
        <w:t xml:space="preserve"> 9.0</w:t>
      </w:r>
      <w:r w:rsidR="00722C59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تهدف إلى </w:t>
      </w:r>
      <w:proofErr w:type="spellStart"/>
      <w:r w:rsidR="00722C59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إختبار</w:t>
      </w:r>
      <w:proofErr w:type="spellEnd"/>
      <w:r w:rsidR="00722C59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السير العشوائي</w:t>
      </w:r>
      <w:r w:rsidR="00BC3588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(فرضية كفاءة السوق عند المستوى الضعيف)</w:t>
      </w:r>
      <w:r w:rsidR="00722C59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ل</w:t>
      </w:r>
      <w:r w:rsidR="005247E0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>سلسلة ال</w:t>
      </w:r>
      <w:r w:rsidR="00722C59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>عوائد اليومية ل</w:t>
      </w:r>
      <w:r w:rsidR="005247E0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مؤشر السوق </w:t>
      </w:r>
      <w:proofErr w:type="spellStart"/>
      <w:r w:rsidR="005247E0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ونمذجتها</w:t>
      </w:r>
      <w:proofErr w:type="spellEnd"/>
      <w:r w:rsidR="00722C59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6276E7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بواسطة </w:t>
      </w:r>
      <w:r w:rsidR="005247E0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نموذج </w:t>
      </w:r>
      <w:r w:rsidR="005247E0" w:rsidRPr="00A934F8">
        <w:rPr>
          <w:rFonts w:ascii="Simplified Arabic" w:hAnsi="Simplified Arabic" w:cs="Simplified Arabic"/>
          <w:sz w:val="32"/>
          <w:szCs w:val="32"/>
          <w:lang w:bidi="ar-DZ"/>
        </w:rPr>
        <w:t>ARIMA ARCH</w:t>
      </w:r>
      <w:r w:rsidR="005247E0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722C59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6276E7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>باستخدام</w:t>
      </w:r>
      <w:r w:rsidR="006276E7" w:rsidRPr="00A934F8">
        <w:rPr>
          <w:rFonts w:ascii="Simplified Arabic" w:hAnsi="Simplified Arabic" w:cs="Simplified Arabic"/>
          <w:sz w:val="32"/>
          <w:szCs w:val="32"/>
          <w:lang w:bidi="ar-DZ"/>
        </w:rPr>
        <w:t xml:space="preserve"> </w:t>
      </w:r>
      <w:r w:rsidR="00FB7E7F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أسعار الإغلاق اليومية</w:t>
      </w:r>
      <w:r w:rsidR="00722C59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FB7E7F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</w:t>
      </w:r>
      <w:r w:rsidR="00722C59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لمؤشر العام للسوق خلال الفترة الممتدة من 06/01/2007 إلى 31/12/2017. </w:t>
      </w:r>
      <w:r w:rsidR="00FA1DA0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ويمكن القول بأن نتائج جميع </w:t>
      </w:r>
      <w:proofErr w:type="spellStart"/>
      <w:r w:rsidR="00FA1DA0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الإختبارات</w:t>
      </w:r>
      <w:proofErr w:type="spellEnd"/>
      <w:r w:rsidR="00FA1DA0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المستخدمة في البحث تكمل بعضها البعض</w:t>
      </w:r>
      <w:r w:rsidR="001564C4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وتوضح </w:t>
      </w:r>
      <w:proofErr w:type="spellStart"/>
      <w:r w:rsidR="00F623F3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إنتهاك</w:t>
      </w:r>
      <w:proofErr w:type="spellEnd"/>
      <w:r w:rsidR="001564C4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فرضية </w:t>
      </w:r>
      <w:r w:rsidR="000F27D8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السير العشوائي</w:t>
      </w:r>
      <w:r w:rsidR="00F623F3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في</w:t>
      </w:r>
      <w:r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F623F3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السوق المالية السعودية</w:t>
      </w:r>
      <w:r w:rsidR="006276E7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0F27D8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أي أن عوائد مؤشر السوق قابلة للتنبؤ على المدى القصير</w:t>
      </w:r>
      <w:r w:rsidR="001564C4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  <w:r w:rsidR="00FA1DA0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</w:p>
    <w:p w:rsidR="00A37EAE" w:rsidRPr="00A934F8" w:rsidRDefault="00953E54" w:rsidP="00A07827">
      <w:pPr>
        <w:bidi/>
        <w:spacing w:line="240" w:lineRule="auto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A934F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الكلمات </w:t>
      </w:r>
      <w:proofErr w:type="spellStart"/>
      <w:r w:rsidRPr="00A934F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المفتاحية</w:t>
      </w:r>
      <w:proofErr w:type="spellEnd"/>
      <w:r w:rsidRPr="00A934F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:</w:t>
      </w:r>
      <w:r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FB7E7F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</w:t>
      </w:r>
      <w:r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>سو</w:t>
      </w:r>
      <w:r w:rsidR="00FB7E7F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</w:t>
      </w:r>
      <w:r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>ق رؤوس الأموال،</w:t>
      </w:r>
      <w:r w:rsidR="00FE638D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A07827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كفاءة السوق، </w:t>
      </w:r>
      <w:r w:rsidR="00FE638D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المشاريع </w:t>
      </w:r>
      <w:proofErr w:type="spellStart"/>
      <w:r w:rsidR="00FE638D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الإستثمارية</w:t>
      </w:r>
      <w:proofErr w:type="spellEnd"/>
      <w:r w:rsidR="00FE638D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r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أسواق رؤو</w:t>
      </w:r>
      <w:r w:rsidR="003D0B4D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س الأموال العربية، </w:t>
      </w:r>
      <w:r w:rsidR="00FE638D" w:rsidRPr="00A934F8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السوق المالية السعودية</w:t>
      </w:r>
      <w:r w:rsidR="00DA3836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A37EAE" w:rsidRPr="00A37EAE" w:rsidRDefault="00A37EAE" w:rsidP="00A37EAE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:rsidR="00A37EAE" w:rsidRPr="00A37EAE" w:rsidRDefault="00A37EAE" w:rsidP="00A37EAE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:rsidR="00A37EAE" w:rsidRDefault="00A37EAE" w:rsidP="00A37EAE">
      <w:pPr>
        <w:bidi/>
        <w:rPr>
          <w:rFonts w:ascii="Simplified Arabic" w:hAnsi="Simplified Arabic" w:cs="Simplified Arabic"/>
          <w:sz w:val="28"/>
          <w:szCs w:val="28"/>
          <w:lang w:bidi="ar-DZ"/>
        </w:rPr>
      </w:pPr>
    </w:p>
    <w:p w:rsidR="00B447E5" w:rsidRDefault="00B447E5" w:rsidP="00B447E5">
      <w:pPr>
        <w:tabs>
          <w:tab w:val="left" w:pos="3986"/>
        </w:tabs>
        <w:bidi/>
        <w:rPr>
          <w:rFonts w:ascii="Simplified Arabic" w:hAnsi="Simplified Arabic" w:cs="Simplified Arabic"/>
          <w:sz w:val="28"/>
          <w:szCs w:val="28"/>
          <w:lang w:bidi="ar-DZ"/>
        </w:rPr>
      </w:pPr>
    </w:p>
    <w:p w:rsidR="003D0B4D" w:rsidRDefault="003D0B4D" w:rsidP="003D0B4D">
      <w:pPr>
        <w:tabs>
          <w:tab w:val="left" w:pos="3986"/>
        </w:tabs>
        <w:bidi/>
        <w:rPr>
          <w:rFonts w:ascii="Simplified Arabic" w:hAnsi="Simplified Arabic" w:cs="Simplified Arabic"/>
          <w:sz w:val="28"/>
          <w:szCs w:val="28"/>
          <w:lang w:bidi="ar-DZ"/>
        </w:rPr>
      </w:pPr>
    </w:p>
    <w:p w:rsidR="004600D6" w:rsidRDefault="004600D6" w:rsidP="004600D6">
      <w:pPr>
        <w:tabs>
          <w:tab w:val="left" w:pos="3986"/>
        </w:tabs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:rsidR="00B63E96" w:rsidRDefault="00B63E96" w:rsidP="00B63E96">
      <w:pPr>
        <w:tabs>
          <w:tab w:val="left" w:pos="3986"/>
        </w:tabs>
        <w:rPr>
          <w:rFonts w:ascii="Simplified Arabic" w:hAnsi="Simplified Arabic" w:cs="Simplified Arabic"/>
          <w:sz w:val="28"/>
          <w:szCs w:val="28"/>
          <w:lang w:bidi="ar-DZ"/>
        </w:rPr>
      </w:pPr>
    </w:p>
    <w:p w:rsidR="00B447E5" w:rsidRPr="00A934F8" w:rsidRDefault="00B447E5" w:rsidP="00A07827">
      <w:pPr>
        <w:tabs>
          <w:tab w:val="left" w:pos="3986"/>
        </w:tabs>
        <w:jc w:val="both"/>
        <w:rPr>
          <w:rFonts w:ascii="Times New Roman" w:hAnsi="Times New Roman" w:cs="Times New Roman"/>
          <w:sz w:val="28"/>
          <w:szCs w:val="28"/>
          <w:lang w:bidi="ar-DZ"/>
        </w:rPr>
      </w:pPr>
    </w:p>
    <w:sectPr w:rsidR="00B447E5" w:rsidRPr="00A934F8" w:rsidSect="004600D6">
      <w:headerReference w:type="default" r:id="rId6"/>
      <w:footerReference w:type="default" r:id="rId7"/>
      <w:pgSz w:w="11906" w:h="16838"/>
      <w:pgMar w:top="1418" w:right="1418" w:bottom="1701" w:left="1134" w:header="709" w:footer="709" w:gutter="0"/>
      <w:pgNumType w:fmt="upperRoman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14B7" w:rsidRDefault="001A14B7" w:rsidP="00DA3EC7">
      <w:pPr>
        <w:spacing w:after="0" w:line="240" w:lineRule="auto"/>
      </w:pPr>
      <w:r>
        <w:separator/>
      </w:r>
    </w:p>
  </w:endnote>
  <w:endnote w:type="continuationSeparator" w:id="1">
    <w:p w:rsidR="001A14B7" w:rsidRDefault="001A14B7" w:rsidP="00DA3E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7457921"/>
      <w:docPartObj>
        <w:docPartGallery w:val="Page Numbers (Bottom of Page)"/>
        <w:docPartUnique/>
      </w:docPartObj>
    </w:sdtPr>
    <w:sdtContent>
      <w:p w:rsidR="00095069" w:rsidRDefault="003E2107">
        <w:pPr>
          <w:pStyle w:val="Pieddepage"/>
        </w:pPr>
        <w:r>
          <w:rPr>
            <w:noProof/>
            <w:lang w:eastAsia="zh-TW"/>
          </w:rPr>
          <w:pict>
            <v:shapetype id="_x0000_t185" coordsize="21600,21600" o:spt="185" adj="3600" path="m@0,nfqx0@0l0@2qy@0,21600em@1,nfqx21600@0l21600@2qy@1,21600em@0,nsqx0@0l0@2qy@0,21600l@1,21600qx21600@2l21600@0qy@1,xe" filled="f">
              <v:formulas>
                <v:f eqn="val #0"/>
                <v:f eqn="sum width 0 #0"/>
                <v:f eqn="sum height 0 #0"/>
                <v:f eqn="prod @0 2929 10000"/>
                <v:f eqn="sum width 0 @3"/>
                <v:f eqn="sum height 0 @3"/>
                <v:f eqn="val width"/>
                <v:f eqn="val height"/>
                <v:f eqn="prod width 1 2"/>
                <v:f eqn="prod height 1 2"/>
              </v:formulas>
              <v:path o:extrusionok="f" gradientshapeok="t" limo="10800,10800" o:connecttype="custom" o:connectlocs="@8,0;0,@9;@8,@7;@6,@9" textboxrect="@3,@3,@4,@5"/>
              <v:handles>
                <v:h position="#0,topLeft" switch="" xrange="0,10800"/>
              </v:handles>
            </v:shapetype>
            <v:shape id="_x0000_s3074" type="#_x0000_t185" style="position:absolute;margin-left:0;margin-top:0;width:44.45pt;height:18.8pt;z-index:251661312;mso-width-percent:100;mso-position-horizontal:center;mso-position-horizontal-relative:margin;mso-position-vertical:center;mso-position-vertical-relative:bottom-margin-area;mso-width-percent:100;mso-width-relative:margin;mso-height-relative:bottom-margin-area" filled="t" fillcolor="white [3212]" strokecolor="gray [1629]" strokeweight="2.25pt">
              <v:textbox inset=",0,,0">
                <w:txbxContent>
                  <w:p w:rsidR="00095069" w:rsidRDefault="003E2107">
                    <w:pPr>
                      <w:jc w:val="center"/>
                    </w:pPr>
                    <w:fldSimple w:instr=" PAGE    \* MERGEFORMAT ">
                      <w:r w:rsidR="00AA754B">
                        <w:rPr>
                          <w:noProof/>
                        </w:rPr>
                        <w:t>I</w:t>
                      </w:r>
                    </w:fldSimple>
                  </w:p>
                </w:txbxContent>
              </v:textbox>
              <w10:wrap anchorx="margin" anchory="page"/>
            </v:shape>
          </w:pict>
        </w:r>
        <w:r>
          <w:rPr>
            <w:noProof/>
            <w:lang w:eastAsia="zh-TW"/>
          </w:rPr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3073" type="#_x0000_t32" style="position:absolute;margin-left:0;margin-top:0;width:434.5pt;height:0;z-index:251660288;mso-position-horizontal:center;mso-position-horizontal-relative:margin;mso-position-vertical:center;mso-position-vertical-relative:bottom-margin-area;mso-height-relative:bottom-margin-area;v-text-anchor:middle" o:connectortype="straight" strokecolor="gray [1629]" strokeweight="1pt">
              <w10:wrap anchorx="margin" anchory="page"/>
            </v:shape>
          </w:pic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14B7" w:rsidRDefault="001A14B7" w:rsidP="00DA3EC7">
      <w:pPr>
        <w:spacing w:after="0" w:line="240" w:lineRule="auto"/>
      </w:pPr>
      <w:r>
        <w:separator/>
      </w:r>
    </w:p>
  </w:footnote>
  <w:footnote w:type="continuationSeparator" w:id="1">
    <w:p w:rsidR="001A14B7" w:rsidRDefault="001A14B7" w:rsidP="00DA3E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/>
    </w:tblPr>
    <w:tblGrid>
      <w:gridCol w:w="9584"/>
    </w:tblGrid>
    <w:tr w:rsidR="004600D6" w:rsidTr="006D43ED">
      <w:trPr>
        <w:trHeight w:val="288"/>
      </w:trPr>
      <w:sdt>
        <w:sdtPr>
          <w:rPr>
            <w:rFonts w:asciiTheme="majorHAnsi" w:eastAsiaTheme="majorEastAsia" w:hAnsiTheme="majorHAnsi" w:cstheme="majorBidi"/>
            <w:sz w:val="36"/>
            <w:szCs w:val="36"/>
            <w:rtl/>
          </w:rPr>
          <w:alias w:val="Titre"/>
          <w:id w:val="77761602"/>
          <w:placeholder>
            <w:docPart w:val="39E50CC3257A4CA0ACC976C836C000D5"/>
          </w:placeholder>
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<w:text/>
        </w:sdtPr>
        <w:sdtContent>
          <w:tc>
            <w:tcPr>
              <w:tcW w:w="9302" w:type="dxa"/>
            </w:tcPr>
            <w:p w:rsidR="004600D6" w:rsidRDefault="004600D6" w:rsidP="004600D6">
              <w:pPr>
                <w:pStyle w:val="En-tte"/>
                <w:bidi/>
                <w:rPr>
                  <w:rFonts w:asciiTheme="majorHAnsi" w:eastAsiaTheme="majorEastAsia" w:hAnsiTheme="majorHAnsi" w:cstheme="majorBidi"/>
                  <w:b/>
                  <w:bCs/>
                  <w:color w:val="4F81BD" w:themeColor="accent1"/>
                  <w:sz w:val="36"/>
                  <w:szCs w:val="36"/>
                </w:rPr>
              </w:pPr>
              <w:proofErr w:type="gramStart"/>
              <w:r>
                <w:rPr>
                  <w:rFonts w:asciiTheme="majorHAnsi" w:eastAsiaTheme="majorEastAsia" w:hAnsiTheme="majorHAnsi" w:cstheme="majorBidi"/>
                  <w:sz w:val="36"/>
                  <w:szCs w:val="36"/>
                  <w:rtl/>
                </w:rPr>
                <w:t>الملخص</w:t>
              </w:r>
              <w:proofErr w:type="gramEnd"/>
            </w:p>
          </w:tc>
        </w:sdtContent>
      </w:sdt>
    </w:tr>
  </w:tbl>
  <w:p w:rsidR="00095069" w:rsidRDefault="00095069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hdrShapeDefaults>
    <o:shapedefaults v:ext="edit" spidmax="3076"/>
    <o:shapelayout v:ext="edit">
      <o:idmap v:ext="edit" data="3"/>
      <o:rules v:ext="edit">
        <o:r id="V:Rule2" type="connector" idref="#_x0000_s3073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722C59"/>
    <w:rsid w:val="00002C71"/>
    <w:rsid w:val="0009059F"/>
    <w:rsid w:val="00095069"/>
    <w:rsid w:val="000C10B8"/>
    <w:rsid w:val="000C41C7"/>
    <w:rsid w:val="000F27D8"/>
    <w:rsid w:val="00124EDB"/>
    <w:rsid w:val="00151A65"/>
    <w:rsid w:val="001564C4"/>
    <w:rsid w:val="001A14B7"/>
    <w:rsid w:val="001C4324"/>
    <w:rsid w:val="00242ED6"/>
    <w:rsid w:val="0026136A"/>
    <w:rsid w:val="003A4576"/>
    <w:rsid w:val="003B7362"/>
    <w:rsid w:val="003D0B4D"/>
    <w:rsid w:val="003E2107"/>
    <w:rsid w:val="004600D6"/>
    <w:rsid w:val="004E446F"/>
    <w:rsid w:val="005247E0"/>
    <w:rsid w:val="005C3156"/>
    <w:rsid w:val="005C46FC"/>
    <w:rsid w:val="005D5345"/>
    <w:rsid w:val="00603965"/>
    <w:rsid w:val="006276E7"/>
    <w:rsid w:val="006873F4"/>
    <w:rsid w:val="006E1033"/>
    <w:rsid w:val="00703407"/>
    <w:rsid w:val="00722C59"/>
    <w:rsid w:val="00743060"/>
    <w:rsid w:val="0077563E"/>
    <w:rsid w:val="00804BF3"/>
    <w:rsid w:val="008824C2"/>
    <w:rsid w:val="00951308"/>
    <w:rsid w:val="00953E54"/>
    <w:rsid w:val="00995635"/>
    <w:rsid w:val="009A3207"/>
    <w:rsid w:val="00A07827"/>
    <w:rsid w:val="00A37EAE"/>
    <w:rsid w:val="00A67391"/>
    <w:rsid w:val="00A934F8"/>
    <w:rsid w:val="00AA1A98"/>
    <w:rsid w:val="00AA754B"/>
    <w:rsid w:val="00AF6D5E"/>
    <w:rsid w:val="00AF7148"/>
    <w:rsid w:val="00B24B84"/>
    <w:rsid w:val="00B40190"/>
    <w:rsid w:val="00B40DCA"/>
    <w:rsid w:val="00B447E5"/>
    <w:rsid w:val="00B63E96"/>
    <w:rsid w:val="00B7198E"/>
    <w:rsid w:val="00BC3588"/>
    <w:rsid w:val="00BC6834"/>
    <w:rsid w:val="00BD0B3B"/>
    <w:rsid w:val="00C307AC"/>
    <w:rsid w:val="00C34B2E"/>
    <w:rsid w:val="00C67A31"/>
    <w:rsid w:val="00C9348D"/>
    <w:rsid w:val="00CB0428"/>
    <w:rsid w:val="00CE5C67"/>
    <w:rsid w:val="00CF7513"/>
    <w:rsid w:val="00D14524"/>
    <w:rsid w:val="00D2001A"/>
    <w:rsid w:val="00D61A35"/>
    <w:rsid w:val="00DA3836"/>
    <w:rsid w:val="00DA3EC7"/>
    <w:rsid w:val="00DB5A13"/>
    <w:rsid w:val="00E159C7"/>
    <w:rsid w:val="00F03E69"/>
    <w:rsid w:val="00F03FD8"/>
    <w:rsid w:val="00F10964"/>
    <w:rsid w:val="00F24F70"/>
    <w:rsid w:val="00F27C4F"/>
    <w:rsid w:val="00F623F3"/>
    <w:rsid w:val="00FA1DA0"/>
    <w:rsid w:val="00FB1E20"/>
    <w:rsid w:val="00FB5AF6"/>
    <w:rsid w:val="00FB7E7F"/>
    <w:rsid w:val="00FD221D"/>
    <w:rsid w:val="00FE63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396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DA3E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DA3EC7"/>
  </w:style>
  <w:style w:type="paragraph" w:styleId="Pieddepage">
    <w:name w:val="footer"/>
    <w:basedOn w:val="Normal"/>
    <w:link w:val="PieddepageCar"/>
    <w:uiPriority w:val="99"/>
    <w:semiHidden/>
    <w:unhideWhenUsed/>
    <w:rsid w:val="00DA3E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DA3EC7"/>
  </w:style>
  <w:style w:type="paragraph" w:styleId="Textedebulles">
    <w:name w:val="Balloon Text"/>
    <w:basedOn w:val="Normal"/>
    <w:link w:val="TextedebullesCar"/>
    <w:uiPriority w:val="99"/>
    <w:semiHidden/>
    <w:unhideWhenUsed/>
    <w:rsid w:val="00DA3E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A3EC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029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128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8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178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41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65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458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00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928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428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364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59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66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68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618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252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441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058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673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28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07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749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14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982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014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61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940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487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779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585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883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017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1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222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2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208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082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787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9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02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5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98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820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406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596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927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191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718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64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968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956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9E50CC3257A4CA0ACC976C836C000D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3D337F3-2322-4643-B3DB-AA04C94037E1}"/>
      </w:docPartPr>
      <w:docPartBody>
        <w:p w:rsidR="00AE047D" w:rsidRDefault="00BE4523" w:rsidP="00BE4523">
          <w:pPr>
            <w:pStyle w:val="39E50CC3257A4CA0ACC976C836C000D5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[Tapez le titre du document]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71059"/>
    <w:rsid w:val="000060C4"/>
    <w:rsid w:val="0001639D"/>
    <w:rsid w:val="000C2192"/>
    <w:rsid w:val="00145219"/>
    <w:rsid w:val="005727E8"/>
    <w:rsid w:val="006B6EE8"/>
    <w:rsid w:val="007007D4"/>
    <w:rsid w:val="009073A7"/>
    <w:rsid w:val="009861D8"/>
    <w:rsid w:val="00AE047D"/>
    <w:rsid w:val="00BE20E2"/>
    <w:rsid w:val="00BE4523"/>
    <w:rsid w:val="00E71059"/>
    <w:rsid w:val="00FD1164"/>
    <w:rsid w:val="00FE22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224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B0AF21A47F434FFC975D17C6B4A22D8D">
    <w:name w:val="B0AF21A47F434FFC975D17C6B4A22D8D"/>
    <w:rsid w:val="00E71059"/>
  </w:style>
  <w:style w:type="paragraph" w:customStyle="1" w:styleId="40F66E70689840BE9B909CC9241B2714">
    <w:name w:val="40F66E70689840BE9B909CC9241B2714"/>
    <w:rsid w:val="00BE4523"/>
  </w:style>
  <w:style w:type="paragraph" w:customStyle="1" w:styleId="E76DB8BD0FE34A8EB32F84797271936B">
    <w:name w:val="E76DB8BD0FE34A8EB32F84797271936B"/>
    <w:rsid w:val="00BE4523"/>
  </w:style>
  <w:style w:type="paragraph" w:customStyle="1" w:styleId="39E50CC3257A4CA0ACC976C836C000D5">
    <w:name w:val="39E50CC3257A4CA0ACC976C836C000D5"/>
    <w:rsid w:val="00BE4523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147</Words>
  <Characters>813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الملخص</vt:lpstr>
    </vt:vector>
  </TitlesOfParts>
  <Company/>
  <LinksUpToDate>false</LinksUpToDate>
  <CharactersWithSpaces>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الملخص</dc:title>
  <dc:creator>alib</dc:creator>
  <cp:lastModifiedBy>alib</cp:lastModifiedBy>
  <cp:revision>2</cp:revision>
  <dcterms:created xsi:type="dcterms:W3CDTF">2019-06-30T22:55:00Z</dcterms:created>
  <dcterms:modified xsi:type="dcterms:W3CDTF">2019-06-30T22:55:00Z</dcterms:modified>
</cp:coreProperties>
</file>