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F90" w:rsidRPr="00A07AD6" w:rsidRDefault="00933F90" w:rsidP="00DD1D0C">
      <w:pPr>
        <w:autoSpaceDE w:val="0"/>
        <w:autoSpaceDN w:val="0"/>
        <w:adjustRightInd w:val="0"/>
        <w:spacing w:after="0"/>
        <w:jc w:val="both"/>
        <w:rPr>
          <w:rFonts w:ascii="SimplifiedArabic" w:cs="Traditional Arabic"/>
          <w:b/>
          <w:bCs/>
          <w:sz w:val="32"/>
          <w:szCs w:val="32"/>
          <w:u w:val="single"/>
          <w:rtl/>
          <w:lang w:bidi="ar-DZ"/>
        </w:rPr>
      </w:pPr>
      <w:proofErr w:type="gramStart"/>
      <w:r w:rsidRPr="00A07AD6">
        <w:rPr>
          <w:rFonts w:ascii="SimplifiedArabic" w:cs="Traditional Arabic" w:hint="cs"/>
          <w:b/>
          <w:bCs/>
          <w:sz w:val="32"/>
          <w:szCs w:val="32"/>
          <w:u w:val="single"/>
          <w:rtl/>
          <w:lang w:bidi="ar-DZ"/>
        </w:rPr>
        <w:t>الملخص</w:t>
      </w:r>
      <w:proofErr w:type="gramEnd"/>
    </w:p>
    <w:p w:rsidR="00DD1D0C" w:rsidRPr="00A07AD6" w:rsidRDefault="00A76EAD" w:rsidP="00105A89">
      <w:pPr>
        <w:autoSpaceDE w:val="0"/>
        <w:autoSpaceDN w:val="0"/>
        <w:adjustRightInd w:val="0"/>
        <w:spacing w:after="0"/>
        <w:jc w:val="both"/>
        <w:rPr>
          <w:rFonts w:ascii="SimplifiedArabic" w:cs="Traditional Arabic"/>
          <w:sz w:val="32"/>
          <w:szCs w:val="32"/>
          <w:rtl/>
          <w:lang w:bidi="ar-DZ"/>
        </w:rPr>
      </w:pPr>
      <w:r w:rsidRPr="00A07AD6">
        <w:rPr>
          <w:rFonts w:ascii="SimplifiedArabic" w:cs="Traditional Arabic" w:hint="cs"/>
          <w:sz w:val="32"/>
          <w:szCs w:val="32"/>
          <w:rtl/>
        </w:rPr>
        <w:t xml:space="preserve">   </w:t>
      </w:r>
      <w:r w:rsidR="00DD1D0C" w:rsidRPr="00A07AD6">
        <w:rPr>
          <w:rFonts w:ascii="SimplifiedArabic" w:cs="Traditional Arabic" w:hint="cs"/>
          <w:sz w:val="32"/>
          <w:szCs w:val="32"/>
          <w:rtl/>
        </w:rPr>
        <w:t>يعتبر</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نظام</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مراقبة</w:t>
      </w:r>
      <w:r w:rsidR="00DD1D0C" w:rsidRPr="00A07AD6">
        <w:rPr>
          <w:rFonts w:cs="Traditional Arabic" w:hint="cs"/>
          <w:sz w:val="32"/>
          <w:szCs w:val="32"/>
          <w:rtl/>
          <w:lang w:bidi="ar-DZ"/>
        </w:rPr>
        <w:t xml:space="preserve"> التسيير </w:t>
      </w:r>
      <w:r w:rsidR="00DD1D0C" w:rsidRPr="00A07AD6">
        <w:rPr>
          <w:rFonts w:ascii="SimplifiedArabic" w:cs="Traditional Arabic" w:hint="cs"/>
          <w:sz w:val="32"/>
          <w:szCs w:val="32"/>
          <w:rtl/>
        </w:rPr>
        <w:t>من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الأنظمة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الهامة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التي</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أدخلت</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على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التسيير</w:t>
      </w:r>
      <w:r w:rsidR="00DD1D0C" w:rsidRPr="00A07AD6">
        <w:rPr>
          <w:rFonts w:cs="Traditional Arabic"/>
          <w:sz w:val="32"/>
          <w:szCs w:val="32"/>
        </w:rPr>
        <w:t xml:space="preserve"> </w:t>
      </w:r>
      <w:r w:rsidR="00DD1D0C" w:rsidRPr="00A07AD6">
        <w:rPr>
          <w:rFonts w:ascii="SimplifiedArabic" w:cs="Traditional Arabic" w:hint="cs"/>
          <w:sz w:val="32"/>
          <w:szCs w:val="32"/>
          <w:rtl/>
        </w:rPr>
        <w:t>العام</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للمؤسسات،</w:t>
      </w:r>
      <w:r w:rsidR="00DD1D0C" w:rsidRPr="00A07AD6">
        <w:rPr>
          <w:rFonts w:cs="Traditional Arabic"/>
          <w:sz w:val="32"/>
          <w:szCs w:val="32"/>
        </w:rPr>
        <w:t xml:space="preserve"> </w:t>
      </w:r>
      <w:r w:rsidR="00DD1D0C" w:rsidRPr="00A07AD6">
        <w:rPr>
          <w:rFonts w:ascii="SimplifiedArabic" w:cs="Traditional Arabic" w:hint="cs"/>
          <w:sz w:val="32"/>
          <w:szCs w:val="32"/>
          <w:rtl/>
        </w:rPr>
        <w:t>فهو النظام</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المحكم</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الذي يقوم بقياس و تقييم عمليات التسيير</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أجل</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ضمان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تسيير</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ما</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خططته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المؤسسة</w:t>
      </w:r>
      <w:r w:rsidR="00DD1D0C" w:rsidRPr="00A07AD6">
        <w:rPr>
          <w:rFonts w:ascii="SimplifiedArabic" w:cs="Traditional Arabic" w:hint="cs"/>
          <w:sz w:val="32"/>
          <w:szCs w:val="32"/>
          <w:rtl/>
          <w:lang w:bidi="ar-DZ"/>
        </w:rPr>
        <w:t xml:space="preserve"> </w:t>
      </w:r>
      <w:r w:rsidR="00DD1D0C" w:rsidRPr="00A07AD6">
        <w:rPr>
          <w:rFonts w:ascii="SimplifiedArabic" w:cs="Traditional Arabic" w:hint="cs"/>
          <w:sz w:val="32"/>
          <w:szCs w:val="32"/>
          <w:rtl/>
        </w:rPr>
        <w:t>والوصول</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إلى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الأهداف</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التي</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تسعى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إليها،</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حيث</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يعتمد</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مراقب</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التسيير</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أثناء</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أداءه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لوظيفته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على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مجموعة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من</w:t>
      </w:r>
      <w:r w:rsidR="00DD1D0C" w:rsidRPr="00A07AD6">
        <w:rPr>
          <w:rFonts w:ascii="SimplifiedArabic" w:cs="Traditional Arabic" w:hint="cs"/>
          <w:sz w:val="32"/>
          <w:szCs w:val="32"/>
          <w:rtl/>
          <w:lang w:bidi="ar-DZ"/>
        </w:rPr>
        <w:t xml:space="preserve"> </w:t>
      </w:r>
      <w:r w:rsidR="00DD1D0C" w:rsidRPr="00A07AD6">
        <w:rPr>
          <w:rFonts w:ascii="SimplifiedArabic" w:cs="Traditional Arabic" w:hint="cs"/>
          <w:sz w:val="32"/>
          <w:szCs w:val="32"/>
          <w:rtl/>
        </w:rPr>
        <w:t>التقنيات</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والأدوات</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التي</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تمكنه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تحقيق</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ما</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أراده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هذه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الوظيفة،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كما</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الهدف</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الرئيسي</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لمراقبة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التسيير</w:t>
      </w:r>
      <w:r w:rsidR="00DD1D0C" w:rsidRPr="00A07AD6">
        <w:rPr>
          <w:rFonts w:ascii="SimplifiedArabic" w:cs="Traditional Arabic" w:hint="cs"/>
          <w:sz w:val="32"/>
          <w:szCs w:val="32"/>
          <w:rtl/>
          <w:lang w:bidi="ar-DZ"/>
        </w:rPr>
        <w:t xml:space="preserve"> </w:t>
      </w:r>
      <w:r w:rsidR="00DD1D0C" w:rsidRPr="00A07AD6">
        <w:rPr>
          <w:rFonts w:ascii="SimplifiedArabic" w:cs="Traditional Arabic" w:hint="cs"/>
          <w:sz w:val="32"/>
          <w:szCs w:val="32"/>
          <w:rtl/>
        </w:rPr>
        <w:t>هو</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ضمان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تحسين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ظروف</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التسيير</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و توجيه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المؤسسة</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إلى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ما</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تسعى</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إليه</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في</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المستقبل</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من</w:t>
      </w:r>
      <w:r w:rsidR="00DD1D0C" w:rsidRPr="00A07AD6">
        <w:rPr>
          <w:rFonts w:ascii="SimplifiedArabic" w:cs="Traditional Arabic"/>
          <w:sz w:val="32"/>
          <w:szCs w:val="32"/>
        </w:rPr>
        <w:t xml:space="preserve"> </w:t>
      </w:r>
      <w:r w:rsidR="00DD1D0C" w:rsidRPr="00A07AD6">
        <w:rPr>
          <w:rFonts w:ascii="SimplifiedArabic" w:cs="Traditional Arabic" w:hint="cs"/>
          <w:sz w:val="32"/>
          <w:szCs w:val="32"/>
          <w:rtl/>
        </w:rPr>
        <w:t>أهداف و استراتيجيات. و لكن في ظل اقتحام مفهوم التنمية المستدامة</w:t>
      </w:r>
      <w:r w:rsidR="00F274E0" w:rsidRPr="00A07AD6">
        <w:rPr>
          <w:rFonts w:ascii="SimplifiedArabic" w:cs="Traditional Arabic" w:hint="cs"/>
          <w:sz w:val="32"/>
          <w:szCs w:val="32"/>
          <w:rtl/>
          <w:lang w:bidi="ar-DZ"/>
        </w:rPr>
        <w:t xml:space="preserve"> و المسؤولية المجتمعية</w:t>
      </w:r>
      <w:r w:rsidR="00DD1D0C" w:rsidRPr="00A07AD6">
        <w:rPr>
          <w:rFonts w:ascii="SimplifiedArabic" w:cs="Traditional Arabic" w:hint="cs"/>
          <w:sz w:val="32"/>
          <w:szCs w:val="32"/>
          <w:rtl/>
        </w:rPr>
        <w:t xml:space="preserve"> عالم المؤسسات تغيرت قواعد مراقبة التسيير لتخضع لمبادئ </w:t>
      </w:r>
      <w:r w:rsidR="00F274E0" w:rsidRPr="00A07AD6">
        <w:rPr>
          <w:rFonts w:ascii="SimplifiedArabic" w:cs="Traditional Arabic" w:hint="cs"/>
          <w:sz w:val="32"/>
          <w:szCs w:val="32"/>
          <w:rtl/>
        </w:rPr>
        <w:t>المسؤولية المجتمعية</w:t>
      </w:r>
      <w:r w:rsidR="00DD1D0C" w:rsidRPr="00A07AD6">
        <w:rPr>
          <w:rFonts w:ascii="SimplifiedArabic" w:cs="Traditional Arabic" w:hint="cs"/>
          <w:sz w:val="32"/>
          <w:szCs w:val="32"/>
          <w:rtl/>
        </w:rPr>
        <w:t xml:space="preserve"> و تنتقل من مجرد قياس الأداء المحاسبي و المالي إلى قياس و تقييم الأداء الشامل بأبعاده الثلاثة: الاقتصادي و الاجتماعي و البيئي، باستعمال أدوات حديثة استحدثت نتيجة القصور في أدوات القياس التقليدية. و تتمثل أدوات مراقبة التسيير الحديثة أساسا في لوحات القيادة </w:t>
      </w:r>
      <w:proofErr w:type="spellStart"/>
      <w:r w:rsidR="00DD1D0C" w:rsidRPr="00A07AD6">
        <w:rPr>
          <w:rFonts w:ascii="SimplifiedArabic" w:cs="Traditional Arabic" w:hint="cs"/>
          <w:sz w:val="32"/>
          <w:szCs w:val="32"/>
          <w:rtl/>
        </w:rPr>
        <w:t>التسييرية</w:t>
      </w:r>
      <w:proofErr w:type="spellEnd"/>
      <w:r w:rsidR="00DD1D0C" w:rsidRPr="00A07AD6">
        <w:rPr>
          <w:rFonts w:ascii="SimplifiedArabic" w:cs="Traditional Arabic" w:hint="cs"/>
          <w:sz w:val="32"/>
          <w:szCs w:val="32"/>
          <w:rtl/>
        </w:rPr>
        <w:t xml:space="preserve"> المدمجة للمؤشرات المالية و الاجتماعية و البيئية،  لوحات القيادة </w:t>
      </w:r>
      <w:r w:rsidR="00F274E0" w:rsidRPr="00A07AD6">
        <w:rPr>
          <w:rFonts w:ascii="SimplifiedArabic" w:cs="Traditional Arabic" w:hint="cs"/>
          <w:sz w:val="32"/>
          <w:szCs w:val="32"/>
          <w:rtl/>
        </w:rPr>
        <w:t>الإستراتيجية</w:t>
      </w:r>
      <w:r w:rsidR="00DD1D0C" w:rsidRPr="00A07AD6">
        <w:rPr>
          <w:rFonts w:ascii="SimplifiedArabic" w:cs="Traditional Arabic" w:hint="cs"/>
          <w:sz w:val="32"/>
          <w:szCs w:val="32"/>
          <w:rtl/>
        </w:rPr>
        <w:t xml:space="preserve"> و المتمثلة في بطاقة الأداء المتوازن و لوحة قيادة الرأسمال الفكري، بالإضافة إلى أنظمة المحاسبة عن المسؤولية المجتمعية، التدقيق البيئي،...</w:t>
      </w:r>
      <w:proofErr w:type="spellStart"/>
      <w:r w:rsidR="006D6E8C" w:rsidRPr="00A07AD6">
        <w:rPr>
          <w:rFonts w:ascii="SimplifiedArabic" w:cs="Traditional Arabic" w:hint="cs"/>
          <w:sz w:val="32"/>
          <w:szCs w:val="32"/>
          <w:rtl/>
          <w:lang w:bidi="ar-DZ"/>
        </w:rPr>
        <w:t>إلخ</w:t>
      </w:r>
      <w:proofErr w:type="spellEnd"/>
      <w:r w:rsidR="006D6E8C" w:rsidRPr="00A07AD6">
        <w:rPr>
          <w:rFonts w:ascii="SimplifiedArabic" w:cs="Traditional Arabic" w:hint="cs"/>
          <w:sz w:val="32"/>
          <w:szCs w:val="32"/>
          <w:rtl/>
          <w:lang w:bidi="ar-DZ"/>
        </w:rPr>
        <w:t>.</w:t>
      </w:r>
      <w:r w:rsidR="00F274E0" w:rsidRPr="00A07AD6">
        <w:rPr>
          <w:rFonts w:ascii="SimplifiedArabic" w:cs="Traditional Arabic" w:hint="cs"/>
          <w:sz w:val="32"/>
          <w:szCs w:val="32"/>
          <w:rtl/>
          <w:lang w:bidi="ar-DZ"/>
        </w:rPr>
        <w:t xml:space="preserve"> كل هذا </w:t>
      </w:r>
      <w:r w:rsidR="00105A89">
        <w:rPr>
          <w:rFonts w:ascii="SimplifiedArabic" w:cs="Traditional Arabic" w:hint="cs"/>
          <w:sz w:val="32"/>
          <w:szCs w:val="32"/>
          <w:rtl/>
          <w:lang w:bidi="ar-DZ"/>
        </w:rPr>
        <w:t>لا ي</w:t>
      </w:r>
      <w:r w:rsidR="00F274E0" w:rsidRPr="00A07AD6">
        <w:rPr>
          <w:rFonts w:ascii="SimplifiedArabic" w:cs="Traditional Arabic" w:hint="cs"/>
          <w:sz w:val="32"/>
          <w:szCs w:val="32"/>
          <w:rtl/>
          <w:lang w:bidi="ar-DZ"/>
        </w:rPr>
        <w:t>ساهم في خلق القيمة للمؤسسة</w:t>
      </w:r>
      <w:r w:rsidR="00105A89">
        <w:rPr>
          <w:rFonts w:ascii="SimplifiedArabic" w:cs="Traditional Arabic" w:hint="cs"/>
          <w:sz w:val="32"/>
          <w:szCs w:val="32"/>
          <w:rtl/>
          <w:lang w:bidi="ar-DZ"/>
        </w:rPr>
        <w:t xml:space="preserve"> فحسب، بل يؤدي إلى استدامتها</w:t>
      </w:r>
      <w:r w:rsidR="00F274E0" w:rsidRPr="00A07AD6">
        <w:rPr>
          <w:rFonts w:ascii="SimplifiedArabic" w:cs="Traditional Arabic" w:hint="cs"/>
          <w:sz w:val="32"/>
          <w:szCs w:val="32"/>
          <w:rtl/>
          <w:lang w:bidi="ar-DZ"/>
        </w:rPr>
        <w:t xml:space="preserve"> للأطراف ذات المصلحة معها</w:t>
      </w:r>
      <w:r w:rsidR="007E0BF5">
        <w:rPr>
          <w:rFonts w:ascii="SimplifiedArabic" w:cs="Traditional Arabic" w:hint="cs"/>
          <w:sz w:val="32"/>
          <w:szCs w:val="32"/>
          <w:rtl/>
          <w:lang w:bidi="ar-DZ"/>
        </w:rPr>
        <w:t>.</w:t>
      </w:r>
    </w:p>
    <w:p w:rsidR="00A76EAD" w:rsidRDefault="00A76EAD" w:rsidP="00F274E0">
      <w:pPr>
        <w:autoSpaceDE w:val="0"/>
        <w:autoSpaceDN w:val="0"/>
        <w:adjustRightInd w:val="0"/>
        <w:spacing w:after="0"/>
        <w:jc w:val="both"/>
        <w:rPr>
          <w:rFonts w:ascii="SimplifiedArabic" w:cs="Traditional Arabic"/>
          <w:sz w:val="32"/>
          <w:szCs w:val="32"/>
        </w:rPr>
      </w:pPr>
      <w:r w:rsidRPr="00A07AD6">
        <w:rPr>
          <w:rFonts w:ascii="SimplifiedArabic" w:cs="Traditional Arabic" w:hint="cs"/>
          <w:b/>
          <w:bCs/>
          <w:sz w:val="32"/>
          <w:szCs w:val="32"/>
          <w:rtl/>
        </w:rPr>
        <w:t xml:space="preserve">الكلمات </w:t>
      </w:r>
      <w:proofErr w:type="spellStart"/>
      <w:r w:rsidRPr="00A07AD6">
        <w:rPr>
          <w:rFonts w:ascii="SimplifiedArabic" w:cs="Traditional Arabic" w:hint="cs"/>
          <w:b/>
          <w:bCs/>
          <w:sz w:val="32"/>
          <w:szCs w:val="32"/>
          <w:rtl/>
        </w:rPr>
        <w:t>المفتاحية</w:t>
      </w:r>
      <w:proofErr w:type="spellEnd"/>
      <w:r w:rsidRPr="00A07AD6">
        <w:rPr>
          <w:rFonts w:ascii="SimplifiedArabic" w:cs="Traditional Arabic" w:hint="cs"/>
          <w:b/>
          <w:bCs/>
          <w:sz w:val="32"/>
          <w:szCs w:val="32"/>
          <w:rtl/>
        </w:rPr>
        <w:t>:</w:t>
      </w:r>
      <w:r w:rsidRPr="00A07AD6">
        <w:rPr>
          <w:rFonts w:ascii="SimplifiedArabic" w:cs="Traditional Arabic" w:hint="cs"/>
          <w:sz w:val="32"/>
          <w:szCs w:val="32"/>
          <w:rtl/>
        </w:rPr>
        <w:t xml:space="preserve"> </w:t>
      </w:r>
      <w:r w:rsidR="00F274E0" w:rsidRPr="00A07AD6">
        <w:rPr>
          <w:rFonts w:ascii="SimplifiedArabic" w:cs="Traditional Arabic" w:hint="cs"/>
          <w:sz w:val="32"/>
          <w:szCs w:val="32"/>
          <w:rtl/>
        </w:rPr>
        <w:t>المسؤولية المجتمعية</w:t>
      </w:r>
      <w:r w:rsidRPr="00A07AD6">
        <w:rPr>
          <w:rFonts w:ascii="SimplifiedArabic" w:cs="Traditional Arabic" w:hint="cs"/>
          <w:sz w:val="32"/>
          <w:szCs w:val="32"/>
          <w:rtl/>
        </w:rPr>
        <w:t>، مراقبة التسيير، الأداء الشامل، قياس الأداء</w:t>
      </w:r>
      <w:r w:rsidR="00F274E0" w:rsidRPr="00A07AD6">
        <w:rPr>
          <w:rFonts w:ascii="SimplifiedArabic" w:cs="Traditional Arabic" w:hint="cs"/>
          <w:sz w:val="32"/>
          <w:szCs w:val="32"/>
          <w:rtl/>
        </w:rPr>
        <w:t>، القيمة المستدامة</w:t>
      </w:r>
      <w:r w:rsidRPr="00A07AD6">
        <w:rPr>
          <w:rFonts w:ascii="SimplifiedArabic" w:cs="Traditional Arabic" w:hint="cs"/>
          <w:sz w:val="32"/>
          <w:szCs w:val="32"/>
          <w:rtl/>
        </w:rPr>
        <w:t>.</w:t>
      </w:r>
    </w:p>
    <w:p w:rsidR="00EE5BB4" w:rsidRDefault="00EE5BB4" w:rsidP="00F274E0">
      <w:pPr>
        <w:autoSpaceDE w:val="0"/>
        <w:autoSpaceDN w:val="0"/>
        <w:adjustRightInd w:val="0"/>
        <w:spacing w:after="0"/>
        <w:jc w:val="both"/>
        <w:rPr>
          <w:rFonts w:ascii="SimplifiedArabic" w:cs="Traditional Arabic"/>
          <w:sz w:val="32"/>
          <w:szCs w:val="32"/>
        </w:rPr>
      </w:pPr>
    </w:p>
    <w:p w:rsidR="00EE5BB4" w:rsidRDefault="00EC7E9C" w:rsidP="00F274E0">
      <w:pPr>
        <w:autoSpaceDE w:val="0"/>
        <w:autoSpaceDN w:val="0"/>
        <w:adjustRightInd w:val="0"/>
        <w:spacing w:after="0"/>
        <w:jc w:val="both"/>
        <w:rPr>
          <w:rFonts w:ascii="SimplifiedArabic" w:cs="Traditional Arabic"/>
          <w:sz w:val="32"/>
          <w:szCs w:val="32"/>
        </w:rPr>
      </w:pPr>
      <w:r>
        <w:rPr>
          <w:rFonts w:ascii="SimplifiedArabic" w:cs="Traditional Arabic"/>
          <w:noProof/>
          <w:sz w:val="32"/>
          <w:szCs w:val="32"/>
          <w:lang w:val="fr-FR" w:eastAsia="fr-FR"/>
        </w:rPr>
        <w:pict>
          <v:shapetype id="_x0000_t32" coordsize="21600,21600" o:spt="32" o:oned="t" path="m,l21600,21600e" filled="f">
            <v:path arrowok="t" fillok="f" o:connecttype="none"/>
            <o:lock v:ext="edit" shapetype="t"/>
          </v:shapetype>
          <v:shape id="_x0000_s1026" type="#_x0000_t32" style="position:absolute;left:0;text-align:left;margin-left:-13pt;margin-top:19.85pt;width:534.3pt;height:0;flip:x;z-index:251658240" o:connectortype="straight" strokeweight="1.5pt"/>
        </w:pict>
      </w:r>
    </w:p>
    <w:p w:rsidR="00EE5BB4" w:rsidRPr="00A07AD6" w:rsidRDefault="00EE5BB4" w:rsidP="00F274E0">
      <w:pPr>
        <w:autoSpaceDE w:val="0"/>
        <w:autoSpaceDN w:val="0"/>
        <w:adjustRightInd w:val="0"/>
        <w:spacing w:after="0"/>
        <w:jc w:val="both"/>
        <w:rPr>
          <w:rFonts w:ascii="SimplifiedArabic" w:cs="Traditional Arabic"/>
          <w:sz w:val="32"/>
          <w:szCs w:val="32"/>
          <w:rtl/>
        </w:rPr>
      </w:pPr>
    </w:p>
    <w:p w:rsidR="00DD1D0C" w:rsidRPr="00A07AD6" w:rsidRDefault="00A76EAD" w:rsidP="00A76EAD">
      <w:pPr>
        <w:bidi w:val="0"/>
        <w:spacing w:after="0"/>
        <w:jc w:val="both"/>
        <w:rPr>
          <w:rFonts w:asciiTheme="majorBidi" w:hAnsiTheme="majorBidi" w:cstheme="majorBidi"/>
          <w:b/>
          <w:bCs/>
          <w:sz w:val="26"/>
          <w:szCs w:val="26"/>
          <w:u w:val="single"/>
          <w:lang w:bidi="ar-DZ"/>
        </w:rPr>
      </w:pPr>
      <w:r w:rsidRPr="00A07AD6">
        <w:rPr>
          <w:rFonts w:asciiTheme="majorBidi" w:hAnsiTheme="majorBidi" w:cstheme="majorBidi"/>
          <w:b/>
          <w:bCs/>
          <w:sz w:val="26"/>
          <w:szCs w:val="26"/>
          <w:u w:val="single"/>
          <w:lang w:bidi="ar-DZ"/>
        </w:rPr>
        <w:t>Abstract</w:t>
      </w:r>
    </w:p>
    <w:p w:rsidR="00DD1D0C" w:rsidRPr="00A07AD6" w:rsidRDefault="00A76EAD" w:rsidP="00A07AD6">
      <w:pPr>
        <w:bidi w:val="0"/>
        <w:spacing w:after="0"/>
        <w:jc w:val="both"/>
        <w:rPr>
          <w:rFonts w:asciiTheme="majorBidi" w:eastAsia="Times New Roman" w:hAnsiTheme="majorBidi" w:cstheme="majorBidi"/>
          <w:sz w:val="26"/>
          <w:szCs w:val="26"/>
        </w:rPr>
      </w:pPr>
      <w:r w:rsidRPr="00A07AD6">
        <w:rPr>
          <w:rFonts w:asciiTheme="majorBidi" w:eastAsia="Times New Roman" w:hAnsiTheme="majorBidi" w:cstheme="majorBidi"/>
          <w:sz w:val="26"/>
          <w:szCs w:val="26"/>
        </w:rPr>
        <w:t xml:space="preserve">   </w:t>
      </w:r>
      <w:r w:rsidR="00DD1D0C" w:rsidRPr="00A07AD6">
        <w:rPr>
          <w:rFonts w:asciiTheme="majorBidi" w:eastAsia="Times New Roman" w:hAnsiTheme="majorBidi" w:cstheme="majorBidi"/>
          <w:sz w:val="26"/>
          <w:szCs w:val="26"/>
        </w:rPr>
        <w:t xml:space="preserve">The </w:t>
      </w:r>
      <w:r w:rsidRPr="00A07AD6">
        <w:rPr>
          <w:rFonts w:asciiTheme="majorBidi" w:eastAsia="Times New Roman" w:hAnsiTheme="majorBidi" w:cstheme="majorBidi"/>
          <w:sz w:val="26"/>
          <w:szCs w:val="26"/>
        </w:rPr>
        <w:t xml:space="preserve">management </w:t>
      </w:r>
      <w:r w:rsidR="00DD1D0C" w:rsidRPr="00A07AD6">
        <w:rPr>
          <w:rFonts w:asciiTheme="majorBidi" w:eastAsia="Times New Roman" w:hAnsiTheme="majorBidi" w:cstheme="majorBidi"/>
          <w:sz w:val="26"/>
          <w:szCs w:val="26"/>
        </w:rPr>
        <w:t xml:space="preserve">control system </w:t>
      </w:r>
      <w:r w:rsidRPr="00A07AD6">
        <w:rPr>
          <w:rFonts w:asciiTheme="majorBidi" w:eastAsia="Times New Roman" w:hAnsiTheme="majorBidi" w:cstheme="majorBidi"/>
          <w:sz w:val="26"/>
          <w:szCs w:val="26"/>
        </w:rPr>
        <w:t>is among the important</w:t>
      </w:r>
      <w:r w:rsidR="00DD1D0C" w:rsidRPr="00A07AD6">
        <w:rPr>
          <w:rFonts w:asciiTheme="majorBidi" w:eastAsia="Times New Roman" w:hAnsiTheme="majorBidi" w:cstheme="majorBidi"/>
          <w:sz w:val="26"/>
          <w:szCs w:val="26"/>
        </w:rPr>
        <w:t xml:space="preserve"> systems </w:t>
      </w:r>
      <w:r w:rsidRPr="00A07AD6">
        <w:rPr>
          <w:rFonts w:asciiTheme="majorBidi" w:eastAsia="Times New Roman" w:hAnsiTheme="majorBidi" w:cstheme="majorBidi"/>
          <w:sz w:val="26"/>
          <w:szCs w:val="26"/>
        </w:rPr>
        <w:t>of global</w:t>
      </w:r>
      <w:r w:rsidR="00DD1D0C" w:rsidRPr="00A07AD6">
        <w:rPr>
          <w:rFonts w:asciiTheme="majorBidi" w:eastAsia="Times New Roman" w:hAnsiTheme="majorBidi" w:cstheme="majorBidi"/>
          <w:sz w:val="26"/>
          <w:szCs w:val="26"/>
        </w:rPr>
        <w:t xml:space="preserve"> institution</w:t>
      </w:r>
      <w:r w:rsidRPr="00A07AD6">
        <w:rPr>
          <w:rFonts w:asciiTheme="majorBidi" w:eastAsia="Times New Roman" w:hAnsiTheme="majorBidi" w:cstheme="majorBidi"/>
          <w:sz w:val="26"/>
          <w:szCs w:val="26"/>
        </w:rPr>
        <w:t>'</w:t>
      </w:r>
      <w:r w:rsidR="00DD1D0C" w:rsidRPr="00A07AD6">
        <w:rPr>
          <w:rFonts w:asciiTheme="majorBidi" w:eastAsia="Times New Roman" w:hAnsiTheme="majorBidi" w:cstheme="majorBidi"/>
          <w:sz w:val="26"/>
          <w:szCs w:val="26"/>
        </w:rPr>
        <w:t>s</w:t>
      </w:r>
      <w:r w:rsidRPr="00A07AD6">
        <w:rPr>
          <w:rFonts w:asciiTheme="majorBidi" w:eastAsia="Times New Roman" w:hAnsiTheme="majorBidi" w:cstheme="majorBidi"/>
          <w:sz w:val="26"/>
          <w:szCs w:val="26"/>
        </w:rPr>
        <w:t xml:space="preserve"> management</w:t>
      </w:r>
      <w:r w:rsidR="00DD1D0C" w:rsidRPr="00A07AD6">
        <w:rPr>
          <w:rFonts w:asciiTheme="majorBidi" w:eastAsia="Times New Roman" w:hAnsiTheme="majorBidi" w:cstheme="majorBidi"/>
          <w:sz w:val="26"/>
          <w:szCs w:val="26"/>
        </w:rPr>
        <w:t>, it is the arbitrator who shall measure and evaluate the operations of management to ensure the operation planned by the institution and to reach the goals they seek, where the dependent observer of management during the performance of the function on a set of techniques and tools which enables it to achieve what he wanted from this function, as the main objective to monitor the management is to ensure that conditions improve management and directing the institution to seek it in the future of the goals and strategies. But in the storming of the concept of</w:t>
      </w:r>
      <w:r w:rsidRPr="00A07AD6">
        <w:rPr>
          <w:rFonts w:asciiTheme="majorBidi" w:eastAsia="Times New Roman" w:hAnsiTheme="majorBidi" w:cstheme="majorBidi"/>
          <w:sz w:val="26"/>
          <w:szCs w:val="26"/>
        </w:rPr>
        <w:t xml:space="preserve"> corporate</w:t>
      </w:r>
      <w:r w:rsidR="00DD1D0C" w:rsidRPr="00A07AD6">
        <w:rPr>
          <w:rFonts w:asciiTheme="majorBidi" w:eastAsia="Times New Roman" w:hAnsiTheme="majorBidi" w:cstheme="majorBidi"/>
          <w:sz w:val="26"/>
          <w:szCs w:val="26"/>
        </w:rPr>
        <w:t xml:space="preserve"> </w:t>
      </w:r>
      <w:r w:rsidR="00A07AD6">
        <w:rPr>
          <w:rFonts w:asciiTheme="majorBidi" w:eastAsia="Times New Roman" w:hAnsiTheme="majorBidi" w:cstheme="majorBidi"/>
          <w:sz w:val="26"/>
          <w:szCs w:val="26"/>
        </w:rPr>
        <w:t>social responsibility</w:t>
      </w:r>
      <w:r w:rsidR="0098202B" w:rsidRPr="00A07AD6">
        <w:rPr>
          <w:rFonts w:asciiTheme="majorBidi" w:eastAsia="Times New Roman" w:hAnsiTheme="majorBidi" w:cstheme="majorBidi"/>
          <w:sz w:val="26"/>
          <w:szCs w:val="26"/>
        </w:rPr>
        <w:t xml:space="preserve">, </w:t>
      </w:r>
      <w:r w:rsidR="00DD1D0C" w:rsidRPr="00A07AD6">
        <w:rPr>
          <w:rFonts w:asciiTheme="majorBidi" w:eastAsia="Times New Roman" w:hAnsiTheme="majorBidi" w:cstheme="majorBidi"/>
          <w:sz w:val="26"/>
          <w:szCs w:val="26"/>
        </w:rPr>
        <w:t xml:space="preserve">the rules of </w:t>
      </w:r>
      <w:r w:rsidR="0098202B" w:rsidRPr="00A07AD6">
        <w:rPr>
          <w:rFonts w:asciiTheme="majorBidi" w:eastAsia="Times New Roman" w:hAnsiTheme="majorBidi" w:cstheme="majorBidi"/>
          <w:sz w:val="26"/>
          <w:szCs w:val="26"/>
        </w:rPr>
        <w:t xml:space="preserve">management </w:t>
      </w:r>
      <w:r w:rsidR="00DD1D0C" w:rsidRPr="00A07AD6">
        <w:rPr>
          <w:rFonts w:asciiTheme="majorBidi" w:eastAsia="Times New Roman" w:hAnsiTheme="majorBidi" w:cstheme="majorBidi"/>
          <w:sz w:val="26"/>
          <w:szCs w:val="26"/>
        </w:rPr>
        <w:t xml:space="preserve">control </w:t>
      </w:r>
      <w:r w:rsidR="0098202B" w:rsidRPr="00A07AD6">
        <w:rPr>
          <w:rFonts w:asciiTheme="majorBidi" w:eastAsia="Times New Roman" w:hAnsiTheme="majorBidi" w:cstheme="majorBidi"/>
          <w:sz w:val="26"/>
          <w:szCs w:val="26"/>
        </w:rPr>
        <w:t xml:space="preserve">has changed </w:t>
      </w:r>
      <w:r w:rsidR="00DD1D0C" w:rsidRPr="00A07AD6">
        <w:rPr>
          <w:rFonts w:asciiTheme="majorBidi" w:eastAsia="Times New Roman" w:hAnsiTheme="majorBidi" w:cstheme="majorBidi"/>
          <w:sz w:val="26"/>
          <w:szCs w:val="26"/>
        </w:rPr>
        <w:t xml:space="preserve">and move from simply measuring </w:t>
      </w:r>
      <w:r w:rsidR="0098202B" w:rsidRPr="00A07AD6">
        <w:rPr>
          <w:rFonts w:asciiTheme="majorBidi" w:eastAsia="Times New Roman" w:hAnsiTheme="majorBidi" w:cstheme="majorBidi"/>
          <w:sz w:val="26"/>
          <w:szCs w:val="26"/>
        </w:rPr>
        <w:t>of</w:t>
      </w:r>
      <w:r w:rsidR="00DD1D0C" w:rsidRPr="00A07AD6">
        <w:rPr>
          <w:rFonts w:asciiTheme="majorBidi" w:eastAsia="Times New Roman" w:hAnsiTheme="majorBidi" w:cstheme="majorBidi"/>
          <w:sz w:val="26"/>
          <w:szCs w:val="26"/>
        </w:rPr>
        <w:t xml:space="preserve"> </w:t>
      </w:r>
      <w:r w:rsidR="0098202B" w:rsidRPr="00A07AD6">
        <w:rPr>
          <w:rFonts w:asciiTheme="majorBidi" w:eastAsia="Times New Roman" w:hAnsiTheme="majorBidi" w:cstheme="majorBidi"/>
          <w:sz w:val="26"/>
          <w:szCs w:val="26"/>
        </w:rPr>
        <w:t xml:space="preserve">financial </w:t>
      </w:r>
      <w:r w:rsidR="00DD1D0C" w:rsidRPr="00A07AD6">
        <w:rPr>
          <w:rFonts w:asciiTheme="majorBidi" w:eastAsia="Times New Roman" w:hAnsiTheme="majorBidi" w:cstheme="majorBidi"/>
          <w:sz w:val="26"/>
          <w:szCs w:val="26"/>
        </w:rPr>
        <w:t xml:space="preserve">performance to </w:t>
      </w:r>
      <w:r w:rsidR="0098202B" w:rsidRPr="00A07AD6">
        <w:rPr>
          <w:rFonts w:asciiTheme="majorBidi" w:eastAsia="Times New Roman" w:hAnsiTheme="majorBidi" w:cstheme="majorBidi"/>
          <w:sz w:val="26"/>
          <w:szCs w:val="26"/>
        </w:rPr>
        <w:t>measuring global performance</w:t>
      </w:r>
      <w:r w:rsidR="00DD1D0C" w:rsidRPr="00A07AD6">
        <w:rPr>
          <w:rFonts w:asciiTheme="majorBidi" w:eastAsia="Times New Roman" w:hAnsiTheme="majorBidi" w:cstheme="majorBidi"/>
          <w:sz w:val="26"/>
          <w:szCs w:val="26"/>
        </w:rPr>
        <w:t xml:space="preserve"> </w:t>
      </w:r>
      <w:r w:rsidR="0098202B" w:rsidRPr="00A07AD6">
        <w:rPr>
          <w:rFonts w:asciiTheme="majorBidi" w:eastAsia="Times New Roman" w:hAnsiTheme="majorBidi" w:cstheme="majorBidi"/>
          <w:sz w:val="26"/>
          <w:szCs w:val="26"/>
        </w:rPr>
        <w:t>with his</w:t>
      </w:r>
      <w:r w:rsidR="00DD1D0C" w:rsidRPr="00A07AD6">
        <w:rPr>
          <w:rFonts w:asciiTheme="majorBidi" w:eastAsia="Times New Roman" w:hAnsiTheme="majorBidi" w:cstheme="majorBidi"/>
          <w:sz w:val="26"/>
          <w:szCs w:val="26"/>
        </w:rPr>
        <w:t xml:space="preserve"> three</w:t>
      </w:r>
      <w:r w:rsidR="0098202B" w:rsidRPr="00A07AD6">
        <w:rPr>
          <w:rFonts w:asciiTheme="majorBidi" w:eastAsia="Times New Roman" w:hAnsiTheme="majorBidi" w:cstheme="majorBidi"/>
          <w:sz w:val="26"/>
          <w:szCs w:val="26"/>
        </w:rPr>
        <w:t xml:space="preserve"> dimensions:</w:t>
      </w:r>
      <w:r w:rsidR="00DD1D0C" w:rsidRPr="00A07AD6">
        <w:rPr>
          <w:rFonts w:asciiTheme="majorBidi" w:eastAsia="Times New Roman" w:hAnsiTheme="majorBidi" w:cstheme="majorBidi"/>
          <w:sz w:val="26"/>
          <w:szCs w:val="26"/>
        </w:rPr>
        <w:t xml:space="preserve"> economic, social</w:t>
      </w:r>
      <w:r w:rsidR="0098202B" w:rsidRPr="00A07AD6">
        <w:rPr>
          <w:rFonts w:asciiTheme="majorBidi" w:eastAsia="Times New Roman" w:hAnsiTheme="majorBidi" w:cstheme="majorBidi"/>
          <w:sz w:val="26"/>
          <w:szCs w:val="26"/>
        </w:rPr>
        <w:t xml:space="preserve"> and</w:t>
      </w:r>
      <w:r w:rsidR="00DD1D0C" w:rsidRPr="00A07AD6">
        <w:rPr>
          <w:rFonts w:asciiTheme="majorBidi" w:eastAsia="Times New Roman" w:hAnsiTheme="majorBidi" w:cstheme="majorBidi"/>
          <w:sz w:val="26"/>
          <w:szCs w:val="26"/>
        </w:rPr>
        <w:t xml:space="preserve"> environmental, using </w:t>
      </w:r>
      <w:r w:rsidR="0098202B" w:rsidRPr="00A07AD6">
        <w:rPr>
          <w:rFonts w:asciiTheme="majorBidi" w:eastAsia="Times New Roman" w:hAnsiTheme="majorBidi" w:cstheme="majorBidi"/>
          <w:sz w:val="26"/>
          <w:szCs w:val="26"/>
        </w:rPr>
        <w:t>new</w:t>
      </w:r>
      <w:r w:rsidR="00DD1D0C" w:rsidRPr="00A07AD6">
        <w:rPr>
          <w:rFonts w:asciiTheme="majorBidi" w:eastAsia="Times New Roman" w:hAnsiTheme="majorBidi" w:cstheme="majorBidi"/>
          <w:sz w:val="26"/>
          <w:szCs w:val="26"/>
        </w:rPr>
        <w:t xml:space="preserve"> tools introduced </w:t>
      </w:r>
      <w:r w:rsidR="0098202B" w:rsidRPr="00A07AD6">
        <w:rPr>
          <w:rFonts w:asciiTheme="majorBidi" w:eastAsia="Times New Roman" w:hAnsiTheme="majorBidi" w:cstheme="majorBidi"/>
          <w:sz w:val="26"/>
          <w:szCs w:val="26"/>
        </w:rPr>
        <w:t xml:space="preserve">on account </w:t>
      </w:r>
      <w:r w:rsidR="006D6E8C" w:rsidRPr="00A07AD6">
        <w:rPr>
          <w:rFonts w:asciiTheme="majorBidi" w:eastAsia="Times New Roman" w:hAnsiTheme="majorBidi" w:cstheme="majorBidi"/>
          <w:sz w:val="26"/>
          <w:szCs w:val="26"/>
        </w:rPr>
        <w:t>of shortcomings</w:t>
      </w:r>
      <w:r w:rsidR="00DD1D0C" w:rsidRPr="00A07AD6">
        <w:rPr>
          <w:rFonts w:asciiTheme="majorBidi" w:eastAsia="Times New Roman" w:hAnsiTheme="majorBidi" w:cstheme="majorBidi"/>
          <w:sz w:val="26"/>
          <w:szCs w:val="26"/>
        </w:rPr>
        <w:t xml:space="preserve"> in the traditional measurement</w:t>
      </w:r>
      <w:r w:rsidR="0098202B" w:rsidRPr="00A07AD6">
        <w:rPr>
          <w:rFonts w:asciiTheme="majorBidi" w:eastAsia="Times New Roman" w:hAnsiTheme="majorBidi" w:cstheme="majorBidi"/>
          <w:sz w:val="26"/>
          <w:szCs w:val="26"/>
        </w:rPr>
        <w:t xml:space="preserve"> tools</w:t>
      </w:r>
      <w:r w:rsidR="00DD1D0C" w:rsidRPr="00A07AD6">
        <w:rPr>
          <w:rFonts w:asciiTheme="majorBidi" w:eastAsia="Times New Roman" w:hAnsiTheme="majorBidi" w:cstheme="majorBidi"/>
          <w:sz w:val="26"/>
          <w:szCs w:val="26"/>
        </w:rPr>
        <w:t xml:space="preserve">. </w:t>
      </w:r>
      <w:r w:rsidR="006D6E8C" w:rsidRPr="00A07AD6">
        <w:rPr>
          <w:rFonts w:asciiTheme="majorBidi" w:eastAsia="Times New Roman" w:hAnsiTheme="majorBidi" w:cstheme="majorBidi"/>
          <w:sz w:val="26"/>
          <w:szCs w:val="26"/>
        </w:rPr>
        <w:t>The new tools of management control are: management scorecards</w:t>
      </w:r>
      <w:r w:rsidR="00DD1D0C" w:rsidRPr="00A07AD6">
        <w:rPr>
          <w:rFonts w:asciiTheme="majorBidi" w:eastAsia="Times New Roman" w:hAnsiTheme="majorBidi" w:cstheme="majorBidi"/>
          <w:sz w:val="26"/>
          <w:szCs w:val="26"/>
        </w:rPr>
        <w:t xml:space="preserve"> </w:t>
      </w:r>
      <w:r w:rsidR="006D6E8C" w:rsidRPr="00A07AD6">
        <w:rPr>
          <w:rFonts w:asciiTheme="majorBidi" w:eastAsia="Times New Roman" w:hAnsiTheme="majorBidi" w:cstheme="majorBidi"/>
          <w:sz w:val="26"/>
          <w:szCs w:val="26"/>
        </w:rPr>
        <w:t>integring</w:t>
      </w:r>
      <w:r w:rsidR="00DD1D0C" w:rsidRPr="00A07AD6">
        <w:rPr>
          <w:rFonts w:asciiTheme="majorBidi" w:eastAsia="Times New Roman" w:hAnsiTheme="majorBidi" w:cstheme="majorBidi"/>
          <w:sz w:val="26"/>
          <w:szCs w:val="26"/>
        </w:rPr>
        <w:t xml:space="preserve"> </w:t>
      </w:r>
      <w:r w:rsidR="006D6E8C" w:rsidRPr="00A07AD6">
        <w:rPr>
          <w:rFonts w:asciiTheme="majorBidi" w:eastAsia="Times New Roman" w:hAnsiTheme="majorBidi" w:cstheme="majorBidi"/>
          <w:sz w:val="26"/>
          <w:szCs w:val="26"/>
        </w:rPr>
        <w:t xml:space="preserve">financial, social and environmental </w:t>
      </w:r>
      <w:r w:rsidR="00DD1D0C" w:rsidRPr="00A07AD6">
        <w:rPr>
          <w:rFonts w:asciiTheme="majorBidi" w:eastAsia="Times New Roman" w:hAnsiTheme="majorBidi" w:cstheme="majorBidi"/>
          <w:sz w:val="26"/>
          <w:szCs w:val="26"/>
        </w:rPr>
        <w:t xml:space="preserve">indicators, Balanced Scorecard and </w:t>
      </w:r>
      <w:r w:rsidR="006D6E8C" w:rsidRPr="00A07AD6">
        <w:rPr>
          <w:rFonts w:asciiTheme="majorBidi" w:eastAsia="Times New Roman" w:hAnsiTheme="majorBidi" w:cstheme="majorBidi"/>
          <w:sz w:val="26"/>
          <w:szCs w:val="26"/>
        </w:rPr>
        <w:t>scorecard of</w:t>
      </w:r>
      <w:r w:rsidR="00DD1D0C" w:rsidRPr="00A07AD6">
        <w:rPr>
          <w:rFonts w:asciiTheme="majorBidi" w:eastAsia="Times New Roman" w:hAnsiTheme="majorBidi" w:cstheme="majorBidi"/>
          <w:sz w:val="26"/>
          <w:szCs w:val="26"/>
        </w:rPr>
        <w:t xml:space="preserve"> intellectual capital</w:t>
      </w:r>
      <w:r w:rsidR="006D6E8C" w:rsidRPr="00A07AD6">
        <w:rPr>
          <w:rFonts w:asciiTheme="majorBidi" w:eastAsia="Times New Roman" w:hAnsiTheme="majorBidi" w:cstheme="majorBidi"/>
          <w:sz w:val="26"/>
          <w:szCs w:val="26"/>
        </w:rPr>
        <w:t xml:space="preserve"> (Skandia navigator)</w:t>
      </w:r>
      <w:r w:rsidR="00DD1D0C" w:rsidRPr="00A07AD6">
        <w:rPr>
          <w:rFonts w:asciiTheme="majorBidi" w:eastAsia="Times New Roman" w:hAnsiTheme="majorBidi" w:cstheme="majorBidi"/>
          <w:sz w:val="26"/>
          <w:szCs w:val="26"/>
        </w:rPr>
        <w:t xml:space="preserve">, in addition to accounting systems for social responsibility, environmental </w:t>
      </w:r>
      <w:r w:rsidR="00BC3818" w:rsidRPr="00A07AD6">
        <w:rPr>
          <w:rFonts w:asciiTheme="majorBidi" w:eastAsia="Times New Roman" w:hAnsiTheme="majorBidi" w:cstheme="majorBidi"/>
          <w:sz w:val="26"/>
          <w:szCs w:val="26"/>
        </w:rPr>
        <w:t>audits ...etc</w:t>
      </w:r>
      <w:r w:rsidR="006D6E8C" w:rsidRPr="00A07AD6">
        <w:rPr>
          <w:rFonts w:asciiTheme="majorBidi" w:eastAsia="Times New Roman" w:hAnsiTheme="majorBidi" w:cstheme="majorBidi"/>
          <w:sz w:val="26"/>
          <w:szCs w:val="26"/>
        </w:rPr>
        <w:t>.</w:t>
      </w:r>
      <w:r w:rsidR="00F274E0" w:rsidRPr="00A07AD6">
        <w:rPr>
          <w:rFonts w:asciiTheme="majorBidi" w:eastAsia="Times New Roman" w:hAnsiTheme="majorBidi" w:cstheme="majorBidi" w:hint="cs"/>
          <w:sz w:val="26"/>
          <w:szCs w:val="26"/>
          <w:rtl/>
        </w:rPr>
        <w:t xml:space="preserve"> </w:t>
      </w:r>
      <w:r w:rsidR="00F274E0" w:rsidRPr="00A07AD6">
        <w:rPr>
          <w:rFonts w:asciiTheme="majorBidi" w:eastAsia="Times New Roman" w:hAnsiTheme="majorBidi" w:cstheme="majorBidi"/>
          <w:sz w:val="26"/>
          <w:szCs w:val="26"/>
        </w:rPr>
        <w:t xml:space="preserve">All of this has contributed to the creation of value for the </w:t>
      </w:r>
      <w:r w:rsidR="00A07AD6" w:rsidRPr="00A07AD6">
        <w:rPr>
          <w:rFonts w:asciiTheme="majorBidi" w:eastAsia="Times New Roman" w:hAnsiTheme="majorBidi" w:cstheme="majorBidi"/>
          <w:sz w:val="26"/>
          <w:szCs w:val="26"/>
        </w:rPr>
        <w:t>stakeholders</w:t>
      </w:r>
      <w:r w:rsidR="00F274E0" w:rsidRPr="00A07AD6">
        <w:rPr>
          <w:rFonts w:asciiTheme="majorBidi" w:eastAsia="Times New Roman" w:hAnsiTheme="majorBidi" w:cstheme="majorBidi"/>
          <w:sz w:val="26"/>
          <w:szCs w:val="26"/>
        </w:rPr>
        <w:t>, while striving to achieve its sustainability.</w:t>
      </w:r>
    </w:p>
    <w:p w:rsidR="006D6E8C" w:rsidRPr="00A07AD6" w:rsidRDefault="006D6E8C" w:rsidP="006D6E8C">
      <w:pPr>
        <w:bidi w:val="0"/>
        <w:spacing w:after="0"/>
        <w:jc w:val="both"/>
        <w:rPr>
          <w:rFonts w:asciiTheme="majorBidi" w:eastAsia="Times New Roman" w:hAnsiTheme="majorBidi" w:cstheme="majorBidi"/>
          <w:sz w:val="26"/>
          <w:szCs w:val="26"/>
        </w:rPr>
      </w:pPr>
    </w:p>
    <w:p w:rsidR="00966E66" w:rsidRPr="00A07AD6" w:rsidRDefault="00A76EAD" w:rsidP="00F274E0">
      <w:pPr>
        <w:bidi w:val="0"/>
        <w:spacing w:after="0"/>
        <w:jc w:val="both"/>
        <w:rPr>
          <w:rFonts w:asciiTheme="majorBidi" w:hAnsiTheme="majorBidi" w:cstheme="majorBidi"/>
          <w:sz w:val="26"/>
          <w:szCs w:val="26"/>
          <w:lang w:bidi="ar-DZ"/>
        </w:rPr>
      </w:pPr>
      <w:r w:rsidRPr="00A07AD6">
        <w:rPr>
          <w:rFonts w:asciiTheme="majorBidi" w:hAnsiTheme="majorBidi" w:cstheme="majorBidi"/>
          <w:b/>
          <w:bCs/>
          <w:sz w:val="26"/>
          <w:szCs w:val="26"/>
        </w:rPr>
        <w:t>Key</w:t>
      </w:r>
      <w:r w:rsidRPr="00A07AD6">
        <w:rPr>
          <w:rFonts w:asciiTheme="majorBidi" w:hAnsiTheme="majorBidi" w:cstheme="majorBidi"/>
          <w:b/>
          <w:bCs/>
          <w:sz w:val="26"/>
          <w:szCs w:val="26"/>
          <w:lang w:bidi="ar-DZ"/>
        </w:rPr>
        <w:t>words:</w:t>
      </w:r>
      <w:r w:rsidRPr="00A07AD6">
        <w:rPr>
          <w:rFonts w:asciiTheme="majorBidi" w:hAnsiTheme="majorBidi" w:cstheme="majorBidi"/>
          <w:sz w:val="26"/>
          <w:szCs w:val="26"/>
          <w:lang w:bidi="ar-DZ"/>
        </w:rPr>
        <w:t xml:space="preserve"> </w:t>
      </w:r>
      <w:r w:rsidR="00F274E0" w:rsidRPr="00A07AD6">
        <w:rPr>
          <w:rFonts w:asciiTheme="majorBidi" w:hAnsiTheme="majorBidi" w:cstheme="majorBidi"/>
          <w:sz w:val="26"/>
          <w:szCs w:val="26"/>
          <w:lang w:val="fr-FR" w:bidi="ar-DZ"/>
        </w:rPr>
        <w:t xml:space="preserve">Social </w:t>
      </w:r>
      <w:proofErr w:type="spellStart"/>
      <w:r w:rsidR="00F274E0" w:rsidRPr="00A07AD6">
        <w:rPr>
          <w:rFonts w:asciiTheme="majorBidi" w:hAnsiTheme="majorBidi" w:cstheme="majorBidi"/>
          <w:sz w:val="26"/>
          <w:szCs w:val="26"/>
          <w:lang w:val="fr-FR" w:bidi="ar-DZ"/>
        </w:rPr>
        <w:t>responsibility</w:t>
      </w:r>
      <w:proofErr w:type="spellEnd"/>
      <w:r w:rsidRPr="00A07AD6">
        <w:rPr>
          <w:rFonts w:asciiTheme="majorBidi" w:hAnsiTheme="majorBidi" w:cstheme="majorBidi"/>
          <w:sz w:val="26"/>
          <w:szCs w:val="26"/>
          <w:lang w:bidi="ar-DZ"/>
        </w:rPr>
        <w:t xml:space="preserve">, Management control, Global performance, </w:t>
      </w:r>
      <w:r w:rsidR="001019F9" w:rsidRPr="00A07AD6">
        <w:rPr>
          <w:rStyle w:val="hps"/>
          <w:rFonts w:asciiTheme="majorBidi" w:hAnsiTheme="majorBidi" w:cstheme="majorBidi"/>
          <w:sz w:val="26"/>
          <w:szCs w:val="26"/>
        </w:rPr>
        <w:t>Performance measurement</w:t>
      </w:r>
      <w:r w:rsidR="00F274E0" w:rsidRPr="00A07AD6">
        <w:rPr>
          <w:rStyle w:val="hps"/>
          <w:rFonts w:asciiTheme="majorBidi" w:hAnsiTheme="majorBidi" w:cstheme="majorBidi"/>
          <w:sz w:val="26"/>
          <w:szCs w:val="26"/>
        </w:rPr>
        <w:t>, sustainable value.</w:t>
      </w:r>
    </w:p>
    <w:sectPr w:rsidR="00966E66" w:rsidRPr="00A07AD6" w:rsidSect="00D66ED8">
      <w:pgSz w:w="11906" w:h="16838"/>
      <w:pgMar w:top="851" w:right="851" w:bottom="851" w:left="851" w:header="709" w:footer="709" w:gutter="0"/>
      <w:pgBorders w:offsetFrom="page">
        <w:top w:val="thinThickSmallGap" w:sz="24" w:space="24" w:color="auto"/>
        <w:left w:val="thinThickSmallGap" w:sz="24" w:space="24" w:color="auto"/>
        <w:bottom w:val="thickThinSmallGap" w:sz="24" w:space="24" w:color="auto"/>
        <w:right w:val="thickThinSmallGap" w:sz="24" w:space="31" w:color="auto"/>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Arabic">
    <w:altName w:val="Times New Roman"/>
    <w:panose1 w:val="00000000000000000000"/>
    <w:charset w:val="B2"/>
    <w:family w:val="auto"/>
    <w:notTrueType/>
    <w:pitch w:val="default"/>
    <w:sig w:usb0="00002000"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compat/>
  <w:rsids>
    <w:rsidRoot w:val="00DD1D0C"/>
    <w:rsid w:val="00060A37"/>
    <w:rsid w:val="000653F5"/>
    <w:rsid w:val="001019F9"/>
    <w:rsid w:val="00105A89"/>
    <w:rsid w:val="00220A07"/>
    <w:rsid w:val="00445E8D"/>
    <w:rsid w:val="006D6E8C"/>
    <w:rsid w:val="007952C6"/>
    <w:rsid w:val="007E0BF5"/>
    <w:rsid w:val="00851735"/>
    <w:rsid w:val="00894CC7"/>
    <w:rsid w:val="00933F90"/>
    <w:rsid w:val="00966E66"/>
    <w:rsid w:val="0098202B"/>
    <w:rsid w:val="00A07AD6"/>
    <w:rsid w:val="00A76EAD"/>
    <w:rsid w:val="00BC3818"/>
    <w:rsid w:val="00D66ED8"/>
    <w:rsid w:val="00DD1D0C"/>
    <w:rsid w:val="00EC7E9C"/>
    <w:rsid w:val="00EE5BB4"/>
    <w:rsid w:val="00F274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D0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DD1D0C"/>
  </w:style>
</w:styles>
</file>

<file path=word/webSettings.xml><?xml version="1.0" encoding="utf-8"?>
<w:webSettings xmlns:r="http://schemas.openxmlformats.org/officeDocument/2006/relationships" xmlns:w="http://schemas.openxmlformats.org/wordprocessingml/2006/main">
  <w:divs>
    <w:div w:id="747269583">
      <w:bodyDiv w:val="1"/>
      <w:marLeft w:val="0"/>
      <w:marRight w:val="0"/>
      <w:marTop w:val="0"/>
      <w:marBottom w:val="0"/>
      <w:divBdr>
        <w:top w:val="none" w:sz="0" w:space="0" w:color="auto"/>
        <w:left w:val="none" w:sz="0" w:space="0" w:color="auto"/>
        <w:bottom w:val="none" w:sz="0" w:space="0" w:color="auto"/>
        <w:right w:val="none" w:sz="0" w:space="0" w:color="auto"/>
      </w:divBdr>
      <w:divsChild>
        <w:div w:id="1875145487">
          <w:marLeft w:val="0"/>
          <w:marRight w:val="0"/>
          <w:marTop w:val="0"/>
          <w:marBottom w:val="0"/>
          <w:divBdr>
            <w:top w:val="none" w:sz="0" w:space="0" w:color="auto"/>
            <w:left w:val="none" w:sz="0" w:space="0" w:color="auto"/>
            <w:bottom w:val="none" w:sz="0" w:space="0" w:color="auto"/>
            <w:right w:val="none" w:sz="0" w:space="0" w:color="auto"/>
          </w:divBdr>
          <w:divsChild>
            <w:div w:id="5983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CC9526-C3CF-4CC6-9CAE-53B934640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433</Words>
  <Characters>2382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dc:creator>
  <cp:keywords/>
  <dc:description/>
  <cp:lastModifiedBy>karim</cp:lastModifiedBy>
  <cp:revision>11</cp:revision>
  <dcterms:created xsi:type="dcterms:W3CDTF">2012-04-07T22:55:00Z</dcterms:created>
  <dcterms:modified xsi:type="dcterms:W3CDTF">2018-12-01T18:20:00Z</dcterms:modified>
</cp:coreProperties>
</file>