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2F5705" w14:textId="7B34BA0E" w:rsidR="004D7DC0" w:rsidRPr="00A70671" w:rsidRDefault="00F07043" w:rsidP="004D7DC0">
      <w:pPr>
        <w:spacing w:line="240" w:lineRule="auto"/>
        <w:jc w:val="center"/>
        <w:rPr>
          <w:rFonts w:cs="AdvertisingExtraBold"/>
          <w:b/>
          <w:bCs/>
          <w:sz w:val="32"/>
          <w:szCs w:val="32"/>
          <w:rtl/>
          <w:lang w:bidi="ar-DZ"/>
        </w:rPr>
      </w:pPr>
      <w:r>
        <w:rPr>
          <w:rFonts w:cs="AdvertisingExtraBold" w:hint="cs"/>
          <w:b/>
          <w:bCs/>
          <w:noProof/>
          <w:sz w:val="32"/>
          <w:szCs w:val="32"/>
          <w:rtl/>
          <w:lang w:val="en-US"/>
        </w:rPr>
        <mc:AlternateContent>
          <mc:Choice Requires="wps">
            <w:drawing>
              <wp:anchor distT="0" distB="0" distL="114300" distR="114300" simplePos="0" relativeHeight="251657215" behindDoc="1" locked="0" layoutInCell="1" allowOverlap="1" wp14:anchorId="30D2A179" wp14:editId="00439D6C">
                <wp:simplePos x="0" y="0"/>
                <wp:positionH relativeFrom="column">
                  <wp:posOffset>-443230</wp:posOffset>
                </wp:positionH>
                <wp:positionV relativeFrom="paragraph">
                  <wp:posOffset>-490527</wp:posOffset>
                </wp:positionV>
                <wp:extent cx="6653048" cy="9916511"/>
                <wp:effectExtent l="0" t="0" r="14605" b="27940"/>
                <wp:wrapNone/>
                <wp:docPr id="2" name="Rectangle 2"/>
                <wp:cNvGraphicFramePr/>
                <a:graphic xmlns:a="http://schemas.openxmlformats.org/drawingml/2006/main">
                  <a:graphicData uri="http://schemas.microsoft.com/office/word/2010/wordprocessingShape">
                    <wps:wsp>
                      <wps:cNvSpPr/>
                      <wps:spPr>
                        <a:xfrm>
                          <a:off x="0" y="0"/>
                          <a:ext cx="6653048" cy="9916511"/>
                        </a:xfrm>
                        <a:prstGeom prst="rect">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 o:spid="_x0000_s1026" style="position:absolute;left:0;text-align:left;margin-left:-34.9pt;margin-top:-38.6pt;width:523.85pt;height:780.85pt;z-index:-25165926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" fillcolor="white [3201]" strokecolor="#4472c4 [3204]" strokeweight="1pt"/>
            </w:pict>
          </mc:Fallback>
        </mc:AlternateContent>
      </w:r>
      <w:r w:rsidR="00A7124C">
        <w:rPr>
          <w:rFonts w:cs="AdvertisingExtraBold" w:hint="cs"/>
          <w:b/>
          <w:bCs/>
          <w:noProof/>
          <w:sz w:val="32"/>
          <w:szCs w:val="32"/>
          <w:rtl/>
          <w:lang w:val="en-US"/>
        </w:rPr>
        <mc:AlternateContent>
          <mc:Choice Requires="wps">
            <w:drawing>
              <wp:anchor distT="0" distB="0" distL="114300" distR="114300" simplePos="0" relativeHeight="251658240" behindDoc="0" locked="0" layoutInCell="1" allowOverlap="1" wp14:anchorId="0EAFF739" wp14:editId="0FAC0F97">
                <wp:simplePos x="0" y="0"/>
                <wp:positionH relativeFrom="column">
                  <wp:posOffset>0</wp:posOffset>
                </wp:positionH>
                <wp:positionV relativeFrom="paragraph">
                  <wp:posOffset>0</wp:posOffset>
                </wp:positionV>
                <wp:extent cx="2147483645" cy="2147483645"/>
                <wp:effectExtent l="0" t="0" r="0" b="0"/>
                <wp:wrapNone/>
                <wp:docPr id="9" name="Rectangle 9"/>
                <wp:cNvGraphicFramePr/>
                <a:graphic xmlns:a="http://schemas.openxmlformats.org/drawingml/2006/main">
                  <a:graphicData uri="http://schemas.microsoft.com/office/word/2010/wordprocessingShape">
                    <wps:wsp>
                      <wps:cNvSpPr/>
                      <wps:spPr>
                        <a:xfrm>
                          <a:off x="0" y="0"/>
                          <a:ext cx="2147483645" cy="214748364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9" o:spid="_x0000_s1026" style="position:absolute;left:0;text-align:left;margin-left:0;margin-top:0;width:169093.2pt;height:169093.2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" fillcolor="#4472c4 [3204]" strokecolor="#1f3763 [1604]" strokeweight="1pt"/>
            </w:pict>
          </mc:Fallback>
        </mc:AlternateContent>
      </w:r>
      <w:r w:rsidR="004D7DC0" w:rsidRPr="00A70671">
        <w:rPr>
          <w:rFonts w:cs="AdvertisingExtraBold" w:hint="cs"/>
          <w:b/>
          <w:bCs/>
          <w:sz w:val="32"/>
          <w:szCs w:val="32"/>
          <w:rtl/>
          <w:lang w:bidi="ar-DZ"/>
        </w:rPr>
        <w:t>الجمهورية الجزائرية الديمقراطية الشعبية</w:t>
      </w:r>
    </w:p>
    <w:p w14:paraId="2C2A303C" w14:textId="04C770D0" w:rsidR="004D7DC0" w:rsidRDefault="0088791E" w:rsidP="004D7DC0">
      <w:pPr>
        <w:spacing w:line="240" w:lineRule="auto"/>
        <w:jc w:val="center"/>
        <w:rPr>
          <w:b/>
          <w:bCs/>
          <w:sz w:val="32"/>
          <w:szCs w:val="32"/>
          <w:rtl/>
          <w:lang w:bidi="ar-DZ"/>
        </w:rPr>
      </w:pPr>
      <w:r w:rsidRPr="00A70671">
        <w:rPr>
          <w:rFonts w:cs="AdvertisingExtraBold"/>
          <w:b/>
          <w:bCs/>
          <w:noProof/>
          <w:sz w:val="32"/>
          <w:szCs w:val="32"/>
          <w:lang w:val="en-US"/>
        </w:rPr>
        <w:drawing>
          <wp:anchor distT="0" distB="0" distL="114300" distR="114300" simplePos="0" relativeHeight="251660288" behindDoc="1" locked="0" layoutInCell="1" allowOverlap="1" wp14:anchorId="76BFD025" wp14:editId="1AEE4F03">
            <wp:simplePos x="0" y="0"/>
            <wp:positionH relativeFrom="column">
              <wp:posOffset>2404745</wp:posOffset>
            </wp:positionH>
            <wp:positionV relativeFrom="paragraph">
              <wp:posOffset>269240</wp:posOffset>
            </wp:positionV>
            <wp:extent cx="817880" cy="815975"/>
            <wp:effectExtent l="0" t="0" r="1270" b="3175"/>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cstate="print">
                      <a:extLst>
                        <a:ext uri="{28A0092B-C50C-407E-A947-70E740481C1C}">
                          <a14:useLocalDpi xmlns:a14="http://schemas.microsoft.com/office/drawing/2010/main" val="0"/>
                        </a:ext>
                      </a:extLst>
                    </a:blip>
                    <a:srcRect l="31582" t="19890" r="32867" b="17059"/>
                    <a:stretch/>
                  </pic:blipFill>
                  <pic:spPr bwMode="auto">
                    <a:xfrm>
                      <a:off x="0" y="0"/>
                      <a:ext cx="817880" cy="8159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roofErr w:type="gramStart"/>
      <w:r w:rsidR="004D7DC0" w:rsidRPr="00A70671">
        <w:rPr>
          <w:rFonts w:cs="AdvertisingExtraBold" w:hint="cs"/>
          <w:b/>
          <w:bCs/>
          <w:sz w:val="32"/>
          <w:szCs w:val="32"/>
          <w:rtl/>
          <w:lang w:bidi="ar-DZ"/>
        </w:rPr>
        <w:t>وزارة</w:t>
      </w:r>
      <w:proofErr w:type="gramEnd"/>
      <w:r w:rsidR="004D7DC0" w:rsidRPr="00A70671">
        <w:rPr>
          <w:rFonts w:cs="AdvertisingExtraBold" w:hint="cs"/>
          <w:b/>
          <w:bCs/>
          <w:sz w:val="32"/>
          <w:szCs w:val="32"/>
          <w:rtl/>
          <w:lang w:bidi="ar-DZ"/>
        </w:rPr>
        <w:t xml:space="preserve"> التــعليم العـــالي والبــحث العـــلمي</w:t>
      </w:r>
    </w:p>
    <w:p w14:paraId="1E2A451A" w14:textId="5CF6224F" w:rsidR="0088791E" w:rsidRDefault="00A70671" w:rsidP="004D7DC0">
      <w:pPr>
        <w:spacing w:line="240" w:lineRule="auto"/>
        <w:jc w:val="center"/>
        <w:rPr>
          <w:b/>
          <w:bCs/>
          <w:sz w:val="32"/>
          <w:szCs w:val="32"/>
          <w:rtl/>
          <w:lang w:bidi="ar-DZ"/>
        </w:rPr>
      </w:pPr>
      <w:r>
        <w:rPr>
          <w:b/>
          <w:bCs/>
          <w:noProof/>
          <w:sz w:val="32"/>
          <w:szCs w:val="32"/>
          <w:rtl/>
          <w:lang w:val="en-US"/>
        </w:rPr>
        <mc:AlternateContent>
          <mc:Choice Requires="wps">
            <w:drawing>
              <wp:anchor distT="0" distB="0" distL="114300" distR="114300" simplePos="0" relativeHeight="251665408" behindDoc="0" locked="0" layoutInCell="1" allowOverlap="1" wp14:anchorId="2D9406F6" wp14:editId="069F5CD5">
                <wp:simplePos x="0" y="0"/>
                <wp:positionH relativeFrom="column">
                  <wp:posOffset>-81280</wp:posOffset>
                </wp:positionH>
                <wp:positionV relativeFrom="paragraph">
                  <wp:posOffset>38735</wp:posOffset>
                </wp:positionV>
                <wp:extent cx="2390775" cy="476250"/>
                <wp:effectExtent l="0" t="0" r="28575" b="19050"/>
                <wp:wrapNone/>
                <wp:docPr id="7" name="Double vague 7"/>
                <wp:cNvGraphicFramePr/>
                <a:graphic xmlns:a="http://schemas.openxmlformats.org/drawingml/2006/main">
                  <a:graphicData uri="http://schemas.microsoft.com/office/word/2010/wordprocessingShape">
                    <wps:wsp>
                      <wps:cNvSpPr/>
                      <wps:spPr>
                        <a:xfrm>
                          <a:off x="0" y="0"/>
                          <a:ext cx="2390775" cy="476250"/>
                        </a:xfrm>
                        <a:prstGeom prst="doubleWav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FCA835D" w14:textId="424F8C62" w:rsidR="00A70671" w:rsidRPr="00A70671" w:rsidRDefault="00A70671" w:rsidP="00A70671">
                            <w:pPr>
                              <w:jc w:val="center"/>
                              <w:rPr>
                                <w:rFonts w:ascii="Monotype Corsiva" w:hAnsi="Monotype Corsiva"/>
                                <w:sz w:val="20"/>
                                <w:szCs w:val="20"/>
                              </w:rPr>
                            </w:pPr>
                            <w:r w:rsidRPr="00A70671">
                              <w:rPr>
                                <w:rFonts w:ascii="Monotype Corsiva" w:hAnsi="Monotype Corsiva"/>
                                <w:b/>
                                <w:bCs/>
                                <w:sz w:val="28"/>
                                <w:szCs w:val="28"/>
                                <w:lang w:bidi="ar-DZ"/>
                              </w:rPr>
                              <w:t>Larbi Ben M'</w:t>
                            </w:r>
                            <w:proofErr w:type="spellStart"/>
                            <w:r w:rsidRPr="00A70671">
                              <w:rPr>
                                <w:rFonts w:ascii="Monotype Corsiva" w:hAnsi="Monotype Corsiva"/>
                                <w:b/>
                                <w:bCs/>
                                <w:sz w:val="28"/>
                                <w:szCs w:val="28"/>
                                <w:lang w:bidi="ar-DZ"/>
                              </w:rPr>
                              <w:t>hidi</w:t>
                            </w:r>
                            <w:proofErr w:type="spellEnd"/>
                            <w:r w:rsidRPr="00A70671">
                              <w:rPr>
                                <w:rFonts w:ascii="Monotype Corsiva" w:hAnsi="Monotype Corsiva"/>
                                <w:b/>
                                <w:bCs/>
                                <w:sz w:val="28"/>
                                <w:szCs w:val="28"/>
                                <w:lang w:bidi="ar-DZ"/>
                              </w:rPr>
                              <w:t xml:space="preserve"> </w:t>
                            </w:r>
                            <w:proofErr w:type="spellStart"/>
                            <w:r w:rsidRPr="00A70671">
                              <w:rPr>
                                <w:rFonts w:ascii="Monotype Corsiva" w:hAnsi="Monotype Corsiva"/>
                                <w:b/>
                                <w:bCs/>
                                <w:sz w:val="28"/>
                                <w:szCs w:val="28"/>
                                <w:lang w:bidi="ar-DZ"/>
                              </w:rPr>
                              <w:t>University</w:t>
                            </w:r>
                            <w:proofErr w:type="spellEnd"/>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type id="_x0000_t188" coordsize="21600,21600" o:spt="188" adj="1404,10800" path="m@43@0c@42@1@41@3@40@0@39@1@38@3@37@0l@30@4c@31@5@32@6@33@4@34@5@35@6@36@4xe">
                <v:stroke joinstyle="miter"/>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o:connecttype="custom" o:connectlocs="@40,@0;@51,10800;@33,@4;@50,10800" o:connectangles="270,180,90,0" textboxrect="@46,@48,@47,@49"/>
                <v:handles>
                  <v:h position="topLeft,#0" yrange="0,2229"/>
                  <v:h position="#1,bottomRight" xrange="8640,12960"/>
                </v:handles>
              </v:shapetype>
              <v:shape id="Double vague 7" o:spid="_x0000_s1026" type="#_x0000_t188" style="position:absolute;left:0;text-align:left;margin-left:-6.4pt;margin-top:3.05pt;width:188.25pt;height:3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" adj="1350" fillcolor="#4472c4 [3204]" strokecolor="#1f3763 [1604]" strokeweight="1pt">
                <v:textbox>
                  <w:txbxContent>
                    <w:p w14:paraId="6FCA835D" w14:textId="424F8C62" w:rsidR="00A70671" w:rsidRPr="00A70671" w:rsidRDefault="00A70671" w:rsidP="00A70671">
                      <w:pPr>
                        <w:jc w:val="center"/>
                        <w:rPr>
                          <w:rFonts w:ascii="Monotype Corsiva" w:hAnsi="Monotype Corsiva"/>
                          <w:sz w:val="20"/>
                          <w:szCs w:val="20"/>
                        </w:rPr>
                      </w:pPr>
                      <w:r w:rsidRPr="00A70671">
                        <w:rPr>
                          <w:rFonts w:ascii="Monotype Corsiva" w:hAnsi="Monotype Corsiva"/>
                          <w:b/>
                          <w:bCs/>
                          <w:sz w:val="28"/>
                          <w:szCs w:val="28"/>
                          <w:lang w:bidi="ar-DZ"/>
                        </w:rPr>
                        <w:t>Larbi Ben M'</w:t>
                      </w:r>
                      <w:proofErr w:type="spellStart"/>
                      <w:r w:rsidRPr="00A70671">
                        <w:rPr>
                          <w:rFonts w:ascii="Monotype Corsiva" w:hAnsi="Monotype Corsiva"/>
                          <w:b/>
                          <w:bCs/>
                          <w:sz w:val="28"/>
                          <w:szCs w:val="28"/>
                          <w:lang w:bidi="ar-DZ"/>
                        </w:rPr>
                        <w:t>hidi</w:t>
                      </w:r>
                      <w:proofErr w:type="spellEnd"/>
                      <w:r w:rsidRPr="00A70671">
                        <w:rPr>
                          <w:rFonts w:ascii="Monotype Corsiva" w:hAnsi="Monotype Corsiva"/>
                          <w:b/>
                          <w:bCs/>
                          <w:sz w:val="28"/>
                          <w:szCs w:val="28"/>
                          <w:lang w:bidi="ar-DZ"/>
                        </w:rPr>
                        <w:t xml:space="preserve"> </w:t>
                      </w:r>
                      <w:proofErr w:type="spellStart"/>
                      <w:r w:rsidRPr="00A70671">
                        <w:rPr>
                          <w:rFonts w:ascii="Monotype Corsiva" w:hAnsi="Monotype Corsiva"/>
                          <w:b/>
                          <w:bCs/>
                          <w:sz w:val="28"/>
                          <w:szCs w:val="28"/>
                          <w:lang w:bidi="ar-DZ"/>
                        </w:rPr>
                        <w:t>University</w:t>
                      </w:r>
                      <w:proofErr w:type="spellEnd"/>
                    </w:p>
                  </w:txbxContent>
                </v:textbox>
              </v:shape>
            </w:pict>
          </mc:Fallback>
        </mc:AlternateContent>
      </w:r>
      <w:r>
        <w:rPr>
          <w:b/>
          <w:bCs/>
          <w:noProof/>
          <w:sz w:val="32"/>
          <w:szCs w:val="32"/>
          <w:rtl/>
          <w:lang w:val="en-US"/>
        </w:rPr>
        <mc:AlternateContent>
          <mc:Choice Requires="wps">
            <w:drawing>
              <wp:anchor distT="0" distB="0" distL="114300" distR="114300" simplePos="0" relativeHeight="251663360" behindDoc="0" locked="0" layoutInCell="1" allowOverlap="1" wp14:anchorId="5467379C" wp14:editId="698F1819">
                <wp:simplePos x="0" y="0"/>
                <wp:positionH relativeFrom="column">
                  <wp:posOffset>3328670</wp:posOffset>
                </wp:positionH>
                <wp:positionV relativeFrom="paragraph">
                  <wp:posOffset>38735</wp:posOffset>
                </wp:positionV>
                <wp:extent cx="2390775" cy="476250"/>
                <wp:effectExtent l="0" t="0" r="28575" b="19050"/>
                <wp:wrapNone/>
                <wp:docPr id="6" name="Double vague 6"/>
                <wp:cNvGraphicFramePr/>
                <a:graphic xmlns:a="http://schemas.openxmlformats.org/drawingml/2006/main">
                  <a:graphicData uri="http://schemas.microsoft.com/office/word/2010/wordprocessingShape">
                    <wps:wsp>
                      <wps:cNvSpPr/>
                      <wps:spPr>
                        <a:xfrm>
                          <a:off x="0" y="0"/>
                          <a:ext cx="2390775" cy="476250"/>
                        </a:xfrm>
                        <a:prstGeom prst="doubleWav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5814636" w14:textId="57C9BFDE" w:rsidR="00A70671" w:rsidRPr="00A70671" w:rsidRDefault="00A70671" w:rsidP="00A70671">
                            <w:pPr>
                              <w:jc w:val="center"/>
                              <w:rPr>
                                <w:rFonts w:cs="AdvertisingExtraBold"/>
                                <w:sz w:val="20"/>
                                <w:szCs w:val="20"/>
                              </w:rPr>
                            </w:pPr>
                            <w:r w:rsidRPr="00A70671">
                              <w:rPr>
                                <w:rFonts w:cs="AdvertisingExtraBold" w:hint="cs"/>
                                <w:sz w:val="28"/>
                                <w:szCs w:val="28"/>
                                <w:rtl/>
                                <w:lang w:bidi="ar-DZ"/>
                              </w:rPr>
                              <w:t>جامـــعة العربي بن مهيدي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Double vague 6" o:spid="_x0000_s1027" type="#_x0000_t188" style="position:absolute;left:0;text-align:left;margin-left:262.1pt;margin-top:3.05pt;width:188.25pt;height:3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" adj="1350" fillcolor="#4472c4 [3204]" strokecolor="#1f3763 [1604]" strokeweight="1pt">
                <v:textbox>
                  <w:txbxContent>
                    <w:p w14:paraId="65814636" w14:textId="57C9BFDE" w:rsidR="00A70671" w:rsidRPr="00A70671" w:rsidRDefault="00A70671" w:rsidP="00A70671">
                      <w:pPr>
                        <w:jc w:val="center"/>
                        <w:rPr>
                          <w:rFonts w:cs="AdvertisingExtraBold"/>
                          <w:sz w:val="20"/>
                          <w:szCs w:val="20"/>
                        </w:rPr>
                      </w:pPr>
                      <w:r w:rsidRPr="00A70671">
                        <w:rPr>
                          <w:rFonts w:cs="AdvertisingExtraBold" w:hint="cs"/>
                          <w:sz w:val="28"/>
                          <w:szCs w:val="28"/>
                          <w:rtl/>
                          <w:lang w:bidi="ar-DZ"/>
                        </w:rPr>
                        <w:t>جامـــعة العربي بن مهيدي</w:t>
                      </w:r>
                    </w:p>
                  </w:txbxContent>
                </v:textbox>
              </v:shape>
            </w:pict>
          </mc:Fallback>
        </mc:AlternateContent>
      </w:r>
    </w:p>
    <w:p w14:paraId="56A9C006" w14:textId="77777777" w:rsidR="0088791E" w:rsidRPr="00740D24" w:rsidRDefault="0088791E" w:rsidP="004D7DC0">
      <w:pPr>
        <w:spacing w:line="240" w:lineRule="auto"/>
        <w:jc w:val="center"/>
        <w:rPr>
          <w:b/>
          <w:bCs/>
          <w:sz w:val="32"/>
          <w:szCs w:val="32"/>
          <w:rtl/>
          <w:lang w:bidi="ar-DZ"/>
        </w:rPr>
      </w:pPr>
    </w:p>
    <w:p w14:paraId="69894A55" w14:textId="384F8A0F" w:rsidR="004D7DC0" w:rsidRPr="00A70671" w:rsidRDefault="004D7DC0" w:rsidP="004D7DC0">
      <w:pPr>
        <w:spacing w:line="240" w:lineRule="auto"/>
        <w:jc w:val="center"/>
        <w:rPr>
          <w:rFonts w:cs="AGA Cordoba Regular"/>
          <w:sz w:val="36"/>
          <w:szCs w:val="36"/>
          <w:lang w:bidi="ar-DZ"/>
        </w:rPr>
      </w:pPr>
      <w:r w:rsidRPr="00A70671">
        <w:rPr>
          <w:rFonts w:cs="AGA Cordoba Regular" w:hint="cs"/>
          <w:sz w:val="36"/>
          <w:szCs w:val="36"/>
          <w:highlight w:val="lightGray"/>
          <w:rtl/>
          <w:lang w:bidi="ar-DZ"/>
        </w:rPr>
        <w:t xml:space="preserve">أم البواقي -  </w:t>
      </w:r>
      <w:r w:rsidR="00A70671" w:rsidRPr="00A70671">
        <w:rPr>
          <w:rFonts w:cs="AGA Cordoba Regular" w:hint="cs"/>
          <w:sz w:val="36"/>
          <w:szCs w:val="36"/>
          <w:highlight w:val="lightGray"/>
          <w:rtl/>
          <w:lang w:bidi="ar-DZ"/>
        </w:rPr>
        <w:t>الجزائر</w:t>
      </w:r>
      <w:r w:rsidRPr="00A70671">
        <w:rPr>
          <w:rFonts w:cs="AGA Cordoba Regular"/>
          <w:sz w:val="36"/>
          <w:szCs w:val="36"/>
          <w:lang w:bidi="ar-DZ"/>
        </w:rPr>
        <w:t xml:space="preserve"> </w:t>
      </w:r>
      <w:r w:rsidR="00A70671">
        <w:rPr>
          <w:rFonts w:cs="AGA Cordoba Regular"/>
          <w:sz w:val="36"/>
          <w:szCs w:val="36"/>
          <w:lang w:bidi="ar-DZ"/>
        </w:rPr>
        <w:t xml:space="preserve">                      </w:t>
      </w:r>
    </w:p>
    <w:p w14:paraId="52F5853B" w14:textId="77777777" w:rsidR="004D7DC0" w:rsidRPr="00A70671" w:rsidRDefault="004D7DC0" w:rsidP="00A70671">
      <w:pPr>
        <w:spacing w:after="0" w:line="240" w:lineRule="auto"/>
        <w:jc w:val="center"/>
        <w:rPr>
          <w:rFonts w:cs="AF_El Kharj"/>
          <w:b/>
          <w:bCs/>
          <w:sz w:val="36"/>
          <w:szCs w:val="36"/>
          <w:rtl/>
          <w:lang w:bidi="ar-DZ"/>
        </w:rPr>
      </w:pPr>
      <w:proofErr w:type="gramStart"/>
      <w:r w:rsidRPr="00A70671">
        <w:rPr>
          <w:rFonts w:cs="AF_El Kharj" w:hint="cs"/>
          <w:b/>
          <w:bCs/>
          <w:sz w:val="36"/>
          <w:szCs w:val="36"/>
          <w:rtl/>
          <w:lang w:bidi="ar-DZ"/>
        </w:rPr>
        <w:t>كلية</w:t>
      </w:r>
      <w:proofErr w:type="gramEnd"/>
      <w:r w:rsidRPr="00A70671">
        <w:rPr>
          <w:rFonts w:cs="AF_El Kharj" w:hint="cs"/>
          <w:b/>
          <w:bCs/>
          <w:sz w:val="36"/>
          <w:szCs w:val="36"/>
          <w:rtl/>
          <w:lang w:bidi="ar-DZ"/>
        </w:rPr>
        <w:t xml:space="preserve"> العلوم الاقتصادية والتجارية وعلوم التسيير</w:t>
      </w:r>
    </w:p>
    <w:p w14:paraId="7562A31E" w14:textId="6418AFCE" w:rsidR="00A70671" w:rsidRDefault="004D7DC0" w:rsidP="00A70671">
      <w:pPr>
        <w:spacing w:after="0" w:line="240" w:lineRule="auto"/>
        <w:jc w:val="center"/>
        <w:rPr>
          <w:rFonts w:cs="AF_El Kharj"/>
          <w:b/>
          <w:bCs/>
          <w:sz w:val="32"/>
          <w:szCs w:val="32"/>
          <w:lang w:bidi="ar-DZ"/>
        </w:rPr>
      </w:pPr>
      <w:r w:rsidRPr="00A70671">
        <w:rPr>
          <w:rFonts w:cs="AF_El Kharj" w:hint="cs"/>
          <w:b/>
          <w:bCs/>
          <w:sz w:val="36"/>
          <w:szCs w:val="36"/>
          <w:rtl/>
          <w:lang w:bidi="ar-DZ"/>
        </w:rPr>
        <w:t>قسم العلوم الاقتصادية</w:t>
      </w:r>
    </w:p>
    <w:p w14:paraId="221D600F" w14:textId="77777777" w:rsidR="00A70671" w:rsidRPr="00F07043" w:rsidRDefault="00A70671" w:rsidP="00A70671">
      <w:pPr>
        <w:spacing w:after="0" w:line="240" w:lineRule="auto"/>
        <w:jc w:val="center"/>
        <w:rPr>
          <w:rFonts w:cs="AF_El Kharj"/>
          <w:b/>
          <w:bCs/>
          <w:sz w:val="2"/>
          <w:szCs w:val="2"/>
          <w:lang w:bidi="ar-DZ"/>
        </w:rPr>
      </w:pPr>
    </w:p>
    <w:p w14:paraId="155F03A7" w14:textId="77777777" w:rsidR="00F07043" w:rsidRPr="00F07043" w:rsidRDefault="00F07043" w:rsidP="00A70671">
      <w:pPr>
        <w:spacing w:after="0" w:line="240" w:lineRule="auto"/>
        <w:jc w:val="center"/>
        <w:rPr>
          <w:rFonts w:cs="AF_El Kharj"/>
          <w:b/>
          <w:bCs/>
          <w:sz w:val="20"/>
          <w:szCs w:val="20"/>
          <w:rtl/>
          <w:lang w:bidi="ar-DZ"/>
        </w:rPr>
      </w:pPr>
    </w:p>
    <w:p w14:paraId="243A638A" w14:textId="12886CAC" w:rsidR="004D7DC0" w:rsidRPr="00F07043" w:rsidRDefault="00A70671" w:rsidP="00F07043">
      <w:pPr>
        <w:pBdr>
          <w:top w:val="single" w:sz="4" w:space="1" w:color="4472C4" w:themeColor="accent1"/>
        </w:pBdr>
        <w:shd w:val="clear" w:color="auto" w:fill="4472C4" w:themeFill="accent1"/>
        <w:jc w:val="center"/>
        <w:rPr>
          <w:rFonts w:cs="Quran 1"/>
          <w:bCs/>
          <w:sz w:val="48"/>
          <w:szCs w:val="48"/>
          <w:lang w:bidi="ar-DZ"/>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proofErr w:type="gramStart"/>
      <w:r w:rsidRPr="00F07043">
        <w:rPr>
          <w:rFonts w:cs="Quran 1" w:hint="cs"/>
          <w:bCs/>
          <w:sz w:val="48"/>
          <w:szCs w:val="48"/>
          <w:rtl/>
          <w:lang w:bidi="ar-DZ"/>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ملخصات</w:t>
      </w:r>
      <w:proofErr w:type="gramEnd"/>
      <w:r w:rsidRPr="00F07043">
        <w:rPr>
          <w:rFonts w:cs="Quran 1" w:hint="cs"/>
          <w:bCs/>
          <w:sz w:val="48"/>
          <w:szCs w:val="48"/>
          <w:rtl/>
          <w:lang w:bidi="ar-DZ"/>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الأطروحة</w:t>
      </w:r>
    </w:p>
    <w:p w14:paraId="1D6E31AD" w14:textId="77777777" w:rsidR="00A7124C" w:rsidRPr="00A7124C" w:rsidRDefault="00A7124C" w:rsidP="006303BA">
      <w:pPr>
        <w:pBdr>
          <w:top w:val="single" w:sz="4" w:space="1" w:color="4472C4" w:themeColor="accent1"/>
          <w:bottom w:val="single" w:sz="4" w:space="1" w:color="4472C4" w:themeColor="accent1"/>
        </w:pBdr>
        <w:tabs>
          <w:tab w:val="right" w:leader="dot" w:pos="284"/>
          <w:tab w:val="right" w:pos="851"/>
          <w:tab w:val="left" w:pos="8078"/>
        </w:tabs>
        <w:bidi/>
        <w:spacing w:after="0"/>
        <w:jc w:val="center"/>
        <w:rPr>
          <w:rFonts w:cs="AdvertisingExtraBold"/>
          <w:color w:val="4472C4" w:themeColor="accent1"/>
          <w:rtl/>
          <w:lang w:bidi="ar-DZ"/>
        </w:rPr>
      </w:pPr>
    </w:p>
    <w:p w14:paraId="608B1521" w14:textId="008E2598" w:rsidR="00A70671" w:rsidRPr="00F07043" w:rsidRDefault="006303BA" w:rsidP="00A7124C">
      <w:pPr>
        <w:pBdr>
          <w:top w:val="single" w:sz="4" w:space="1" w:color="4472C4" w:themeColor="accent1"/>
          <w:bottom w:val="single" w:sz="4" w:space="1" w:color="4472C4" w:themeColor="accent1"/>
        </w:pBdr>
        <w:tabs>
          <w:tab w:val="right" w:leader="dot" w:pos="284"/>
          <w:tab w:val="right" w:pos="851"/>
          <w:tab w:val="left" w:pos="8078"/>
        </w:tabs>
        <w:bidi/>
        <w:spacing w:after="0"/>
        <w:jc w:val="center"/>
        <w:rPr>
          <w:rFonts w:cs="AdvertisingExtraBold"/>
          <w:sz w:val="32"/>
          <w:szCs w:val="32"/>
          <w:rtl/>
          <w:lang w:bidi="ar-DZ"/>
        </w:rPr>
      </w:pPr>
      <w:r w:rsidRPr="006303BA">
        <w:rPr>
          <w:rFonts w:cs="AdvertisingExtraBold" w:hint="cs"/>
          <w:color w:val="4472C4" w:themeColor="accent1"/>
          <w:sz w:val="36"/>
          <w:szCs w:val="36"/>
          <w:rtl/>
          <w:lang w:bidi="ar-DZ"/>
        </w:rPr>
        <w:t xml:space="preserve">ملخص </w:t>
      </w:r>
      <w:r>
        <w:rPr>
          <w:rFonts w:cs="AdvertisingExtraBold" w:hint="cs"/>
          <w:sz w:val="36"/>
          <w:szCs w:val="36"/>
          <w:rtl/>
          <w:lang w:bidi="ar-DZ"/>
        </w:rPr>
        <w:t xml:space="preserve">: </w:t>
      </w:r>
      <w:r w:rsidR="00A70671" w:rsidRPr="006303BA">
        <w:rPr>
          <w:rFonts w:cs="AdvertisingExtraBold" w:hint="cs"/>
          <w:sz w:val="36"/>
          <w:szCs w:val="36"/>
          <w:rtl/>
          <w:lang w:bidi="ar-DZ"/>
        </w:rPr>
        <w:t xml:space="preserve">اشكالية توافق النظام الجبائي الجزائري مع النظام المحاسبي المالي </w:t>
      </w:r>
      <w:r>
        <w:rPr>
          <w:rFonts w:cs="AdvertisingExtraBold" w:hint="cs"/>
          <w:sz w:val="32"/>
          <w:szCs w:val="32"/>
          <w:rtl/>
          <w:lang w:bidi="ar-DZ"/>
        </w:rPr>
        <w:t xml:space="preserve">- </w:t>
      </w:r>
      <w:r w:rsidR="00A70671" w:rsidRPr="006303BA">
        <w:rPr>
          <w:rFonts w:cs="AdvertisingExtraBold" w:hint="cs"/>
          <w:sz w:val="32"/>
          <w:szCs w:val="32"/>
          <w:rtl/>
          <w:lang w:bidi="ar-DZ"/>
        </w:rPr>
        <w:t>دراسة استطلاعية ميدانية لولاية باتنة</w:t>
      </w:r>
      <w:r>
        <w:rPr>
          <w:rFonts w:cs="AdvertisingExtraBold" w:hint="cs"/>
          <w:sz w:val="36"/>
          <w:szCs w:val="36"/>
          <w:rtl/>
          <w:lang w:bidi="ar-DZ"/>
        </w:rPr>
        <w:t>-</w:t>
      </w:r>
      <w:r w:rsidRPr="006303BA">
        <w:rPr>
          <w:rFonts w:cs="AdvertisingExtraBold" w:hint="cs"/>
          <w:sz w:val="36"/>
          <w:szCs w:val="36"/>
          <w:rtl/>
          <w:lang w:bidi="ar-DZ"/>
        </w:rPr>
        <w:t xml:space="preserve">..............ص </w:t>
      </w:r>
      <w:r w:rsidRPr="006303BA">
        <w:rPr>
          <w:rFonts w:cs="AdvertisingExtraBold"/>
          <w:sz w:val="36"/>
          <w:szCs w:val="36"/>
          <w:rtl/>
          <w:lang w:bidi="ar-DZ"/>
        </w:rPr>
        <w:t>–</w:t>
      </w:r>
      <w:r w:rsidRPr="006303BA">
        <w:rPr>
          <w:rFonts w:cs="AdvertisingExtraBold" w:hint="cs"/>
          <w:sz w:val="36"/>
          <w:szCs w:val="36"/>
          <w:rtl/>
          <w:lang w:bidi="ar-DZ"/>
        </w:rPr>
        <w:t xml:space="preserve">ص : </w:t>
      </w:r>
      <w:r w:rsidR="00F07043" w:rsidRPr="00F07043">
        <w:rPr>
          <w:rFonts w:asciiTheme="majorBidi" w:hAnsiTheme="majorBidi" w:cstheme="majorBidi"/>
          <w:b/>
          <w:bCs/>
          <w:sz w:val="36"/>
          <w:szCs w:val="36"/>
          <w:rtl/>
          <w:lang w:bidi="ar-DZ"/>
        </w:rPr>
        <w:t>1-7؛</w:t>
      </w:r>
      <w:r w:rsidR="00F07043" w:rsidRPr="00F07043">
        <w:rPr>
          <w:rFonts w:cs="AdvertisingExtraBold" w:hint="cs"/>
          <w:sz w:val="36"/>
          <w:szCs w:val="36"/>
          <w:rtl/>
          <w:lang w:bidi="ar-DZ"/>
        </w:rPr>
        <w:t xml:space="preserve"> </w:t>
      </w:r>
    </w:p>
    <w:p w14:paraId="277485C0" w14:textId="77777777" w:rsidR="00A7124C" w:rsidRPr="00A7124C" w:rsidRDefault="00A7124C" w:rsidP="00A7124C">
      <w:pPr>
        <w:pBdr>
          <w:top w:val="single" w:sz="4" w:space="1" w:color="4472C4" w:themeColor="accent1"/>
          <w:bottom w:val="single" w:sz="4" w:space="1" w:color="4472C4" w:themeColor="accent1"/>
        </w:pBdr>
        <w:tabs>
          <w:tab w:val="right" w:leader="dot" w:pos="284"/>
          <w:tab w:val="right" w:pos="851"/>
          <w:tab w:val="left" w:pos="8078"/>
        </w:tabs>
        <w:bidi/>
        <w:spacing w:after="0"/>
        <w:jc w:val="center"/>
        <w:rPr>
          <w:sz w:val="14"/>
          <w:szCs w:val="14"/>
        </w:rPr>
      </w:pPr>
    </w:p>
    <w:p w14:paraId="3C3BF0AA" w14:textId="77777777" w:rsidR="00A7124C" w:rsidRPr="00A7124C" w:rsidRDefault="00A7124C" w:rsidP="006303BA">
      <w:pPr>
        <w:pStyle w:val="En-tte"/>
        <w:pBdr>
          <w:bottom w:val="single" w:sz="4" w:space="1" w:color="4472C4" w:themeColor="accent1"/>
        </w:pBdr>
        <w:spacing w:after="360"/>
        <w:contextualSpacing/>
        <w:jc w:val="center"/>
        <w:rPr>
          <w:rFonts w:asciiTheme="minorBidi" w:hAnsiTheme="minorBidi"/>
          <w:b/>
          <w:bCs/>
          <w:color w:val="4472C4" w:themeColor="accent1"/>
          <w:sz w:val="24"/>
          <w:szCs w:val="24"/>
        </w:rPr>
      </w:pPr>
    </w:p>
    <w:p w14:paraId="08393E35" w14:textId="3142D33C" w:rsidR="006303BA" w:rsidRPr="00F07043" w:rsidRDefault="006303BA" w:rsidP="00F07043">
      <w:pPr>
        <w:pStyle w:val="En-tte"/>
        <w:pBdr>
          <w:bottom w:val="single" w:sz="4" w:space="1" w:color="4472C4" w:themeColor="accent1"/>
        </w:pBdr>
        <w:spacing w:after="360"/>
        <w:contextualSpacing/>
        <w:jc w:val="center"/>
        <w:rPr>
          <w:rFonts w:asciiTheme="majorBidi" w:hAnsiTheme="majorBidi" w:cstheme="majorBidi"/>
          <w:sz w:val="32"/>
          <w:szCs w:val="32"/>
        </w:rPr>
      </w:pPr>
      <w:r w:rsidRPr="006303BA">
        <w:rPr>
          <w:rFonts w:asciiTheme="minorBidi" w:hAnsiTheme="minorBidi"/>
          <w:b/>
          <w:bCs/>
          <w:color w:val="4472C4" w:themeColor="accent1"/>
          <w:sz w:val="36"/>
          <w:szCs w:val="36"/>
          <w:lang w:val="en-US"/>
        </w:rPr>
        <w:t>Abstract</w:t>
      </w:r>
      <w:r w:rsidRPr="007F0C86">
        <w:rPr>
          <w:rFonts w:ascii="Sakkal Majalla" w:hAnsi="Sakkal Majalla" w:cs="Sakkal Majalla"/>
          <w:color w:val="4472C4" w:themeColor="accent1"/>
          <w:sz w:val="36"/>
          <w:szCs w:val="36"/>
          <w:lang w:val="en-US"/>
        </w:rPr>
        <w:t xml:space="preserve"> </w:t>
      </w:r>
      <w:proofErr w:type="gramStart"/>
      <w:r w:rsidRPr="006303BA">
        <w:rPr>
          <w:rFonts w:asciiTheme="majorBidi" w:hAnsiTheme="majorBidi" w:cstheme="majorBidi"/>
          <w:sz w:val="32"/>
          <w:szCs w:val="32"/>
          <w:lang w:val="en-US"/>
        </w:rPr>
        <w:t>" The</w:t>
      </w:r>
      <w:proofErr w:type="gramEnd"/>
      <w:r w:rsidRPr="006303BA">
        <w:rPr>
          <w:rFonts w:asciiTheme="majorBidi" w:hAnsiTheme="majorBidi" w:cstheme="majorBidi"/>
          <w:sz w:val="32"/>
          <w:szCs w:val="32"/>
          <w:lang w:val="en-US"/>
        </w:rPr>
        <w:t xml:space="preserve"> problem of harmonizing the tax system in Algeria with the financial accounting system, a study of a sample of tax officials in the district of </w:t>
      </w:r>
      <w:proofErr w:type="spellStart"/>
      <w:r w:rsidRPr="006303BA">
        <w:rPr>
          <w:rFonts w:asciiTheme="majorBidi" w:hAnsiTheme="majorBidi" w:cstheme="majorBidi"/>
          <w:sz w:val="32"/>
          <w:szCs w:val="32"/>
          <w:lang w:val="en-US"/>
        </w:rPr>
        <w:t>Batna</w:t>
      </w:r>
      <w:proofErr w:type="spellEnd"/>
      <w:r w:rsidRPr="006303BA">
        <w:rPr>
          <w:rFonts w:asciiTheme="majorBidi" w:hAnsiTheme="majorBidi" w:cstheme="majorBidi"/>
          <w:sz w:val="32"/>
          <w:szCs w:val="32"/>
          <w:lang w:val="en-US"/>
        </w:rPr>
        <w:t>"</w:t>
      </w:r>
      <w:r>
        <w:rPr>
          <w:rFonts w:asciiTheme="majorBidi" w:hAnsiTheme="majorBidi" w:cstheme="majorBidi"/>
          <w:sz w:val="32"/>
          <w:szCs w:val="32"/>
          <w:lang w:val="en-US"/>
        </w:rPr>
        <w:t>………</w:t>
      </w:r>
      <w:r w:rsidR="00F07043" w:rsidRPr="00F07043">
        <w:rPr>
          <w:rFonts w:asciiTheme="majorBidi" w:hAnsiTheme="majorBidi" w:cstheme="majorBidi"/>
          <w:b/>
          <w:bCs/>
          <w:sz w:val="36"/>
          <w:szCs w:val="36"/>
          <w:lang w:val="en-US" w:bidi="ar-DZ"/>
        </w:rPr>
        <w:t xml:space="preserve"> </w:t>
      </w:r>
      <w:r w:rsidR="00F07043" w:rsidRPr="00F07043">
        <w:rPr>
          <w:rFonts w:asciiTheme="majorBidi" w:hAnsiTheme="majorBidi" w:cstheme="majorBidi"/>
          <w:b/>
          <w:bCs/>
          <w:sz w:val="32"/>
          <w:szCs w:val="32"/>
          <w:lang w:bidi="ar-DZ"/>
        </w:rPr>
        <w:t>P-P: 8-13;</w:t>
      </w:r>
    </w:p>
    <w:p w14:paraId="628C8265" w14:textId="77777777" w:rsidR="00A7124C" w:rsidRPr="00F07043" w:rsidRDefault="00A7124C" w:rsidP="006303BA">
      <w:pPr>
        <w:pStyle w:val="En-tte"/>
        <w:pBdr>
          <w:bottom w:val="single" w:sz="4" w:space="1" w:color="4472C4" w:themeColor="accent1"/>
        </w:pBdr>
        <w:spacing w:after="360"/>
        <w:contextualSpacing/>
        <w:jc w:val="center"/>
        <w:rPr>
          <w:rFonts w:asciiTheme="majorBidi" w:hAnsiTheme="majorBidi" w:cstheme="majorBidi"/>
        </w:rPr>
      </w:pPr>
    </w:p>
    <w:p w14:paraId="43735853" w14:textId="77777777" w:rsidR="00A7124C" w:rsidRPr="00F07043" w:rsidRDefault="00A7124C" w:rsidP="006303BA">
      <w:pPr>
        <w:pStyle w:val="En-tte"/>
        <w:pBdr>
          <w:bottom w:val="single" w:sz="4" w:space="8" w:color="4472C4" w:themeColor="accent1"/>
        </w:pBdr>
        <w:spacing w:after="360"/>
        <w:contextualSpacing/>
        <w:jc w:val="center"/>
        <w:rPr>
          <w:rFonts w:asciiTheme="minorBidi" w:hAnsiTheme="minorBidi"/>
          <w:b/>
          <w:bCs/>
          <w:color w:val="4472C4" w:themeColor="accent1"/>
          <w:sz w:val="18"/>
          <w:szCs w:val="18"/>
        </w:rPr>
      </w:pPr>
    </w:p>
    <w:p w14:paraId="06C00D31" w14:textId="1EC475D5" w:rsidR="006303BA" w:rsidRPr="00F07043" w:rsidRDefault="006303BA" w:rsidP="00F07043">
      <w:pPr>
        <w:pStyle w:val="En-tte"/>
        <w:pBdr>
          <w:bottom w:val="single" w:sz="4" w:space="8" w:color="4472C4" w:themeColor="accent1"/>
        </w:pBdr>
        <w:spacing w:after="360"/>
        <w:contextualSpacing/>
        <w:jc w:val="center"/>
        <w:rPr>
          <w:rFonts w:asciiTheme="majorBidi" w:hAnsiTheme="majorBidi" w:cstheme="majorBidi"/>
          <w:b/>
          <w:bCs/>
          <w:sz w:val="36"/>
          <w:szCs w:val="36"/>
          <w:lang w:bidi="ar-DZ"/>
        </w:rPr>
      </w:pPr>
      <w:r w:rsidRPr="006303BA">
        <w:rPr>
          <w:rFonts w:asciiTheme="minorBidi" w:hAnsiTheme="minorBidi"/>
          <w:b/>
          <w:bCs/>
          <w:color w:val="4472C4" w:themeColor="accent1"/>
          <w:sz w:val="36"/>
          <w:szCs w:val="36"/>
        </w:rPr>
        <w:t>Résumé</w:t>
      </w:r>
      <w:r w:rsidRPr="006303BA">
        <w:rPr>
          <w:rFonts w:ascii="Sakkal Majalla" w:hAnsi="Sakkal Majalla" w:cs="Sakkal Majalla"/>
          <w:b/>
          <w:bCs/>
          <w:color w:val="4472C4" w:themeColor="accent1"/>
          <w:sz w:val="36"/>
          <w:szCs w:val="36"/>
        </w:rPr>
        <w:t xml:space="preserve"> </w:t>
      </w:r>
      <w:r>
        <w:rPr>
          <w:rFonts w:asciiTheme="majorBidi" w:hAnsiTheme="majorBidi" w:cstheme="majorBidi"/>
          <w:sz w:val="32"/>
          <w:szCs w:val="32"/>
        </w:rPr>
        <w:t>"</w:t>
      </w:r>
      <w:r w:rsidRPr="006303BA">
        <w:rPr>
          <w:rFonts w:asciiTheme="majorBidi" w:hAnsiTheme="majorBidi" w:cstheme="majorBidi"/>
          <w:sz w:val="32"/>
          <w:szCs w:val="32"/>
        </w:rPr>
        <w:t> La problématique de l’harmonie du système fiscal Algérien avec le système comptable financier, étude d’un échantillon de fonctionnaires des impôts au niveau de la wilaya de Batna </w:t>
      </w:r>
      <w:r>
        <w:rPr>
          <w:rFonts w:asciiTheme="majorBidi" w:hAnsiTheme="majorBidi" w:cstheme="majorBidi"/>
          <w:sz w:val="32"/>
          <w:szCs w:val="32"/>
        </w:rPr>
        <w:t>"</w:t>
      </w:r>
      <w:r w:rsidRPr="006303BA">
        <w:rPr>
          <w:rFonts w:asciiTheme="majorBidi" w:hAnsiTheme="majorBidi" w:cstheme="majorBidi"/>
          <w:sz w:val="32"/>
          <w:szCs w:val="32"/>
        </w:rPr>
        <w:t xml:space="preserve"> ………</w:t>
      </w:r>
      <w:r w:rsidR="00F07043" w:rsidRPr="00F07043">
        <w:rPr>
          <w:rFonts w:asciiTheme="majorBidi" w:hAnsiTheme="majorBidi" w:cstheme="majorBidi"/>
          <w:b/>
          <w:bCs/>
          <w:sz w:val="32"/>
          <w:szCs w:val="32"/>
          <w:lang w:bidi="ar-DZ"/>
        </w:rPr>
        <w:t xml:space="preserve"> P-P:</w:t>
      </w:r>
      <w:r w:rsidR="00F07043">
        <w:rPr>
          <w:rFonts w:asciiTheme="majorBidi" w:hAnsiTheme="majorBidi" w:cstheme="majorBidi"/>
          <w:b/>
          <w:bCs/>
          <w:sz w:val="32"/>
          <w:szCs w:val="32"/>
          <w:lang w:bidi="ar-DZ"/>
        </w:rPr>
        <w:t xml:space="preserve"> 14-20</w:t>
      </w:r>
      <w:r w:rsidR="00F07043" w:rsidRPr="00F07043">
        <w:rPr>
          <w:rFonts w:asciiTheme="majorBidi" w:hAnsiTheme="majorBidi" w:cstheme="majorBidi"/>
          <w:b/>
          <w:bCs/>
          <w:sz w:val="32"/>
          <w:szCs w:val="32"/>
          <w:lang w:bidi="ar-DZ"/>
        </w:rPr>
        <w:t>;</w:t>
      </w:r>
    </w:p>
    <w:p w14:paraId="3B1036C1" w14:textId="77777777" w:rsidR="00A7124C" w:rsidRPr="00A7124C" w:rsidRDefault="00A7124C" w:rsidP="006303BA">
      <w:pPr>
        <w:pStyle w:val="En-tte"/>
        <w:pBdr>
          <w:bottom w:val="single" w:sz="4" w:space="8" w:color="4472C4" w:themeColor="accent1"/>
        </w:pBdr>
        <w:spacing w:after="360"/>
        <w:contextualSpacing/>
        <w:jc w:val="center"/>
        <w:rPr>
          <w:rFonts w:asciiTheme="majorBidi" w:hAnsiTheme="majorBidi" w:cstheme="majorBidi"/>
          <w:sz w:val="20"/>
          <w:szCs w:val="20"/>
        </w:rPr>
      </w:pPr>
    </w:p>
    <w:p w14:paraId="22D61CD1" w14:textId="1F4FBF94" w:rsidR="004D7DC0" w:rsidRDefault="00A7124C" w:rsidP="00A70671">
      <w:pPr>
        <w:bidi/>
        <w:rPr>
          <w:b/>
          <w:bCs/>
          <w:sz w:val="32"/>
          <w:szCs w:val="32"/>
          <w:lang w:bidi="ar-DZ"/>
        </w:rPr>
      </w:pPr>
      <w:proofErr w:type="gramStart"/>
      <w:r>
        <w:rPr>
          <w:rFonts w:hint="cs"/>
          <w:sz w:val="32"/>
          <w:szCs w:val="32"/>
          <w:u w:val="single"/>
          <w:rtl/>
          <w:lang w:bidi="ar-DZ"/>
        </w:rPr>
        <w:t>إعداد</w:t>
      </w:r>
      <w:proofErr w:type="gramEnd"/>
      <w:r>
        <w:rPr>
          <w:rFonts w:hint="cs"/>
          <w:sz w:val="32"/>
          <w:szCs w:val="32"/>
          <w:u w:val="single"/>
          <w:rtl/>
          <w:lang w:bidi="ar-DZ"/>
        </w:rPr>
        <w:t xml:space="preserve"> الطالب</w:t>
      </w:r>
      <w:r w:rsidR="004D7DC0">
        <w:rPr>
          <w:rFonts w:hint="cs"/>
          <w:sz w:val="32"/>
          <w:szCs w:val="32"/>
          <w:u w:val="single"/>
          <w:rtl/>
          <w:lang w:bidi="ar-DZ"/>
        </w:rPr>
        <w:t>:</w:t>
      </w:r>
      <w:r w:rsidR="004D7DC0" w:rsidRPr="0006123D">
        <w:rPr>
          <w:rFonts w:hint="cs"/>
          <w:b/>
          <w:bCs/>
          <w:sz w:val="32"/>
          <w:szCs w:val="32"/>
          <w:rtl/>
          <w:lang w:bidi="ar-DZ"/>
        </w:rPr>
        <w:t xml:space="preserve">                      </w:t>
      </w:r>
      <w:r w:rsidR="004D7DC0">
        <w:rPr>
          <w:rFonts w:hint="cs"/>
          <w:b/>
          <w:bCs/>
          <w:sz w:val="32"/>
          <w:szCs w:val="32"/>
          <w:rtl/>
          <w:lang w:bidi="ar-DZ"/>
        </w:rPr>
        <w:tab/>
      </w:r>
      <w:r w:rsidR="004D7DC0">
        <w:rPr>
          <w:rFonts w:hint="cs"/>
          <w:b/>
          <w:bCs/>
          <w:sz w:val="32"/>
          <w:szCs w:val="32"/>
          <w:rtl/>
          <w:lang w:bidi="ar-DZ"/>
        </w:rPr>
        <w:tab/>
      </w:r>
      <w:r w:rsidR="004D7DC0">
        <w:rPr>
          <w:rFonts w:hint="cs"/>
          <w:b/>
          <w:bCs/>
          <w:sz w:val="32"/>
          <w:szCs w:val="32"/>
          <w:rtl/>
          <w:lang w:bidi="ar-DZ"/>
        </w:rPr>
        <w:tab/>
      </w:r>
      <w:r w:rsidR="004D7DC0">
        <w:rPr>
          <w:rFonts w:hint="cs"/>
          <w:b/>
          <w:bCs/>
          <w:sz w:val="32"/>
          <w:szCs w:val="32"/>
          <w:rtl/>
          <w:lang w:bidi="ar-DZ"/>
        </w:rPr>
        <w:tab/>
      </w:r>
      <w:r w:rsidR="004D7DC0" w:rsidRPr="0006123D">
        <w:rPr>
          <w:rFonts w:hint="cs"/>
          <w:b/>
          <w:bCs/>
          <w:sz w:val="32"/>
          <w:szCs w:val="32"/>
          <w:rtl/>
          <w:lang w:bidi="ar-DZ"/>
        </w:rPr>
        <w:t xml:space="preserve">  </w:t>
      </w:r>
      <w:r w:rsidR="004D7DC0" w:rsidRPr="00AF28DA">
        <w:rPr>
          <w:rFonts w:hint="cs"/>
          <w:sz w:val="32"/>
          <w:szCs w:val="32"/>
          <w:u w:val="single"/>
          <w:rtl/>
          <w:lang w:bidi="ar-DZ"/>
        </w:rPr>
        <w:t>إشراف</w:t>
      </w:r>
      <w:r w:rsidRPr="00AF28DA">
        <w:rPr>
          <w:rFonts w:hint="cs"/>
          <w:sz w:val="32"/>
          <w:szCs w:val="32"/>
          <w:u w:val="single"/>
          <w:rtl/>
          <w:lang w:bidi="ar-DZ"/>
        </w:rPr>
        <w:t xml:space="preserve"> الأستاذ الدكتور</w:t>
      </w:r>
      <w:r w:rsidR="004D7DC0" w:rsidRPr="00AF28DA">
        <w:rPr>
          <w:rFonts w:hint="cs"/>
          <w:sz w:val="32"/>
          <w:szCs w:val="32"/>
          <w:u w:val="single"/>
          <w:rtl/>
          <w:lang w:bidi="ar-DZ"/>
        </w:rPr>
        <w:t>:</w:t>
      </w:r>
      <w:r w:rsidR="004D7DC0" w:rsidRPr="0006123D">
        <w:rPr>
          <w:rFonts w:hint="cs"/>
          <w:sz w:val="32"/>
          <w:szCs w:val="32"/>
          <w:rtl/>
          <w:lang w:bidi="ar-DZ"/>
        </w:rPr>
        <w:t xml:space="preserve"> </w:t>
      </w:r>
    </w:p>
    <w:p w14:paraId="0B1C4D94" w14:textId="0EAFD7A6" w:rsidR="004D7DC0" w:rsidRDefault="004D7DC0" w:rsidP="00A7124C">
      <w:pPr>
        <w:bidi/>
        <w:rPr>
          <w:sz w:val="32"/>
          <w:szCs w:val="32"/>
          <w:rtl/>
          <w:lang w:bidi="ar-DZ"/>
        </w:rPr>
      </w:pPr>
      <w:r>
        <w:rPr>
          <w:rFonts w:hint="cs"/>
          <w:b/>
          <w:bCs/>
          <w:sz w:val="32"/>
          <w:szCs w:val="32"/>
          <w:rtl/>
          <w:lang w:bidi="ar-DZ"/>
        </w:rPr>
        <w:t xml:space="preserve">بن </w:t>
      </w:r>
      <w:proofErr w:type="gramStart"/>
      <w:r>
        <w:rPr>
          <w:rFonts w:hint="cs"/>
          <w:b/>
          <w:bCs/>
          <w:sz w:val="32"/>
          <w:szCs w:val="32"/>
          <w:rtl/>
          <w:lang w:bidi="ar-DZ"/>
        </w:rPr>
        <w:t>براح</w:t>
      </w:r>
      <w:proofErr w:type="gramEnd"/>
      <w:r>
        <w:rPr>
          <w:rFonts w:hint="cs"/>
          <w:b/>
          <w:bCs/>
          <w:sz w:val="32"/>
          <w:szCs w:val="32"/>
          <w:rtl/>
          <w:lang w:bidi="ar-DZ"/>
        </w:rPr>
        <w:t xml:space="preserve"> سمير</w:t>
      </w:r>
      <w:r>
        <w:rPr>
          <w:rFonts w:hint="cs"/>
          <w:b/>
          <w:bCs/>
          <w:sz w:val="32"/>
          <w:szCs w:val="32"/>
          <w:rtl/>
          <w:lang w:bidi="ar-DZ"/>
        </w:rPr>
        <w:tab/>
      </w:r>
      <w:r>
        <w:rPr>
          <w:rFonts w:hint="cs"/>
          <w:b/>
          <w:bCs/>
          <w:sz w:val="32"/>
          <w:szCs w:val="32"/>
          <w:rtl/>
          <w:lang w:bidi="ar-DZ"/>
        </w:rPr>
        <w:tab/>
      </w:r>
      <w:r>
        <w:rPr>
          <w:rFonts w:hint="cs"/>
          <w:b/>
          <w:bCs/>
          <w:sz w:val="32"/>
          <w:szCs w:val="32"/>
          <w:rtl/>
          <w:lang w:bidi="ar-DZ"/>
        </w:rPr>
        <w:tab/>
      </w:r>
      <w:r>
        <w:rPr>
          <w:rFonts w:hint="cs"/>
          <w:b/>
          <w:bCs/>
          <w:sz w:val="32"/>
          <w:szCs w:val="32"/>
          <w:rtl/>
          <w:lang w:bidi="ar-DZ"/>
        </w:rPr>
        <w:tab/>
      </w:r>
      <w:r>
        <w:rPr>
          <w:rFonts w:hint="cs"/>
          <w:b/>
          <w:bCs/>
          <w:sz w:val="32"/>
          <w:szCs w:val="32"/>
          <w:rtl/>
          <w:lang w:bidi="ar-DZ"/>
        </w:rPr>
        <w:tab/>
      </w:r>
      <w:r>
        <w:rPr>
          <w:rFonts w:hint="cs"/>
          <w:b/>
          <w:bCs/>
          <w:sz w:val="32"/>
          <w:szCs w:val="32"/>
          <w:rtl/>
          <w:lang w:bidi="ar-DZ"/>
        </w:rPr>
        <w:tab/>
      </w:r>
      <w:r w:rsidR="00AF28DA">
        <w:rPr>
          <w:rFonts w:hint="cs"/>
          <w:b/>
          <w:bCs/>
          <w:sz w:val="32"/>
          <w:szCs w:val="32"/>
          <w:rtl/>
          <w:lang w:bidi="ar-DZ"/>
        </w:rPr>
        <w:t xml:space="preserve">   </w:t>
      </w:r>
      <w:bookmarkStart w:id="0" w:name="_GoBack"/>
      <w:bookmarkEnd w:id="0"/>
      <w:proofErr w:type="spellStart"/>
      <w:r>
        <w:rPr>
          <w:rFonts w:hint="cs"/>
          <w:b/>
          <w:bCs/>
          <w:sz w:val="32"/>
          <w:szCs w:val="32"/>
          <w:rtl/>
          <w:lang w:bidi="ar-DZ"/>
        </w:rPr>
        <w:t>أ.د</w:t>
      </w:r>
      <w:proofErr w:type="spellEnd"/>
      <w:r>
        <w:rPr>
          <w:rFonts w:hint="cs"/>
          <w:b/>
          <w:bCs/>
          <w:sz w:val="32"/>
          <w:szCs w:val="32"/>
          <w:rtl/>
          <w:lang w:bidi="ar-DZ"/>
        </w:rPr>
        <w:t>. محمود جمام</w:t>
      </w:r>
    </w:p>
    <w:p w14:paraId="55CE3590" w14:textId="77777777" w:rsidR="00F07043" w:rsidRDefault="00F07043" w:rsidP="00F07043">
      <w:pPr>
        <w:bidi/>
        <w:rPr>
          <w:sz w:val="32"/>
          <w:szCs w:val="32"/>
          <w:rtl/>
          <w:lang w:bidi="ar-DZ"/>
        </w:rPr>
      </w:pPr>
    </w:p>
    <w:p w14:paraId="123A4252" w14:textId="70406F0B" w:rsidR="004D7DC0" w:rsidRDefault="004D7DC0" w:rsidP="00F07043">
      <w:pPr>
        <w:pBdr>
          <w:top w:val="single" w:sz="4" w:space="1" w:color="4472C4" w:themeColor="accent1"/>
          <w:bottom w:val="single" w:sz="4" w:space="1" w:color="4472C4" w:themeColor="accent1"/>
        </w:pBdr>
        <w:shd w:val="clear" w:color="auto" w:fill="4472C4" w:themeFill="accent1"/>
        <w:jc w:val="center"/>
        <w:rPr>
          <w:rFonts w:ascii="Simplified Arabic" w:eastAsia="Calibri" w:hAnsi="Simplified Arabic" w:cs="Simplified Arabic"/>
          <w:b/>
          <w:bCs/>
          <w:color w:val="4472C4" w:themeColor="accent1"/>
          <w:sz w:val="28"/>
          <w:szCs w:val="28"/>
          <w:rtl/>
          <w:lang w:bidi="ar-DZ"/>
        </w:rPr>
      </w:pPr>
      <w:r w:rsidRPr="00F07043">
        <w:rPr>
          <w:rFonts w:hint="cs"/>
          <w:b/>
          <w:sz w:val="28"/>
          <w:szCs w:val="28"/>
          <w:rtl/>
          <w:lang w:bidi="ar-DZ"/>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السنة الجامعية: </w:t>
      </w:r>
      <w:proofErr w:type="gramStart"/>
      <w:r w:rsidRPr="00F07043">
        <w:rPr>
          <w:rFonts w:hint="cs"/>
          <w:b/>
          <w:sz w:val="28"/>
          <w:szCs w:val="28"/>
          <w:rtl/>
          <w:lang w:bidi="ar-DZ"/>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1439/1410هـ ،</w:t>
      </w:r>
      <w:proofErr w:type="gramEnd"/>
      <w:r w:rsidRPr="00F07043">
        <w:rPr>
          <w:rFonts w:hint="cs"/>
          <w:b/>
          <w:sz w:val="28"/>
          <w:szCs w:val="28"/>
          <w:rtl/>
          <w:lang w:bidi="ar-DZ"/>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2017/2018م </w:t>
      </w:r>
    </w:p>
    <w:p w14:paraId="61E01568" w14:textId="77777777" w:rsidR="004D7DC0" w:rsidRDefault="004D7DC0" w:rsidP="004D7DC0">
      <w:pPr>
        <w:bidi/>
        <w:spacing w:after="0" w:line="360" w:lineRule="auto"/>
        <w:jc w:val="both"/>
        <w:rPr>
          <w:rFonts w:ascii="Simplified Arabic" w:eastAsia="Calibri" w:hAnsi="Simplified Arabic" w:cs="Simplified Arabic"/>
          <w:b/>
          <w:bCs/>
          <w:color w:val="4472C4" w:themeColor="accent1"/>
          <w:sz w:val="28"/>
          <w:szCs w:val="28"/>
          <w:rtl/>
          <w:lang w:bidi="ar-DZ"/>
        </w:rPr>
        <w:sectPr w:rsidR="004D7DC0" w:rsidSect="00F07043">
          <w:pgSz w:w="11906" w:h="16838"/>
          <w:pgMar w:top="1418" w:right="1701" w:bottom="1135" w:left="1418" w:header="709" w:footer="709" w:gutter="0"/>
          <w:cols w:space="708"/>
          <w:docGrid w:linePitch="360"/>
        </w:sectPr>
      </w:pPr>
    </w:p>
    <w:p w14:paraId="747DCB7D" w14:textId="77777777" w:rsidR="004E793E" w:rsidRPr="00DC0054" w:rsidRDefault="004E793E" w:rsidP="004D7DC0">
      <w:pPr>
        <w:bidi/>
        <w:spacing w:after="0" w:line="360" w:lineRule="auto"/>
        <w:jc w:val="both"/>
        <w:rPr>
          <w:rFonts w:ascii="Simplified Arabic" w:eastAsia="Calibri" w:hAnsi="Simplified Arabic" w:cs="Simplified Arabic"/>
          <w:b/>
          <w:bCs/>
          <w:color w:val="4472C4" w:themeColor="accent1"/>
          <w:sz w:val="28"/>
          <w:szCs w:val="28"/>
        </w:rPr>
      </w:pPr>
      <w:r w:rsidRPr="00DC0054">
        <w:rPr>
          <w:rFonts w:ascii="Simplified Arabic" w:eastAsia="Calibri" w:hAnsi="Simplified Arabic" w:cs="Simplified Arabic"/>
          <w:b/>
          <w:bCs/>
          <w:color w:val="4472C4" w:themeColor="accent1"/>
          <w:sz w:val="28"/>
          <w:szCs w:val="28"/>
          <w:rtl/>
        </w:rPr>
        <w:lastRenderedPageBreak/>
        <w:t>مقدمة</w:t>
      </w:r>
    </w:p>
    <w:p w14:paraId="18F46509" w14:textId="77777777" w:rsidR="004E793E" w:rsidRPr="00DC0054" w:rsidRDefault="004E793E" w:rsidP="00DC0054">
      <w:pPr>
        <w:bidi/>
        <w:spacing w:after="0" w:line="360" w:lineRule="auto"/>
        <w:jc w:val="both"/>
        <w:rPr>
          <w:rFonts w:ascii="Simplified Arabic" w:eastAsia="Calibri" w:hAnsi="Simplified Arabic" w:cs="Simplified Arabic"/>
          <w:sz w:val="28"/>
          <w:szCs w:val="28"/>
          <w:rtl/>
        </w:rPr>
      </w:pPr>
      <w:r w:rsidRPr="00DC0054">
        <w:rPr>
          <w:rFonts w:ascii="Simplified Arabic" w:eastAsia="Calibri" w:hAnsi="Simplified Arabic" w:cs="Simplified Arabic"/>
          <w:sz w:val="28"/>
          <w:szCs w:val="28"/>
          <w:rtl/>
        </w:rPr>
        <w:t xml:space="preserve">         تطورت المجتمعات عبر التاريخ وازدهرت حضاراتها وأهم مرحلة حسب الباحثون متمثلة في مفهوم الدولة التي حلت مكان الأجهزة القيادية القائمة سابقا، ومن أجل تأدية مهامها السياديّة من حماية وسياسة اقتصادية تضمن حسن العيش والرفاهية لأفراد المجتمع، والأمن، والتعليم، كان لزاما على السلطة الحاكمة توفير الموارد المالية اللازمة لتغطية النفقات المتأتية من مختلف البرامج والسياسات المسطرة لتحقيق أهدافها.</w:t>
      </w:r>
    </w:p>
    <w:p w14:paraId="72D4D006" w14:textId="77777777" w:rsidR="004E793E" w:rsidRPr="00DC0054" w:rsidRDefault="004E793E" w:rsidP="00DC0054">
      <w:pPr>
        <w:bidi/>
        <w:spacing w:after="0" w:line="360" w:lineRule="auto"/>
        <w:jc w:val="both"/>
        <w:rPr>
          <w:rFonts w:ascii="Simplified Arabic" w:eastAsia="Calibri" w:hAnsi="Simplified Arabic" w:cs="Simplified Arabic"/>
          <w:sz w:val="28"/>
          <w:szCs w:val="28"/>
          <w:rtl/>
        </w:rPr>
      </w:pPr>
      <w:r w:rsidRPr="00DC0054">
        <w:rPr>
          <w:rFonts w:ascii="Simplified Arabic" w:eastAsia="Calibri" w:hAnsi="Simplified Arabic" w:cs="Simplified Arabic"/>
          <w:sz w:val="28"/>
          <w:szCs w:val="28"/>
          <w:rtl/>
        </w:rPr>
        <w:t xml:space="preserve">        لا يختلف علماء الاقتصاد والمالية في أن الجباية أداة في السياسة المالية وهي فرع من السياسة الاقتصادية، ظهرت منذ ظهور الحكم والسيّادة واختلفت حسب الأفكار السائدة والعصور المنتمية إليها. وبعد الحرب العالمية الثانية، أدت النظرية العامة </w:t>
      </w:r>
      <w:proofErr w:type="spellStart"/>
      <w:r w:rsidRPr="00DC0054">
        <w:rPr>
          <w:rFonts w:ascii="Simplified Arabic" w:eastAsia="Calibri" w:hAnsi="Simplified Arabic" w:cs="Simplified Arabic"/>
          <w:sz w:val="28"/>
          <w:szCs w:val="28"/>
          <w:rtl/>
        </w:rPr>
        <w:t>لكينز</w:t>
      </w:r>
      <w:proofErr w:type="spellEnd"/>
      <w:r w:rsidRPr="00DC0054">
        <w:rPr>
          <w:rFonts w:ascii="Simplified Arabic" w:eastAsia="Calibri" w:hAnsi="Simplified Arabic" w:cs="Simplified Arabic"/>
          <w:color w:val="FF0000"/>
          <w:sz w:val="28"/>
          <w:szCs w:val="28"/>
          <w:rtl/>
        </w:rPr>
        <w:t xml:space="preserve"> </w:t>
      </w:r>
      <w:r w:rsidRPr="00DC0054">
        <w:rPr>
          <w:rFonts w:ascii="Simplified Arabic" w:eastAsia="Calibri" w:hAnsi="Simplified Arabic" w:cs="Simplified Arabic"/>
          <w:sz w:val="28"/>
          <w:szCs w:val="28"/>
          <w:rtl/>
        </w:rPr>
        <w:t xml:space="preserve">إلى بروز الدور </w:t>
      </w:r>
      <w:proofErr w:type="spellStart"/>
      <w:r w:rsidRPr="00DC0054">
        <w:rPr>
          <w:rFonts w:ascii="Simplified Arabic" w:eastAsia="Calibri" w:hAnsi="Simplified Arabic" w:cs="Simplified Arabic"/>
          <w:sz w:val="28"/>
          <w:szCs w:val="28"/>
          <w:rtl/>
        </w:rPr>
        <w:t>التدخلي</w:t>
      </w:r>
      <w:proofErr w:type="spellEnd"/>
      <w:r w:rsidRPr="00DC0054">
        <w:rPr>
          <w:rFonts w:ascii="Simplified Arabic" w:eastAsia="Calibri" w:hAnsi="Simplified Arabic" w:cs="Simplified Arabic"/>
          <w:sz w:val="28"/>
          <w:szCs w:val="28"/>
          <w:rtl/>
        </w:rPr>
        <w:t xml:space="preserve"> للسلطات العمومية في السياسات الاقتصادية والاجتماعية للمؤسسات والأفراد وأصبح مفهوم الاقتطاع الضريبي كأداة من أدوات الدولة و وسيلة تقليدية للحصول على موارد مالية، و كلما طرا تعديل أو إصلاح  اقتصادي أدى ذلك إلى إدخال تعديلات أو إصلاحات على النظام الجبائي وهو مصطلح </w:t>
      </w:r>
      <w:proofErr w:type="spellStart"/>
      <w:r w:rsidRPr="00DC0054">
        <w:rPr>
          <w:rFonts w:ascii="Simplified Arabic" w:eastAsia="Calibri" w:hAnsi="Simplified Arabic" w:cs="Simplified Arabic"/>
          <w:sz w:val="28"/>
          <w:szCs w:val="28"/>
          <w:rtl/>
        </w:rPr>
        <w:t>فرونكوفوني</w:t>
      </w:r>
      <w:proofErr w:type="spellEnd"/>
      <w:r w:rsidRPr="00DC0054">
        <w:rPr>
          <w:rFonts w:ascii="Simplified Arabic" w:eastAsia="Calibri" w:hAnsi="Simplified Arabic" w:cs="Simplified Arabic"/>
          <w:sz w:val="28"/>
          <w:szCs w:val="28"/>
          <w:rtl/>
        </w:rPr>
        <w:t xml:space="preserve"> أو النظام الضريبي وهو مصطلح </w:t>
      </w:r>
      <w:proofErr w:type="spellStart"/>
      <w:r w:rsidRPr="00DC0054">
        <w:rPr>
          <w:rFonts w:ascii="Simplified Arabic" w:eastAsia="Calibri" w:hAnsi="Simplified Arabic" w:cs="Simplified Arabic"/>
          <w:sz w:val="28"/>
          <w:szCs w:val="28"/>
          <w:rtl/>
        </w:rPr>
        <w:t>أنجلوسكسوني</w:t>
      </w:r>
      <w:proofErr w:type="spellEnd"/>
      <w:r w:rsidRPr="00DC0054">
        <w:rPr>
          <w:rFonts w:ascii="Simplified Arabic" w:eastAsia="Calibri" w:hAnsi="Simplified Arabic" w:cs="Simplified Arabic"/>
          <w:sz w:val="28"/>
          <w:szCs w:val="28"/>
          <w:rtl/>
        </w:rPr>
        <w:t xml:space="preserve"> تستعمله دول المشرق والخليج بكثرة.</w:t>
      </w:r>
    </w:p>
    <w:p w14:paraId="693D7A80" w14:textId="77777777" w:rsidR="004E793E" w:rsidRPr="00DC0054" w:rsidRDefault="004E793E" w:rsidP="00DC0054">
      <w:pPr>
        <w:bidi/>
        <w:spacing w:after="0" w:line="360" w:lineRule="auto"/>
        <w:jc w:val="both"/>
        <w:rPr>
          <w:rFonts w:ascii="Simplified Arabic" w:eastAsia="Calibri" w:hAnsi="Simplified Arabic" w:cs="Simplified Arabic"/>
          <w:sz w:val="28"/>
          <w:szCs w:val="28"/>
          <w:rtl/>
        </w:rPr>
      </w:pPr>
      <w:r w:rsidRPr="00DC0054">
        <w:rPr>
          <w:rFonts w:ascii="Simplified Arabic" w:eastAsia="Calibri" w:hAnsi="Simplified Arabic" w:cs="Simplified Arabic"/>
          <w:sz w:val="28"/>
          <w:szCs w:val="28"/>
          <w:rtl/>
        </w:rPr>
        <w:t xml:space="preserve">        الجزائر، كباقي الدول، عرف اقتصادها عدة تقلبات سببها الحقبة الاستعمارية والفراغ ما بعد الاستقلال ثم الانتقال إلى الاقتصاد الموجه والمخطط، وأخيرا، قرار تطبيق اقتصاد السوق، إضافة إلى الاعتماد كليا على قطاع المحروقات الذي أدى عند انخفاض مداخيله إلى أزمات اقتصادية أثرت سلبا على الجزائر، ما جعلها تتخذ إجراءات تنموية متتالية باءت بالفشل في كل مرة ولم تحقق القفزة التنموية المستهدفة إضافة إلى الاستمرار في الاعتماد على إيرادات المحروقات.</w:t>
      </w:r>
    </w:p>
    <w:p w14:paraId="7691784F" w14:textId="77777777" w:rsidR="004E793E" w:rsidRPr="00DC0054" w:rsidRDefault="004E793E" w:rsidP="00DC0054">
      <w:pPr>
        <w:bidi/>
        <w:spacing w:after="0" w:line="360" w:lineRule="auto"/>
        <w:jc w:val="both"/>
        <w:rPr>
          <w:rFonts w:ascii="Simplified Arabic" w:eastAsia="Calibri" w:hAnsi="Simplified Arabic" w:cs="Simplified Arabic"/>
          <w:sz w:val="28"/>
          <w:szCs w:val="28"/>
          <w:rtl/>
        </w:rPr>
      </w:pPr>
      <w:r w:rsidRPr="00DC0054">
        <w:rPr>
          <w:rFonts w:ascii="Simplified Arabic" w:eastAsia="Calibri" w:hAnsi="Simplified Arabic" w:cs="Simplified Arabic"/>
          <w:sz w:val="28"/>
          <w:szCs w:val="28"/>
          <w:rtl/>
        </w:rPr>
        <w:lastRenderedPageBreak/>
        <w:t>على ضوء البيئة الاقتصادية كان للجباية دوما مكانة خاصة في مختلف البرامج المسطرة كوسيلة التخلص من التبعية المطلقة للبترول، ما يفسر الإصلاح الوحيد للنظام الضريبي سنة 1992 تماشيا مع متطلبات وحاجيات توفير الظروف الملائمة لنجاح الانتقال إلى اقتصاد السوق.</w:t>
      </w:r>
    </w:p>
    <w:p w14:paraId="45C1598C" w14:textId="77777777" w:rsidR="004E793E" w:rsidRPr="00DC0054" w:rsidRDefault="004E793E" w:rsidP="00DC0054">
      <w:pPr>
        <w:bidi/>
        <w:spacing w:after="0" w:line="360" w:lineRule="auto"/>
        <w:jc w:val="both"/>
        <w:rPr>
          <w:rFonts w:ascii="Simplified Arabic" w:eastAsia="Calibri" w:hAnsi="Simplified Arabic" w:cs="Simplified Arabic"/>
          <w:sz w:val="28"/>
          <w:szCs w:val="28"/>
          <w:rtl/>
        </w:rPr>
      </w:pPr>
      <w:r w:rsidRPr="00DC0054">
        <w:rPr>
          <w:rFonts w:ascii="Simplified Arabic" w:eastAsia="Calibri" w:hAnsi="Simplified Arabic" w:cs="Simplified Arabic"/>
          <w:sz w:val="28"/>
          <w:szCs w:val="28"/>
          <w:rtl/>
        </w:rPr>
        <w:t xml:space="preserve">       إن وتيرة الإصلاحات التي انتهجتها الجزائر منذ مباشرة اقتصاد السوق ورغبتها الانضمام إلى المنظمة العالمية للتجارة والشراكة مع الاتحاد الأوروبي وانفتاحها على الأسواق العالمية جعل من الحاجة إلى إنتاج معلومة مالية أساسها مرجعية محاسبية يفهمها ويوافق عليها مستخدميها ضرورة تتطلب بذل المجهودات اللازمة من أجل تلبيتها، إضافة إلى محدودية المخطط المحاسبي</w:t>
      </w:r>
      <w:r w:rsidRPr="00DC0054">
        <w:rPr>
          <w:rFonts w:ascii="Simplified Arabic" w:eastAsia="Calibri" w:hAnsi="Simplified Arabic" w:cs="Simplified Arabic"/>
          <w:color w:val="FF0000"/>
          <w:sz w:val="28"/>
          <w:szCs w:val="28"/>
          <w:rtl/>
        </w:rPr>
        <w:t xml:space="preserve"> </w:t>
      </w:r>
      <w:r w:rsidRPr="00DC0054">
        <w:rPr>
          <w:rFonts w:ascii="Simplified Arabic" w:eastAsia="Calibri" w:hAnsi="Simplified Arabic" w:cs="Simplified Arabic"/>
          <w:sz w:val="28"/>
          <w:szCs w:val="28"/>
          <w:rtl/>
        </w:rPr>
        <w:t>الوطني المطبق منذ سنة 1976، بعد التخلي عن المخطط المحاسبي العام الفرنسي لسنة 1957، الذي لا يمنح المعالجات المحاسبية اللازمة لعمليات أتت بها مختلف القوانين الصادرة لتكييف البيئة الجزائرية مع اقتصاد السوق.</w:t>
      </w:r>
    </w:p>
    <w:p w14:paraId="25952A99" w14:textId="77777777" w:rsidR="004E793E" w:rsidRPr="00DC0054" w:rsidRDefault="004E793E" w:rsidP="00DC0054">
      <w:pPr>
        <w:bidi/>
        <w:spacing w:after="0" w:line="360" w:lineRule="auto"/>
        <w:jc w:val="both"/>
        <w:rPr>
          <w:rFonts w:ascii="Simplified Arabic" w:eastAsia="Calibri" w:hAnsi="Simplified Arabic" w:cs="Simplified Arabic"/>
          <w:sz w:val="28"/>
          <w:szCs w:val="28"/>
          <w:rtl/>
          <w:lang w:bidi="ar-DZ"/>
        </w:rPr>
      </w:pPr>
      <w:r w:rsidRPr="00DC0054">
        <w:rPr>
          <w:rFonts w:ascii="Simplified Arabic" w:eastAsia="Calibri" w:hAnsi="Simplified Arabic" w:cs="Simplified Arabic"/>
          <w:sz w:val="28"/>
          <w:szCs w:val="28"/>
          <w:rtl/>
        </w:rPr>
        <w:t xml:space="preserve">       في سنة 2007، وبعد مجهودات انطلقت منذ سنة 1998، تبنت الجزائر النظام المحاسبي  المالي انطلاقا من المرجعية الدولية والمعايير المحاسبية الدولية استجابة إلى المستجدات الاقتصادية، وهو إصلاح محاسبي يقترح معالجات لأول مرة في الجزائر، أهمها مفهوم الضرائب المؤجلة، وهو ما يثير الاهتمام بالنظام الضريبي الجزائري الذي لم يعرف إصلاحا منذ سنة 1992 وتغيب عنه نصوص وتشريعات تتماشى مع قرار المرجعية الدولية التي تتماشى مع قرار الهيئات الاقتصادية الجزائرية المتمثلة في التخلي عن نظام محاسبي محلي يكتفي بتأدية دور معلوماتي قانوني أساسه التصريح الجبائي والانتقال إلى نظام محاسبي ينتج معلومة دورها اقتصادي هدفها الأساسي خدمة المستثمر و الأسواق المالية.</w:t>
      </w:r>
    </w:p>
    <w:p w14:paraId="66900825" w14:textId="77777777" w:rsidR="004E793E" w:rsidRPr="00DC0054" w:rsidRDefault="004E793E" w:rsidP="00DC0054">
      <w:pPr>
        <w:bidi/>
        <w:spacing w:after="0" w:line="360" w:lineRule="auto"/>
        <w:jc w:val="both"/>
        <w:rPr>
          <w:rFonts w:ascii="Simplified Arabic" w:eastAsia="Calibri" w:hAnsi="Simplified Arabic" w:cs="Simplified Arabic"/>
          <w:sz w:val="28"/>
          <w:szCs w:val="28"/>
          <w:rtl/>
        </w:rPr>
      </w:pPr>
      <w:r w:rsidRPr="00DC0054">
        <w:rPr>
          <w:rFonts w:ascii="Simplified Arabic" w:eastAsia="Calibri" w:hAnsi="Simplified Arabic" w:cs="Simplified Arabic"/>
          <w:sz w:val="28"/>
          <w:szCs w:val="28"/>
          <w:rtl/>
        </w:rPr>
        <w:lastRenderedPageBreak/>
        <w:t xml:space="preserve">       يقترح النظام المحاسبي المالي مفاهيم ومعالجات في المجال الضريبي مصدرها المعايير الدولية المحاسبية وللإبلاغ المالي تؤثر على تحديد النتيجة التي تعتبر أهم عنصر معلوماتي تعتمد عليه الإدارة الضريبية في تحديد الأوعية الضريبية.</w:t>
      </w:r>
    </w:p>
    <w:p w14:paraId="3E95681B" w14:textId="77777777" w:rsidR="004E793E" w:rsidRPr="00DC0054" w:rsidRDefault="004E793E" w:rsidP="00DC0054">
      <w:pPr>
        <w:bidi/>
        <w:spacing w:after="0" w:line="360" w:lineRule="auto"/>
        <w:jc w:val="both"/>
        <w:rPr>
          <w:rFonts w:ascii="Simplified Arabic" w:eastAsia="Calibri" w:hAnsi="Simplified Arabic" w:cs="Simplified Arabic"/>
          <w:sz w:val="28"/>
          <w:szCs w:val="28"/>
          <w:rtl/>
        </w:rPr>
      </w:pPr>
      <w:r w:rsidRPr="00DC0054">
        <w:rPr>
          <w:rFonts w:ascii="Simplified Arabic" w:eastAsia="Calibri" w:hAnsi="Simplified Arabic" w:cs="Simplified Arabic"/>
          <w:sz w:val="28"/>
          <w:szCs w:val="28"/>
          <w:rtl/>
        </w:rPr>
        <w:t xml:space="preserve">وكمدخل للتدليل على أهمية التحكم في النظام الجبائي و المعالجة المحاسبية المخصصة لمختلف الأحداث الاقتصادية ذات الأثر الضريبي في ظل مختلف الإصلاحات، ولمساعدة الإدارة العليا في تهيئة مناخ ملائم يساهم في تقديم معلومات ذات جودة عالية، في ظل تبني المرجعية المحاسبية الدولية، ومع الارتباط القائم بين التشريعيين الضريبي و المحاسبي، وحتمية تماشي الإصلاحات مع بعضهما البعض، يمكننا دراسة الإشكالية المفروضة من خلال التساؤل الرئيسي التالي: </w:t>
      </w:r>
    </w:p>
    <w:p w14:paraId="04C7A689" w14:textId="77777777" w:rsidR="004E793E" w:rsidRPr="00DC0054" w:rsidRDefault="004E793E" w:rsidP="00DC0054">
      <w:pPr>
        <w:bidi/>
        <w:spacing w:after="0" w:line="360" w:lineRule="auto"/>
        <w:jc w:val="both"/>
        <w:rPr>
          <w:rFonts w:ascii="Simplified Arabic" w:eastAsia="Calibri" w:hAnsi="Simplified Arabic" w:cs="Simplified Arabic"/>
          <w:b/>
          <w:bCs/>
          <w:sz w:val="28"/>
          <w:szCs w:val="28"/>
          <w:rtl/>
        </w:rPr>
      </w:pPr>
      <w:r w:rsidRPr="00DC0054">
        <w:rPr>
          <w:rFonts w:ascii="Simplified Arabic" w:eastAsia="Calibri" w:hAnsi="Simplified Arabic" w:cs="Simplified Arabic"/>
          <w:b/>
          <w:bCs/>
          <w:sz w:val="28"/>
          <w:szCs w:val="28"/>
          <w:rtl/>
        </w:rPr>
        <w:t>ما هي طبيعة الترابط بين النظام الجبائي الجزائري و النظام المحاسبي المالي على ضوء تبنيه المرجعية المحاسبية الدولية؟</w:t>
      </w:r>
    </w:p>
    <w:p w14:paraId="7A4C7742" w14:textId="77777777" w:rsidR="004E793E" w:rsidRPr="00DC0054" w:rsidRDefault="004E793E" w:rsidP="00DC0054">
      <w:pPr>
        <w:bidi/>
        <w:spacing w:after="0" w:line="360" w:lineRule="auto"/>
        <w:jc w:val="both"/>
        <w:rPr>
          <w:rFonts w:ascii="Simplified Arabic" w:eastAsia="Calibri" w:hAnsi="Simplified Arabic" w:cs="Simplified Arabic"/>
          <w:sz w:val="28"/>
          <w:szCs w:val="28"/>
          <w:rtl/>
        </w:rPr>
      </w:pPr>
      <w:r w:rsidRPr="00DC0054">
        <w:rPr>
          <w:rFonts w:ascii="Simplified Arabic" w:eastAsia="Calibri" w:hAnsi="Simplified Arabic" w:cs="Simplified Arabic"/>
          <w:sz w:val="28"/>
          <w:szCs w:val="28"/>
          <w:rtl/>
        </w:rPr>
        <w:t xml:space="preserve">       يؤدي التساؤل الرئيسي إلى مجموعة من التساؤلات الفرعية كما يلي:</w:t>
      </w:r>
    </w:p>
    <w:p w14:paraId="62882698" w14:textId="77777777" w:rsidR="004E793E" w:rsidRPr="00DC0054" w:rsidRDefault="004E793E" w:rsidP="007F0C86">
      <w:pPr>
        <w:numPr>
          <w:ilvl w:val="0"/>
          <w:numId w:val="4"/>
        </w:numPr>
        <w:bidi/>
        <w:spacing w:after="0" w:line="360" w:lineRule="auto"/>
        <w:ind w:left="283"/>
        <w:contextualSpacing/>
        <w:jc w:val="both"/>
        <w:rPr>
          <w:rFonts w:ascii="Simplified Arabic" w:eastAsia="Calibri" w:hAnsi="Simplified Arabic" w:cs="Simplified Arabic"/>
          <w:sz w:val="28"/>
          <w:szCs w:val="28"/>
          <w:rtl/>
        </w:rPr>
      </w:pPr>
      <w:r w:rsidRPr="00DC0054">
        <w:rPr>
          <w:rFonts w:ascii="Simplified Arabic" w:eastAsia="Calibri" w:hAnsi="Simplified Arabic" w:cs="Simplified Arabic"/>
          <w:sz w:val="28"/>
          <w:szCs w:val="28"/>
          <w:rtl/>
        </w:rPr>
        <w:t xml:space="preserve">ما هو الإطار النظري للنظام الضريبي  و الضريبة، وما المقصود بالمحاسبة الضريبية؟ </w:t>
      </w:r>
    </w:p>
    <w:p w14:paraId="1C3D8CBB" w14:textId="77777777" w:rsidR="004E793E" w:rsidRPr="00DC0054" w:rsidRDefault="004E793E" w:rsidP="007F0C86">
      <w:pPr>
        <w:numPr>
          <w:ilvl w:val="0"/>
          <w:numId w:val="4"/>
        </w:numPr>
        <w:bidi/>
        <w:spacing w:after="0" w:line="360" w:lineRule="auto"/>
        <w:ind w:left="283"/>
        <w:contextualSpacing/>
        <w:jc w:val="both"/>
        <w:rPr>
          <w:rFonts w:ascii="Simplified Arabic" w:eastAsia="Calibri" w:hAnsi="Simplified Arabic" w:cs="Simplified Arabic"/>
          <w:sz w:val="28"/>
          <w:szCs w:val="28"/>
        </w:rPr>
      </w:pPr>
      <w:r w:rsidRPr="00DC0054">
        <w:rPr>
          <w:rFonts w:ascii="Simplified Arabic" w:eastAsia="Calibri" w:hAnsi="Simplified Arabic" w:cs="Simplified Arabic"/>
          <w:sz w:val="28"/>
          <w:szCs w:val="28"/>
          <w:rtl/>
        </w:rPr>
        <w:t xml:space="preserve">وماهي مراحل الاصلاحات و البرامج الاقتصادية الجزائرية و هل هي سبب الاصلاح الضريبي و المحاسبي، و ما هي تركيبة النظام الجبائي الجزائري وما المقصود بالمرجعية المحاسبية الدولية </w:t>
      </w:r>
      <w:r w:rsidRPr="00DC0054">
        <w:rPr>
          <w:rFonts w:ascii="Simplified Arabic" w:eastAsia="Calibri" w:hAnsi="Simplified Arabic" w:cs="Simplified Arabic"/>
          <w:sz w:val="28"/>
          <w:szCs w:val="28"/>
        </w:rPr>
        <w:t>IAS/IFRS</w:t>
      </w:r>
      <w:r w:rsidRPr="00DC0054">
        <w:rPr>
          <w:rFonts w:ascii="Simplified Arabic" w:eastAsia="Calibri" w:hAnsi="Simplified Arabic" w:cs="Simplified Arabic"/>
          <w:sz w:val="28"/>
          <w:szCs w:val="28"/>
          <w:rtl/>
        </w:rPr>
        <w:t>؟</w:t>
      </w:r>
    </w:p>
    <w:p w14:paraId="004CB0EA" w14:textId="77777777" w:rsidR="004E793E" w:rsidRPr="00DC0054" w:rsidRDefault="004E793E" w:rsidP="007F0C86">
      <w:pPr>
        <w:numPr>
          <w:ilvl w:val="0"/>
          <w:numId w:val="4"/>
        </w:numPr>
        <w:bidi/>
        <w:spacing w:after="0" w:line="360" w:lineRule="auto"/>
        <w:ind w:left="283"/>
        <w:contextualSpacing/>
        <w:jc w:val="both"/>
        <w:rPr>
          <w:rFonts w:ascii="Simplified Arabic" w:eastAsia="Calibri" w:hAnsi="Simplified Arabic" w:cs="Simplified Arabic"/>
          <w:sz w:val="28"/>
          <w:szCs w:val="28"/>
        </w:rPr>
      </w:pPr>
      <w:r w:rsidRPr="00DC0054">
        <w:rPr>
          <w:rFonts w:ascii="Simplified Arabic" w:eastAsia="Calibri" w:hAnsi="Simplified Arabic" w:cs="Simplified Arabic"/>
          <w:sz w:val="28"/>
          <w:szCs w:val="28"/>
          <w:rtl/>
        </w:rPr>
        <w:t>ما هي المفاهيم المحاسبية والضريبية التي استحدثها النظام المحاسبي المالي منذ صدوره سنة 2007، وما هي الاجراءات القانونية التي اتخذتها السلطات التشريعية الضريبية للتوافق معه؟</w:t>
      </w:r>
    </w:p>
    <w:p w14:paraId="192B9F5B" w14:textId="77777777" w:rsidR="004E793E" w:rsidRPr="00DC0054" w:rsidRDefault="004E793E" w:rsidP="007F0C86">
      <w:pPr>
        <w:numPr>
          <w:ilvl w:val="0"/>
          <w:numId w:val="4"/>
        </w:numPr>
        <w:bidi/>
        <w:spacing w:after="0" w:line="360" w:lineRule="auto"/>
        <w:ind w:left="283"/>
        <w:contextualSpacing/>
        <w:jc w:val="both"/>
        <w:rPr>
          <w:rFonts w:ascii="Simplified Arabic" w:eastAsia="Calibri" w:hAnsi="Simplified Arabic" w:cs="Simplified Arabic"/>
          <w:sz w:val="28"/>
          <w:szCs w:val="28"/>
        </w:rPr>
      </w:pPr>
      <w:r w:rsidRPr="00DC0054">
        <w:rPr>
          <w:rFonts w:ascii="Simplified Arabic" w:eastAsia="Calibri" w:hAnsi="Simplified Arabic" w:cs="Simplified Arabic"/>
          <w:sz w:val="28"/>
          <w:szCs w:val="28"/>
          <w:rtl/>
        </w:rPr>
        <w:t>ما هو واقع التوافق و الترابط بين النظام الجبائي و الممارسة المحاسبية في اطار النظام المحاسبي المالي في الجزائر و تبنيه للمرجعية الدولية؟</w:t>
      </w:r>
    </w:p>
    <w:p w14:paraId="398D2F31" w14:textId="77777777" w:rsidR="004E793E" w:rsidRPr="007F0C86" w:rsidRDefault="004E793E" w:rsidP="007F0C86">
      <w:pPr>
        <w:pStyle w:val="Paragraphedeliste"/>
        <w:numPr>
          <w:ilvl w:val="0"/>
          <w:numId w:val="4"/>
        </w:numPr>
        <w:bidi/>
        <w:spacing w:after="0" w:line="360" w:lineRule="auto"/>
        <w:ind w:left="283"/>
        <w:jc w:val="both"/>
        <w:rPr>
          <w:rFonts w:ascii="Simplified Arabic" w:eastAsia="Calibri" w:hAnsi="Simplified Arabic" w:cs="Simplified Arabic"/>
          <w:sz w:val="28"/>
          <w:szCs w:val="28"/>
        </w:rPr>
      </w:pPr>
      <w:r w:rsidRPr="007F0C86">
        <w:rPr>
          <w:rFonts w:ascii="Simplified Arabic" w:eastAsia="Calibri" w:hAnsi="Simplified Arabic" w:cs="Simplified Arabic"/>
          <w:sz w:val="28"/>
          <w:szCs w:val="28"/>
          <w:rtl/>
        </w:rPr>
        <w:lastRenderedPageBreak/>
        <w:t>و كمحاولة للإجابة نطرح فرضيات الدراسة الأتية:</w:t>
      </w:r>
    </w:p>
    <w:p w14:paraId="7858376E" w14:textId="77777777" w:rsidR="004E793E" w:rsidRPr="00DC0054" w:rsidRDefault="004E793E" w:rsidP="007F0C86">
      <w:pPr>
        <w:numPr>
          <w:ilvl w:val="0"/>
          <w:numId w:val="4"/>
        </w:numPr>
        <w:bidi/>
        <w:spacing w:after="0" w:line="360" w:lineRule="auto"/>
        <w:ind w:left="283"/>
        <w:contextualSpacing/>
        <w:jc w:val="both"/>
        <w:rPr>
          <w:rFonts w:ascii="Simplified Arabic" w:eastAsia="Calibri" w:hAnsi="Simplified Arabic" w:cs="Simplified Arabic"/>
          <w:sz w:val="28"/>
          <w:szCs w:val="28"/>
          <w:rtl/>
        </w:rPr>
      </w:pPr>
      <w:r w:rsidRPr="00DC0054">
        <w:rPr>
          <w:rFonts w:ascii="Simplified Arabic" w:eastAsia="Calibri" w:hAnsi="Simplified Arabic" w:cs="Simplified Arabic"/>
          <w:sz w:val="28"/>
          <w:szCs w:val="28"/>
          <w:rtl/>
        </w:rPr>
        <w:t xml:space="preserve">التطور الفكري و الاقتصادي عبر العصور للضرائب أثبت مكانتها من أهم أدوات السياسة </w:t>
      </w:r>
      <w:proofErr w:type="spellStart"/>
      <w:r w:rsidRPr="00DC0054">
        <w:rPr>
          <w:rFonts w:ascii="Simplified Arabic" w:eastAsia="Calibri" w:hAnsi="Simplified Arabic" w:cs="Simplified Arabic"/>
          <w:sz w:val="28"/>
          <w:szCs w:val="28"/>
          <w:rtl/>
        </w:rPr>
        <w:t>التوازنية</w:t>
      </w:r>
      <w:proofErr w:type="spellEnd"/>
      <w:r w:rsidRPr="00DC0054">
        <w:rPr>
          <w:rFonts w:ascii="Simplified Arabic" w:eastAsia="Calibri" w:hAnsi="Simplified Arabic" w:cs="Simplified Arabic"/>
          <w:sz w:val="28"/>
          <w:szCs w:val="28"/>
          <w:rtl/>
        </w:rPr>
        <w:t xml:space="preserve"> المالية للدولة في تنفيذ البرامج الاقتصادية وهي في ترابط وطيد مع المحاسبة يقدمان خدمة متبادلة لبعضهما البعض و مشتركة لمستخدمي المعلومة المالية.</w:t>
      </w:r>
    </w:p>
    <w:p w14:paraId="6B53780F" w14:textId="77777777" w:rsidR="004E793E" w:rsidRPr="00DC0054" w:rsidRDefault="004E793E" w:rsidP="007F0C86">
      <w:pPr>
        <w:numPr>
          <w:ilvl w:val="0"/>
          <w:numId w:val="4"/>
        </w:numPr>
        <w:bidi/>
        <w:spacing w:after="0" w:line="360" w:lineRule="auto"/>
        <w:ind w:left="283"/>
        <w:contextualSpacing/>
        <w:jc w:val="both"/>
        <w:rPr>
          <w:rFonts w:ascii="Simplified Arabic" w:eastAsia="Calibri" w:hAnsi="Simplified Arabic" w:cs="Simplified Arabic"/>
          <w:sz w:val="28"/>
          <w:szCs w:val="28"/>
        </w:rPr>
      </w:pPr>
      <w:r w:rsidRPr="00DC0054">
        <w:rPr>
          <w:rFonts w:ascii="Simplified Arabic" w:eastAsia="Calibri" w:hAnsi="Simplified Arabic" w:cs="Simplified Arabic"/>
          <w:sz w:val="28"/>
          <w:szCs w:val="28"/>
          <w:rtl/>
        </w:rPr>
        <w:t xml:space="preserve">تتسبب الإصلاحات الاقتصادية في إصلاح عدة قطاعات داخل البيئة الاقتصادية، من أهمها الضريبي و المحاسبي، و قد أدت في الجزائر الى الاصلاح الضريبي الوحيد عند الانتقال الى اقتصاد السوق، و الى بروز فكرة المرجعية الدولية في انتاج المعلومة المالية أين نجد انتشار تطبيق المعايير المحاسبية و لإعداد التقارير المالية الدولية </w:t>
      </w:r>
      <w:r w:rsidRPr="00DC0054">
        <w:rPr>
          <w:rFonts w:ascii="Simplified Arabic" w:eastAsia="Calibri" w:hAnsi="Simplified Arabic" w:cs="Simplified Arabic"/>
          <w:sz w:val="28"/>
          <w:szCs w:val="28"/>
        </w:rPr>
        <w:t>IAS-IFRS</w:t>
      </w:r>
      <w:r w:rsidRPr="00DC0054">
        <w:rPr>
          <w:rFonts w:ascii="Simplified Arabic" w:eastAsia="Calibri" w:hAnsi="Simplified Arabic" w:cs="Simplified Arabic"/>
          <w:sz w:val="28"/>
          <w:szCs w:val="28"/>
          <w:rtl/>
        </w:rPr>
        <w:t>عالميا.</w:t>
      </w:r>
    </w:p>
    <w:p w14:paraId="7C31D673" w14:textId="77777777" w:rsidR="004E793E" w:rsidRPr="00DC0054" w:rsidRDefault="004E793E" w:rsidP="007F0C86">
      <w:pPr>
        <w:numPr>
          <w:ilvl w:val="0"/>
          <w:numId w:val="4"/>
        </w:numPr>
        <w:bidi/>
        <w:spacing w:after="0" w:line="360" w:lineRule="auto"/>
        <w:ind w:left="283"/>
        <w:contextualSpacing/>
        <w:jc w:val="both"/>
        <w:rPr>
          <w:rFonts w:ascii="Simplified Arabic" w:eastAsia="Calibri" w:hAnsi="Simplified Arabic" w:cs="Simplified Arabic"/>
          <w:sz w:val="28"/>
          <w:szCs w:val="28"/>
        </w:rPr>
      </w:pPr>
      <w:r w:rsidRPr="00DC0054">
        <w:rPr>
          <w:rFonts w:ascii="Simplified Arabic" w:eastAsia="Calibri" w:hAnsi="Simplified Arabic" w:cs="Simplified Arabic"/>
          <w:sz w:val="28"/>
          <w:szCs w:val="28"/>
          <w:rtl/>
        </w:rPr>
        <w:t>أصدرت الجزائر</w:t>
      </w:r>
      <w:r w:rsidRPr="00DC0054">
        <w:rPr>
          <w:rFonts w:ascii="Simplified Arabic" w:eastAsia="Calibri" w:hAnsi="Simplified Arabic" w:cs="Simplified Arabic"/>
          <w:sz w:val="28"/>
          <w:szCs w:val="28"/>
        </w:rPr>
        <w:t xml:space="preserve"> </w:t>
      </w:r>
      <w:r w:rsidRPr="00DC0054">
        <w:rPr>
          <w:rFonts w:ascii="Simplified Arabic" w:eastAsia="Calibri" w:hAnsi="Simplified Arabic" w:cs="Simplified Arabic"/>
          <w:sz w:val="28"/>
          <w:szCs w:val="28"/>
          <w:rtl/>
          <w:lang w:bidi="ar-DZ"/>
        </w:rPr>
        <w:t xml:space="preserve">رسميا </w:t>
      </w:r>
      <w:r w:rsidRPr="00DC0054">
        <w:rPr>
          <w:rFonts w:ascii="Simplified Arabic" w:eastAsia="Calibri" w:hAnsi="Simplified Arabic" w:cs="Simplified Arabic"/>
          <w:sz w:val="28"/>
          <w:szCs w:val="28"/>
          <w:rtl/>
        </w:rPr>
        <w:t xml:space="preserve">نظام محاسبي مالي سنة 2007 تبنى المرجعية المحاسبية الدولية </w:t>
      </w:r>
      <w:r w:rsidRPr="00DC0054">
        <w:rPr>
          <w:rFonts w:ascii="Simplified Arabic" w:eastAsia="Calibri" w:hAnsi="Simplified Arabic" w:cs="Simplified Arabic"/>
          <w:sz w:val="28"/>
          <w:szCs w:val="28"/>
        </w:rPr>
        <w:t>IAS-IFRS</w:t>
      </w:r>
      <w:r w:rsidRPr="00DC0054">
        <w:rPr>
          <w:rFonts w:ascii="Simplified Arabic" w:eastAsia="Calibri" w:hAnsi="Simplified Arabic" w:cs="Simplified Arabic"/>
          <w:color w:val="FF0000"/>
          <w:sz w:val="28"/>
          <w:szCs w:val="28"/>
          <w:rtl/>
        </w:rPr>
        <w:t xml:space="preserve"> </w:t>
      </w:r>
      <w:r w:rsidRPr="00DC0054">
        <w:rPr>
          <w:rFonts w:ascii="Simplified Arabic" w:eastAsia="Calibri" w:hAnsi="Simplified Arabic" w:cs="Simplified Arabic"/>
          <w:sz w:val="28"/>
          <w:szCs w:val="28"/>
          <w:rtl/>
        </w:rPr>
        <w:t>أدخل مفاهيم ضريبية جديدة أهمها الضرائب المؤجلة و الإجراءات التشريعية الضريبية تبقى غير كافية ولا تتماشى مع المستجدات المحاسبية</w:t>
      </w:r>
    </w:p>
    <w:p w14:paraId="25BB05B5" w14:textId="0BB5C8B2" w:rsidR="004E793E" w:rsidRPr="00DC0054" w:rsidRDefault="004E793E" w:rsidP="007F0C86">
      <w:pPr>
        <w:numPr>
          <w:ilvl w:val="0"/>
          <w:numId w:val="4"/>
        </w:numPr>
        <w:bidi/>
        <w:spacing w:after="0" w:line="360" w:lineRule="auto"/>
        <w:ind w:left="283"/>
        <w:contextualSpacing/>
        <w:jc w:val="both"/>
        <w:rPr>
          <w:rFonts w:ascii="Simplified Arabic" w:eastAsia="Calibri" w:hAnsi="Simplified Arabic" w:cs="Simplified Arabic"/>
          <w:sz w:val="28"/>
          <w:szCs w:val="28"/>
          <w:rtl/>
        </w:rPr>
      </w:pPr>
      <w:proofErr w:type="gramStart"/>
      <w:r w:rsidRPr="00DC0054">
        <w:rPr>
          <w:rFonts w:ascii="Simplified Arabic" w:eastAsia="Calibri" w:hAnsi="Simplified Arabic" w:cs="Simplified Arabic"/>
          <w:sz w:val="28"/>
          <w:szCs w:val="28"/>
          <w:rtl/>
        </w:rPr>
        <w:t>البيئة</w:t>
      </w:r>
      <w:proofErr w:type="gramEnd"/>
      <w:r w:rsidRPr="00DC0054">
        <w:rPr>
          <w:rFonts w:ascii="Simplified Arabic" w:eastAsia="Calibri" w:hAnsi="Simplified Arabic" w:cs="Simplified Arabic"/>
          <w:sz w:val="28"/>
          <w:szCs w:val="28"/>
          <w:rtl/>
        </w:rPr>
        <w:t xml:space="preserve"> القانونية الضريبية لا تتوافق في الواقع مع الإطار التصوري للنظام المحاسبي المالي و مفاهيمه التي مصدرها المعايير المحاسبية الدولية التي تتسم بالغموض و سوء التفسير بالنسبة لأصحاب الممارسة في المجال الضريبي.</w:t>
      </w:r>
    </w:p>
    <w:p w14:paraId="69626BB0" w14:textId="77777777" w:rsidR="004E793E" w:rsidRPr="00DC0054" w:rsidRDefault="004E793E" w:rsidP="00DC0054">
      <w:pPr>
        <w:bidi/>
        <w:spacing w:after="0" w:line="360" w:lineRule="auto"/>
        <w:contextualSpacing/>
        <w:jc w:val="both"/>
        <w:rPr>
          <w:rFonts w:ascii="Simplified Arabic" w:eastAsia="Calibri" w:hAnsi="Simplified Arabic" w:cs="Simplified Arabic"/>
          <w:b/>
          <w:bCs/>
          <w:color w:val="4472C4" w:themeColor="accent1"/>
          <w:sz w:val="40"/>
          <w:szCs w:val="40"/>
          <w:rtl/>
          <w:lang w:bidi="ar-DZ"/>
        </w:rPr>
      </w:pPr>
      <w:r w:rsidRPr="00DC0054">
        <w:rPr>
          <w:rFonts w:ascii="Simplified Arabic" w:eastAsia="Calibri" w:hAnsi="Simplified Arabic" w:cs="Simplified Arabic"/>
          <w:b/>
          <w:bCs/>
          <w:color w:val="4472C4" w:themeColor="accent1"/>
          <w:sz w:val="28"/>
          <w:szCs w:val="28"/>
          <w:rtl/>
        </w:rPr>
        <w:t xml:space="preserve">أهمية الدراسة  </w:t>
      </w:r>
    </w:p>
    <w:p w14:paraId="7FCA3060" w14:textId="77777777" w:rsidR="004E793E" w:rsidRPr="00DC0054" w:rsidRDefault="004E793E" w:rsidP="00DC0054">
      <w:pPr>
        <w:bidi/>
        <w:spacing w:after="0" w:line="360" w:lineRule="auto"/>
        <w:ind w:left="-58"/>
        <w:contextualSpacing/>
        <w:jc w:val="both"/>
        <w:rPr>
          <w:rFonts w:ascii="Simplified Arabic" w:eastAsia="Calibri" w:hAnsi="Simplified Arabic" w:cs="Simplified Arabic"/>
          <w:sz w:val="28"/>
          <w:szCs w:val="28"/>
          <w:rtl/>
        </w:rPr>
      </w:pPr>
      <w:r w:rsidRPr="00DC0054">
        <w:rPr>
          <w:rFonts w:ascii="Simplified Arabic" w:eastAsia="Calibri" w:hAnsi="Simplified Arabic" w:cs="Simplified Arabic"/>
          <w:sz w:val="28"/>
          <w:szCs w:val="28"/>
          <w:rtl/>
        </w:rPr>
        <w:t xml:space="preserve">1- إن موضوع البحث يتناول إشكالية التوافق بين النظام الجبائي والنظام المحاسبي المالي الذي               تبنى معايير المحاسبية الدولية </w:t>
      </w:r>
      <w:r w:rsidRPr="00DC0054">
        <w:rPr>
          <w:rFonts w:ascii="Simplified Arabic" w:eastAsia="Calibri" w:hAnsi="Simplified Arabic" w:cs="Simplified Arabic"/>
          <w:sz w:val="28"/>
          <w:szCs w:val="28"/>
        </w:rPr>
        <w:t>IAS/IFRS</w:t>
      </w:r>
      <w:r w:rsidRPr="00DC0054">
        <w:rPr>
          <w:rFonts w:ascii="Simplified Arabic" w:eastAsia="Calibri" w:hAnsi="Simplified Arabic" w:cs="Simplified Arabic"/>
          <w:color w:val="FF0000"/>
          <w:sz w:val="28"/>
          <w:szCs w:val="28"/>
          <w:rtl/>
        </w:rPr>
        <w:t xml:space="preserve"> </w:t>
      </w:r>
      <w:r w:rsidRPr="00DC0054">
        <w:rPr>
          <w:rFonts w:ascii="Simplified Arabic" w:eastAsia="Calibri" w:hAnsi="Simplified Arabic" w:cs="Simplified Arabic"/>
          <w:sz w:val="28"/>
          <w:szCs w:val="28"/>
          <w:rtl/>
        </w:rPr>
        <w:t>ومن أهم الأبحاث حاليا في مجال المعايرة المحاسبية الدولية تلك المتعلقة بارتباط الجباية و المحاسبة والآثار المترتبة عن تبني المرجعية المحاسبية الدولية.</w:t>
      </w:r>
    </w:p>
    <w:p w14:paraId="0AAED33B" w14:textId="77777777" w:rsidR="004E793E" w:rsidRPr="00DC0054" w:rsidRDefault="004E793E" w:rsidP="00DC0054">
      <w:pPr>
        <w:bidi/>
        <w:spacing w:after="0" w:line="360" w:lineRule="auto"/>
        <w:ind w:left="-58"/>
        <w:contextualSpacing/>
        <w:jc w:val="both"/>
        <w:rPr>
          <w:rFonts w:ascii="Simplified Arabic" w:eastAsia="Calibri" w:hAnsi="Simplified Arabic" w:cs="Simplified Arabic"/>
          <w:sz w:val="28"/>
          <w:szCs w:val="28"/>
          <w:rtl/>
        </w:rPr>
      </w:pPr>
      <w:r w:rsidRPr="00DC0054">
        <w:rPr>
          <w:rFonts w:ascii="Simplified Arabic" w:eastAsia="Calibri" w:hAnsi="Simplified Arabic" w:cs="Simplified Arabic"/>
          <w:sz w:val="28"/>
          <w:szCs w:val="28"/>
          <w:rtl/>
        </w:rPr>
        <w:lastRenderedPageBreak/>
        <w:t xml:space="preserve">2- الجزائر من الدول التي كانت تطبق محاسبة </w:t>
      </w:r>
      <w:proofErr w:type="spellStart"/>
      <w:r w:rsidRPr="00DC0054">
        <w:rPr>
          <w:rFonts w:ascii="Simplified Arabic" w:eastAsia="Calibri" w:hAnsi="Simplified Arabic" w:cs="Simplified Arabic"/>
          <w:sz w:val="28"/>
          <w:szCs w:val="28"/>
          <w:rtl/>
        </w:rPr>
        <w:t>فرونكوفونية</w:t>
      </w:r>
      <w:proofErr w:type="spellEnd"/>
      <w:r w:rsidRPr="00DC0054">
        <w:rPr>
          <w:rFonts w:ascii="Simplified Arabic" w:eastAsia="Calibri" w:hAnsi="Simplified Arabic" w:cs="Simplified Arabic"/>
          <w:sz w:val="28"/>
          <w:szCs w:val="28"/>
          <w:rtl/>
        </w:rPr>
        <w:t xml:space="preserve"> تولي المبدأ الشكلي القائم على الإفصاح القانوني وإرضاء الإدارة الضريبية، أما المعايير المحاسبية و </w:t>
      </w:r>
      <w:proofErr w:type="spellStart"/>
      <w:r w:rsidRPr="00DC0054">
        <w:rPr>
          <w:rFonts w:ascii="Simplified Arabic" w:eastAsia="Calibri" w:hAnsi="Simplified Arabic" w:cs="Simplified Arabic"/>
          <w:sz w:val="28"/>
          <w:szCs w:val="28"/>
          <w:rtl/>
        </w:rPr>
        <w:t>الإبلاغية</w:t>
      </w:r>
      <w:proofErr w:type="spellEnd"/>
      <w:r w:rsidRPr="00DC0054">
        <w:rPr>
          <w:rFonts w:ascii="Simplified Arabic" w:eastAsia="Calibri" w:hAnsi="Simplified Arabic" w:cs="Simplified Arabic"/>
          <w:sz w:val="28"/>
          <w:szCs w:val="28"/>
          <w:rtl/>
        </w:rPr>
        <w:t xml:space="preserve"> الدولية التي تبنتها منذ 2007 تغلب الواقع الاقتصادي على الشكلية القانونية وتؤدي إلى استقلالية المحاسبة عن الضرائب مع الإبقاء على الترابط بينهما.</w:t>
      </w:r>
    </w:p>
    <w:p w14:paraId="6FEA37C0" w14:textId="77777777" w:rsidR="004E793E" w:rsidRPr="00DC0054" w:rsidRDefault="004E793E" w:rsidP="00DC0054">
      <w:pPr>
        <w:bidi/>
        <w:spacing w:after="0" w:line="360" w:lineRule="auto"/>
        <w:ind w:left="-58"/>
        <w:contextualSpacing/>
        <w:jc w:val="both"/>
        <w:rPr>
          <w:rFonts w:ascii="Simplified Arabic" w:eastAsia="Calibri" w:hAnsi="Simplified Arabic" w:cs="Simplified Arabic"/>
          <w:sz w:val="28"/>
          <w:szCs w:val="28"/>
          <w:rtl/>
        </w:rPr>
      </w:pPr>
      <w:r w:rsidRPr="00DC0054">
        <w:rPr>
          <w:rFonts w:ascii="Simplified Arabic" w:eastAsia="Calibri" w:hAnsi="Simplified Arabic" w:cs="Simplified Arabic"/>
          <w:sz w:val="28"/>
          <w:szCs w:val="28"/>
          <w:rtl/>
        </w:rPr>
        <w:t xml:space="preserve">3- أهمية الموضوع متمثلة بالخصوص في مدى توافق وانسجام التشريعات الضريبية القائمة في الجزائر وذات الأساس </w:t>
      </w:r>
      <w:proofErr w:type="spellStart"/>
      <w:r w:rsidRPr="00DC0054">
        <w:rPr>
          <w:rFonts w:ascii="Simplified Arabic" w:eastAsia="Calibri" w:hAnsi="Simplified Arabic" w:cs="Simplified Arabic"/>
          <w:sz w:val="28"/>
          <w:szCs w:val="28"/>
          <w:rtl/>
        </w:rPr>
        <w:t>الفرونكوفوني</w:t>
      </w:r>
      <w:proofErr w:type="spellEnd"/>
      <w:r w:rsidRPr="00DC0054">
        <w:rPr>
          <w:rFonts w:ascii="Simplified Arabic" w:eastAsia="Calibri" w:hAnsi="Simplified Arabic" w:cs="Simplified Arabic"/>
          <w:sz w:val="28"/>
          <w:szCs w:val="28"/>
          <w:rtl/>
        </w:rPr>
        <w:t xml:space="preserve"> مع النظام المحاسبي المالي ذو القاعدة </w:t>
      </w:r>
      <w:proofErr w:type="spellStart"/>
      <w:r w:rsidRPr="00DC0054">
        <w:rPr>
          <w:rFonts w:ascii="Simplified Arabic" w:eastAsia="Calibri" w:hAnsi="Simplified Arabic" w:cs="Simplified Arabic"/>
          <w:sz w:val="28"/>
          <w:szCs w:val="28"/>
          <w:rtl/>
        </w:rPr>
        <w:t>الأنجلوسكسونية</w:t>
      </w:r>
      <w:proofErr w:type="spellEnd"/>
      <w:r w:rsidRPr="00DC0054">
        <w:rPr>
          <w:rFonts w:ascii="Simplified Arabic" w:eastAsia="Calibri" w:hAnsi="Simplified Arabic" w:cs="Simplified Arabic"/>
          <w:sz w:val="28"/>
          <w:szCs w:val="28"/>
          <w:rtl/>
        </w:rPr>
        <w:t>، وما هي النقائص والإجراءات اللازمة لتحقيق هدف تطبيق الإطار التصوري المحاسبي الدولي في بيئة قانونية ضريبية ملائمة تؤدي إلى إنتاج معلومة مالية عالمية.</w:t>
      </w:r>
    </w:p>
    <w:p w14:paraId="0769BF3C" w14:textId="77777777" w:rsidR="004E793E" w:rsidRPr="00DC0054" w:rsidRDefault="004E793E" w:rsidP="00DC0054">
      <w:pPr>
        <w:bidi/>
        <w:spacing w:after="0" w:line="360" w:lineRule="auto"/>
        <w:ind w:left="-58"/>
        <w:contextualSpacing/>
        <w:jc w:val="both"/>
        <w:rPr>
          <w:rFonts w:ascii="Simplified Arabic" w:eastAsia="Calibri" w:hAnsi="Simplified Arabic" w:cs="Simplified Arabic"/>
          <w:sz w:val="28"/>
          <w:szCs w:val="28"/>
          <w:rtl/>
        </w:rPr>
      </w:pPr>
      <w:r w:rsidRPr="00DC0054">
        <w:rPr>
          <w:rFonts w:ascii="Simplified Arabic" w:eastAsia="Calibri" w:hAnsi="Simplified Arabic" w:cs="Simplified Arabic"/>
          <w:sz w:val="28"/>
          <w:szCs w:val="28"/>
          <w:rtl/>
        </w:rPr>
        <w:t>4-الضريبة من أكثر المواضيع تداولا بين الباحثين في مجال الاقتصاد المالي على ضوء الفكر اللبرالي وإفرازات العولمة على السياسات الضريبية ،وانتشار خيار تبني المرجعية المحاسبية الدولية منذ سنة 2002 (الاتحاد الأوروبي) زاد من حدة النقاش حول الآثار المترتبة في المجال الضريبي إلى أن أدرج الموضوع ضمن جدول أعمال اجتماعات قمة العشرون(20).</w:t>
      </w:r>
    </w:p>
    <w:p w14:paraId="45A2A355" w14:textId="77777777" w:rsidR="0082169C" w:rsidRPr="00DC0054" w:rsidRDefault="0082169C" w:rsidP="00DC0054">
      <w:pPr>
        <w:bidi/>
        <w:spacing w:after="0" w:line="360" w:lineRule="auto"/>
        <w:jc w:val="both"/>
        <w:rPr>
          <w:rFonts w:ascii="Simplified Arabic" w:eastAsia="Calibri" w:hAnsi="Simplified Arabic" w:cs="Simplified Arabic"/>
          <w:b/>
          <w:bCs/>
          <w:color w:val="4472C4" w:themeColor="accent1"/>
          <w:sz w:val="28"/>
          <w:szCs w:val="28"/>
          <w:rtl/>
        </w:rPr>
      </w:pPr>
      <w:r w:rsidRPr="00DC0054">
        <w:rPr>
          <w:rFonts w:ascii="Simplified Arabic" w:eastAsia="Calibri" w:hAnsi="Simplified Arabic" w:cs="Simplified Arabic"/>
          <w:b/>
          <w:bCs/>
          <w:color w:val="4472C4" w:themeColor="accent1"/>
          <w:sz w:val="28"/>
          <w:szCs w:val="28"/>
          <w:rtl/>
        </w:rPr>
        <w:t>منهج الدراسة</w:t>
      </w:r>
    </w:p>
    <w:p w14:paraId="0B60E0E7" w14:textId="312B9CF5" w:rsidR="0082169C" w:rsidRPr="00DC0054" w:rsidRDefault="0082169C" w:rsidP="00DC0054">
      <w:pPr>
        <w:bidi/>
        <w:spacing w:after="0" w:line="360" w:lineRule="auto"/>
        <w:ind w:firstLine="360"/>
        <w:contextualSpacing/>
        <w:jc w:val="both"/>
        <w:rPr>
          <w:rFonts w:ascii="Simplified Arabic" w:eastAsia="Calibri" w:hAnsi="Simplified Arabic" w:cs="Simplified Arabic"/>
          <w:sz w:val="28"/>
          <w:szCs w:val="28"/>
          <w:rtl/>
        </w:rPr>
      </w:pPr>
      <w:r w:rsidRPr="00DC0054">
        <w:rPr>
          <w:rFonts w:ascii="Simplified Arabic" w:eastAsia="Calibri" w:hAnsi="Simplified Arabic" w:cs="Simplified Arabic"/>
          <w:sz w:val="28"/>
          <w:szCs w:val="28"/>
          <w:rtl/>
        </w:rPr>
        <w:t xml:space="preserve">للإجابة على مختلف التساؤلات المطروحة والإحاطة بجوانب الموضوع، تمت الاستعانة بالمناهج المعتمدة في الدراسات الاقتصادية والمالية، حسب الحاجة. اعتمد الباحث في الجانب النظري على تغطية الخلفية النظرية التي يرتكز عليها البحث بالمنهج المسحي الوصفي حين يتم تناول التطور التاريخي والفكري للضريبة و الإصلاحات الاقتصادية وما يتبعها من إصلاحات ضريبية ومحاسبية، أو عند استعراض المعايرة الدولية المحاسبية وكذلك بالمنهجين التحليلي و </w:t>
      </w:r>
      <w:r w:rsidRPr="00DC0054">
        <w:rPr>
          <w:rFonts w:ascii="Simplified Arabic" w:eastAsia="Calibri" w:hAnsi="Simplified Arabic" w:cs="Simplified Arabic"/>
          <w:sz w:val="28"/>
          <w:szCs w:val="28"/>
          <w:rtl/>
        </w:rPr>
        <w:lastRenderedPageBreak/>
        <w:t xml:space="preserve">المقارن عند دراسة الإجراءات المطبقة في تجسيد قرار تبني نظام محاسبي مالي ذو مرجعية دولية ونظام ضريبي يتماشى مع مستجدات خلفيتها المعايير المحاسبية و </w:t>
      </w:r>
      <w:proofErr w:type="spellStart"/>
      <w:r w:rsidRPr="00DC0054">
        <w:rPr>
          <w:rFonts w:ascii="Simplified Arabic" w:eastAsia="Calibri" w:hAnsi="Simplified Arabic" w:cs="Simplified Arabic"/>
          <w:sz w:val="28"/>
          <w:szCs w:val="28"/>
          <w:rtl/>
        </w:rPr>
        <w:t>الإبلاغية</w:t>
      </w:r>
      <w:proofErr w:type="spellEnd"/>
      <w:r w:rsidRPr="00DC0054">
        <w:rPr>
          <w:rFonts w:ascii="Simplified Arabic" w:eastAsia="Calibri" w:hAnsi="Simplified Arabic" w:cs="Simplified Arabic"/>
          <w:sz w:val="28"/>
          <w:szCs w:val="28"/>
          <w:rtl/>
        </w:rPr>
        <w:t xml:space="preserve"> المالية الدولية.</w:t>
      </w:r>
    </w:p>
    <w:p w14:paraId="24D62052" w14:textId="694C1772" w:rsidR="0082169C" w:rsidRPr="00DC0054" w:rsidRDefault="0082169C" w:rsidP="00DC0054">
      <w:pPr>
        <w:bidi/>
        <w:spacing w:after="0" w:line="360" w:lineRule="auto"/>
        <w:ind w:firstLine="360"/>
        <w:contextualSpacing/>
        <w:jc w:val="both"/>
        <w:rPr>
          <w:rFonts w:ascii="Simplified Arabic" w:eastAsia="Calibri" w:hAnsi="Simplified Arabic" w:cs="Simplified Arabic"/>
          <w:sz w:val="28"/>
          <w:szCs w:val="28"/>
          <w:rtl/>
        </w:rPr>
      </w:pPr>
      <w:r w:rsidRPr="00DC0054">
        <w:rPr>
          <w:rFonts w:ascii="Simplified Arabic" w:eastAsia="Calibri" w:hAnsi="Simplified Arabic" w:cs="Simplified Arabic"/>
          <w:sz w:val="28"/>
          <w:szCs w:val="28"/>
          <w:rtl/>
        </w:rPr>
        <w:t xml:space="preserve">اعتمدنا في الشق التطبيقي على أسلوب الدراسة الميدانية كمحاولة إسقاط الجانب النظري على أرضية الواقع من خلال إعداد استبانة وتوزيعها على الموظفين من كل الفئات في </w:t>
      </w:r>
      <w:proofErr w:type="spellStart"/>
      <w:r w:rsidRPr="00DC0054">
        <w:rPr>
          <w:rFonts w:ascii="Simplified Arabic" w:eastAsia="Calibri" w:hAnsi="Simplified Arabic" w:cs="Simplified Arabic"/>
          <w:sz w:val="28"/>
          <w:szCs w:val="28"/>
          <w:rtl/>
        </w:rPr>
        <w:t>مفتشيات</w:t>
      </w:r>
      <w:proofErr w:type="spellEnd"/>
      <w:r w:rsidRPr="00DC0054">
        <w:rPr>
          <w:rFonts w:ascii="Simplified Arabic" w:eastAsia="Calibri" w:hAnsi="Simplified Arabic" w:cs="Simplified Arabic"/>
          <w:sz w:val="28"/>
          <w:szCs w:val="28"/>
          <w:rtl/>
        </w:rPr>
        <w:t xml:space="preserve"> الضرائب التابعة لولاية باتنة وعلى بعض الأساتذة والممارسين في الاختصاص لاختبار فرضيات الدراسة والوصول إلى نتائج دقيقة وموضوعية باستخدام أحد البرامج الإحصائية (</w:t>
      </w:r>
      <w:r w:rsidRPr="00DC0054">
        <w:rPr>
          <w:rFonts w:ascii="Simplified Arabic" w:eastAsia="Calibri" w:hAnsi="Simplified Arabic" w:cs="Simplified Arabic"/>
          <w:sz w:val="28"/>
          <w:szCs w:val="28"/>
        </w:rPr>
        <w:t>SPSS</w:t>
      </w:r>
      <w:r w:rsidRPr="00DC0054">
        <w:rPr>
          <w:rFonts w:ascii="Simplified Arabic" w:eastAsia="Calibri" w:hAnsi="Simplified Arabic" w:cs="Simplified Arabic"/>
          <w:sz w:val="28"/>
          <w:szCs w:val="28"/>
          <w:rtl/>
        </w:rPr>
        <w:t>)</w:t>
      </w:r>
      <w:r w:rsidRPr="00DC0054">
        <w:rPr>
          <w:rFonts w:ascii="Simplified Arabic" w:eastAsia="Calibri" w:hAnsi="Simplified Arabic" w:cs="Simplified Arabic"/>
          <w:sz w:val="28"/>
          <w:szCs w:val="28"/>
        </w:rPr>
        <w:t xml:space="preserve"> </w:t>
      </w:r>
      <w:r w:rsidRPr="00DC0054">
        <w:rPr>
          <w:rFonts w:ascii="Simplified Arabic" w:eastAsia="Calibri" w:hAnsi="Simplified Arabic" w:cs="Simplified Arabic"/>
          <w:sz w:val="28"/>
          <w:szCs w:val="28"/>
          <w:rtl/>
        </w:rPr>
        <w:t xml:space="preserve"> الحديثة والشائعة في التحليل الإحصائي للعديد من الدراسات الاقتصادية وحتى مجالات أخرى.</w:t>
      </w:r>
    </w:p>
    <w:p w14:paraId="302F3F5B" w14:textId="77777777" w:rsidR="00EC3AFE" w:rsidRPr="00DC0054" w:rsidRDefault="0082169C" w:rsidP="007F0C86">
      <w:pPr>
        <w:bidi/>
        <w:spacing w:after="0" w:line="360" w:lineRule="auto"/>
        <w:jc w:val="both"/>
        <w:rPr>
          <w:rFonts w:ascii="Calibri" w:eastAsia="Calibri" w:hAnsi="Calibri" w:cs="Simplified Arabic"/>
          <w:b/>
          <w:bCs/>
          <w:color w:val="4472C4" w:themeColor="accent1"/>
          <w:sz w:val="28"/>
          <w:szCs w:val="28"/>
          <w:rtl/>
          <w:lang w:bidi="ar-DZ"/>
        </w:rPr>
      </w:pPr>
      <w:proofErr w:type="gramStart"/>
      <w:r w:rsidRPr="00DC0054">
        <w:rPr>
          <w:rFonts w:ascii="Calibri" w:eastAsia="Calibri" w:hAnsi="Calibri" w:cs="Simplified Arabic" w:hint="cs"/>
          <w:b/>
          <w:bCs/>
          <w:color w:val="4472C4" w:themeColor="accent1"/>
          <w:sz w:val="28"/>
          <w:szCs w:val="28"/>
          <w:rtl/>
          <w:lang w:bidi="ar-DZ"/>
        </w:rPr>
        <w:t>هيكل</w:t>
      </w:r>
      <w:proofErr w:type="gramEnd"/>
      <w:r w:rsidRPr="00DC0054">
        <w:rPr>
          <w:rFonts w:ascii="Calibri" w:eastAsia="Calibri" w:hAnsi="Calibri" w:cs="Simplified Arabic" w:hint="cs"/>
          <w:b/>
          <w:bCs/>
          <w:color w:val="4472C4" w:themeColor="accent1"/>
          <w:sz w:val="28"/>
          <w:szCs w:val="28"/>
          <w:rtl/>
          <w:lang w:bidi="ar-DZ"/>
        </w:rPr>
        <w:t xml:space="preserve"> الدراسة</w:t>
      </w:r>
    </w:p>
    <w:p w14:paraId="758DE6B2" w14:textId="4CAA289E" w:rsidR="0082169C" w:rsidRPr="00DC0054" w:rsidRDefault="00EC3AFE" w:rsidP="007F0C86">
      <w:pPr>
        <w:bidi/>
        <w:spacing w:after="0" w:line="360" w:lineRule="auto"/>
        <w:jc w:val="both"/>
        <w:rPr>
          <w:rFonts w:ascii="Calibri" w:eastAsia="Calibri" w:hAnsi="Calibri" w:cs="Simplified Arabic"/>
          <w:b/>
          <w:bCs/>
          <w:sz w:val="28"/>
          <w:szCs w:val="28"/>
          <w:rtl/>
          <w:lang w:bidi="ar-DZ"/>
        </w:rPr>
      </w:pPr>
      <w:r w:rsidRPr="00DC0054">
        <w:rPr>
          <w:rFonts w:ascii="Calibri" w:eastAsia="Calibri" w:hAnsi="Calibri" w:cs="Simplified Arabic" w:hint="cs"/>
          <w:sz w:val="28"/>
          <w:szCs w:val="28"/>
          <w:rtl/>
          <w:lang w:bidi="ar-DZ"/>
        </w:rPr>
        <w:t xml:space="preserve">تم </w:t>
      </w:r>
      <w:proofErr w:type="gramStart"/>
      <w:r w:rsidRPr="00DC0054">
        <w:rPr>
          <w:rFonts w:ascii="Calibri" w:eastAsia="Calibri" w:hAnsi="Calibri" w:cs="Simplified Arabic" w:hint="cs"/>
          <w:sz w:val="28"/>
          <w:szCs w:val="28"/>
          <w:rtl/>
          <w:lang w:bidi="ar-DZ"/>
        </w:rPr>
        <w:t>تناول</w:t>
      </w:r>
      <w:proofErr w:type="gramEnd"/>
      <w:r w:rsidRPr="00DC0054">
        <w:rPr>
          <w:rFonts w:ascii="Calibri" w:eastAsia="Calibri" w:hAnsi="Calibri" w:cs="Simplified Arabic" w:hint="cs"/>
          <w:sz w:val="28"/>
          <w:szCs w:val="28"/>
          <w:rtl/>
          <w:lang w:bidi="ar-DZ"/>
        </w:rPr>
        <w:t xml:space="preserve"> الموضوع بمقدمة وأربعة</w:t>
      </w:r>
      <w:r w:rsidR="009655B3" w:rsidRPr="00DC0054">
        <w:rPr>
          <w:rFonts w:ascii="Calibri" w:eastAsia="Calibri" w:hAnsi="Calibri" w:cs="Simplified Arabic" w:hint="cs"/>
          <w:b/>
          <w:bCs/>
          <w:sz w:val="28"/>
          <w:szCs w:val="28"/>
          <w:rtl/>
          <w:lang w:bidi="ar-DZ"/>
        </w:rPr>
        <w:t xml:space="preserve"> </w:t>
      </w:r>
      <w:r w:rsidR="0082169C" w:rsidRPr="00DC0054">
        <w:rPr>
          <w:rFonts w:ascii="Calibri" w:eastAsia="Calibri" w:hAnsi="Calibri" w:cs="Simplified Arabic" w:hint="cs"/>
          <w:sz w:val="28"/>
          <w:szCs w:val="28"/>
          <w:rtl/>
          <w:lang w:bidi="ar-DZ"/>
        </w:rPr>
        <w:t xml:space="preserve">فصول وخاتمة كما يلي: </w:t>
      </w:r>
    </w:p>
    <w:p w14:paraId="42DD6CE4" w14:textId="77777777" w:rsidR="00C97775" w:rsidRPr="00DC0054" w:rsidRDefault="0082169C" w:rsidP="007F0C86">
      <w:pPr>
        <w:bidi/>
        <w:spacing w:after="0" w:line="360" w:lineRule="auto"/>
        <w:jc w:val="both"/>
        <w:rPr>
          <w:rFonts w:ascii="Calibri" w:eastAsia="Calibri" w:hAnsi="Calibri" w:cs="Simplified Arabic"/>
          <w:sz w:val="28"/>
          <w:szCs w:val="28"/>
          <w:rtl/>
          <w:lang w:bidi="ar-DZ"/>
        </w:rPr>
      </w:pPr>
      <w:proofErr w:type="gramStart"/>
      <w:r w:rsidRPr="00DC0054">
        <w:rPr>
          <w:rFonts w:ascii="Calibri" w:eastAsia="Calibri" w:hAnsi="Calibri" w:cs="Simplified Arabic" w:hint="cs"/>
          <w:b/>
          <w:bCs/>
          <w:sz w:val="28"/>
          <w:szCs w:val="28"/>
          <w:rtl/>
          <w:lang w:bidi="ar-DZ"/>
        </w:rPr>
        <w:t>الفصل</w:t>
      </w:r>
      <w:proofErr w:type="gramEnd"/>
      <w:r w:rsidRPr="00DC0054">
        <w:rPr>
          <w:rFonts w:ascii="Calibri" w:eastAsia="Calibri" w:hAnsi="Calibri" w:cs="Simplified Arabic" w:hint="cs"/>
          <w:b/>
          <w:bCs/>
          <w:sz w:val="28"/>
          <w:szCs w:val="28"/>
          <w:rtl/>
          <w:lang w:bidi="ar-DZ"/>
        </w:rPr>
        <w:t xml:space="preserve"> الأول: </w:t>
      </w:r>
      <w:r w:rsidRPr="00DC0054">
        <w:rPr>
          <w:rFonts w:ascii="Calibri" w:eastAsia="Calibri" w:hAnsi="Calibri" w:cs="Simplified Arabic" w:hint="cs"/>
          <w:sz w:val="28"/>
          <w:szCs w:val="28"/>
          <w:rtl/>
          <w:lang w:bidi="ar-DZ"/>
        </w:rPr>
        <w:t>يتناول الإطار النظري للجباية مع التركيز عل</w:t>
      </w:r>
      <w:r w:rsidR="00C97775" w:rsidRPr="00DC0054">
        <w:rPr>
          <w:rFonts w:ascii="Calibri" w:eastAsia="Calibri" w:hAnsi="Calibri" w:cs="Simplified Arabic" w:hint="cs"/>
          <w:sz w:val="28"/>
          <w:szCs w:val="28"/>
          <w:rtl/>
          <w:lang w:bidi="ar-DZ"/>
        </w:rPr>
        <w:t>ى العنصر الأساسي لها المتمثل في</w:t>
      </w:r>
    </w:p>
    <w:p w14:paraId="5FD83E63" w14:textId="53A29C45" w:rsidR="0082169C" w:rsidRPr="00DC0054" w:rsidRDefault="0082169C" w:rsidP="007F0C86">
      <w:pPr>
        <w:bidi/>
        <w:spacing w:after="0" w:line="360" w:lineRule="auto"/>
        <w:jc w:val="both"/>
        <w:rPr>
          <w:rFonts w:ascii="Calibri" w:eastAsia="Calibri" w:hAnsi="Calibri" w:cs="Simplified Arabic"/>
          <w:sz w:val="28"/>
          <w:szCs w:val="28"/>
          <w:rtl/>
          <w:lang w:bidi="ar-DZ"/>
        </w:rPr>
      </w:pPr>
      <w:r w:rsidRPr="00DC0054">
        <w:rPr>
          <w:rFonts w:ascii="Calibri" w:eastAsia="Calibri" w:hAnsi="Calibri" w:cs="Simplified Arabic" w:hint="cs"/>
          <w:sz w:val="28"/>
          <w:szCs w:val="28"/>
          <w:rtl/>
          <w:lang w:bidi="ar-DZ"/>
        </w:rPr>
        <w:t xml:space="preserve">الضريبة، </w:t>
      </w:r>
      <w:proofErr w:type="gramStart"/>
      <w:r w:rsidRPr="00DC0054">
        <w:rPr>
          <w:rFonts w:ascii="Calibri" w:eastAsia="Calibri" w:hAnsi="Calibri" w:cs="Simplified Arabic" w:hint="cs"/>
          <w:sz w:val="28"/>
          <w:szCs w:val="28"/>
          <w:rtl/>
          <w:lang w:bidi="ar-DZ"/>
        </w:rPr>
        <w:t>تطورها</w:t>
      </w:r>
      <w:proofErr w:type="gramEnd"/>
      <w:r w:rsidRPr="00DC0054">
        <w:rPr>
          <w:rFonts w:ascii="Calibri" w:eastAsia="Calibri" w:hAnsi="Calibri" w:cs="Simplified Arabic" w:hint="cs"/>
          <w:sz w:val="28"/>
          <w:szCs w:val="28"/>
          <w:rtl/>
          <w:lang w:bidi="ar-DZ"/>
        </w:rPr>
        <w:t xml:space="preserve"> التاريخي والفكري والاقتصادي، نظامها، علاقتها بالمحاسبة</w:t>
      </w:r>
      <w:r w:rsidRPr="00DC0054">
        <w:rPr>
          <w:rFonts w:ascii="Calibri" w:eastAsia="Calibri" w:hAnsi="Calibri" w:cs="Simplified Arabic" w:hint="cs"/>
          <w:b/>
          <w:bCs/>
          <w:sz w:val="28"/>
          <w:szCs w:val="28"/>
          <w:rtl/>
          <w:lang w:bidi="ar-DZ"/>
        </w:rPr>
        <w:t>.</w:t>
      </w:r>
    </w:p>
    <w:p w14:paraId="01F5B6F8" w14:textId="77777777" w:rsidR="00C97775" w:rsidRPr="00DC0054" w:rsidRDefault="0082169C" w:rsidP="007F0C86">
      <w:pPr>
        <w:bidi/>
        <w:spacing w:after="0" w:line="360" w:lineRule="auto"/>
        <w:jc w:val="both"/>
        <w:rPr>
          <w:rFonts w:ascii="Calibri" w:eastAsia="Calibri" w:hAnsi="Calibri" w:cs="Simplified Arabic"/>
          <w:sz w:val="28"/>
          <w:szCs w:val="28"/>
          <w:rtl/>
          <w:lang w:bidi="ar-DZ"/>
        </w:rPr>
      </w:pPr>
      <w:r w:rsidRPr="00DC0054">
        <w:rPr>
          <w:rFonts w:ascii="Calibri" w:eastAsia="Calibri" w:hAnsi="Calibri" w:cs="Simplified Arabic" w:hint="cs"/>
          <w:b/>
          <w:bCs/>
          <w:sz w:val="28"/>
          <w:szCs w:val="28"/>
          <w:rtl/>
          <w:lang w:bidi="ar-DZ"/>
        </w:rPr>
        <w:t xml:space="preserve">الفصل الثاني: </w:t>
      </w:r>
      <w:r w:rsidRPr="00DC0054">
        <w:rPr>
          <w:rFonts w:ascii="Calibri" w:eastAsia="Calibri" w:hAnsi="Calibri" w:cs="Simplified Arabic" w:hint="cs"/>
          <w:sz w:val="28"/>
          <w:szCs w:val="28"/>
          <w:rtl/>
          <w:lang w:bidi="ar-DZ"/>
        </w:rPr>
        <w:t xml:space="preserve">عرض الاصلاحات والبرامج الاقتصادية الجزائرية كونها المتسببة في إصلاح النظام </w:t>
      </w:r>
    </w:p>
    <w:p w14:paraId="05DE4265" w14:textId="4A790682" w:rsidR="0082169C" w:rsidRPr="00DC0054" w:rsidRDefault="0082169C" w:rsidP="007F0C86">
      <w:pPr>
        <w:bidi/>
        <w:spacing w:after="0" w:line="360" w:lineRule="auto"/>
        <w:jc w:val="both"/>
        <w:rPr>
          <w:rFonts w:ascii="Calibri" w:eastAsia="Calibri" w:hAnsi="Calibri" w:cs="Simplified Arabic"/>
          <w:sz w:val="28"/>
          <w:szCs w:val="28"/>
          <w:rtl/>
          <w:lang w:bidi="ar-DZ"/>
        </w:rPr>
      </w:pPr>
      <w:r w:rsidRPr="00DC0054">
        <w:rPr>
          <w:rFonts w:ascii="Calibri" w:eastAsia="Calibri" w:hAnsi="Calibri" w:cs="Simplified Arabic" w:hint="cs"/>
          <w:sz w:val="28"/>
          <w:szCs w:val="28"/>
          <w:rtl/>
          <w:lang w:bidi="ar-DZ"/>
        </w:rPr>
        <w:t>الضريبي سنة 1992 عند الانتقال إلى اقتصاد السوق الذي يؤدي الى الحاجة إلى إنتاج معلومة مالية</w:t>
      </w:r>
      <w:r w:rsidRPr="00DC0054">
        <w:rPr>
          <w:rFonts w:ascii="Calibri" w:eastAsia="Calibri" w:hAnsi="Calibri" w:cs="Simplified Arabic" w:hint="cs"/>
          <w:b/>
          <w:bCs/>
          <w:sz w:val="28"/>
          <w:szCs w:val="28"/>
          <w:rtl/>
          <w:lang w:bidi="ar-DZ"/>
        </w:rPr>
        <w:t xml:space="preserve"> </w:t>
      </w:r>
      <w:r w:rsidRPr="00DC0054">
        <w:rPr>
          <w:rFonts w:ascii="Calibri" w:eastAsia="Calibri" w:hAnsi="Calibri" w:cs="Simplified Arabic" w:hint="cs"/>
          <w:sz w:val="28"/>
          <w:szCs w:val="28"/>
          <w:rtl/>
          <w:lang w:bidi="ar-DZ"/>
        </w:rPr>
        <w:t>عالمية تتطلب إطار مرجعي دولي يحقق التوحيد والتوافق بين الممارسات المحلية والممارسات الدولية.</w:t>
      </w:r>
    </w:p>
    <w:p w14:paraId="1FFB8ED5" w14:textId="77777777" w:rsidR="00C97775" w:rsidRPr="00DC0054" w:rsidRDefault="0082169C" w:rsidP="007F0C86">
      <w:pPr>
        <w:bidi/>
        <w:spacing w:after="0" w:line="360" w:lineRule="auto"/>
        <w:jc w:val="both"/>
        <w:rPr>
          <w:rFonts w:ascii="Calibri" w:eastAsia="Calibri" w:hAnsi="Calibri" w:cs="Simplified Arabic"/>
          <w:sz w:val="28"/>
          <w:szCs w:val="28"/>
          <w:rtl/>
          <w:lang w:bidi="ar-DZ"/>
        </w:rPr>
      </w:pPr>
      <w:proofErr w:type="gramStart"/>
      <w:r w:rsidRPr="00DC0054">
        <w:rPr>
          <w:rFonts w:ascii="Calibri" w:eastAsia="Calibri" w:hAnsi="Calibri" w:cs="Simplified Arabic" w:hint="cs"/>
          <w:b/>
          <w:bCs/>
          <w:sz w:val="28"/>
          <w:szCs w:val="28"/>
          <w:rtl/>
          <w:lang w:bidi="ar-DZ"/>
        </w:rPr>
        <w:t>الفصل</w:t>
      </w:r>
      <w:proofErr w:type="gramEnd"/>
      <w:r w:rsidRPr="00DC0054">
        <w:rPr>
          <w:rFonts w:ascii="Calibri" w:eastAsia="Calibri" w:hAnsi="Calibri" w:cs="Simplified Arabic" w:hint="cs"/>
          <w:b/>
          <w:bCs/>
          <w:sz w:val="28"/>
          <w:szCs w:val="28"/>
          <w:rtl/>
          <w:lang w:bidi="ar-DZ"/>
        </w:rPr>
        <w:t xml:space="preserve"> الثالث: </w:t>
      </w:r>
      <w:r w:rsidRPr="00DC0054">
        <w:rPr>
          <w:rFonts w:ascii="Calibri" w:eastAsia="Calibri" w:hAnsi="Calibri" w:cs="Simplified Arabic" w:hint="cs"/>
          <w:sz w:val="28"/>
          <w:szCs w:val="28"/>
          <w:rtl/>
          <w:lang w:bidi="ar-DZ"/>
        </w:rPr>
        <w:t xml:space="preserve">تحليل للنظام المحاسبي المالي ومفهوم الضرائب المؤجلة التي مصدرها تبني المعايير </w:t>
      </w:r>
    </w:p>
    <w:p w14:paraId="3AA5DBC8" w14:textId="10A3578D" w:rsidR="0082169C" w:rsidRPr="00DC0054" w:rsidRDefault="0082169C" w:rsidP="007F0C86">
      <w:pPr>
        <w:bidi/>
        <w:spacing w:after="0" w:line="360" w:lineRule="auto"/>
        <w:jc w:val="both"/>
        <w:rPr>
          <w:rFonts w:ascii="Calibri" w:eastAsia="Calibri" w:hAnsi="Calibri" w:cs="Simplified Arabic"/>
          <w:b/>
          <w:bCs/>
          <w:sz w:val="28"/>
          <w:szCs w:val="28"/>
          <w:rtl/>
          <w:lang w:bidi="ar-DZ"/>
        </w:rPr>
      </w:pPr>
      <w:r w:rsidRPr="00DC0054">
        <w:rPr>
          <w:rFonts w:ascii="Calibri" w:eastAsia="Calibri" w:hAnsi="Calibri" w:cs="Simplified Arabic" w:hint="cs"/>
          <w:sz w:val="28"/>
          <w:szCs w:val="28"/>
          <w:rtl/>
          <w:lang w:bidi="ar-DZ"/>
        </w:rPr>
        <w:lastRenderedPageBreak/>
        <w:t xml:space="preserve">المحاسبية </w:t>
      </w:r>
      <w:proofErr w:type="spellStart"/>
      <w:r w:rsidRPr="00DC0054">
        <w:rPr>
          <w:rFonts w:ascii="Calibri" w:eastAsia="Calibri" w:hAnsi="Calibri" w:cs="Simplified Arabic" w:hint="cs"/>
          <w:sz w:val="28"/>
          <w:szCs w:val="28"/>
          <w:rtl/>
          <w:lang w:bidi="ar-DZ"/>
        </w:rPr>
        <w:t>والإبلاغية</w:t>
      </w:r>
      <w:proofErr w:type="spellEnd"/>
      <w:r w:rsidRPr="00DC0054">
        <w:rPr>
          <w:rFonts w:ascii="Calibri" w:eastAsia="Calibri" w:hAnsi="Calibri" w:cs="Simplified Arabic" w:hint="cs"/>
          <w:sz w:val="28"/>
          <w:szCs w:val="28"/>
          <w:rtl/>
          <w:lang w:bidi="ar-DZ"/>
        </w:rPr>
        <w:t xml:space="preserve"> المالية الدولية </w:t>
      </w:r>
      <w:r w:rsidRPr="00DC0054">
        <w:rPr>
          <w:rFonts w:ascii="Times New Roman" w:eastAsia="Calibri" w:hAnsi="Times New Roman" w:cs="Simplified Arabic"/>
          <w:sz w:val="28"/>
          <w:szCs w:val="28"/>
          <w:lang w:bidi="ar-DZ"/>
        </w:rPr>
        <w:t>IAS/IFRS</w:t>
      </w:r>
      <w:r w:rsidRPr="00DC0054">
        <w:rPr>
          <w:rFonts w:ascii="Calibri" w:eastAsia="Calibri" w:hAnsi="Calibri" w:cs="Simplified Arabic" w:hint="cs"/>
          <w:sz w:val="28"/>
          <w:szCs w:val="28"/>
          <w:rtl/>
          <w:lang w:bidi="ar-DZ"/>
        </w:rPr>
        <w:t xml:space="preserve"> ، ثم عرض للإجراءات القانونية الضريبية المتخذة لتكييف النظام الضريبي الجزائري مع مستجدات النظام المحاسبي المالي.</w:t>
      </w:r>
    </w:p>
    <w:p w14:paraId="1811B996" w14:textId="77777777" w:rsidR="00C97775" w:rsidRPr="00DC0054" w:rsidRDefault="0082169C" w:rsidP="007F0C86">
      <w:pPr>
        <w:bidi/>
        <w:spacing w:after="0" w:line="360" w:lineRule="auto"/>
        <w:jc w:val="both"/>
        <w:rPr>
          <w:rFonts w:ascii="Calibri" w:eastAsia="Calibri" w:hAnsi="Calibri" w:cs="Simplified Arabic"/>
          <w:sz w:val="28"/>
          <w:szCs w:val="28"/>
          <w:rtl/>
          <w:lang w:bidi="ar-DZ"/>
        </w:rPr>
      </w:pPr>
      <w:r w:rsidRPr="00DC0054">
        <w:rPr>
          <w:rFonts w:ascii="Calibri" w:eastAsia="Calibri" w:hAnsi="Calibri" w:cs="Simplified Arabic" w:hint="cs"/>
          <w:b/>
          <w:bCs/>
          <w:sz w:val="28"/>
          <w:szCs w:val="28"/>
          <w:rtl/>
          <w:lang w:bidi="ar-DZ"/>
        </w:rPr>
        <w:t xml:space="preserve">الفصل الرابع: </w:t>
      </w:r>
      <w:r w:rsidRPr="00DC0054">
        <w:rPr>
          <w:rFonts w:ascii="Calibri" w:eastAsia="Calibri" w:hAnsi="Calibri" w:cs="Simplified Arabic" w:hint="cs"/>
          <w:sz w:val="28"/>
          <w:szCs w:val="28"/>
          <w:rtl/>
          <w:lang w:bidi="ar-DZ"/>
        </w:rPr>
        <w:t xml:space="preserve">دراسة ميدانية من خلال توزيع استبيان على الأعوان المختصين التابعين </w:t>
      </w:r>
      <w:proofErr w:type="spellStart"/>
      <w:r w:rsidRPr="00DC0054">
        <w:rPr>
          <w:rFonts w:ascii="Calibri" w:eastAsia="Calibri" w:hAnsi="Calibri" w:cs="Simplified Arabic" w:hint="cs"/>
          <w:sz w:val="28"/>
          <w:szCs w:val="28"/>
          <w:rtl/>
          <w:lang w:bidi="ar-DZ"/>
        </w:rPr>
        <w:t>لمفتشيات</w:t>
      </w:r>
      <w:proofErr w:type="spellEnd"/>
      <w:r w:rsidRPr="00DC0054">
        <w:rPr>
          <w:rFonts w:ascii="Calibri" w:eastAsia="Calibri" w:hAnsi="Calibri" w:cs="Simplified Arabic" w:hint="cs"/>
          <w:sz w:val="28"/>
          <w:szCs w:val="28"/>
          <w:rtl/>
          <w:lang w:bidi="ar-DZ"/>
        </w:rPr>
        <w:t xml:space="preserve"> الضرائب عبر ولاية باتنة، نتحصل من خلالها على نتائج تفسر بعد تحليلها بطريقة (</w:t>
      </w:r>
      <w:r w:rsidRPr="00DC0054">
        <w:rPr>
          <w:rFonts w:ascii="Times New Roman" w:eastAsia="Calibri" w:hAnsi="Times New Roman" w:cs="Simplified Arabic"/>
          <w:sz w:val="28"/>
          <w:szCs w:val="28"/>
          <w:lang w:bidi="ar-DZ"/>
        </w:rPr>
        <w:t>SPSS</w:t>
      </w:r>
      <w:r w:rsidRPr="00DC0054">
        <w:rPr>
          <w:rFonts w:ascii="Calibri" w:eastAsia="Calibri" w:hAnsi="Calibri" w:cs="Simplified Arabic" w:hint="cs"/>
          <w:sz w:val="28"/>
          <w:szCs w:val="28"/>
          <w:rtl/>
          <w:lang w:bidi="ar-DZ"/>
        </w:rPr>
        <w:t>) مدى</w:t>
      </w:r>
    </w:p>
    <w:p w14:paraId="4DA5EAB7" w14:textId="0769CA4B" w:rsidR="004E793E" w:rsidRPr="00DC0054" w:rsidRDefault="0082169C" w:rsidP="007F0C86">
      <w:pPr>
        <w:bidi/>
        <w:spacing w:after="0" w:line="360" w:lineRule="auto"/>
        <w:jc w:val="both"/>
        <w:rPr>
          <w:rFonts w:ascii="Calibri" w:eastAsia="Calibri" w:hAnsi="Calibri" w:cs="Simplified Arabic"/>
          <w:sz w:val="28"/>
          <w:szCs w:val="28"/>
          <w:rtl/>
          <w:lang w:bidi="ar-DZ"/>
        </w:rPr>
      </w:pPr>
      <w:r w:rsidRPr="00DC0054">
        <w:rPr>
          <w:rFonts w:ascii="Calibri" w:eastAsia="Calibri" w:hAnsi="Calibri" w:cs="Simplified Arabic" w:hint="cs"/>
          <w:sz w:val="28"/>
          <w:szCs w:val="28"/>
          <w:rtl/>
          <w:lang w:bidi="ar-DZ"/>
        </w:rPr>
        <w:t xml:space="preserve">التحكم في مفاهيم النظام المحاسبي المالي وقوانين الضرائب التي استهدفت التكييف مع الممارسة بالمفاهيم ذات المرجعية الدولية، و قد تم اعداد و عرض ثلاثة استبانات بثلاثة فرضيات. </w:t>
      </w:r>
    </w:p>
    <w:p w14:paraId="36E5050C" w14:textId="418BA39E" w:rsidR="009655B3" w:rsidRPr="00DC0054" w:rsidRDefault="009655B3" w:rsidP="007F0C86">
      <w:pPr>
        <w:bidi/>
        <w:spacing w:after="0" w:line="360" w:lineRule="auto"/>
        <w:jc w:val="both"/>
        <w:rPr>
          <w:rFonts w:ascii="Calibri" w:eastAsia="Calibri" w:hAnsi="Calibri" w:cs="Simplified Arabic"/>
          <w:sz w:val="28"/>
          <w:szCs w:val="28"/>
          <w:rtl/>
          <w:lang w:bidi="ar-DZ"/>
        </w:rPr>
      </w:pPr>
      <w:r w:rsidRPr="00DC0054">
        <w:rPr>
          <w:rFonts w:ascii="Calibri" w:eastAsia="Calibri" w:hAnsi="Calibri" w:cs="Simplified Arabic" w:hint="cs"/>
          <w:b/>
          <w:bCs/>
          <w:color w:val="4472C4" w:themeColor="accent1"/>
          <w:sz w:val="28"/>
          <w:szCs w:val="28"/>
          <w:rtl/>
          <w:lang w:bidi="ar-DZ"/>
        </w:rPr>
        <w:t>الكلمات المفتاحية</w:t>
      </w:r>
      <w:r w:rsidRPr="00DC0054">
        <w:rPr>
          <w:rFonts w:ascii="Calibri" w:eastAsia="Calibri" w:hAnsi="Calibri" w:cs="Simplified Arabic" w:hint="cs"/>
          <w:color w:val="4472C4" w:themeColor="accent1"/>
          <w:sz w:val="28"/>
          <w:szCs w:val="28"/>
          <w:rtl/>
          <w:lang w:bidi="ar-DZ"/>
        </w:rPr>
        <w:t> </w:t>
      </w:r>
      <w:r w:rsidRPr="00DC0054">
        <w:rPr>
          <w:rFonts w:ascii="Calibri" w:eastAsia="Calibri" w:hAnsi="Calibri" w:cs="Simplified Arabic"/>
          <w:sz w:val="28"/>
          <w:szCs w:val="28"/>
          <w:lang w:bidi="ar-DZ"/>
        </w:rPr>
        <w:t>:</w:t>
      </w:r>
      <w:r w:rsidRPr="00DC0054">
        <w:rPr>
          <w:rFonts w:ascii="Calibri" w:eastAsia="Calibri" w:hAnsi="Calibri" w:cs="Simplified Arabic" w:hint="cs"/>
          <w:sz w:val="28"/>
          <w:szCs w:val="28"/>
          <w:rtl/>
          <w:lang w:bidi="ar-DZ"/>
        </w:rPr>
        <w:t xml:space="preserve"> </w:t>
      </w:r>
      <w:r w:rsidR="00874170" w:rsidRPr="00DC0054">
        <w:rPr>
          <w:rFonts w:ascii="Calibri" w:eastAsia="Calibri" w:hAnsi="Calibri" w:cs="Simplified Arabic" w:hint="cs"/>
          <w:sz w:val="28"/>
          <w:szCs w:val="28"/>
          <w:rtl/>
          <w:lang w:bidi="ar-DZ"/>
        </w:rPr>
        <w:t>محاسبة؛ جباية؛ معلومة؛ نظام؛ معايير؛ اصلاح.</w:t>
      </w:r>
    </w:p>
    <w:p w14:paraId="008852C8" w14:textId="77777777" w:rsidR="00DC0054" w:rsidRDefault="00DC0054" w:rsidP="00805E16">
      <w:pPr>
        <w:spacing w:line="360" w:lineRule="auto"/>
        <w:ind w:firstLine="708"/>
        <w:jc w:val="both"/>
        <w:rPr>
          <w:rFonts w:asciiTheme="majorBidi" w:hAnsiTheme="majorBidi" w:cstheme="majorBidi"/>
          <w:sz w:val="32"/>
          <w:szCs w:val="32"/>
          <w:rtl/>
          <w:lang w:val="en-US"/>
        </w:rPr>
      </w:pPr>
    </w:p>
    <w:p w14:paraId="22BB7533" w14:textId="77777777" w:rsidR="00DC0054" w:rsidRDefault="00DC0054" w:rsidP="00805E16">
      <w:pPr>
        <w:spacing w:line="360" w:lineRule="auto"/>
        <w:ind w:firstLine="708"/>
        <w:jc w:val="both"/>
        <w:rPr>
          <w:rFonts w:asciiTheme="majorBidi" w:hAnsiTheme="majorBidi" w:cstheme="majorBidi"/>
          <w:sz w:val="32"/>
          <w:szCs w:val="32"/>
          <w:rtl/>
          <w:lang w:val="en-US"/>
        </w:rPr>
      </w:pPr>
    </w:p>
    <w:p w14:paraId="0C8BE080" w14:textId="77777777" w:rsidR="00DC0054" w:rsidRDefault="00DC0054" w:rsidP="00805E16">
      <w:pPr>
        <w:spacing w:line="360" w:lineRule="auto"/>
        <w:ind w:firstLine="708"/>
        <w:jc w:val="both"/>
        <w:rPr>
          <w:rFonts w:asciiTheme="majorBidi" w:hAnsiTheme="majorBidi" w:cstheme="majorBidi"/>
          <w:sz w:val="32"/>
          <w:szCs w:val="32"/>
          <w:rtl/>
          <w:lang w:val="en-US"/>
        </w:rPr>
      </w:pPr>
    </w:p>
    <w:p w14:paraId="6D30401A" w14:textId="77777777" w:rsidR="00DC0054" w:rsidRDefault="00DC0054" w:rsidP="00805E16">
      <w:pPr>
        <w:spacing w:line="360" w:lineRule="auto"/>
        <w:ind w:firstLine="708"/>
        <w:jc w:val="both"/>
        <w:rPr>
          <w:rFonts w:asciiTheme="majorBidi" w:hAnsiTheme="majorBidi" w:cstheme="majorBidi"/>
          <w:sz w:val="32"/>
          <w:szCs w:val="32"/>
          <w:rtl/>
          <w:lang w:val="en-US"/>
        </w:rPr>
      </w:pPr>
    </w:p>
    <w:p w14:paraId="6F1808B9" w14:textId="77777777" w:rsidR="00DC0054" w:rsidRDefault="00DC0054" w:rsidP="00805E16">
      <w:pPr>
        <w:spacing w:line="360" w:lineRule="auto"/>
        <w:ind w:firstLine="708"/>
        <w:jc w:val="both"/>
        <w:rPr>
          <w:rFonts w:asciiTheme="majorBidi" w:hAnsiTheme="majorBidi" w:cstheme="majorBidi"/>
          <w:sz w:val="32"/>
          <w:szCs w:val="32"/>
          <w:rtl/>
          <w:lang w:val="en-US"/>
        </w:rPr>
      </w:pPr>
    </w:p>
    <w:p w14:paraId="081394FA" w14:textId="77777777" w:rsidR="00DC0054" w:rsidRDefault="00DC0054" w:rsidP="00805E16">
      <w:pPr>
        <w:spacing w:line="360" w:lineRule="auto"/>
        <w:ind w:firstLine="708"/>
        <w:jc w:val="both"/>
        <w:rPr>
          <w:rFonts w:asciiTheme="majorBidi" w:hAnsiTheme="majorBidi" w:cstheme="majorBidi"/>
          <w:sz w:val="32"/>
          <w:szCs w:val="32"/>
          <w:rtl/>
          <w:lang w:val="en-US"/>
        </w:rPr>
      </w:pPr>
    </w:p>
    <w:p w14:paraId="7246E05B" w14:textId="77777777" w:rsidR="00DC0054" w:rsidRDefault="00DC0054" w:rsidP="00805E16">
      <w:pPr>
        <w:spacing w:line="360" w:lineRule="auto"/>
        <w:ind w:firstLine="708"/>
        <w:jc w:val="both"/>
        <w:rPr>
          <w:rFonts w:asciiTheme="majorBidi" w:hAnsiTheme="majorBidi" w:cstheme="majorBidi"/>
          <w:sz w:val="32"/>
          <w:szCs w:val="32"/>
          <w:rtl/>
          <w:lang w:val="en-US"/>
        </w:rPr>
      </w:pPr>
    </w:p>
    <w:p w14:paraId="241A0356" w14:textId="77777777" w:rsidR="00DC0054" w:rsidRDefault="00DC0054" w:rsidP="00805E16">
      <w:pPr>
        <w:spacing w:line="360" w:lineRule="auto"/>
        <w:ind w:firstLine="708"/>
        <w:jc w:val="both"/>
        <w:rPr>
          <w:rFonts w:asciiTheme="majorBidi" w:hAnsiTheme="majorBidi" w:cstheme="majorBidi"/>
          <w:sz w:val="32"/>
          <w:szCs w:val="32"/>
          <w:rtl/>
          <w:lang w:val="en-US"/>
        </w:rPr>
      </w:pPr>
    </w:p>
    <w:p w14:paraId="14FED2E3" w14:textId="77777777" w:rsidR="00DC0054" w:rsidRDefault="00DC0054" w:rsidP="00805E16">
      <w:pPr>
        <w:spacing w:line="360" w:lineRule="auto"/>
        <w:ind w:firstLine="708"/>
        <w:jc w:val="both"/>
        <w:rPr>
          <w:rFonts w:asciiTheme="majorBidi" w:hAnsiTheme="majorBidi" w:cstheme="majorBidi"/>
          <w:sz w:val="32"/>
          <w:szCs w:val="32"/>
          <w:rtl/>
          <w:lang w:val="en-US"/>
        </w:rPr>
      </w:pPr>
    </w:p>
    <w:p w14:paraId="0EECFD60" w14:textId="77777777" w:rsidR="00DC0054" w:rsidRDefault="00DC0054" w:rsidP="00805E16">
      <w:pPr>
        <w:spacing w:line="360" w:lineRule="auto"/>
        <w:ind w:firstLine="708"/>
        <w:jc w:val="both"/>
        <w:rPr>
          <w:rFonts w:asciiTheme="majorBidi" w:hAnsiTheme="majorBidi" w:cstheme="majorBidi"/>
          <w:sz w:val="32"/>
          <w:szCs w:val="32"/>
          <w:rtl/>
          <w:lang w:val="en-US"/>
        </w:rPr>
      </w:pPr>
    </w:p>
    <w:p w14:paraId="34C0F41D" w14:textId="77777777" w:rsidR="00DC0054" w:rsidRDefault="00DC0054" w:rsidP="00805E16">
      <w:pPr>
        <w:spacing w:line="360" w:lineRule="auto"/>
        <w:ind w:firstLine="708"/>
        <w:jc w:val="both"/>
        <w:rPr>
          <w:rFonts w:asciiTheme="majorBidi" w:hAnsiTheme="majorBidi" w:cstheme="majorBidi"/>
          <w:sz w:val="32"/>
          <w:szCs w:val="32"/>
          <w:rtl/>
          <w:lang w:val="en-US"/>
        </w:rPr>
      </w:pPr>
    </w:p>
    <w:p w14:paraId="6961C4C4" w14:textId="77777777" w:rsidR="00DC0054" w:rsidRDefault="00DC0054" w:rsidP="00805E16">
      <w:pPr>
        <w:spacing w:line="360" w:lineRule="auto"/>
        <w:ind w:firstLine="708"/>
        <w:jc w:val="both"/>
        <w:rPr>
          <w:rFonts w:asciiTheme="majorBidi" w:hAnsiTheme="majorBidi" w:cstheme="majorBidi"/>
          <w:sz w:val="32"/>
          <w:szCs w:val="32"/>
          <w:rtl/>
          <w:lang w:val="en-US"/>
        </w:rPr>
      </w:pPr>
    </w:p>
    <w:p w14:paraId="6CCF3F5B" w14:textId="77777777" w:rsidR="00DC0054" w:rsidRDefault="00DC0054" w:rsidP="00805E16">
      <w:pPr>
        <w:spacing w:line="360" w:lineRule="auto"/>
        <w:ind w:firstLine="708"/>
        <w:jc w:val="both"/>
        <w:rPr>
          <w:rFonts w:asciiTheme="majorBidi" w:hAnsiTheme="majorBidi" w:cstheme="majorBidi"/>
          <w:sz w:val="32"/>
          <w:szCs w:val="32"/>
          <w:lang w:val="en-US"/>
        </w:rPr>
        <w:sectPr w:rsidR="00DC0054" w:rsidSect="00F07043">
          <w:headerReference w:type="default" r:id="rId9"/>
          <w:footerReference w:type="default" r:id="rId10"/>
          <w:pgSz w:w="11906" w:h="16838"/>
          <w:pgMar w:top="1418" w:right="1701" w:bottom="1418" w:left="1418" w:header="709" w:footer="709" w:gutter="0"/>
          <w:pgNumType w:start="1"/>
          <w:cols w:space="708"/>
          <w:docGrid w:linePitch="360"/>
        </w:sectPr>
      </w:pPr>
    </w:p>
    <w:p w14:paraId="7728990B" w14:textId="60B82836" w:rsidR="006328E2" w:rsidRPr="00DC0054" w:rsidRDefault="006328E2" w:rsidP="007F0C86">
      <w:pPr>
        <w:spacing w:after="0" w:line="360" w:lineRule="auto"/>
        <w:ind w:firstLine="708"/>
        <w:jc w:val="both"/>
        <w:rPr>
          <w:rFonts w:asciiTheme="majorBidi" w:hAnsiTheme="majorBidi" w:cstheme="majorBidi"/>
          <w:sz w:val="32"/>
          <w:szCs w:val="32"/>
          <w:lang w:val="en-US"/>
        </w:rPr>
      </w:pPr>
      <w:r w:rsidRPr="00DC0054">
        <w:rPr>
          <w:rFonts w:asciiTheme="majorBidi" w:hAnsiTheme="majorBidi" w:cstheme="majorBidi"/>
          <w:sz w:val="32"/>
          <w:szCs w:val="32"/>
          <w:lang w:val="en-US"/>
        </w:rPr>
        <w:lastRenderedPageBreak/>
        <w:t>The companies are developed through the history and their civilization flourished, according to the researchers and experts in the field, the most important step was the emergence of the concept of the State which has replaced that of the organs of command and Governance They preceded.</w:t>
      </w:r>
    </w:p>
    <w:p w14:paraId="13EB8932" w14:textId="6E2AFAC6" w:rsidR="006328E2" w:rsidRPr="00DC0054" w:rsidRDefault="006328E2" w:rsidP="007F0C86">
      <w:pPr>
        <w:spacing w:after="0" w:line="360" w:lineRule="auto"/>
        <w:jc w:val="both"/>
        <w:rPr>
          <w:rFonts w:asciiTheme="majorBidi" w:hAnsiTheme="majorBidi" w:cstheme="majorBidi"/>
          <w:sz w:val="32"/>
          <w:szCs w:val="32"/>
          <w:lang w:val="en-US"/>
        </w:rPr>
      </w:pPr>
      <w:r w:rsidRPr="00DC0054">
        <w:rPr>
          <w:rFonts w:asciiTheme="majorBidi" w:hAnsiTheme="majorBidi" w:cstheme="majorBidi"/>
          <w:sz w:val="32"/>
          <w:szCs w:val="32"/>
          <w:lang w:val="en-US"/>
        </w:rPr>
        <w:t xml:space="preserve">In order to exercise its sovereign functions of protection and economic policy, the guarantors of a welfare and comfortable life for individuals in society, as well as the security and education, the sovereign state is obligrd to obtain the necessary financial resources to cover the expenses caused by the different </w:t>
      </w:r>
      <w:r w:rsidR="007A16D3" w:rsidRPr="00DC0054">
        <w:rPr>
          <w:rFonts w:asciiTheme="majorBidi" w:hAnsiTheme="majorBidi" w:cstheme="majorBidi"/>
          <w:sz w:val="32"/>
          <w:szCs w:val="32"/>
          <w:lang w:val="en-US"/>
        </w:rPr>
        <w:t xml:space="preserve"> planned </w:t>
      </w:r>
      <w:r w:rsidRPr="00DC0054">
        <w:rPr>
          <w:rFonts w:asciiTheme="majorBidi" w:hAnsiTheme="majorBidi" w:cstheme="majorBidi"/>
          <w:sz w:val="32"/>
          <w:szCs w:val="32"/>
          <w:lang w:val="en-US"/>
        </w:rPr>
        <w:t>programs and policies</w:t>
      </w:r>
      <w:r w:rsidR="007A16D3" w:rsidRPr="00DC0054">
        <w:rPr>
          <w:rFonts w:asciiTheme="majorBidi" w:hAnsiTheme="majorBidi" w:cstheme="majorBidi"/>
          <w:sz w:val="32"/>
          <w:szCs w:val="32"/>
          <w:lang w:val="en-US"/>
        </w:rPr>
        <w:t>,</w:t>
      </w:r>
      <w:r w:rsidRPr="00DC0054">
        <w:rPr>
          <w:rFonts w:asciiTheme="majorBidi" w:hAnsiTheme="majorBidi" w:cstheme="majorBidi"/>
          <w:sz w:val="32"/>
          <w:szCs w:val="32"/>
          <w:lang w:val="en-US"/>
        </w:rPr>
        <w:t xml:space="preserve"> in order to achieve its objectives.</w:t>
      </w:r>
    </w:p>
    <w:p w14:paraId="01E35E37" w14:textId="3EF2B652" w:rsidR="007A16D3" w:rsidRPr="00DC0054" w:rsidRDefault="007A16D3" w:rsidP="007F0C86">
      <w:pPr>
        <w:spacing w:after="0" w:line="360" w:lineRule="auto"/>
        <w:jc w:val="both"/>
        <w:rPr>
          <w:rFonts w:asciiTheme="majorBidi" w:hAnsiTheme="majorBidi" w:cstheme="majorBidi"/>
          <w:sz w:val="32"/>
          <w:szCs w:val="32"/>
          <w:lang w:val="en-US"/>
        </w:rPr>
      </w:pPr>
      <w:r w:rsidRPr="00DC0054">
        <w:rPr>
          <w:rFonts w:asciiTheme="majorBidi" w:hAnsiTheme="majorBidi" w:cstheme="majorBidi"/>
          <w:sz w:val="32"/>
          <w:szCs w:val="32"/>
          <w:lang w:val="en-US"/>
        </w:rPr>
        <w:t>The specialists in economic and financial sciences agree on the fact that  taxation represents one of the most important tools of financial policy which is itself part of the economic policy having emerged with the sovereign governance, and has varied according to the predominant ideas and the time concerned.</w:t>
      </w:r>
    </w:p>
    <w:p w14:paraId="16AEB739" w14:textId="3B5E3333" w:rsidR="007A16D3" w:rsidRPr="00DC0054" w:rsidRDefault="007A16D3" w:rsidP="007F0C86">
      <w:pPr>
        <w:spacing w:after="0" w:line="360" w:lineRule="auto"/>
        <w:ind w:firstLine="708"/>
        <w:jc w:val="both"/>
        <w:rPr>
          <w:rFonts w:asciiTheme="majorBidi" w:hAnsiTheme="majorBidi" w:cstheme="majorBidi"/>
          <w:sz w:val="32"/>
          <w:szCs w:val="32"/>
          <w:lang w:val="en-US"/>
        </w:rPr>
      </w:pPr>
      <w:r w:rsidRPr="00DC0054">
        <w:rPr>
          <w:rFonts w:asciiTheme="majorBidi" w:hAnsiTheme="majorBidi" w:cstheme="majorBidi"/>
          <w:sz w:val="32"/>
          <w:szCs w:val="32"/>
          <w:lang w:val="en-US"/>
        </w:rPr>
        <w:t>After the Second World War, the general theory of Keynes has encouraged the interventionist role of the public authorities in the economic and social policies of the companies and individuals, which has made the concept of tax one of the state instruments and a traditional means of obtaining financial resources.</w:t>
      </w:r>
    </w:p>
    <w:p w14:paraId="00494C0C" w14:textId="068E59B5" w:rsidR="007A16D3" w:rsidRPr="00DC0054" w:rsidRDefault="007A16D3" w:rsidP="007F0C86">
      <w:pPr>
        <w:spacing w:after="0" w:line="360" w:lineRule="auto"/>
        <w:jc w:val="both"/>
        <w:rPr>
          <w:rFonts w:asciiTheme="majorBidi" w:hAnsiTheme="majorBidi" w:cstheme="majorBidi"/>
          <w:sz w:val="32"/>
          <w:szCs w:val="32"/>
          <w:lang w:val="en-US"/>
        </w:rPr>
      </w:pPr>
      <w:r w:rsidRPr="00DC0054">
        <w:rPr>
          <w:rFonts w:asciiTheme="majorBidi" w:hAnsiTheme="majorBidi" w:cstheme="majorBidi"/>
          <w:sz w:val="32"/>
          <w:szCs w:val="32"/>
          <w:lang w:val="en-US"/>
        </w:rPr>
        <w:t xml:space="preserve">Each adjustment or economic reform leads to </w:t>
      </w:r>
      <w:r w:rsidR="00B20D2A" w:rsidRPr="00DC0054">
        <w:rPr>
          <w:rFonts w:asciiTheme="majorBidi" w:hAnsiTheme="majorBidi" w:cstheme="majorBidi"/>
          <w:sz w:val="32"/>
          <w:szCs w:val="32"/>
          <w:lang w:val="en-US"/>
        </w:rPr>
        <w:t xml:space="preserve">the </w:t>
      </w:r>
      <w:r w:rsidRPr="00DC0054">
        <w:rPr>
          <w:rFonts w:asciiTheme="majorBidi" w:hAnsiTheme="majorBidi" w:cstheme="majorBidi"/>
          <w:sz w:val="32"/>
          <w:szCs w:val="32"/>
          <w:lang w:val="en-US"/>
        </w:rPr>
        <w:t xml:space="preserve">reform </w:t>
      </w:r>
      <w:r w:rsidR="00B20D2A" w:rsidRPr="00DC0054">
        <w:rPr>
          <w:rFonts w:asciiTheme="majorBidi" w:hAnsiTheme="majorBidi" w:cstheme="majorBidi"/>
          <w:sz w:val="32"/>
          <w:szCs w:val="32"/>
          <w:lang w:val="en-US"/>
        </w:rPr>
        <w:t xml:space="preserve">of </w:t>
      </w:r>
      <w:r w:rsidRPr="00DC0054">
        <w:rPr>
          <w:rFonts w:asciiTheme="majorBidi" w:hAnsiTheme="majorBidi" w:cstheme="majorBidi"/>
          <w:sz w:val="32"/>
          <w:szCs w:val="32"/>
          <w:lang w:val="en-US"/>
        </w:rPr>
        <w:t>the tax system.</w:t>
      </w:r>
    </w:p>
    <w:p w14:paraId="1E1419B2" w14:textId="722E127F" w:rsidR="00B20D2A" w:rsidRPr="00DC0054" w:rsidRDefault="00B20D2A" w:rsidP="007F0C86">
      <w:pPr>
        <w:spacing w:after="0" w:line="360" w:lineRule="auto"/>
        <w:jc w:val="both"/>
        <w:rPr>
          <w:rFonts w:asciiTheme="majorBidi" w:hAnsiTheme="majorBidi" w:cstheme="majorBidi"/>
          <w:sz w:val="32"/>
          <w:szCs w:val="32"/>
          <w:lang w:val="en-US"/>
        </w:rPr>
      </w:pPr>
      <w:r w:rsidRPr="00DC0054">
        <w:rPr>
          <w:rFonts w:asciiTheme="majorBidi" w:hAnsiTheme="majorBidi" w:cstheme="majorBidi"/>
          <w:sz w:val="32"/>
          <w:szCs w:val="32"/>
          <w:lang w:val="en-US"/>
        </w:rPr>
        <w:lastRenderedPageBreak/>
        <w:t xml:space="preserve">Algeria, like the rest of the world, has an economy having undergone several upheavals caused by the post-colonial era as well as the transition to empty after independence, the adoption of the planned economy, and finally, the transition to market economy, in addition to an entire dependence on the hydrocarbons sector which, by a decrease in its revenue, has led to economic crises of harmful repercussions on the Algerian economy. These circumstances have pushed the government to take </w:t>
      </w:r>
      <w:r w:rsidR="001C4438" w:rsidRPr="00DC0054">
        <w:rPr>
          <w:rFonts w:asciiTheme="majorBidi" w:hAnsiTheme="majorBidi" w:cstheme="majorBidi"/>
          <w:sz w:val="32"/>
          <w:szCs w:val="32"/>
          <w:lang w:val="en-US"/>
        </w:rPr>
        <w:t>actions</w:t>
      </w:r>
      <w:r w:rsidRPr="00DC0054">
        <w:rPr>
          <w:rFonts w:asciiTheme="majorBidi" w:hAnsiTheme="majorBidi" w:cstheme="majorBidi"/>
          <w:sz w:val="32"/>
          <w:szCs w:val="32"/>
          <w:lang w:val="en-US"/>
        </w:rPr>
        <w:t xml:space="preserve"> </w:t>
      </w:r>
      <w:r w:rsidR="001C4438" w:rsidRPr="00DC0054">
        <w:rPr>
          <w:rFonts w:asciiTheme="majorBidi" w:hAnsiTheme="majorBidi" w:cstheme="majorBidi"/>
          <w:sz w:val="32"/>
          <w:szCs w:val="32"/>
          <w:lang w:val="en-US"/>
        </w:rPr>
        <w:t>toward</w:t>
      </w:r>
      <w:r w:rsidRPr="00DC0054">
        <w:rPr>
          <w:rFonts w:asciiTheme="majorBidi" w:hAnsiTheme="majorBidi" w:cstheme="majorBidi"/>
          <w:sz w:val="32"/>
          <w:szCs w:val="32"/>
          <w:lang w:val="en-US"/>
        </w:rPr>
        <w:t xml:space="preserve"> development without </w:t>
      </w:r>
      <w:r w:rsidR="001C4438" w:rsidRPr="00DC0054">
        <w:rPr>
          <w:rFonts w:asciiTheme="majorBidi" w:hAnsiTheme="majorBidi" w:cstheme="majorBidi"/>
          <w:sz w:val="32"/>
          <w:szCs w:val="32"/>
          <w:lang w:val="en-US"/>
        </w:rPr>
        <w:t xml:space="preserve">succeeding </w:t>
      </w:r>
      <w:r w:rsidRPr="00DC0054">
        <w:rPr>
          <w:rFonts w:asciiTheme="majorBidi" w:hAnsiTheme="majorBidi" w:cstheme="majorBidi"/>
          <w:sz w:val="32"/>
          <w:szCs w:val="32"/>
          <w:lang w:val="en-US"/>
        </w:rPr>
        <w:t xml:space="preserve">and without achieving development </w:t>
      </w:r>
      <w:r w:rsidR="001C4438" w:rsidRPr="00DC0054">
        <w:rPr>
          <w:rFonts w:asciiTheme="majorBidi" w:hAnsiTheme="majorBidi" w:cstheme="majorBidi"/>
          <w:sz w:val="32"/>
          <w:szCs w:val="32"/>
          <w:lang w:val="en-US"/>
        </w:rPr>
        <w:t>and</w:t>
      </w:r>
      <w:r w:rsidRPr="00DC0054">
        <w:rPr>
          <w:rFonts w:asciiTheme="majorBidi" w:hAnsiTheme="majorBidi" w:cstheme="majorBidi"/>
          <w:sz w:val="32"/>
          <w:szCs w:val="32"/>
          <w:lang w:val="en-US"/>
        </w:rPr>
        <w:t xml:space="preserve"> remaining dependent on oil revenues.</w:t>
      </w:r>
    </w:p>
    <w:p w14:paraId="6C888FA4" w14:textId="41E5CB01" w:rsidR="00805E16" w:rsidRPr="00DC0054" w:rsidRDefault="00C8108E" w:rsidP="007F0C86">
      <w:pPr>
        <w:spacing w:after="0" w:line="360" w:lineRule="auto"/>
        <w:jc w:val="both"/>
        <w:rPr>
          <w:rFonts w:asciiTheme="majorBidi" w:hAnsiTheme="majorBidi" w:cstheme="majorBidi"/>
          <w:sz w:val="32"/>
          <w:szCs w:val="32"/>
          <w:lang w:val="en-US"/>
        </w:rPr>
      </w:pPr>
      <w:r w:rsidRPr="00DC0054">
        <w:rPr>
          <w:rFonts w:asciiTheme="majorBidi" w:hAnsiTheme="majorBidi" w:cstheme="majorBidi"/>
          <w:sz w:val="32"/>
          <w:szCs w:val="32"/>
          <w:lang w:val="en-US"/>
        </w:rPr>
        <w:t>In the framework of the economic environment, taxation has always occupied a</w:t>
      </w:r>
      <w:r w:rsidR="00C61DB6" w:rsidRPr="00DC0054">
        <w:rPr>
          <w:rFonts w:asciiTheme="majorBidi" w:hAnsiTheme="majorBidi" w:cstheme="majorBidi"/>
          <w:sz w:val="32"/>
          <w:szCs w:val="32"/>
          <w:lang w:val="en-US"/>
        </w:rPr>
        <w:t xml:space="preserve"> prominent</w:t>
      </w:r>
      <w:r w:rsidRPr="00DC0054">
        <w:rPr>
          <w:rFonts w:asciiTheme="majorBidi" w:hAnsiTheme="majorBidi" w:cstheme="majorBidi"/>
          <w:sz w:val="32"/>
          <w:szCs w:val="32"/>
          <w:lang w:val="en-US"/>
        </w:rPr>
        <w:t xml:space="preserve"> place of choice in the different programs</w:t>
      </w:r>
      <w:r w:rsidR="00C61DB6" w:rsidRPr="00DC0054">
        <w:rPr>
          <w:rFonts w:asciiTheme="majorBidi" w:hAnsiTheme="majorBidi" w:cstheme="majorBidi"/>
          <w:sz w:val="32"/>
          <w:szCs w:val="32"/>
          <w:lang w:val="en-US"/>
        </w:rPr>
        <w:t>,</w:t>
      </w:r>
      <w:r w:rsidRPr="00DC0054">
        <w:rPr>
          <w:rFonts w:asciiTheme="majorBidi" w:hAnsiTheme="majorBidi" w:cstheme="majorBidi"/>
          <w:sz w:val="32"/>
          <w:szCs w:val="32"/>
          <w:lang w:val="en-US"/>
        </w:rPr>
        <w:t xml:space="preserve"> as a tool to get rid of the absolute dependence toward oil, which explains the unique reform </w:t>
      </w:r>
      <w:r w:rsidR="00C61DB6" w:rsidRPr="00DC0054">
        <w:rPr>
          <w:rFonts w:asciiTheme="majorBidi" w:hAnsiTheme="majorBidi" w:cstheme="majorBidi"/>
          <w:sz w:val="32"/>
          <w:szCs w:val="32"/>
          <w:lang w:val="en-US"/>
        </w:rPr>
        <w:t>in</w:t>
      </w:r>
      <w:r w:rsidRPr="00DC0054">
        <w:rPr>
          <w:rFonts w:asciiTheme="majorBidi" w:hAnsiTheme="majorBidi" w:cstheme="majorBidi"/>
          <w:sz w:val="32"/>
          <w:szCs w:val="32"/>
          <w:lang w:val="en-US"/>
        </w:rPr>
        <w:t xml:space="preserve"> the tax system in 1992 to respond to the aspirations and needs of </w:t>
      </w:r>
      <w:r w:rsidR="00C61DB6" w:rsidRPr="00DC0054">
        <w:rPr>
          <w:rFonts w:asciiTheme="majorBidi" w:hAnsiTheme="majorBidi" w:cstheme="majorBidi"/>
          <w:sz w:val="32"/>
          <w:szCs w:val="32"/>
          <w:lang w:val="en-US"/>
        </w:rPr>
        <w:t xml:space="preserve">a </w:t>
      </w:r>
      <w:r w:rsidRPr="00DC0054">
        <w:rPr>
          <w:rFonts w:asciiTheme="majorBidi" w:hAnsiTheme="majorBidi" w:cstheme="majorBidi"/>
          <w:sz w:val="32"/>
          <w:szCs w:val="32"/>
          <w:lang w:val="en-US"/>
        </w:rPr>
        <w:t>success</w:t>
      </w:r>
      <w:r w:rsidR="00C61DB6" w:rsidRPr="00DC0054">
        <w:rPr>
          <w:rFonts w:asciiTheme="majorBidi" w:hAnsiTheme="majorBidi" w:cstheme="majorBidi"/>
          <w:sz w:val="32"/>
          <w:szCs w:val="32"/>
          <w:lang w:val="en-US"/>
        </w:rPr>
        <w:t>ful</w:t>
      </w:r>
      <w:r w:rsidRPr="00DC0054">
        <w:rPr>
          <w:rFonts w:asciiTheme="majorBidi" w:hAnsiTheme="majorBidi" w:cstheme="majorBidi"/>
          <w:sz w:val="32"/>
          <w:szCs w:val="32"/>
          <w:lang w:val="en-US"/>
        </w:rPr>
        <w:t xml:space="preserve"> transition to the market economy.</w:t>
      </w:r>
    </w:p>
    <w:p w14:paraId="27A9AB33" w14:textId="0049FED2" w:rsidR="003855D6" w:rsidRPr="00DC0054" w:rsidRDefault="003855D6" w:rsidP="007F0C86">
      <w:pPr>
        <w:spacing w:after="0" w:line="360" w:lineRule="auto"/>
        <w:ind w:firstLine="708"/>
        <w:jc w:val="both"/>
        <w:rPr>
          <w:rFonts w:asciiTheme="majorBidi" w:hAnsiTheme="majorBidi" w:cstheme="majorBidi"/>
          <w:sz w:val="32"/>
          <w:szCs w:val="32"/>
          <w:lang w:val="en-US"/>
        </w:rPr>
      </w:pPr>
      <w:r w:rsidRPr="00DC0054">
        <w:rPr>
          <w:rFonts w:asciiTheme="majorBidi" w:hAnsiTheme="majorBidi" w:cstheme="majorBidi"/>
          <w:sz w:val="32"/>
          <w:szCs w:val="32"/>
          <w:lang w:val="en-US"/>
        </w:rPr>
        <w:t xml:space="preserve">The pace of reforms initiated by Algeria since the adoption of the market economy and its intention to join the World Trade Organization (WTO), as well as its openness to world markets, require the generation of an </w:t>
      </w:r>
      <w:r w:rsidR="00D20D80" w:rsidRPr="00DC0054">
        <w:rPr>
          <w:rFonts w:asciiTheme="majorBidi" w:hAnsiTheme="majorBidi" w:cstheme="majorBidi"/>
          <w:sz w:val="32"/>
          <w:szCs w:val="32"/>
          <w:lang w:val="en-US"/>
        </w:rPr>
        <w:t>understandable accounting</w:t>
      </w:r>
      <w:r w:rsidRPr="00DC0054">
        <w:rPr>
          <w:rFonts w:asciiTheme="majorBidi" w:hAnsiTheme="majorBidi" w:cstheme="majorBidi"/>
          <w:sz w:val="32"/>
          <w:szCs w:val="32"/>
          <w:lang w:val="en-US"/>
        </w:rPr>
        <w:t xml:space="preserve"> information</w:t>
      </w:r>
      <w:r w:rsidR="00D20D80" w:rsidRPr="00DC0054">
        <w:rPr>
          <w:rFonts w:asciiTheme="majorBidi" w:hAnsiTheme="majorBidi" w:cstheme="majorBidi"/>
          <w:sz w:val="32"/>
          <w:szCs w:val="32"/>
          <w:lang w:val="en-US"/>
        </w:rPr>
        <w:t xml:space="preserve">, </w:t>
      </w:r>
      <w:r w:rsidRPr="00DC0054">
        <w:rPr>
          <w:rFonts w:asciiTheme="majorBidi" w:hAnsiTheme="majorBidi" w:cstheme="majorBidi"/>
          <w:sz w:val="32"/>
          <w:szCs w:val="32"/>
          <w:lang w:val="en-US"/>
        </w:rPr>
        <w:t xml:space="preserve">accepted by all current and / or potential users, a priority </w:t>
      </w:r>
      <w:r w:rsidR="00D20D80" w:rsidRPr="00DC0054">
        <w:rPr>
          <w:rFonts w:asciiTheme="majorBidi" w:hAnsiTheme="majorBidi" w:cstheme="majorBidi"/>
          <w:sz w:val="32"/>
          <w:szCs w:val="32"/>
          <w:lang w:val="en-US"/>
        </w:rPr>
        <w:t>necessitating</w:t>
      </w:r>
      <w:r w:rsidRPr="00DC0054">
        <w:rPr>
          <w:rFonts w:asciiTheme="majorBidi" w:hAnsiTheme="majorBidi" w:cstheme="majorBidi"/>
          <w:sz w:val="32"/>
          <w:szCs w:val="32"/>
          <w:lang w:val="en-US"/>
        </w:rPr>
        <w:t xml:space="preserve"> certain efforts to achieve this, especially with a limited national accounting plan, applied since 1976 after abandoning the French accounting plan. 1957, the </w:t>
      </w:r>
      <w:r w:rsidR="00D20D80" w:rsidRPr="00DC0054">
        <w:rPr>
          <w:rFonts w:asciiTheme="majorBidi" w:hAnsiTheme="majorBidi" w:cstheme="majorBidi"/>
          <w:sz w:val="32"/>
          <w:szCs w:val="32"/>
          <w:lang w:val="en-US"/>
        </w:rPr>
        <w:t>National Accounting Plan</w:t>
      </w:r>
      <w:r w:rsidRPr="00DC0054">
        <w:rPr>
          <w:rFonts w:asciiTheme="majorBidi" w:hAnsiTheme="majorBidi" w:cstheme="majorBidi"/>
          <w:sz w:val="32"/>
          <w:szCs w:val="32"/>
          <w:lang w:val="en-US"/>
        </w:rPr>
        <w:t xml:space="preserve"> does not </w:t>
      </w:r>
      <w:r w:rsidR="00D20D80" w:rsidRPr="00DC0054">
        <w:rPr>
          <w:rFonts w:asciiTheme="majorBidi" w:hAnsiTheme="majorBidi" w:cstheme="majorBidi"/>
          <w:sz w:val="32"/>
          <w:szCs w:val="32"/>
          <w:lang w:val="en-US"/>
        </w:rPr>
        <w:t>offer</w:t>
      </w:r>
      <w:r w:rsidRPr="00DC0054">
        <w:rPr>
          <w:rFonts w:asciiTheme="majorBidi" w:hAnsiTheme="majorBidi" w:cstheme="majorBidi"/>
          <w:sz w:val="32"/>
          <w:szCs w:val="32"/>
          <w:lang w:val="en-US"/>
        </w:rPr>
        <w:t xml:space="preserve"> accounting </w:t>
      </w:r>
      <w:r w:rsidRPr="00DC0054">
        <w:rPr>
          <w:rFonts w:asciiTheme="majorBidi" w:hAnsiTheme="majorBidi" w:cstheme="majorBidi"/>
          <w:sz w:val="32"/>
          <w:szCs w:val="32"/>
          <w:lang w:val="en-US"/>
        </w:rPr>
        <w:lastRenderedPageBreak/>
        <w:t xml:space="preserve">treatments that are compatible with the various operations relating to the </w:t>
      </w:r>
      <w:r w:rsidR="00D20D80" w:rsidRPr="00DC0054">
        <w:rPr>
          <w:rFonts w:asciiTheme="majorBidi" w:hAnsiTheme="majorBidi" w:cstheme="majorBidi"/>
          <w:sz w:val="32"/>
          <w:szCs w:val="32"/>
          <w:lang w:val="en-US"/>
        </w:rPr>
        <w:t xml:space="preserve">issued </w:t>
      </w:r>
      <w:r w:rsidRPr="00DC0054">
        <w:rPr>
          <w:rFonts w:asciiTheme="majorBidi" w:hAnsiTheme="majorBidi" w:cstheme="majorBidi"/>
          <w:sz w:val="32"/>
          <w:szCs w:val="32"/>
          <w:lang w:val="en-US"/>
        </w:rPr>
        <w:t xml:space="preserve">laws </w:t>
      </w:r>
      <w:r w:rsidR="00D20D80" w:rsidRPr="00DC0054">
        <w:rPr>
          <w:rFonts w:asciiTheme="majorBidi" w:hAnsiTheme="majorBidi" w:cstheme="majorBidi"/>
          <w:sz w:val="32"/>
          <w:szCs w:val="32"/>
          <w:lang w:val="en-US"/>
        </w:rPr>
        <w:t>intended</w:t>
      </w:r>
      <w:r w:rsidRPr="00DC0054">
        <w:rPr>
          <w:rFonts w:asciiTheme="majorBidi" w:hAnsiTheme="majorBidi" w:cstheme="majorBidi"/>
          <w:sz w:val="32"/>
          <w:szCs w:val="32"/>
          <w:lang w:val="en-US"/>
        </w:rPr>
        <w:t xml:space="preserve"> </w:t>
      </w:r>
      <w:r w:rsidR="00D20D80" w:rsidRPr="00DC0054">
        <w:rPr>
          <w:rFonts w:asciiTheme="majorBidi" w:hAnsiTheme="majorBidi" w:cstheme="majorBidi"/>
          <w:sz w:val="32"/>
          <w:szCs w:val="32"/>
          <w:lang w:val="en-US"/>
        </w:rPr>
        <w:t>to</w:t>
      </w:r>
      <w:r w:rsidRPr="00DC0054">
        <w:rPr>
          <w:rFonts w:asciiTheme="majorBidi" w:hAnsiTheme="majorBidi" w:cstheme="majorBidi"/>
          <w:sz w:val="32"/>
          <w:szCs w:val="32"/>
          <w:lang w:val="en-US"/>
        </w:rPr>
        <w:t xml:space="preserve"> adapt the Algerian environment to the market economy.</w:t>
      </w:r>
    </w:p>
    <w:p w14:paraId="31C1713E" w14:textId="1A68923C" w:rsidR="00D20D80" w:rsidRPr="00DC0054" w:rsidRDefault="00D20D80" w:rsidP="007F0C86">
      <w:pPr>
        <w:spacing w:after="0" w:line="360" w:lineRule="auto"/>
        <w:jc w:val="both"/>
        <w:rPr>
          <w:rFonts w:asciiTheme="majorBidi" w:hAnsiTheme="majorBidi" w:cstheme="majorBidi"/>
          <w:sz w:val="32"/>
          <w:szCs w:val="32"/>
          <w:lang w:val="en-US"/>
        </w:rPr>
      </w:pPr>
      <w:r w:rsidRPr="00DC0054">
        <w:rPr>
          <w:rFonts w:asciiTheme="majorBidi" w:hAnsiTheme="majorBidi" w:cstheme="majorBidi"/>
          <w:sz w:val="32"/>
          <w:szCs w:val="32"/>
          <w:lang w:val="en-US"/>
        </w:rPr>
        <w:t xml:space="preserve">In 2007, </w:t>
      </w:r>
      <w:r w:rsidR="00404D52" w:rsidRPr="00DC0054">
        <w:rPr>
          <w:rFonts w:asciiTheme="majorBidi" w:hAnsiTheme="majorBidi" w:cstheme="majorBidi"/>
          <w:sz w:val="32"/>
          <w:szCs w:val="32"/>
          <w:lang w:val="en-US"/>
        </w:rPr>
        <w:t>succeeding</w:t>
      </w:r>
      <w:r w:rsidRPr="00DC0054">
        <w:rPr>
          <w:rFonts w:asciiTheme="majorBidi" w:hAnsiTheme="majorBidi" w:cstheme="majorBidi"/>
          <w:sz w:val="32"/>
          <w:szCs w:val="32"/>
          <w:lang w:val="en-US"/>
        </w:rPr>
        <w:t xml:space="preserve"> </w:t>
      </w:r>
      <w:r w:rsidR="00404D52" w:rsidRPr="00DC0054">
        <w:rPr>
          <w:rFonts w:asciiTheme="majorBidi" w:hAnsiTheme="majorBidi" w:cstheme="majorBidi"/>
          <w:sz w:val="32"/>
          <w:szCs w:val="32"/>
          <w:lang w:val="en-US"/>
        </w:rPr>
        <w:t xml:space="preserve">the initiated </w:t>
      </w:r>
      <w:r w:rsidRPr="00DC0054">
        <w:rPr>
          <w:rFonts w:asciiTheme="majorBidi" w:hAnsiTheme="majorBidi" w:cstheme="majorBidi"/>
          <w:sz w:val="32"/>
          <w:szCs w:val="32"/>
          <w:lang w:val="en-US"/>
        </w:rPr>
        <w:t xml:space="preserve">efforts </w:t>
      </w:r>
      <w:r w:rsidR="00404D52" w:rsidRPr="00DC0054">
        <w:rPr>
          <w:rFonts w:asciiTheme="majorBidi" w:hAnsiTheme="majorBidi" w:cstheme="majorBidi"/>
          <w:sz w:val="32"/>
          <w:szCs w:val="32"/>
          <w:lang w:val="en-US"/>
        </w:rPr>
        <w:t>in</w:t>
      </w:r>
      <w:r w:rsidRPr="00DC0054">
        <w:rPr>
          <w:rFonts w:asciiTheme="majorBidi" w:hAnsiTheme="majorBidi" w:cstheme="majorBidi"/>
          <w:sz w:val="32"/>
          <w:szCs w:val="32"/>
          <w:lang w:val="en-US"/>
        </w:rPr>
        <w:t xml:space="preserve"> 1998, Algeria </w:t>
      </w:r>
      <w:r w:rsidR="00404D52" w:rsidRPr="00DC0054">
        <w:rPr>
          <w:rFonts w:asciiTheme="majorBidi" w:hAnsiTheme="majorBidi" w:cstheme="majorBidi"/>
          <w:sz w:val="32"/>
          <w:szCs w:val="32"/>
          <w:lang w:val="en-US"/>
        </w:rPr>
        <w:t xml:space="preserve">has </w:t>
      </w:r>
      <w:r w:rsidRPr="00DC0054">
        <w:rPr>
          <w:rFonts w:asciiTheme="majorBidi" w:hAnsiTheme="majorBidi" w:cstheme="majorBidi"/>
          <w:sz w:val="32"/>
          <w:szCs w:val="32"/>
          <w:lang w:val="en-US"/>
        </w:rPr>
        <w:t>adopted the Financial Accounting System (F</w:t>
      </w:r>
      <w:r w:rsidR="006C4E00" w:rsidRPr="00DC0054">
        <w:rPr>
          <w:rFonts w:asciiTheme="majorBidi" w:hAnsiTheme="majorBidi" w:cstheme="majorBidi"/>
          <w:sz w:val="32"/>
          <w:szCs w:val="32"/>
          <w:lang w:val="en-US"/>
        </w:rPr>
        <w:t>A</w:t>
      </w:r>
      <w:r w:rsidR="00303465" w:rsidRPr="00DC0054">
        <w:rPr>
          <w:rFonts w:asciiTheme="majorBidi" w:hAnsiTheme="majorBidi" w:cstheme="majorBidi"/>
          <w:sz w:val="32"/>
          <w:szCs w:val="32"/>
          <w:lang w:val="en-US"/>
        </w:rPr>
        <w:t>S</w:t>
      </w:r>
      <w:r w:rsidRPr="00DC0054">
        <w:rPr>
          <w:rFonts w:asciiTheme="majorBidi" w:hAnsiTheme="majorBidi" w:cstheme="majorBidi"/>
          <w:sz w:val="32"/>
          <w:szCs w:val="32"/>
          <w:lang w:val="en-US"/>
        </w:rPr>
        <w:t>) based on</w:t>
      </w:r>
      <w:r w:rsidR="00627A59" w:rsidRPr="00DC0054">
        <w:rPr>
          <w:rFonts w:asciiTheme="majorBidi" w:hAnsiTheme="majorBidi" w:cstheme="majorBidi"/>
          <w:sz w:val="32"/>
          <w:szCs w:val="32"/>
          <w:lang w:val="en-US"/>
        </w:rPr>
        <w:t xml:space="preserve"> the</w:t>
      </w:r>
      <w:r w:rsidRPr="00DC0054">
        <w:rPr>
          <w:rFonts w:asciiTheme="majorBidi" w:hAnsiTheme="majorBidi" w:cstheme="majorBidi"/>
          <w:sz w:val="32"/>
          <w:szCs w:val="32"/>
          <w:lang w:val="en-US"/>
        </w:rPr>
        <w:t xml:space="preserve"> </w:t>
      </w:r>
      <w:r w:rsidR="00627A59" w:rsidRPr="00DC0054">
        <w:rPr>
          <w:rFonts w:asciiTheme="majorBidi" w:hAnsiTheme="majorBidi" w:cstheme="majorBidi"/>
          <w:sz w:val="32"/>
          <w:szCs w:val="32"/>
          <w:lang w:val="en-US"/>
        </w:rPr>
        <w:t>I</w:t>
      </w:r>
      <w:r w:rsidRPr="00DC0054">
        <w:rPr>
          <w:rFonts w:asciiTheme="majorBidi" w:hAnsiTheme="majorBidi" w:cstheme="majorBidi"/>
          <w:sz w:val="32"/>
          <w:szCs w:val="32"/>
          <w:lang w:val="en-US"/>
        </w:rPr>
        <w:t xml:space="preserve">nternational </w:t>
      </w:r>
      <w:r w:rsidR="00627A59" w:rsidRPr="00DC0054">
        <w:rPr>
          <w:rFonts w:asciiTheme="majorBidi" w:hAnsiTheme="majorBidi" w:cstheme="majorBidi"/>
          <w:sz w:val="32"/>
          <w:szCs w:val="32"/>
          <w:lang w:val="en-US"/>
        </w:rPr>
        <w:t>A</w:t>
      </w:r>
      <w:r w:rsidRPr="00DC0054">
        <w:rPr>
          <w:rFonts w:asciiTheme="majorBidi" w:hAnsiTheme="majorBidi" w:cstheme="majorBidi"/>
          <w:sz w:val="32"/>
          <w:szCs w:val="32"/>
          <w:lang w:val="en-US"/>
        </w:rPr>
        <w:t xml:space="preserve">ccounting </w:t>
      </w:r>
      <w:r w:rsidR="00627A59" w:rsidRPr="00DC0054">
        <w:rPr>
          <w:rFonts w:asciiTheme="majorBidi" w:hAnsiTheme="majorBidi" w:cstheme="majorBidi"/>
          <w:sz w:val="32"/>
          <w:szCs w:val="32"/>
          <w:lang w:val="en-US"/>
        </w:rPr>
        <w:t xml:space="preserve">Standards </w:t>
      </w:r>
      <w:r w:rsidRPr="00DC0054">
        <w:rPr>
          <w:rFonts w:asciiTheme="majorBidi" w:hAnsiTheme="majorBidi" w:cstheme="majorBidi"/>
          <w:sz w:val="32"/>
          <w:szCs w:val="32"/>
          <w:lang w:val="en-US"/>
        </w:rPr>
        <w:t>and</w:t>
      </w:r>
      <w:r w:rsidR="00627A59" w:rsidRPr="00DC0054">
        <w:rPr>
          <w:rFonts w:asciiTheme="majorBidi" w:hAnsiTheme="majorBidi" w:cstheme="majorBidi"/>
          <w:sz w:val="32"/>
          <w:szCs w:val="32"/>
          <w:lang w:val="en-US"/>
        </w:rPr>
        <w:t xml:space="preserve"> the International Financial Reporting Sta</w:t>
      </w:r>
      <w:r w:rsidR="001F48BC" w:rsidRPr="00DC0054">
        <w:rPr>
          <w:rFonts w:asciiTheme="majorBidi" w:hAnsiTheme="majorBidi" w:cstheme="majorBidi"/>
          <w:sz w:val="32"/>
          <w:szCs w:val="32"/>
          <w:lang w:val="en-US"/>
        </w:rPr>
        <w:t>n</w:t>
      </w:r>
      <w:r w:rsidR="00627A59" w:rsidRPr="00DC0054">
        <w:rPr>
          <w:rFonts w:asciiTheme="majorBidi" w:hAnsiTheme="majorBidi" w:cstheme="majorBidi"/>
          <w:sz w:val="32"/>
          <w:szCs w:val="32"/>
          <w:lang w:val="en-US"/>
        </w:rPr>
        <w:t>dards</w:t>
      </w:r>
      <w:r w:rsidRPr="00DC0054">
        <w:rPr>
          <w:rFonts w:asciiTheme="majorBidi" w:hAnsiTheme="majorBidi" w:cstheme="majorBidi"/>
          <w:sz w:val="32"/>
          <w:szCs w:val="32"/>
          <w:lang w:val="en-US"/>
        </w:rPr>
        <w:t xml:space="preserve"> (IAS-IFRS) as a response to new economic changes, and it turns out that it is an accounting reform that proposes unpublished accounting treatments, the most important of which concerns the notion of deferred taxes, which raises particular attention to the Algerian tax system which has not undergone any reform since 1992 and is lacking texts and legislation that go with the notions of international reference, knowing that these are concepts that are consistent with the decision of the Algerian economic authorities to abandon </w:t>
      </w:r>
      <w:r w:rsidR="00113DC2" w:rsidRPr="00DC0054">
        <w:rPr>
          <w:rFonts w:asciiTheme="majorBidi" w:hAnsiTheme="majorBidi" w:cstheme="majorBidi"/>
          <w:sz w:val="32"/>
          <w:szCs w:val="32"/>
          <w:lang w:val="en-US"/>
        </w:rPr>
        <w:t>the</w:t>
      </w:r>
      <w:r w:rsidRPr="00DC0054">
        <w:rPr>
          <w:rFonts w:asciiTheme="majorBidi" w:hAnsiTheme="majorBidi" w:cstheme="majorBidi"/>
          <w:sz w:val="32"/>
          <w:szCs w:val="32"/>
          <w:lang w:val="en-US"/>
        </w:rPr>
        <w:t xml:space="preserve"> local accounting system oriented towards a role of legal information whose major concern is the tax declaration for an accounting system that produces a predominantly princely oriented economic information to serve investors and financial markets.</w:t>
      </w:r>
    </w:p>
    <w:p w14:paraId="7AD0EDA4" w14:textId="4349BD67" w:rsidR="00882529" w:rsidRPr="00DC0054" w:rsidRDefault="00882529" w:rsidP="007F0C86">
      <w:pPr>
        <w:spacing w:after="0" w:line="360" w:lineRule="auto"/>
        <w:jc w:val="both"/>
        <w:rPr>
          <w:rFonts w:asciiTheme="majorBidi" w:hAnsiTheme="majorBidi" w:cstheme="majorBidi"/>
          <w:sz w:val="32"/>
          <w:szCs w:val="32"/>
          <w:lang w:val="en-US"/>
        </w:rPr>
      </w:pPr>
      <w:r w:rsidRPr="00DC0054">
        <w:rPr>
          <w:rFonts w:asciiTheme="majorBidi" w:hAnsiTheme="majorBidi" w:cstheme="majorBidi"/>
          <w:sz w:val="32"/>
          <w:szCs w:val="32"/>
          <w:lang w:val="en-US"/>
        </w:rPr>
        <w:t>The SCF suggests concepts and conducts in the field of taxes, the source of which are international accounting and financial reporting standards and which influence the calculation of the result, which is considered as an essential piece of information on which the calculation and determination of tax bases depends.</w:t>
      </w:r>
    </w:p>
    <w:p w14:paraId="38BEB8BA" w14:textId="1CE7E163" w:rsidR="00882529" w:rsidRPr="00DC0054" w:rsidRDefault="00882529" w:rsidP="007F0C86">
      <w:pPr>
        <w:spacing w:after="0" w:line="360" w:lineRule="auto"/>
        <w:jc w:val="both"/>
        <w:rPr>
          <w:rFonts w:asciiTheme="majorBidi" w:hAnsiTheme="majorBidi" w:cstheme="majorBidi"/>
          <w:sz w:val="32"/>
          <w:szCs w:val="32"/>
          <w:lang w:val="en-US"/>
        </w:rPr>
      </w:pPr>
      <w:r w:rsidRPr="00DC0054">
        <w:rPr>
          <w:rFonts w:asciiTheme="majorBidi" w:hAnsiTheme="majorBidi" w:cstheme="majorBidi"/>
          <w:sz w:val="32"/>
          <w:szCs w:val="32"/>
          <w:lang w:val="en-US"/>
        </w:rPr>
        <w:lastRenderedPageBreak/>
        <w:t xml:space="preserve">To identify the importance of the control of the tax system and the accounting </w:t>
      </w:r>
      <w:r w:rsidR="00E570BF" w:rsidRPr="00DC0054">
        <w:rPr>
          <w:rFonts w:asciiTheme="majorBidi" w:hAnsiTheme="majorBidi" w:cstheme="majorBidi"/>
          <w:sz w:val="32"/>
          <w:szCs w:val="32"/>
          <w:lang w:val="en-US"/>
        </w:rPr>
        <w:t>conduct</w:t>
      </w:r>
      <w:r w:rsidRPr="00DC0054">
        <w:rPr>
          <w:rFonts w:asciiTheme="majorBidi" w:hAnsiTheme="majorBidi" w:cstheme="majorBidi"/>
          <w:sz w:val="32"/>
          <w:szCs w:val="32"/>
          <w:lang w:val="en-US"/>
        </w:rPr>
        <w:t xml:space="preserve"> of different tax-sensitive economic facts in the context of reforms, and to help the supreme administration to prepare a favorable climate that can contribute to presenting high-quality information as part of the adoption of the international accounting framework, and with the existing connection between tax and accounting legislation, and the obligation to coordinate between their reforms, we will study the problem that arises by proposing the following main question:</w:t>
      </w:r>
    </w:p>
    <w:p w14:paraId="2D5092E8" w14:textId="0A1E514C" w:rsidR="00B959A8" w:rsidRPr="00DC0054" w:rsidRDefault="00B959A8" w:rsidP="007F0C86">
      <w:pPr>
        <w:pStyle w:val="Paragraphedeliste"/>
        <w:numPr>
          <w:ilvl w:val="0"/>
          <w:numId w:val="1"/>
        </w:numPr>
        <w:tabs>
          <w:tab w:val="right" w:pos="284"/>
        </w:tabs>
        <w:spacing w:after="0" w:line="360" w:lineRule="auto"/>
        <w:ind w:left="0" w:firstLine="0"/>
        <w:jc w:val="both"/>
        <w:rPr>
          <w:rFonts w:asciiTheme="majorBidi" w:hAnsiTheme="majorBidi" w:cstheme="majorBidi"/>
          <w:b/>
          <w:bCs/>
          <w:sz w:val="32"/>
          <w:szCs w:val="32"/>
          <w:lang w:val="en-US"/>
        </w:rPr>
      </w:pPr>
      <w:r w:rsidRPr="00DC0054">
        <w:rPr>
          <w:rFonts w:asciiTheme="majorBidi" w:hAnsiTheme="majorBidi" w:cstheme="majorBidi"/>
          <w:b/>
          <w:bCs/>
          <w:sz w:val="32"/>
          <w:szCs w:val="32"/>
          <w:lang w:val="en-US"/>
        </w:rPr>
        <w:t>Is there a harmony between the Algerian tax system and the financial accounting system SCF as part of the adoption of the International Accounting Standards?</w:t>
      </w:r>
    </w:p>
    <w:p w14:paraId="06BE616B" w14:textId="4821965E" w:rsidR="00E570BF" w:rsidRPr="00DC0054" w:rsidRDefault="00B959A8" w:rsidP="007F0C86">
      <w:pPr>
        <w:pStyle w:val="Paragraphedeliste"/>
        <w:tabs>
          <w:tab w:val="right" w:pos="284"/>
        </w:tabs>
        <w:spacing w:after="0" w:line="360" w:lineRule="auto"/>
        <w:ind w:left="0"/>
        <w:jc w:val="both"/>
        <w:rPr>
          <w:rFonts w:asciiTheme="majorBidi" w:hAnsiTheme="majorBidi" w:cstheme="majorBidi"/>
          <w:sz w:val="32"/>
          <w:szCs w:val="32"/>
          <w:lang w:val="en-US"/>
        </w:rPr>
      </w:pPr>
      <w:r w:rsidRPr="00DC0054">
        <w:rPr>
          <w:rFonts w:asciiTheme="majorBidi" w:hAnsiTheme="majorBidi" w:cstheme="majorBidi"/>
          <w:sz w:val="32"/>
          <w:szCs w:val="32"/>
          <w:lang w:val="en-US"/>
        </w:rPr>
        <w:t>To answer the previous question, we will answer the sub-questions:</w:t>
      </w:r>
    </w:p>
    <w:p w14:paraId="0AABDAF6" w14:textId="1D385D78" w:rsidR="00B959A8" w:rsidRPr="00DC0054" w:rsidRDefault="00B959A8" w:rsidP="007F0C86">
      <w:pPr>
        <w:pStyle w:val="Paragraphedeliste"/>
        <w:numPr>
          <w:ilvl w:val="0"/>
          <w:numId w:val="1"/>
        </w:numPr>
        <w:tabs>
          <w:tab w:val="right" w:pos="284"/>
        </w:tabs>
        <w:spacing w:after="0" w:line="360" w:lineRule="auto"/>
        <w:ind w:left="142" w:firstLine="0"/>
        <w:jc w:val="both"/>
        <w:rPr>
          <w:rFonts w:asciiTheme="majorBidi" w:hAnsiTheme="majorBidi" w:cstheme="majorBidi"/>
          <w:sz w:val="32"/>
          <w:szCs w:val="32"/>
          <w:lang w:val="en-US"/>
        </w:rPr>
      </w:pPr>
      <w:r w:rsidRPr="00DC0054">
        <w:rPr>
          <w:rFonts w:asciiTheme="majorBidi" w:hAnsiTheme="majorBidi" w:cstheme="majorBidi"/>
          <w:sz w:val="32"/>
          <w:szCs w:val="32"/>
          <w:lang w:val="en-US"/>
        </w:rPr>
        <w:t xml:space="preserve"> What is the theoretical framework of taxation in general and taxes in </w:t>
      </w:r>
      <w:proofErr w:type="gramStart"/>
      <w:r w:rsidRPr="00DC0054">
        <w:rPr>
          <w:rFonts w:asciiTheme="majorBidi" w:hAnsiTheme="majorBidi" w:cstheme="majorBidi"/>
          <w:sz w:val="32"/>
          <w:szCs w:val="32"/>
          <w:lang w:val="en-US"/>
        </w:rPr>
        <w:t>particular,</w:t>
      </w:r>
      <w:proofErr w:type="gramEnd"/>
      <w:r w:rsidRPr="00DC0054">
        <w:rPr>
          <w:rFonts w:asciiTheme="majorBidi" w:hAnsiTheme="majorBidi" w:cstheme="majorBidi"/>
          <w:sz w:val="32"/>
          <w:szCs w:val="32"/>
          <w:lang w:val="en-US"/>
        </w:rPr>
        <w:t xml:space="preserve"> and what does tax accounting mean?</w:t>
      </w:r>
    </w:p>
    <w:p w14:paraId="71A1A946" w14:textId="34A4CCCC" w:rsidR="00B959A8" w:rsidRPr="00DC0054" w:rsidRDefault="00B959A8" w:rsidP="007F0C86">
      <w:pPr>
        <w:pStyle w:val="Paragraphedeliste"/>
        <w:numPr>
          <w:ilvl w:val="0"/>
          <w:numId w:val="1"/>
        </w:numPr>
        <w:tabs>
          <w:tab w:val="right" w:pos="284"/>
        </w:tabs>
        <w:spacing w:after="0" w:line="360" w:lineRule="auto"/>
        <w:ind w:left="142" w:firstLine="0"/>
        <w:jc w:val="both"/>
        <w:rPr>
          <w:rFonts w:asciiTheme="majorBidi" w:hAnsiTheme="majorBidi" w:cstheme="majorBidi"/>
          <w:sz w:val="32"/>
          <w:szCs w:val="32"/>
          <w:lang w:val="en-US"/>
        </w:rPr>
      </w:pPr>
      <w:r w:rsidRPr="00DC0054">
        <w:rPr>
          <w:rFonts w:asciiTheme="majorBidi" w:hAnsiTheme="majorBidi" w:cstheme="majorBidi"/>
          <w:sz w:val="32"/>
          <w:szCs w:val="32"/>
          <w:lang w:val="en-US"/>
        </w:rPr>
        <w:t xml:space="preserve"> What are the stages of economic reform having</w:t>
      </w:r>
      <w:r w:rsidR="0041244D" w:rsidRPr="00DC0054">
        <w:rPr>
          <w:rFonts w:asciiTheme="majorBidi" w:hAnsiTheme="majorBidi" w:cstheme="majorBidi"/>
          <w:sz w:val="32"/>
          <w:szCs w:val="32"/>
          <w:lang w:val="en-US"/>
        </w:rPr>
        <w:t xml:space="preserve"> </w:t>
      </w:r>
      <w:r w:rsidRPr="00DC0054">
        <w:rPr>
          <w:rFonts w:asciiTheme="majorBidi" w:hAnsiTheme="majorBidi" w:cstheme="majorBidi"/>
          <w:sz w:val="32"/>
          <w:szCs w:val="32"/>
          <w:lang w:val="en-US"/>
        </w:rPr>
        <w:t xml:space="preserve">caused tax reform, what </w:t>
      </w:r>
      <w:r w:rsidR="0041244D" w:rsidRPr="00DC0054">
        <w:rPr>
          <w:rFonts w:asciiTheme="majorBidi" w:hAnsiTheme="majorBidi" w:cstheme="majorBidi"/>
          <w:sz w:val="32"/>
          <w:szCs w:val="32"/>
          <w:lang w:val="en-US"/>
        </w:rPr>
        <w:t>are</w:t>
      </w:r>
      <w:r w:rsidRPr="00DC0054">
        <w:rPr>
          <w:rFonts w:asciiTheme="majorBidi" w:hAnsiTheme="majorBidi" w:cstheme="majorBidi"/>
          <w:sz w:val="32"/>
          <w:szCs w:val="32"/>
          <w:lang w:val="en-US"/>
        </w:rPr>
        <w:t xml:space="preserve"> the component</w:t>
      </w:r>
      <w:r w:rsidR="0041244D" w:rsidRPr="00DC0054">
        <w:rPr>
          <w:rFonts w:asciiTheme="majorBidi" w:hAnsiTheme="majorBidi" w:cstheme="majorBidi"/>
          <w:sz w:val="32"/>
          <w:szCs w:val="32"/>
          <w:lang w:val="en-US"/>
        </w:rPr>
        <w:t>s</w:t>
      </w:r>
      <w:r w:rsidRPr="00DC0054">
        <w:rPr>
          <w:rFonts w:asciiTheme="majorBidi" w:hAnsiTheme="majorBidi" w:cstheme="majorBidi"/>
          <w:sz w:val="32"/>
          <w:szCs w:val="32"/>
          <w:lang w:val="en-US"/>
        </w:rPr>
        <w:t xml:space="preserve"> of the Algerian tax system, and what do the international accounting standard</w:t>
      </w:r>
      <w:r w:rsidR="0041244D" w:rsidRPr="00DC0054">
        <w:rPr>
          <w:rFonts w:asciiTheme="majorBidi" w:hAnsiTheme="majorBidi" w:cstheme="majorBidi"/>
          <w:sz w:val="32"/>
          <w:szCs w:val="32"/>
          <w:lang w:val="en-US"/>
        </w:rPr>
        <w:t>s</w:t>
      </w:r>
      <w:r w:rsidRPr="00DC0054">
        <w:rPr>
          <w:rFonts w:asciiTheme="majorBidi" w:hAnsiTheme="majorBidi" w:cstheme="majorBidi"/>
          <w:sz w:val="32"/>
          <w:szCs w:val="32"/>
          <w:lang w:val="en-US"/>
        </w:rPr>
        <w:t xml:space="preserve"> mean?</w:t>
      </w:r>
    </w:p>
    <w:p w14:paraId="15D4AAB6" w14:textId="71A155BC" w:rsidR="00B959A8" w:rsidRPr="00DC0054" w:rsidRDefault="00B959A8" w:rsidP="007F0C86">
      <w:pPr>
        <w:pStyle w:val="Paragraphedeliste"/>
        <w:numPr>
          <w:ilvl w:val="0"/>
          <w:numId w:val="1"/>
        </w:numPr>
        <w:tabs>
          <w:tab w:val="right" w:pos="284"/>
        </w:tabs>
        <w:spacing w:after="0" w:line="360" w:lineRule="auto"/>
        <w:ind w:left="142" w:firstLine="0"/>
        <w:jc w:val="both"/>
        <w:rPr>
          <w:rFonts w:asciiTheme="majorBidi" w:hAnsiTheme="majorBidi" w:cstheme="majorBidi"/>
          <w:sz w:val="32"/>
          <w:szCs w:val="32"/>
          <w:lang w:val="en-US"/>
        </w:rPr>
      </w:pPr>
      <w:r w:rsidRPr="00DC0054">
        <w:rPr>
          <w:rFonts w:asciiTheme="majorBidi" w:hAnsiTheme="majorBidi" w:cstheme="majorBidi"/>
          <w:sz w:val="32"/>
          <w:szCs w:val="32"/>
          <w:lang w:val="en-US"/>
        </w:rPr>
        <w:t xml:space="preserve"> What are the new accounting concepts introduced by the financial accounting system since its publication in 2007, and what are the legal</w:t>
      </w:r>
      <w:r w:rsidR="00D4130F" w:rsidRPr="00DC0054">
        <w:rPr>
          <w:rFonts w:asciiTheme="majorBidi" w:hAnsiTheme="majorBidi" w:cstheme="majorBidi"/>
          <w:sz w:val="32"/>
          <w:szCs w:val="32"/>
          <w:lang w:val="en-US"/>
        </w:rPr>
        <w:t xml:space="preserve"> decisions of</w:t>
      </w:r>
      <w:r w:rsidRPr="00DC0054">
        <w:rPr>
          <w:rFonts w:asciiTheme="majorBidi" w:hAnsiTheme="majorBidi" w:cstheme="majorBidi"/>
          <w:sz w:val="32"/>
          <w:szCs w:val="32"/>
          <w:lang w:val="en-US"/>
        </w:rPr>
        <w:t xml:space="preserve"> harmonization and </w:t>
      </w:r>
      <w:proofErr w:type="gramStart"/>
      <w:r w:rsidRPr="00DC0054">
        <w:rPr>
          <w:rFonts w:asciiTheme="majorBidi" w:hAnsiTheme="majorBidi" w:cstheme="majorBidi"/>
          <w:sz w:val="32"/>
          <w:szCs w:val="32"/>
          <w:lang w:val="en-US"/>
        </w:rPr>
        <w:t xml:space="preserve">adaptation  </w:t>
      </w:r>
      <w:r w:rsidR="00D4130F" w:rsidRPr="00DC0054">
        <w:rPr>
          <w:rFonts w:asciiTheme="majorBidi" w:hAnsiTheme="majorBidi" w:cstheme="majorBidi"/>
          <w:sz w:val="32"/>
          <w:szCs w:val="32"/>
          <w:lang w:val="en-US"/>
        </w:rPr>
        <w:t>taken</w:t>
      </w:r>
      <w:proofErr w:type="gramEnd"/>
      <w:r w:rsidRPr="00DC0054">
        <w:rPr>
          <w:rFonts w:asciiTheme="majorBidi" w:hAnsiTheme="majorBidi" w:cstheme="majorBidi"/>
          <w:sz w:val="32"/>
          <w:szCs w:val="32"/>
          <w:lang w:val="en-US"/>
        </w:rPr>
        <w:t xml:space="preserve"> by the legislative tax authorities?</w:t>
      </w:r>
    </w:p>
    <w:p w14:paraId="5D9DFB76" w14:textId="2711D9D4" w:rsidR="00805630" w:rsidRPr="00DC0054" w:rsidRDefault="00D4130F" w:rsidP="007F0C86">
      <w:pPr>
        <w:pStyle w:val="Paragraphedeliste"/>
        <w:numPr>
          <w:ilvl w:val="0"/>
          <w:numId w:val="1"/>
        </w:numPr>
        <w:tabs>
          <w:tab w:val="right" w:pos="284"/>
        </w:tabs>
        <w:spacing w:after="0" w:line="360" w:lineRule="auto"/>
        <w:ind w:left="142" w:firstLine="0"/>
        <w:jc w:val="both"/>
        <w:rPr>
          <w:rFonts w:asciiTheme="majorBidi" w:hAnsiTheme="majorBidi" w:cstheme="majorBidi"/>
          <w:sz w:val="32"/>
          <w:szCs w:val="32"/>
          <w:rtl/>
          <w:lang w:val="en-US"/>
        </w:rPr>
      </w:pPr>
      <w:r w:rsidRPr="00DC0054">
        <w:rPr>
          <w:rFonts w:asciiTheme="majorBidi" w:hAnsiTheme="majorBidi" w:cstheme="majorBidi"/>
          <w:sz w:val="32"/>
          <w:szCs w:val="32"/>
          <w:lang w:val="en-US"/>
        </w:rPr>
        <w:t>W</w:t>
      </w:r>
      <w:r w:rsidR="00B959A8" w:rsidRPr="00DC0054">
        <w:rPr>
          <w:rFonts w:asciiTheme="majorBidi" w:hAnsiTheme="majorBidi" w:cstheme="majorBidi"/>
          <w:sz w:val="32"/>
          <w:szCs w:val="32"/>
          <w:lang w:val="en-US"/>
        </w:rPr>
        <w:t xml:space="preserve">hat is the reality of harmony between the </w:t>
      </w:r>
      <w:r w:rsidRPr="00DC0054">
        <w:rPr>
          <w:rFonts w:asciiTheme="majorBidi" w:hAnsiTheme="majorBidi" w:cstheme="majorBidi"/>
          <w:sz w:val="32"/>
          <w:szCs w:val="32"/>
          <w:lang w:val="en-US"/>
        </w:rPr>
        <w:t xml:space="preserve">tax </w:t>
      </w:r>
      <w:r w:rsidR="00B959A8" w:rsidRPr="00DC0054">
        <w:rPr>
          <w:rFonts w:asciiTheme="majorBidi" w:hAnsiTheme="majorBidi" w:cstheme="majorBidi"/>
          <w:sz w:val="32"/>
          <w:szCs w:val="32"/>
          <w:lang w:val="en-US"/>
        </w:rPr>
        <w:t>system</w:t>
      </w:r>
      <w:r w:rsidRPr="00DC0054">
        <w:rPr>
          <w:rFonts w:asciiTheme="majorBidi" w:hAnsiTheme="majorBidi" w:cstheme="majorBidi"/>
          <w:sz w:val="32"/>
          <w:szCs w:val="32"/>
          <w:lang w:val="en-US"/>
        </w:rPr>
        <w:t xml:space="preserve"> </w:t>
      </w:r>
      <w:r w:rsidR="00B959A8" w:rsidRPr="00DC0054">
        <w:rPr>
          <w:rFonts w:asciiTheme="majorBidi" w:hAnsiTheme="majorBidi" w:cstheme="majorBidi"/>
          <w:sz w:val="32"/>
          <w:szCs w:val="32"/>
          <w:lang w:val="en-US"/>
        </w:rPr>
        <w:t>and the financial accounting system</w:t>
      </w:r>
      <w:r w:rsidRPr="00DC0054">
        <w:rPr>
          <w:rFonts w:asciiTheme="majorBidi" w:hAnsiTheme="majorBidi" w:cstheme="majorBidi"/>
          <w:sz w:val="32"/>
          <w:szCs w:val="32"/>
          <w:lang w:val="en-US"/>
        </w:rPr>
        <w:t xml:space="preserve"> SCF</w:t>
      </w:r>
      <w:r w:rsidR="00B959A8" w:rsidRPr="00DC0054">
        <w:rPr>
          <w:rFonts w:asciiTheme="majorBidi" w:hAnsiTheme="majorBidi" w:cstheme="majorBidi"/>
          <w:sz w:val="32"/>
          <w:szCs w:val="32"/>
          <w:lang w:val="en-US"/>
        </w:rPr>
        <w:t>?</w:t>
      </w:r>
    </w:p>
    <w:p w14:paraId="10C4D694" w14:textId="0612E7B2" w:rsidR="00805630" w:rsidRPr="00DC0054" w:rsidRDefault="009E1AAC" w:rsidP="007F0C86">
      <w:pPr>
        <w:pStyle w:val="Paragraphedeliste"/>
        <w:tabs>
          <w:tab w:val="right" w:pos="284"/>
        </w:tabs>
        <w:spacing w:after="0" w:line="360" w:lineRule="auto"/>
        <w:ind w:left="142"/>
        <w:jc w:val="both"/>
        <w:rPr>
          <w:rFonts w:asciiTheme="majorBidi" w:hAnsiTheme="majorBidi" w:cstheme="majorBidi"/>
          <w:sz w:val="32"/>
          <w:szCs w:val="32"/>
          <w:lang w:val="en-US"/>
        </w:rPr>
      </w:pPr>
      <w:r w:rsidRPr="00DC0054">
        <w:rPr>
          <w:rFonts w:asciiTheme="majorBidi" w:hAnsiTheme="majorBidi" w:cstheme="majorBidi"/>
          <w:sz w:val="32"/>
          <w:szCs w:val="32"/>
          <w:lang w:val="en-US"/>
        </w:rPr>
        <w:lastRenderedPageBreak/>
        <w:t>T</w:t>
      </w:r>
      <w:r w:rsidR="00805630" w:rsidRPr="00DC0054">
        <w:rPr>
          <w:rFonts w:asciiTheme="majorBidi" w:hAnsiTheme="majorBidi" w:cstheme="majorBidi"/>
          <w:sz w:val="32"/>
          <w:szCs w:val="32"/>
          <w:lang w:val="en-US"/>
        </w:rPr>
        <w:t>rying to answer the main question of th</w:t>
      </w:r>
      <w:r w:rsidRPr="00DC0054">
        <w:rPr>
          <w:rFonts w:asciiTheme="majorBidi" w:hAnsiTheme="majorBidi" w:cstheme="majorBidi"/>
          <w:sz w:val="32"/>
          <w:szCs w:val="32"/>
          <w:lang w:val="en-US"/>
        </w:rPr>
        <w:t>is</w:t>
      </w:r>
      <w:r w:rsidR="00805630" w:rsidRPr="00DC0054">
        <w:rPr>
          <w:rFonts w:asciiTheme="majorBidi" w:hAnsiTheme="majorBidi" w:cstheme="majorBidi"/>
          <w:sz w:val="32"/>
          <w:szCs w:val="32"/>
          <w:lang w:val="en-US"/>
        </w:rPr>
        <w:t xml:space="preserve"> thesis and the sub-questions, we</w:t>
      </w:r>
      <w:r w:rsidRPr="00DC0054">
        <w:rPr>
          <w:rFonts w:asciiTheme="majorBidi" w:hAnsiTheme="majorBidi" w:cstheme="majorBidi"/>
          <w:sz w:val="32"/>
          <w:szCs w:val="32"/>
          <w:lang w:val="en-US"/>
        </w:rPr>
        <w:t xml:space="preserve"> have </w:t>
      </w:r>
      <w:r w:rsidR="00805630" w:rsidRPr="00DC0054">
        <w:rPr>
          <w:rFonts w:asciiTheme="majorBidi" w:hAnsiTheme="majorBidi" w:cstheme="majorBidi"/>
          <w:sz w:val="32"/>
          <w:szCs w:val="32"/>
          <w:lang w:val="en-US"/>
        </w:rPr>
        <w:t>divided our study into four chapters, an introduction and a conclusion.</w:t>
      </w:r>
    </w:p>
    <w:p w14:paraId="6A68B724" w14:textId="34A6FBC9" w:rsidR="00805630" w:rsidRPr="00DC0054" w:rsidRDefault="00805630" w:rsidP="007F0C86">
      <w:pPr>
        <w:spacing w:after="0" w:line="360" w:lineRule="auto"/>
        <w:ind w:firstLine="502"/>
        <w:jc w:val="both"/>
        <w:rPr>
          <w:rFonts w:asciiTheme="majorBidi" w:hAnsiTheme="majorBidi" w:cstheme="majorBidi"/>
          <w:sz w:val="32"/>
          <w:szCs w:val="32"/>
          <w:lang w:val="en-US"/>
        </w:rPr>
      </w:pPr>
      <w:r w:rsidRPr="00DC0054">
        <w:rPr>
          <w:rFonts w:asciiTheme="majorBidi" w:hAnsiTheme="majorBidi" w:cstheme="majorBidi"/>
          <w:sz w:val="32"/>
          <w:szCs w:val="32"/>
          <w:lang w:val="en-US"/>
        </w:rPr>
        <w:t xml:space="preserve">We have addressed in the first chapter the theoretical framework of taxation by focusing on its main element </w:t>
      </w:r>
      <w:proofErr w:type="gramStart"/>
      <w:r w:rsidRPr="00DC0054">
        <w:rPr>
          <w:rFonts w:asciiTheme="majorBidi" w:hAnsiTheme="majorBidi" w:cstheme="majorBidi"/>
          <w:sz w:val="32"/>
          <w:szCs w:val="32"/>
          <w:lang w:val="en-US"/>
        </w:rPr>
        <w:t>" tax</w:t>
      </w:r>
      <w:r w:rsidR="009E1AAC" w:rsidRPr="00DC0054">
        <w:rPr>
          <w:rFonts w:asciiTheme="majorBidi" w:hAnsiTheme="majorBidi" w:cstheme="majorBidi"/>
          <w:sz w:val="32"/>
          <w:szCs w:val="32"/>
          <w:lang w:val="en-US"/>
        </w:rPr>
        <w:t>es</w:t>
      </w:r>
      <w:proofErr w:type="gramEnd"/>
      <w:r w:rsidRPr="00DC0054">
        <w:rPr>
          <w:rFonts w:asciiTheme="majorBidi" w:hAnsiTheme="majorBidi" w:cstheme="majorBidi"/>
          <w:sz w:val="32"/>
          <w:szCs w:val="32"/>
          <w:lang w:val="en-US"/>
        </w:rPr>
        <w:t xml:space="preserve">", </w:t>
      </w:r>
      <w:r w:rsidR="009E1AAC" w:rsidRPr="00DC0054">
        <w:rPr>
          <w:rFonts w:asciiTheme="majorBidi" w:hAnsiTheme="majorBidi" w:cstheme="majorBidi"/>
          <w:sz w:val="32"/>
          <w:szCs w:val="32"/>
          <w:lang w:val="en-US"/>
        </w:rPr>
        <w:t>Their</w:t>
      </w:r>
      <w:r w:rsidRPr="00DC0054">
        <w:rPr>
          <w:rFonts w:asciiTheme="majorBidi" w:hAnsiTheme="majorBidi" w:cstheme="majorBidi"/>
          <w:sz w:val="32"/>
          <w:szCs w:val="32"/>
          <w:lang w:val="en-US"/>
        </w:rPr>
        <w:t xml:space="preserve"> historical</w:t>
      </w:r>
      <w:r w:rsidR="009E1AAC" w:rsidRPr="00DC0054">
        <w:rPr>
          <w:rFonts w:asciiTheme="majorBidi" w:hAnsiTheme="majorBidi" w:cstheme="majorBidi"/>
          <w:sz w:val="32"/>
          <w:szCs w:val="32"/>
          <w:lang w:val="en-US"/>
        </w:rPr>
        <w:t>,</w:t>
      </w:r>
      <w:r w:rsidRPr="00DC0054">
        <w:rPr>
          <w:rFonts w:asciiTheme="majorBidi" w:hAnsiTheme="majorBidi" w:cstheme="majorBidi"/>
          <w:sz w:val="32"/>
          <w:szCs w:val="32"/>
          <w:lang w:val="en-US"/>
        </w:rPr>
        <w:t xml:space="preserve"> </w:t>
      </w:r>
      <w:r w:rsidR="009E1AAC" w:rsidRPr="00DC0054">
        <w:rPr>
          <w:rFonts w:asciiTheme="majorBidi" w:hAnsiTheme="majorBidi" w:cstheme="majorBidi"/>
          <w:sz w:val="32"/>
          <w:szCs w:val="32"/>
          <w:lang w:val="en-US"/>
        </w:rPr>
        <w:t>economic, organizational development</w:t>
      </w:r>
      <w:r w:rsidRPr="00DC0054">
        <w:rPr>
          <w:rFonts w:asciiTheme="majorBidi" w:hAnsiTheme="majorBidi" w:cstheme="majorBidi"/>
          <w:sz w:val="32"/>
          <w:szCs w:val="32"/>
          <w:lang w:val="en-US"/>
        </w:rPr>
        <w:t xml:space="preserve"> and </w:t>
      </w:r>
      <w:r w:rsidR="009E1AAC" w:rsidRPr="00DC0054">
        <w:rPr>
          <w:rFonts w:asciiTheme="majorBidi" w:hAnsiTheme="majorBidi" w:cstheme="majorBidi"/>
          <w:sz w:val="32"/>
          <w:szCs w:val="32"/>
          <w:lang w:val="en-US"/>
        </w:rPr>
        <w:t xml:space="preserve">their </w:t>
      </w:r>
      <w:r w:rsidRPr="00DC0054">
        <w:rPr>
          <w:rFonts w:asciiTheme="majorBidi" w:hAnsiTheme="majorBidi" w:cstheme="majorBidi"/>
          <w:sz w:val="32"/>
          <w:szCs w:val="32"/>
          <w:lang w:val="en-US"/>
        </w:rPr>
        <w:t>relationship with accounting</w:t>
      </w:r>
      <w:r w:rsidR="009E1AAC" w:rsidRPr="00DC0054">
        <w:rPr>
          <w:rFonts w:asciiTheme="majorBidi" w:hAnsiTheme="majorBidi" w:cstheme="majorBidi"/>
          <w:sz w:val="32"/>
          <w:szCs w:val="32"/>
          <w:lang w:val="en-US"/>
        </w:rPr>
        <w:t>.</w:t>
      </w:r>
    </w:p>
    <w:p w14:paraId="17F845BA" w14:textId="77777777" w:rsidR="00DC0054" w:rsidRPr="00DC0054" w:rsidRDefault="00805630" w:rsidP="007F0C86">
      <w:pPr>
        <w:spacing w:after="0" w:line="360" w:lineRule="auto"/>
        <w:ind w:firstLine="502"/>
        <w:jc w:val="both"/>
        <w:rPr>
          <w:rFonts w:asciiTheme="majorBidi" w:hAnsiTheme="majorBidi" w:cstheme="majorBidi"/>
          <w:sz w:val="32"/>
          <w:szCs w:val="32"/>
          <w:lang w:val="en-US"/>
        </w:rPr>
      </w:pPr>
      <w:r w:rsidRPr="00DC0054">
        <w:rPr>
          <w:rFonts w:asciiTheme="majorBidi" w:hAnsiTheme="majorBidi" w:cstheme="majorBidi"/>
          <w:sz w:val="32"/>
          <w:szCs w:val="32"/>
          <w:lang w:val="en-US"/>
        </w:rPr>
        <w:t xml:space="preserve">In the second chapter, we presented the Algerian economic reforms and </w:t>
      </w:r>
      <w:proofErr w:type="gramStart"/>
      <w:r w:rsidRPr="00DC0054">
        <w:rPr>
          <w:rFonts w:asciiTheme="majorBidi" w:hAnsiTheme="majorBidi" w:cstheme="majorBidi"/>
          <w:sz w:val="32"/>
          <w:szCs w:val="32"/>
          <w:lang w:val="en-US"/>
        </w:rPr>
        <w:t>programs, being the cause of tax reform during the transition to the market economy, this passage awakens</w:t>
      </w:r>
      <w:proofErr w:type="gramEnd"/>
      <w:r w:rsidRPr="00DC0054">
        <w:rPr>
          <w:rFonts w:asciiTheme="majorBidi" w:hAnsiTheme="majorBidi" w:cstheme="majorBidi"/>
          <w:sz w:val="32"/>
          <w:szCs w:val="32"/>
          <w:lang w:val="en-US"/>
        </w:rPr>
        <w:t xml:space="preserve"> among other things the need to obtain world-quality financial information that requires an international reference framework that can achieve harmony between local and international practices.</w:t>
      </w:r>
    </w:p>
    <w:p w14:paraId="49AE5F3D" w14:textId="2A97B5CE" w:rsidR="00384B40" w:rsidRPr="00DC0054" w:rsidRDefault="00384B40" w:rsidP="007F0C86">
      <w:pPr>
        <w:spacing w:after="0" w:line="360" w:lineRule="auto"/>
        <w:ind w:firstLine="708"/>
        <w:jc w:val="both"/>
        <w:rPr>
          <w:rFonts w:asciiTheme="majorBidi" w:hAnsiTheme="majorBidi" w:cstheme="majorBidi"/>
          <w:sz w:val="32"/>
          <w:szCs w:val="32"/>
          <w:lang w:val="en-US"/>
        </w:rPr>
      </w:pPr>
      <w:r w:rsidRPr="00DC0054">
        <w:rPr>
          <w:rFonts w:asciiTheme="majorBidi" w:hAnsiTheme="majorBidi" w:cstheme="majorBidi"/>
          <w:sz w:val="32"/>
          <w:szCs w:val="32"/>
          <w:lang w:val="en-US"/>
        </w:rPr>
        <w:t>In the third chapter, we investigated the financial accounting system and the concepts related to taxes, which are the source of the adoption of international accounting and information standards, and we outlined the measures taken to harmonize and adapt the tax system with the CFS.</w:t>
      </w:r>
    </w:p>
    <w:p w14:paraId="6042356F" w14:textId="50235E90" w:rsidR="006B5311" w:rsidRPr="00DC0054" w:rsidRDefault="00384B40" w:rsidP="007F0C86">
      <w:pPr>
        <w:spacing w:after="0" w:line="360" w:lineRule="auto"/>
        <w:ind w:firstLine="708"/>
        <w:jc w:val="both"/>
        <w:rPr>
          <w:rFonts w:asciiTheme="majorBidi" w:hAnsiTheme="majorBidi" w:cstheme="majorBidi"/>
          <w:sz w:val="32"/>
          <w:szCs w:val="32"/>
          <w:lang w:val="en-US"/>
        </w:rPr>
      </w:pPr>
      <w:r w:rsidRPr="00DC0054">
        <w:rPr>
          <w:rFonts w:asciiTheme="majorBidi" w:hAnsiTheme="majorBidi" w:cstheme="majorBidi"/>
          <w:sz w:val="32"/>
          <w:szCs w:val="32"/>
          <w:lang w:val="en-US"/>
        </w:rPr>
        <w:t xml:space="preserve">Chapter four was devoted to the study of the application of the financial accounting system, the rules and concepts inspired by the international reference framework concerning certain transactions with tax implications, the tax regulations in force and its insufficiency to meet the requirements of the accounting treatments. </w:t>
      </w:r>
      <w:proofErr w:type="gramStart"/>
      <w:r w:rsidRPr="00DC0054">
        <w:rPr>
          <w:rFonts w:asciiTheme="majorBidi" w:hAnsiTheme="majorBidi" w:cstheme="majorBidi"/>
          <w:sz w:val="32"/>
          <w:szCs w:val="32"/>
          <w:lang w:val="en-US"/>
        </w:rPr>
        <w:t>introduced</w:t>
      </w:r>
      <w:proofErr w:type="gramEnd"/>
      <w:r w:rsidRPr="00DC0054">
        <w:rPr>
          <w:rFonts w:asciiTheme="majorBidi" w:hAnsiTheme="majorBidi" w:cstheme="majorBidi"/>
          <w:sz w:val="32"/>
          <w:szCs w:val="32"/>
          <w:lang w:val="en-US"/>
        </w:rPr>
        <w:t xml:space="preserve"> by the SCF. The study was conducted by means of a questionnaire sent to </w:t>
      </w:r>
      <w:r w:rsidRPr="00DC0054">
        <w:rPr>
          <w:rFonts w:asciiTheme="majorBidi" w:hAnsiTheme="majorBidi" w:cstheme="majorBidi"/>
          <w:sz w:val="32"/>
          <w:szCs w:val="32"/>
          <w:lang w:val="en-US"/>
        </w:rPr>
        <w:lastRenderedPageBreak/>
        <w:t>officials of the General Administration of Taxation and Tax Inspectorates, a sample of 100 staff of all grades, several of whom hold positions of responsibility, and whose level is usually academic.</w:t>
      </w:r>
    </w:p>
    <w:p w14:paraId="2F8A191E" w14:textId="4111F318" w:rsidR="00384B40" w:rsidRPr="00DC0054" w:rsidRDefault="00384B40" w:rsidP="007F0C86">
      <w:pPr>
        <w:spacing w:after="0" w:line="360" w:lineRule="auto"/>
        <w:ind w:firstLine="502"/>
        <w:jc w:val="both"/>
        <w:rPr>
          <w:rFonts w:asciiTheme="majorBidi" w:hAnsiTheme="majorBidi" w:cstheme="majorBidi"/>
          <w:sz w:val="32"/>
          <w:szCs w:val="32"/>
          <w:lang w:val="en-US"/>
        </w:rPr>
      </w:pPr>
      <w:r w:rsidRPr="00DC0054">
        <w:rPr>
          <w:rFonts w:asciiTheme="majorBidi" w:hAnsiTheme="majorBidi" w:cstheme="majorBidi"/>
          <w:sz w:val="32"/>
          <w:szCs w:val="32"/>
          <w:lang w:val="en-US"/>
        </w:rPr>
        <w:t xml:space="preserve">The </w:t>
      </w:r>
      <w:r w:rsidR="00B60EA5" w:rsidRPr="00DC0054">
        <w:rPr>
          <w:rFonts w:asciiTheme="majorBidi" w:hAnsiTheme="majorBidi" w:cstheme="majorBidi"/>
          <w:sz w:val="32"/>
          <w:szCs w:val="32"/>
          <w:lang w:val="en-US"/>
        </w:rPr>
        <w:t xml:space="preserve">recovered </w:t>
      </w:r>
      <w:r w:rsidRPr="00DC0054">
        <w:rPr>
          <w:rFonts w:asciiTheme="majorBidi" w:hAnsiTheme="majorBidi" w:cstheme="majorBidi"/>
          <w:sz w:val="32"/>
          <w:szCs w:val="32"/>
          <w:lang w:val="en-US"/>
        </w:rPr>
        <w:t xml:space="preserve">responses were analyzed </w:t>
      </w:r>
      <w:r w:rsidR="00B60EA5" w:rsidRPr="00DC0054">
        <w:rPr>
          <w:rFonts w:asciiTheme="majorBidi" w:hAnsiTheme="majorBidi" w:cstheme="majorBidi"/>
          <w:sz w:val="32"/>
          <w:szCs w:val="32"/>
          <w:lang w:val="en-US"/>
        </w:rPr>
        <w:t>using</w:t>
      </w:r>
      <w:r w:rsidRPr="00DC0054">
        <w:rPr>
          <w:rFonts w:asciiTheme="majorBidi" w:hAnsiTheme="majorBidi" w:cstheme="majorBidi"/>
          <w:sz w:val="32"/>
          <w:szCs w:val="32"/>
          <w:lang w:val="en-US"/>
        </w:rPr>
        <w:t xml:space="preserve"> descriptive statistical methods recognized in this type </w:t>
      </w:r>
      <w:r w:rsidR="00B60EA5" w:rsidRPr="00DC0054">
        <w:rPr>
          <w:rFonts w:asciiTheme="majorBidi" w:hAnsiTheme="majorBidi" w:cstheme="majorBidi"/>
          <w:sz w:val="32"/>
          <w:szCs w:val="32"/>
          <w:lang w:val="en-US"/>
        </w:rPr>
        <w:t>of researches</w:t>
      </w:r>
      <w:r w:rsidRPr="00DC0054">
        <w:rPr>
          <w:rFonts w:asciiTheme="majorBidi" w:hAnsiTheme="majorBidi" w:cstheme="majorBidi"/>
          <w:sz w:val="32"/>
          <w:szCs w:val="32"/>
          <w:lang w:val="en-US"/>
        </w:rPr>
        <w:t xml:space="preserve">. We analyze the questionnaire responses (mean, standard deviation, and the difference coefficient), and then test the hypotheses using correlation coefficients and regression coefficients between the variables </w:t>
      </w:r>
      <w:r w:rsidR="00D61FCD" w:rsidRPr="00DC0054">
        <w:rPr>
          <w:rFonts w:asciiTheme="majorBidi" w:hAnsiTheme="majorBidi" w:cstheme="majorBidi"/>
          <w:sz w:val="32"/>
          <w:szCs w:val="32"/>
          <w:lang w:val="en-US"/>
        </w:rPr>
        <w:t>of</w:t>
      </w:r>
      <w:r w:rsidRPr="00DC0054">
        <w:rPr>
          <w:rFonts w:asciiTheme="majorBidi" w:hAnsiTheme="majorBidi" w:cstheme="majorBidi"/>
          <w:sz w:val="32"/>
          <w:szCs w:val="32"/>
          <w:lang w:val="en-US"/>
        </w:rPr>
        <w:t xml:space="preserve"> the study.</w:t>
      </w:r>
    </w:p>
    <w:p w14:paraId="5FF261AC" w14:textId="77777777" w:rsidR="00384B40" w:rsidRPr="00DC0054" w:rsidRDefault="00384B40" w:rsidP="007F0C86">
      <w:pPr>
        <w:spacing w:after="0" w:line="360" w:lineRule="auto"/>
        <w:ind w:firstLine="502"/>
        <w:jc w:val="both"/>
        <w:rPr>
          <w:rFonts w:asciiTheme="majorBidi" w:hAnsiTheme="majorBidi" w:cstheme="majorBidi"/>
          <w:sz w:val="32"/>
          <w:szCs w:val="32"/>
          <w:lang w:val="en-US"/>
        </w:rPr>
      </w:pPr>
      <w:r w:rsidRPr="00DC0054">
        <w:rPr>
          <w:rFonts w:asciiTheme="majorBidi" w:hAnsiTheme="majorBidi" w:cstheme="majorBidi"/>
          <w:sz w:val="32"/>
          <w:szCs w:val="32"/>
          <w:lang w:val="en-US"/>
        </w:rPr>
        <w:t>In the conclusion, we identified the results of the research and then proposed some recommendations and some research perspectives.</w:t>
      </w:r>
    </w:p>
    <w:p w14:paraId="77EF9100" w14:textId="04E4DF19" w:rsidR="00384B40" w:rsidRPr="009F1E90" w:rsidRDefault="00384B40" w:rsidP="009F1E90">
      <w:pPr>
        <w:spacing w:after="0" w:line="360" w:lineRule="auto"/>
        <w:jc w:val="both"/>
        <w:rPr>
          <w:rFonts w:asciiTheme="majorBidi" w:hAnsiTheme="majorBidi" w:cstheme="majorBidi"/>
          <w:sz w:val="32"/>
          <w:szCs w:val="32"/>
          <w:lang w:val="en-US"/>
        </w:rPr>
      </w:pPr>
      <w:r w:rsidRPr="009F1E90">
        <w:rPr>
          <w:rFonts w:asciiTheme="majorBidi" w:hAnsiTheme="majorBidi" w:cstheme="majorBidi"/>
          <w:b/>
          <w:bCs/>
          <w:color w:val="4472C4" w:themeColor="accent1"/>
          <w:sz w:val="32"/>
          <w:szCs w:val="32"/>
          <w:lang w:val="en-US"/>
        </w:rPr>
        <w:t>Keywords:</w:t>
      </w:r>
      <w:r w:rsidRPr="009F1E90">
        <w:rPr>
          <w:rFonts w:asciiTheme="majorBidi" w:hAnsiTheme="majorBidi" w:cstheme="majorBidi"/>
          <w:color w:val="4472C4" w:themeColor="accent1"/>
          <w:sz w:val="32"/>
          <w:szCs w:val="32"/>
          <w:lang w:val="en-US"/>
        </w:rPr>
        <w:t xml:space="preserve"> </w:t>
      </w:r>
      <w:proofErr w:type="spellStart"/>
      <w:r w:rsidRPr="009F1E90">
        <w:rPr>
          <w:rFonts w:asciiTheme="majorBidi" w:hAnsiTheme="majorBidi" w:cstheme="majorBidi"/>
          <w:sz w:val="32"/>
          <w:szCs w:val="32"/>
          <w:lang w:val="en-US"/>
        </w:rPr>
        <w:t>Fisc</w:t>
      </w:r>
      <w:proofErr w:type="spellEnd"/>
      <w:r w:rsidRPr="009F1E90">
        <w:rPr>
          <w:rFonts w:asciiTheme="majorBidi" w:hAnsiTheme="majorBidi" w:cstheme="majorBidi"/>
          <w:sz w:val="32"/>
          <w:szCs w:val="32"/>
          <w:lang w:val="en-US"/>
        </w:rPr>
        <w:t>; accounting; information; system; standards; reform.</w:t>
      </w:r>
    </w:p>
    <w:p w14:paraId="5B4F6526" w14:textId="0FE83CF2" w:rsidR="00D61FCD" w:rsidRPr="00DC0054" w:rsidRDefault="00D61FCD" w:rsidP="007F0C86">
      <w:pPr>
        <w:pStyle w:val="Paragraphedeliste"/>
        <w:spacing w:after="0" w:line="360" w:lineRule="auto"/>
        <w:ind w:left="502"/>
        <w:jc w:val="both"/>
        <w:rPr>
          <w:rFonts w:asciiTheme="majorBidi" w:hAnsiTheme="majorBidi" w:cstheme="majorBidi"/>
          <w:sz w:val="28"/>
          <w:szCs w:val="28"/>
          <w:lang w:val="en-US"/>
        </w:rPr>
      </w:pPr>
    </w:p>
    <w:p w14:paraId="5B76D718" w14:textId="7926A2FC" w:rsidR="00D61FCD" w:rsidRPr="00DC0054" w:rsidRDefault="00D61FCD" w:rsidP="007F0C86">
      <w:pPr>
        <w:pStyle w:val="Paragraphedeliste"/>
        <w:spacing w:after="0" w:line="360" w:lineRule="auto"/>
        <w:ind w:left="502"/>
        <w:jc w:val="both"/>
        <w:rPr>
          <w:rFonts w:asciiTheme="majorBidi" w:hAnsiTheme="majorBidi" w:cstheme="majorBidi"/>
          <w:sz w:val="28"/>
          <w:szCs w:val="28"/>
          <w:lang w:val="en-US"/>
        </w:rPr>
      </w:pPr>
    </w:p>
    <w:p w14:paraId="381AADEF" w14:textId="77777777" w:rsidR="00DC0054" w:rsidRDefault="00DC0054" w:rsidP="00DC0054">
      <w:pPr>
        <w:pStyle w:val="Paragraphedeliste"/>
        <w:spacing w:after="0" w:line="360" w:lineRule="auto"/>
        <w:ind w:left="502" w:firstLine="206"/>
        <w:jc w:val="both"/>
        <w:rPr>
          <w:rFonts w:asciiTheme="majorBidi" w:hAnsiTheme="majorBidi" w:cstheme="majorBidi"/>
          <w:sz w:val="28"/>
          <w:szCs w:val="28"/>
          <w:lang w:val="en-US"/>
        </w:rPr>
      </w:pPr>
    </w:p>
    <w:p w14:paraId="7A78E466" w14:textId="77777777" w:rsidR="007F0C86" w:rsidRDefault="007F0C86" w:rsidP="00DC0054">
      <w:pPr>
        <w:pStyle w:val="Paragraphedeliste"/>
        <w:spacing w:after="0" w:line="360" w:lineRule="auto"/>
        <w:ind w:left="502" w:firstLine="206"/>
        <w:jc w:val="both"/>
        <w:rPr>
          <w:rFonts w:asciiTheme="majorBidi" w:hAnsiTheme="majorBidi" w:cstheme="majorBidi"/>
          <w:sz w:val="28"/>
          <w:szCs w:val="28"/>
          <w:lang w:val="en-US"/>
        </w:rPr>
      </w:pPr>
    </w:p>
    <w:p w14:paraId="0ADF0A4E" w14:textId="77777777" w:rsidR="007F0C86" w:rsidRDefault="007F0C86" w:rsidP="00DC0054">
      <w:pPr>
        <w:pStyle w:val="Paragraphedeliste"/>
        <w:spacing w:after="0" w:line="360" w:lineRule="auto"/>
        <w:ind w:left="502" w:firstLine="206"/>
        <w:jc w:val="both"/>
        <w:rPr>
          <w:rFonts w:asciiTheme="majorBidi" w:hAnsiTheme="majorBidi" w:cstheme="majorBidi"/>
          <w:sz w:val="28"/>
          <w:szCs w:val="28"/>
          <w:lang w:val="en-US"/>
        </w:rPr>
      </w:pPr>
    </w:p>
    <w:p w14:paraId="299AFF5F" w14:textId="77777777" w:rsidR="007F0C86" w:rsidRDefault="007F0C86" w:rsidP="00DC0054">
      <w:pPr>
        <w:pStyle w:val="Paragraphedeliste"/>
        <w:spacing w:after="0" w:line="360" w:lineRule="auto"/>
        <w:ind w:left="502" w:firstLine="206"/>
        <w:jc w:val="both"/>
        <w:rPr>
          <w:rFonts w:asciiTheme="majorBidi" w:hAnsiTheme="majorBidi" w:cstheme="majorBidi"/>
          <w:sz w:val="28"/>
          <w:szCs w:val="28"/>
          <w:lang w:val="en-US"/>
        </w:rPr>
      </w:pPr>
    </w:p>
    <w:p w14:paraId="3A43995B" w14:textId="77777777" w:rsidR="007F0C86" w:rsidRDefault="007F0C86" w:rsidP="00DC0054">
      <w:pPr>
        <w:pStyle w:val="Paragraphedeliste"/>
        <w:spacing w:after="0" w:line="360" w:lineRule="auto"/>
        <w:ind w:left="502" w:firstLine="206"/>
        <w:jc w:val="both"/>
        <w:rPr>
          <w:rFonts w:asciiTheme="majorBidi" w:hAnsiTheme="majorBidi" w:cstheme="majorBidi"/>
          <w:sz w:val="28"/>
          <w:szCs w:val="28"/>
          <w:lang w:val="en-US"/>
        </w:rPr>
      </w:pPr>
    </w:p>
    <w:p w14:paraId="4E5F1A97" w14:textId="77777777" w:rsidR="007F0C86" w:rsidRDefault="007F0C86" w:rsidP="00DC0054">
      <w:pPr>
        <w:pStyle w:val="Paragraphedeliste"/>
        <w:spacing w:after="0" w:line="360" w:lineRule="auto"/>
        <w:ind w:left="502" w:firstLine="206"/>
        <w:jc w:val="both"/>
        <w:rPr>
          <w:rFonts w:asciiTheme="majorBidi" w:hAnsiTheme="majorBidi" w:cstheme="majorBidi"/>
          <w:sz w:val="28"/>
          <w:szCs w:val="28"/>
          <w:lang w:val="en-US"/>
        </w:rPr>
      </w:pPr>
    </w:p>
    <w:p w14:paraId="318BE73A" w14:textId="77777777" w:rsidR="007F0C86" w:rsidRDefault="007F0C86" w:rsidP="00DC0054">
      <w:pPr>
        <w:pStyle w:val="Paragraphedeliste"/>
        <w:spacing w:after="0" w:line="360" w:lineRule="auto"/>
        <w:ind w:left="502" w:firstLine="206"/>
        <w:jc w:val="both"/>
        <w:rPr>
          <w:rFonts w:asciiTheme="majorBidi" w:hAnsiTheme="majorBidi" w:cstheme="majorBidi"/>
          <w:sz w:val="28"/>
          <w:szCs w:val="28"/>
          <w:lang w:val="en-US"/>
        </w:rPr>
      </w:pPr>
    </w:p>
    <w:p w14:paraId="5F3263C6" w14:textId="77777777" w:rsidR="007F0C86" w:rsidRDefault="007F0C86" w:rsidP="00DC0054">
      <w:pPr>
        <w:pStyle w:val="Paragraphedeliste"/>
        <w:spacing w:after="0" w:line="360" w:lineRule="auto"/>
        <w:ind w:left="502" w:firstLine="206"/>
        <w:jc w:val="both"/>
        <w:rPr>
          <w:rFonts w:asciiTheme="majorBidi" w:hAnsiTheme="majorBidi" w:cstheme="majorBidi"/>
          <w:sz w:val="28"/>
          <w:szCs w:val="28"/>
          <w:lang w:val="en-US"/>
        </w:rPr>
      </w:pPr>
    </w:p>
    <w:p w14:paraId="2B2A9C9D" w14:textId="77777777" w:rsidR="007F0C86" w:rsidRPr="00DC0054" w:rsidRDefault="007F0C86" w:rsidP="00DC0054">
      <w:pPr>
        <w:pStyle w:val="Paragraphedeliste"/>
        <w:spacing w:after="0" w:line="360" w:lineRule="auto"/>
        <w:ind w:left="502" w:firstLine="206"/>
        <w:jc w:val="both"/>
        <w:rPr>
          <w:rFonts w:asciiTheme="majorBidi" w:hAnsiTheme="majorBidi" w:cstheme="majorBidi"/>
          <w:sz w:val="28"/>
          <w:szCs w:val="28"/>
          <w:lang w:val="en-US"/>
        </w:rPr>
        <w:sectPr w:rsidR="007F0C86" w:rsidRPr="00DC0054" w:rsidSect="00F07043">
          <w:headerReference w:type="default" r:id="rId11"/>
          <w:footerReference w:type="default" r:id="rId12"/>
          <w:pgSz w:w="11906" w:h="16838"/>
          <w:pgMar w:top="1417" w:right="1417" w:bottom="1417" w:left="1417" w:header="708" w:footer="708" w:gutter="0"/>
          <w:cols w:space="708"/>
          <w:docGrid w:linePitch="360"/>
        </w:sectPr>
      </w:pPr>
    </w:p>
    <w:p w14:paraId="01D4559B" w14:textId="77777777" w:rsidR="009F1E90" w:rsidRDefault="009F1E90" w:rsidP="00DC1DFD">
      <w:pPr>
        <w:spacing w:before="120" w:after="120" w:line="360" w:lineRule="auto"/>
        <w:ind w:left="283" w:right="283" w:firstLine="708"/>
        <w:jc w:val="both"/>
        <w:rPr>
          <w:rFonts w:asciiTheme="majorBidi" w:hAnsiTheme="majorBidi" w:cstheme="majorBidi"/>
          <w:sz w:val="32"/>
          <w:szCs w:val="32"/>
          <w:lang w:val="en-US" w:bidi="ar-DZ"/>
        </w:rPr>
      </w:pPr>
    </w:p>
    <w:p w14:paraId="49E4DCDF" w14:textId="77777777" w:rsidR="009F1E90" w:rsidRDefault="009F1E90" w:rsidP="00DC1DFD">
      <w:pPr>
        <w:spacing w:before="120" w:after="120" w:line="360" w:lineRule="auto"/>
        <w:ind w:left="283" w:right="283" w:firstLine="708"/>
        <w:jc w:val="both"/>
        <w:rPr>
          <w:rFonts w:asciiTheme="majorBidi" w:hAnsiTheme="majorBidi" w:cstheme="majorBidi"/>
          <w:sz w:val="32"/>
          <w:szCs w:val="32"/>
          <w:lang w:val="en-US" w:bidi="ar-DZ"/>
        </w:rPr>
      </w:pPr>
    </w:p>
    <w:p w14:paraId="276BE52E" w14:textId="77777777" w:rsidR="00D61FCD" w:rsidRPr="00483CA1" w:rsidRDefault="00D61FCD" w:rsidP="00DC1DFD">
      <w:pPr>
        <w:spacing w:before="120" w:after="120" w:line="360" w:lineRule="auto"/>
        <w:ind w:left="283" w:right="283" w:firstLine="708"/>
        <w:jc w:val="both"/>
        <w:rPr>
          <w:rFonts w:asciiTheme="majorBidi" w:hAnsiTheme="majorBidi" w:cstheme="majorBidi"/>
          <w:sz w:val="32"/>
          <w:szCs w:val="32"/>
        </w:rPr>
      </w:pPr>
      <w:r w:rsidRPr="00483CA1">
        <w:rPr>
          <w:rFonts w:asciiTheme="majorBidi" w:hAnsiTheme="majorBidi" w:cstheme="majorBidi"/>
          <w:sz w:val="32"/>
          <w:szCs w:val="32"/>
        </w:rPr>
        <w:lastRenderedPageBreak/>
        <w:t>Les sociétés se sont développés à travers l’histoire et leurs civilisations se sont épanouies, d’après les chercheurs et experts dans le domaine, la plus importante étape fut celle de l’apparition de la notion d’Etat qui a remplacée celle des organes de commandement et de gouvernance l’ayant précédé.</w:t>
      </w:r>
    </w:p>
    <w:p w14:paraId="7143E535" w14:textId="77777777" w:rsidR="00D61FCD" w:rsidRPr="00483CA1" w:rsidRDefault="00D61FCD" w:rsidP="00DC1DFD">
      <w:pPr>
        <w:spacing w:before="120" w:after="120" w:line="360" w:lineRule="auto"/>
        <w:ind w:left="283" w:right="283" w:firstLine="708"/>
        <w:jc w:val="both"/>
        <w:rPr>
          <w:rFonts w:asciiTheme="majorBidi" w:hAnsiTheme="majorBidi" w:cstheme="majorBidi"/>
          <w:sz w:val="32"/>
          <w:szCs w:val="32"/>
        </w:rPr>
      </w:pPr>
      <w:r w:rsidRPr="00483CA1">
        <w:rPr>
          <w:rFonts w:asciiTheme="majorBidi" w:hAnsiTheme="majorBidi" w:cstheme="majorBidi"/>
          <w:sz w:val="32"/>
          <w:szCs w:val="32"/>
        </w:rPr>
        <w:t>Pour exercer ses fonctions souveraines de protection, de politique économique, garants d’une vie aisée et confortable pour les individus de la société, ainsi que la sécurité et l’éducation, l’Etat souverain s’est trouvé faisant face à l’obligation de se procurer les ressources financières nécessaires à la couverture des dépenses engendrées par les différents programmes et politiques arrêtés afin de réaliser ses objectifs.</w:t>
      </w:r>
    </w:p>
    <w:p w14:paraId="54BD17BE" w14:textId="77777777" w:rsidR="00D61FCD" w:rsidRPr="00483CA1" w:rsidRDefault="00D61FCD" w:rsidP="00DC1DFD">
      <w:pPr>
        <w:spacing w:before="120" w:after="120" w:line="360" w:lineRule="auto"/>
        <w:ind w:left="283" w:right="283" w:firstLine="708"/>
        <w:jc w:val="both"/>
        <w:rPr>
          <w:rFonts w:asciiTheme="majorBidi" w:hAnsiTheme="majorBidi" w:cstheme="majorBidi"/>
          <w:sz w:val="32"/>
          <w:szCs w:val="32"/>
        </w:rPr>
      </w:pPr>
      <w:r w:rsidRPr="00483CA1">
        <w:rPr>
          <w:rFonts w:asciiTheme="majorBidi" w:hAnsiTheme="majorBidi" w:cstheme="majorBidi"/>
          <w:sz w:val="32"/>
          <w:szCs w:val="32"/>
        </w:rPr>
        <w:t>Les spécialistes des sciences économiques et financières s’accordent sur le fait que la fiscalité représente un des plus importants outils de politique financière qui fait elle-même partie de la politique économique ayant apparue avec la gouvernance souveraine, et a variée selon les idées prédominantes et l’époque concernée.</w:t>
      </w:r>
    </w:p>
    <w:p w14:paraId="7544A6AB" w14:textId="77777777" w:rsidR="00D61FCD" w:rsidRPr="00483CA1" w:rsidRDefault="00D61FCD" w:rsidP="00DC1DFD">
      <w:pPr>
        <w:spacing w:before="120" w:after="120" w:line="360" w:lineRule="auto"/>
        <w:ind w:left="283" w:right="283" w:firstLine="708"/>
        <w:jc w:val="both"/>
        <w:rPr>
          <w:rFonts w:asciiTheme="majorBidi" w:hAnsiTheme="majorBidi" w:cstheme="majorBidi"/>
          <w:sz w:val="32"/>
          <w:szCs w:val="32"/>
        </w:rPr>
      </w:pPr>
      <w:r w:rsidRPr="00483CA1">
        <w:rPr>
          <w:rFonts w:asciiTheme="majorBidi" w:hAnsiTheme="majorBidi" w:cstheme="majorBidi"/>
          <w:sz w:val="32"/>
          <w:szCs w:val="32"/>
        </w:rPr>
        <w:t xml:space="preserve">Après la deuxième guerre mondiale, la théorie générale de KEYNES a encouragée le rôle interventionniste des pouvoirs publics dans les politiques économiques et sociales des entreprises et des individus, ce qui a fait que la notion d’impôt est </w:t>
      </w:r>
      <w:r w:rsidRPr="00483CA1">
        <w:rPr>
          <w:rFonts w:asciiTheme="majorBidi" w:hAnsiTheme="majorBidi" w:cstheme="majorBidi"/>
          <w:sz w:val="32"/>
          <w:szCs w:val="32"/>
        </w:rPr>
        <w:lastRenderedPageBreak/>
        <w:t>devenue un des instruments Etatiques et un moyen traditionnel d’obtenir des ressources financières.</w:t>
      </w:r>
    </w:p>
    <w:p w14:paraId="4B98830A" w14:textId="250BABBE" w:rsidR="00D61FCD" w:rsidRPr="00483CA1" w:rsidRDefault="00D61FCD" w:rsidP="00DC1DFD">
      <w:pPr>
        <w:spacing w:before="120" w:after="120" w:line="360" w:lineRule="auto"/>
        <w:ind w:left="283" w:right="283" w:firstLine="708"/>
        <w:jc w:val="both"/>
        <w:rPr>
          <w:rFonts w:asciiTheme="majorBidi" w:hAnsiTheme="majorBidi" w:cstheme="majorBidi"/>
          <w:sz w:val="32"/>
          <w:szCs w:val="32"/>
          <w:rtl/>
          <w:lang w:bidi="ar-DZ"/>
        </w:rPr>
      </w:pPr>
      <w:r w:rsidRPr="00483CA1">
        <w:rPr>
          <w:rFonts w:asciiTheme="majorBidi" w:hAnsiTheme="majorBidi" w:cstheme="majorBidi"/>
          <w:sz w:val="32"/>
          <w:szCs w:val="32"/>
        </w:rPr>
        <w:t xml:space="preserve">Chaque ajustement ou réforme économique aboutit à réformer ou ajuster aussi le système fiscal entre autres.       </w:t>
      </w:r>
    </w:p>
    <w:p w14:paraId="34E7F531" w14:textId="77777777" w:rsidR="00D61FCD" w:rsidRPr="00483CA1" w:rsidRDefault="00D61FCD" w:rsidP="00DC1DFD">
      <w:pPr>
        <w:spacing w:before="120" w:after="120" w:line="360" w:lineRule="auto"/>
        <w:ind w:left="283" w:right="283" w:firstLine="708"/>
        <w:jc w:val="both"/>
        <w:rPr>
          <w:rFonts w:asciiTheme="majorBidi" w:hAnsiTheme="majorBidi" w:cstheme="majorBidi"/>
          <w:sz w:val="32"/>
          <w:szCs w:val="32"/>
        </w:rPr>
      </w:pPr>
      <w:r w:rsidRPr="00483CA1">
        <w:rPr>
          <w:rFonts w:asciiTheme="majorBidi" w:hAnsiTheme="majorBidi" w:cstheme="majorBidi"/>
          <w:sz w:val="32"/>
          <w:szCs w:val="32"/>
        </w:rPr>
        <w:t>L’Algérie, tel le reste des pays, a une économie ayant subi plusieurs bouleversements causés par l’ère postcoloniale ainsi que le passage à vide d’après indépendance, la transition vers l’économie planifiée, et finalement, le passage à l’économie de marché, ajouté à une entière dépendance du secteur des hydrocarbures qui, par une chute de ses recettes, a engendré des crises économiques d’influences néfastes pour l’Algérie qui l’ont poussé à prendre des mesures de développement successives sans réussite et sans réaliser le bond de développement visé tout en restant dépendant des recettes pétrolières.</w:t>
      </w:r>
    </w:p>
    <w:p w14:paraId="41B63B7B" w14:textId="77777777" w:rsidR="00D61FCD" w:rsidRPr="00483CA1" w:rsidRDefault="00D61FCD" w:rsidP="00DC1DFD">
      <w:pPr>
        <w:spacing w:before="120" w:after="120" w:line="360" w:lineRule="auto"/>
        <w:ind w:left="283" w:right="283" w:firstLine="708"/>
        <w:jc w:val="both"/>
        <w:rPr>
          <w:rFonts w:asciiTheme="majorBidi" w:hAnsiTheme="majorBidi" w:cstheme="majorBidi"/>
          <w:sz w:val="32"/>
          <w:szCs w:val="32"/>
        </w:rPr>
      </w:pPr>
      <w:r w:rsidRPr="00483CA1">
        <w:rPr>
          <w:rFonts w:asciiTheme="majorBidi" w:hAnsiTheme="majorBidi" w:cstheme="majorBidi"/>
          <w:sz w:val="32"/>
          <w:szCs w:val="32"/>
        </w:rPr>
        <w:t>Dans le cadre de l’environnement économique, la fiscalité a toujours occupée une place de choix dans les différents programmes tracés en tant qu’outil permettant de se débarrasser de la dépendance absolue envers le pétrole, ce qui explique l’unique réforme du système fiscal en 1992 pour répondre aux aspirations et besoins de la réussite du passage à l’économie de marché.</w:t>
      </w:r>
    </w:p>
    <w:p w14:paraId="0714BFFE" w14:textId="77777777" w:rsidR="00D61FCD" w:rsidRPr="00483CA1" w:rsidRDefault="00D61FCD" w:rsidP="00DC1DFD">
      <w:pPr>
        <w:spacing w:before="120" w:after="120" w:line="360" w:lineRule="auto"/>
        <w:ind w:left="283" w:right="283" w:firstLine="708"/>
        <w:jc w:val="both"/>
        <w:rPr>
          <w:rFonts w:asciiTheme="majorBidi" w:hAnsiTheme="majorBidi" w:cstheme="majorBidi"/>
          <w:sz w:val="32"/>
          <w:szCs w:val="32"/>
        </w:rPr>
      </w:pPr>
      <w:r w:rsidRPr="00483CA1">
        <w:rPr>
          <w:rFonts w:asciiTheme="majorBidi" w:hAnsiTheme="majorBidi" w:cstheme="majorBidi"/>
          <w:sz w:val="32"/>
          <w:szCs w:val="32"/>
        </w:rPr>
        <w:lastRenderedPageBreak/>
        <w:t>La cadence des réformes entamées par l’Algérie depuis l’adoption de l’économie de marché et son intention d’adhérer à l’organisation mondiale du commerce (OMC), ainsi que son ouverture sur les marchés mondiaux, ont fait du besoin de produire une information basée sur un référentiel comptable compréhensible et admise par tous les utilisateurs actuels et/ou potentiels, une priorité nécessitant certains efforts pour y arriver, surtout avec un plan comptable national limité, appliqué depuis 1976 après avoir abandonné le plan comptable général Français de 1957, le PCN ne propose pas des traitements comptables compatibles avec les différentes opérations afférentes aux lois émises ayant pour but l’adaptation de l’environnement Algérien avec l’économie de marché.</w:t>
      </w:r>
    </w:p>
    <w:p w14:paraId="421632BD" w14:textId="77777777" w:rsidR="00D61FCD" w:rsidRPr="00483CA1" w:rsidRDefault="00D61FCD" w:rsidP="00DC1DFD">
      <w:pPr>
        <w:spacing w:before="120" w:after="120" w:line="360" w:lineRule="auto"/>
        <w:ind w:left="283" w:right="283" w:firstLine="708"/>
        <w:jc w:val="both"/>
        <w:rPr>
          <w:rFonts w:asciiTheme="majorBidi" w:hAnsiTheme="majorBidi" w:cstheme="majorBidi"/>
          <w:sz w:val="32"/>
          <w:szCs w:val="32"/>
        </w:rPr>
      </w:pPr>
      <w:r w:rsidRPr="00483CA1">
        <w:rPr>
          <w:rFonts w:asciiTheme="majorBidi" w:hAnsiTheme="majorBidi" w:cstheme="majorBidi"/>
          <w:sz w:val="32"/>
          <w:szCs w:val="32"/>
        </w:rPr>
        <w:t xml:space="preserve">En 2007, après des efforts entamés depuis 1998, l’Algérie a adopté le système comptable financier (SCF) ayant pour référentiel les normes comptables et d’information internationales (IAS-IFRS) comme réponse aux nouvelles mutations économiques, et il s’avère que c’est une réforme comptable qui propose des traitements comptables inédits dont le plus important concerne la notion d’impôts différés, ce qui éveille une attention particulière envers le système fiscal Algérien qui n’a subi aucune réforme depuis 1992 et qui est en manque de textes et de législations qui vont avec les notions du référentiel international, </w:t>
      </w:r>
      <w:r w:rsidRPr="00483CA1">
        <w:rPr>
          <w:rFonts w:asciiTheme="majorBidi" w:hAnsiTheme="majorBidi" w:cstheme="majorBidi"/>
          <w:sz w:val="32"/>
          <w:szCs w:val="32"/>
        </w:rPr>
        <w:lastRenderedPageBreak/>
        <w:t>sachant que ce sont des notions qui s’accordent avec la décision des instances économiques Algériennes de délaisser un système comptable local orienté vers  un rôle d’information légale dont le souci majeur est la déclaration fiscale pour un système comptable qui produit une information à prééminence économique orientée principalement à rendre service aux investisseurs et aux marchés financiers.</w:t>
      </w:r>
    </w:p>
    <w:p w14:paraId="68A550BA" w14:textId="77777777" w:rsidR="00D61FCD" w:rsidRPr="00483CA1" w:rsidRDefault="00D61FCD" w:rsidP="00DC1DFD">
      <w:pPr>
        <w:spacing w:before="120" w:after="120" w:line="360" w:lineRule="auto"/>
        <w:ind w:left="283" w:right="283" w:firstLine="708"/>
        <w:jc w:val="both"/>
        <w:rPr>
          <w:rFonts w:asciiTheme="majorBidi" w:hAnsiTheme="majorBidi" w:cstheme="majorBidi"/>
          <w:sz w:val="32"/>
          <w:szCs w:val="32"/>
        </w:rPr>
      </w:pPr>
      <w:r w:rsidRPr="00483CA1">
        <w:rPr>
          <w:rFonts w:asciiTheme="majorBidi" w:hAnsiTheme="majorBidi" w:cstheme="majorBidi"/>
          <w:sz w:val="32"/>
          <w:szCs w:val="32"/>
        </w:rPr>
        <w:t>Le SCF propose des notions et des traitements dans le domaine des impôts dont la source est les normes comptables et d’informations financières internationales et qui influent sur le calcul du résultat qui est considéré comme un élément d’information essentiel sur lequel se base l’administration fiscale pour arrêter les assiettes de l’impôt.</w:t>
      </w:r>
    </w:p>
    <w:p w14:paraId="2916E822" w14:textId="77777777" w:rsidR="00D61FCD" w:rsidRPr="00483CA1" w:rsidRDefault="00D61FCD" w:rsidP="00DC1DFD">
      <w:pPr>
        <w:spacing w:before="120" w:after="120" w:line="360" w:lineRule="auto"/>
        <w:ind w:left="283" w:right="283" w:firstLine="708"/>
        <w:jc w:val="both"/>
        <w:rPr>
          <w:rFonts w:asciiTheme="majorBidi" w:hAnsiTheme="majorBidi" w:cstheme="majorBidi"/>
          <w:sz w:val="32"/>
          <w:szCs w:val="32"/>
          <w:lang w:bidi="ar-DZ"/>
        </w:rPr>
      </w:pPr>
      <w:r w:rsidRPr="00483CA1">
        <w:rPr>
          <w:rFonts w:asciiTheme="majorBidi" w:hAnsiTheme="majorBidi" w:cstheme="majorBidi"/>
          <w:sz w:val="32"/>
          <w:szCs w:val="32"/>
        </w:rPr>
        <w:t xml:space="preserve">Afin de cerner l’importance de la maitrise du système fiscal et du traitement comptable réservé aux différents faits économiques à influence fiscale dans le cadre des réformes, et aider l’administration suprême à préparer un climat favorable pouvant contribuer à présenter des informations de qualité supérieure dans le cadre de l’adoptions du référentiel comptable international, et avec la connexion existante entre les législations fiscales et comptables, et l’obligation de coordonner entre leurs </w:t>
      </w:r>
      <w:r w:rsidRPr="00483CA1">
        <w:rPr>
          <w:rFonts w:asciiTheme="majorBidi" w:hAnsiTheme="majorBidi" w:cstheme="majorBidi"/>
          <w:sz w:val="32"/>
          <w:szCs w:val="32"/>
        </w:rPr>
        <w:lastRenderedPageBreak/>
        <w:t>réformes, on va étudier la problématique qui en découle en proposant la question principale suivante </w:t>
      </w:r>
      <w:r w:rsidRPr="00483CA1">
        <w:rPr>
          <w:rFonts w:asciiTheme="majorBidi" w:hAnsiTheme="majorBidi" w:cstheme="majorBidi"/>
          <w:sz w:val="32"/>
          <w:szCs w:val="32"/>
          <w:lang w:bidi="ar-DZ"/>
        </w:rPr>
        <w:t>:</w:t>
      </w:r>
    </w:p>
    <w:p w14:paraId="6ED41DCA" w14:textId="77777777" w:rsidR="00D61FCD" w:rsidRPr="00483CA1" w:rsidRDefault="00D61FCD" w:rsidP="00DC1DFD">
      <w:pPr>
        <w:spacing w:before="120" w:after="120" w:line="360" w:lineRule="auto"/>
        <w:ind w:left="283" w:right="283" w:firstLine="708"/>
        <w:jc w:val="both"/>
        <w:rPr>
          <w:rFonts w:asciiTheme="majorBidi" w:hAnsiTheme="majorBidi" w:cstheme="majorBidi"/>
          <w:sz w:val="32"/>
          <w:szCs w:val="32"/>
          <w:lang w:bidi="ar-DZ"/>
        </w:rPr>
      </w:pPr>
      <w:r w:rsidRPr="00483CA1">
        <w:rPr>
          <w:rFonts w:asciiTheme="majorBidi" w:hAnsiTheme="majorBidi" w:cstheme="majorBidi"/>
          <w:sz w:val="32"/>
          <w:szCs w:val="32"/>
          <w:lang w:bidi="ar-DZ"/>
        </w:rPr>
        <w:t>Existe-t-il une harmonie entre le système fiscal Algérien et le système comptable financier SCF dans le cadre de l’adoption du référentiel comptable international ?</w:t>
      </w:r>
    </w:p>
    <w:p w14:paraId="5A87CC7C" w14:textId="77777777" w:rsidR="00D61FCD" w:rsidRPr="00483CA1" w:rsidRDefault="00D61FCD" w:rsidP="00DC1DFD">
      <w:pPr>
        <w:spacing w:before="120" w:after="120" w:line="360" w:lineRule="auto"/>
        <w:ind w:left="283" w:right="283" w:firstLine="708"/>
        <w:jc w:val="both"/>
        <w:rPr>
          <w:rFonts w:asciiTheme="majorBidi" w:hAnsiTheme="majorBidi" w:cstheme="majorBidi"/>
          <w:sz w:val="32"/>
          <w:szCs w:val="32"/>
          <w:lang w:bidi="ar-DZ"/>
        </w:rPr>
      </w:pPr>
      <w:r w:rsidRPr="00483CA1">
        <w:rPr>
          <w:rFonts w:asciiTheme="majorBidi" w:hAnsiTheme="majorBidi" w:cstheme="majorBidi"/>
          <w:sz w:val="32"/>
          <w:szCs w:val="32"/>
          <w:lang w:bidi="ar-DZ"/>
        </w:rPr>
        <w:t>Pour répondre à la question précédente on va répondre aux sous questions secondaires :</w:t>
      </w:r>
    </w:p>
    <w:p w14:paraId="2E33C995" w14:textId="38F2A391" w:rsidR="00D61FCD" w:rsidRPr="00483CA1" w:rsidRDefault="00D61FCD" w:rsidP="009F1E90">
      <w:pPr>
        <w:pStyle w:val="Paragraphedeliste"/>
        <w:numPr>
          <w:ilvl w:val="0"/>
          <w:numId w:val="2"/>
        </w:numPr>
        <w:spacing w:after="120" w:line="360" w:lineRule="auto"/>
        <w:ind w:left="567" w:right="283"/>
        <w:jc w:val="both"/>
        <w:rPr>
          <w:rFonts w:asciiTheme="majorBidi" w:hAnsiTheme="majorBidi" w:cstheme="majorBidi"/>
          <w:sz w:val="32"/>
          <w:szCs w:val="32"/>
        </w:rPr>
      </w:pPr>
      <w:r w:rsidRPr="00483CA1">
        <w:rPr>
          <w:rFonts w:asciiTheme="majorBidi" w:hAnsiTheme="majorBidi" w:cstheme="majorBidi"/>
          <w:sz w:val="32"/>
          <w:szCs w:val="32"/>
        </w:rPr>
        <w:t>Quel est le cadre théorique de la fiscalité en général et des impôts en particulier, et que veut dire comptabilité fiscale ?</w:t>
      </w:r>
    </w:p>
    <w:p w14:paraId="13C918BF" w14:textId="77777777" w:rsidR="00D61FCD" w:rsidRPr="00483CA1" w:rsidRDefault="00D61FCD" w:rsidP="009F1E90">
      <w:pPr>
        <w:pStyle w:val="Paragraphedeliste"/>
        <w:numPr>
          <w:ilvl w:val="0"/>
          <w:numId w:val="2"/>
        </w:numPr>
        <w:spacing w:after="120" w:line="360" w:lineRule="auto"/>
        <w:ind w:left="567" w:right="283"/>
        <w:jc w:val="both"/>
        <w:rPr>
          <w:rFonts w:asciiTheme="majorBidi" w:hAnsiTheme="majorBidi" w:cstheme="majorBidi"/>
          <w:sz w:val="32"/>
          <w:szCs w:val="32"/>
        </w:rPr>
      </w:pPr>
      <w:r w:rsidRPr="00483CA1">
        <w:rPr>
          <w:rFonts w:asciiTheme="majorBidi" w:hAnsiTheme="majorBidi" w:cstheme="majorBidi"/>
          <w:sz w:val="32"/>
          <w:szCs w:val="32"/>
        </w:rPr>
        <w:t xml:space="preserve">Quelles sont les étapes de réforme économique ayant </w:t>
      </w:r>
    </w:p>
    <w:p w14:paraId="24C71308" w14:textId="77777777" w:rsidR="00D61FCD" w:rsidRPr="00483CA1" w:rsidRDefault="00D61FCD" w:rsidP="00DC1DFD">
      <w:pPr>
        <w:spacing w:after="120" w:line="360" w:lineRule="auto"/>
        <w:ind w:right="283"/>
        <w:jc w:val="both"/>
        <w:rPr>
          <w:rFonts w:asciiTheme="majorBidi" w:hAnsiTheme="majorBidi" w:cstheme="majorBidi"/>
          <w:sz w:val="32"/>
          <w:szCs w:val="32"/>
        </w:rPr>
      </w:pPr>
      <w:proofErr w:type="gramStart"/>
      <w:r w:rsidRPr="00483CA1">
        <w:rPr>
          <w:rFonts w:asciiTheme="majorBidi" w:hAnsiTheme="majorBidi" w:cstheme="majorBidi"/>
          <w:sz w:val="32"/>
          <w:szCs w:val="32"/>
        </w:rPr>
        <w:t>causé</w:t>
      </w:r>
      <w:proofErr w:type="gramEnd"/>
      <w:r w:rsidRPr="00483CA1">
        <w:rPr>
          <w:rFonts w:asciiTheme="majorBidi" w:hAnsiTheme="majorBidi" w:cstheme="majorBidi"/>
          <w:sz w:val="32"/>
          <w:szCs w:val="32"/>
        </w:rPr>
        <w:t xml:space="preserve"> la réforme fiscale, quelle est la composante du système fiscal Algérien, et que veut dire le référentiel comptable international ?</w:t>
      </w:r>
    </w:p>
    <w:p w14:paraId="0431E3DD" w14:textId="77777777" w:rsidR="00D61FCD" w:rsidRPr="00483CA1" w:rsidRDefault="00D61FCD" w:rsidP="009F1E90">
      <w:pPr>
        <w:pStyle w:val="Paragraphedeliste"/>
        <w:numPr>
          <w:ilvl w:val="0"/>
          <w:numId w:val="2"/>
        </w:numPr>
        <w:spacing w:after="120" w:line="360" w:lineRule="auto"/>
        <w:ind w:left="567" w:right="283"/>
        <w:jc w:val="both"/>
        <w:rPr>
          <w:rFonts w:asciiTheme="majorBidi" w:hAnsiTheme="majorBidi" w:cstheme="majorBidi"/>
          <w:sz w:val="32"/>
          <w:szCs w:val="32"/>
        </w:rPr>
      </w:pPr>
      <w:r w:rsidRPr="00483CA1">
        <w:rPr>
          <w:rFonts w:asciiTheme="majorBidi" w:hAnsiTheme="majorBidi" w:cstheme="majorBidi"/>
          <w:sz w:val="32"/>
          <w:szCs w:val="32"/>
        </w:rPr>
        <w:t xml:space="preserve">Quelles sont les nouvelles  notions comptables et </w:t>
      </w:r>
    </w:p>
    <w:p w14:paraId="08FF537B" w14:textId="77777777" w:rsidR="00D61FCD" w:rsidRPr="00483CA1" w:rsidRDefault="00D61FCD" w:rsidP="00DC1DFD">
      <w:pPr>
        <w:spacing w:after="120" w:line="360" w:lineRule="auto"/>
        <w:ind w:right="283"/>
        <w:jc w:val="both"/>
        <w:rPr>
          <w:rFonts w:asciiTheme="majorBidi" w:hAnsiTheme="majorBidi" w:cstheme="majorBidi"/>
          <w:sz w:val="32"/>
          <w:szCs w:val="32"/>
        </w:rPr>
      </w:pPr>
      <w:proofErr w:type="gramStart"/>
      <w:r w:rsidRPr="00483CA1">
        <w:rPr>
          <w:rFonts w:asciiTheme="majorBidi" w:hAnsiTheme="majorBidi" w:cstheme="majorBidi"/>
          <w:sz w:val="32"/>
          <w:szCs w:val="32"/>
        </w:rPr>
        <w:t>fiscales</w:t>
      </w:r>
      <w:proofErr w:type="gramEnd"/>
      <w:r w:rsidRPr="00483CA1">
        <w:rPr>
          <w:rFonts w:asciiTheme="majorBidi" w:hAnsiTheme="majorBidi" w:cstheme="majorBidi"/>
          <w:sz w:val="32"/>
          <w:szCs w:val="32"/>
        </w:rPr>
        <w:t xml:space="preserve"> amenés par le système comptable financier depuis sa parution en 2007, et quelles sont les dispositions légales d’harmonisation et d’adaptation prises par les pouvoirs législatifs fiscales ?</w:t>
      </w:r>
    </w:p>
    <w:p w14:paraId="46324005" w14:textId="77777777" w:rsidR="00D61FCD" w:rsidRPr="00483CA1" w:rsidRDefault="00D61FCD" w:rsidP="009F1E90">
      <w:pPr>
        <w:pStyle w:val="Paragraphedeliste"/>
        <w:numPr>
          <w:ilvl w:val="0"/>
          <w:numId w:val="2"/>
        </w:numPr>
        <w:spacing w:after="120" w:line="360" w:lineRule="auto"/>
        <w:ind w:left="426" w:right="283"/>
        <w:jc w:val="both"/>
        <w:rPr>
          <w:rFonts w:asciiTheme="majorBidi" w:hAnsiTheme="majorBidi" w:cstheme="majorBidi"/>
          <w:sz w:val="32"/>
          <w:szCs w:val="32"/>
        </w:rPr>
      </w:pPr>
      <w:r w:rsidRPr="00483CA1">
        <w:rPr>
          <w:rFonts w:asciiTheme="majorBidi" w:hAnsiTheme="majorBidi" w:cstheme="majorBidi"/>
          <w:sz w:val="32"/>
          <w:szCs w:val="32"/>
        </w:rPr>
        <w:t xml:space="preserve">Quelle est la réalité de l’harmonie entre le système </w:t>
      </w:r>
    </w:p>
    <w:p w14:paraId="10CECB59" w14:textId="77777777" w:rsidR="00D61FCD" w:rsidRPr="00483CA1" w:rsidRDefault="00D61FCD" w:rsidP="009F1E90">
      <w:pPr>
        <w:spacing w:after="120" w:line="360" w:lineRule="auto"/>
        <w:ind w:left="426" w:right="283"/>
        <w:jc w:val="both"/>
        <w:rPr>
          <w:rFonts w:asciiTheme="majorBidi" w:hAnsiTheme="majorBidi" w:cstheme="majorBidi"/>
          <w:sz w:val="32"/>
          <w:szCs w:val="32"/>
        </w:rPr>
      </w:pPr>
      <w:proofErr w:type="gramStart"/>
      <w:r w:rsidRPr="00483CA1">
        <w:rPr>
          <w:rFonts w:asciiTheme="majorBidi" w:hAnsiTheme="majorBidi" w:cstheme="majorBidi"/>
          <w:sz w:val="32"/>
          <w:szCs w:val="32"/>
        </w:rPr>
        <w:t>fiscal</w:t>
      </w:r>
      <w:proofErr w:type="gramEnd"/>
      <w:r w:rsidRPr="00483CA1">
        <w:rPr>
          <w:rFonts w:asciiTheme="majorBidi" w:hAnsiTheme="majorBidi" w:cstheme="majorBidi"/>
          <w:sz w:val="32"/>
          <w:szCs w:val="32"/>
        </w:rPr>
        <w:t xml:space="preserve"> et le système comptable financier SCF ? </w:t>
      </w:r>
    </w:p>
    <w:p w14:paraId="685BCC67" w14:textId="77777777" w:rsidR="00D61FCD" w:rsidRPr="00483CA1" w:rsidRDefault="00D61FCD" w:rsidP="00DC1DFD">
      <w:pPr>
        <w:spacing w:before="120" w:after="120" w:line="360" w:lineRule="auto"/>
        <w:ind w:right="283"/>
        <w:jc w:val="both"/>
        <w:rPr>
          <w:rFonts w:asciiTheme="majorBidi" w:hAnsiTheme="majorBidi" w:cstheme="majorBidi"/>
          <w:color w:val="FF0000"/>
          <w:sz w:val="32"/>
          <w:szCs w:val="32"/>
        </w:rPr>
      </w:pPr>
      <w:r w:rsidRPr="00483CA1">
        <w:rPr>
          <w:rFonts w:asciiTheme="majorBidi" w:hAnsiTheme="majorBidi" w:cstheme="majorBidi"/>
          <w:color w:val="FF0000"/>
          <w:sz w:val="32"/>
          <w:szCs w:val="32"/>
        </w:rPr>
        <w:lastRenderedPageBreak/>
        <w:tab/>
      </w:r>
      <w:r w:rsidRPr="00483CA1">
        <w:rPr>
          <w:rFonts w:asciiTheme="majorBidi" w:hAnsiTheme="majorBidi" w:cstheme="majorBidi"/>
          <w:sz w:val="32"/>
          <w:szCs w:val="32"/>
        </w:rPr>
        <w:t>Pour essayer de répondre à la question principale de la thèse et les sous questions, nous avons réparti notre étude en quatre chapitres, une introduction et une conclusion.</w:t>
      </w:r>
    </w:p>
    <w:p w14:paraId="24BD78AA" w14:textId="77777777" w:rsidR="00D61FCD" w:rsidRPr="00483CA1" w:rsidRDefault="00D61FCD" w:rsidP="00DC1DFD">
      <w:pPr>
        <w:spacing w:before="120" w:after="120" w:line="360" w:lineRule="auto"/>
        <w:ind w:right="283"/>
        <w:jc w:val="both"/>
        <w:rPr>
          <w:rFonts w:asciiTheme="majorBidi" w:hAnsiTheme="majorBidi" w:cstheme="majorBidi"/>
          <w:sz w:val="32"/>
          <w:szCs w:val="32"/>
        </w:rPr>
      </w:pPr>
      <w:r w:rsidRPr="00483CA1">
        <w:rPr>
          <w:rFonts w:asciiTheme="majorBidi" w:hAnsiTheme="majorBidi" w:cstheme="majorBidi"/>
          <w:sz w:val="32"/>
          <w:szCs w:val="32"/>
        </w:rPr>
        <w:t xml:space="preserve">  </w:t>
      </w:r>
      <w:r w:rsidRPr="00483CA1">
        <w:rPr>
          <w:rFonts w:asciiTheme="majorBidi" w:hAnsiTheme="majorBidi" w:cstheme="majorBidi"/>
          <w:sz w:val="32"/>
          <w:szCs w:val="32"/>
        </w:rPr>
        <w:tab/>
        <w:t>Nous avons abordé dans le premier chapitre le cadre théorique de la fiscalité en axant sur son élément principal « l’</w:t>
      </w:r>
      <w:proofErr w:type="spellStart"/>
      <w:r w:rsidRPr="00483CA1">
        <w:rPr>
          <w:rFonts w:asciiTheme="majorBidi" w:hAnsiTheme="majorBidi" w:cstheme="majorBidi"/>
          <w:sz w:val="32"/>
          <w:szCs w:val="32"/>
        </w:rPr>
        <w:t>impot</w:t>
      </w:r>
      <w:proofErr w:type="spellEnd"/>
      <w:r w:rsidRPr="00483CA1">
        <w:rPr>
          <w:rFonts w:asciiTheme="majorBidi" w:hAnsiTheme="majorBidi" w:cstheme="majorBidi"/>
          <w:sz w:val="32"/>
          <w:szCs w:val="32"/>
        </w:rPr>
        <w:t> », son développement historique, à travers les pensées, économique, organisationnel, et sa relation avec la comptabilité comme étant un des Deux éléments de la comptabilité fiscale.</w:t>
      </w:r>
    </w:p>
    <w:p w14:paraId="13CAE528" w14:textId="77777777" w:rsidR="00D61FCD" w:rsidRPr="00483CA1" w:rsidRDefault="00D61FCD" w:rsidP="00DC1DFD">
      <w:pPr>
        <w:spacing w:before="120" w:after="120" w:line="360" w:lineRule="auto"/>
        <w:ind w:right="283"/>
        <w:jc w:val="both"/>
        <w:rPr>
          <w:rFonts w:asciiTheme="majorBidi" w:hAnsiTheme="majorBidi" w:cstheme="majorBidi"/>
          <w:sz w:val="32"/>
          <w:szCs w:val="32"/>
        </w:rPr>
      </w:pPr>
      <w:r w:rsidRPr="00483CA1">
        <w:rPr>
          <w:rFonts w:asciiTheme="majorBidi" w:hAnsiTheme="majorBidi" w:cstheme="majorBidi"/>
          <w:sz w:val="32"/>
          <w:szCs w:val="32"/>
        </w:rPr>
        <w:tab/>
        <w:t>Dans le Deuxième chapitre, nous avons présenté les réformes et programmes économiques Algériens puisque étant la cause de la réforme fiscale lors du passage vers l’économie de marché, ce passage éveille entre autres le besoin d’obtenir une information financière de qualité mondiale qui nécessite un cadre référentiel international pouvant réaliser un harmonie entre les pratiques locales et les pratiques internationales.</w:t>
      </w:r>
    </w:p>
    <w:p w14:paraId="69C5E960" w14:textId="77777777" w:rsidR="00D61FCD" w:rsidRPr="00483CA1" w:rsidRDefault="00D61FCD" w:rsidP="00DC1DFD">
      <w:pPr>
        <w:spacing w:before="120" w:after="120" w:line="360" w:lineRule="auto"/>
        <w:ind w:right="283"/>
        <w:jc w:val="both"/>
        <w:rPr>
          <w:rFonts w:asciiTheme="majorBidi" w:hAnsiTheme="majorBidi" w:cstheme="majorBidi"/>
          <w:sz w:val="32"/>
          <w:szCs w:val="32"/>
        </w:rPr>
      </w:pPr>
      <w:r w:rsidRPr="00483CA1">
        <w:rPr>
          <w:rFonts w:asciiTheme="majorBidi" w:hAnsiTheme="majorBidi" w:cstheme="majorBidi"/>
          <w:sz w:val="32"/>
          <w:szCs w:val="32"/>
        </w:rPr>
        <w:tab/>
        <w:t>Dans le troisième chapitre, nous avons analysé le système comptable financier et les notions liées aux impôts qui ont pour source l’adoption des normes comptables et d’informations internationales, et nous avons exposé les dispositions prises pour harmoniser et adapter le système fiscal avec le SCF.</w:t>
      </w:r>
    </w:p>
    <w:p w14:paraId="6896EA67" w14:textId="77777777" w:rsidR="00D61FCD" w:rsidRPr="00483CA1" w:rsidRDefault="00D61FCD" w:rsidP="00DC1DFD">
      <w:pPr>
        <w:spacing w:before="120" w:after="120" w:line="360" w:lineRule="auto"/>
        <w:ind w:right="283"/>
        <w:jc w:val="both"/>
        <w:rPr>
          <w:rFonts w:asciiTheme="majorBidi" w:hAnsiTheme="majorBidi" w:cstheme="majorBidi"/>
          <w:sz w:val="32"/>
          <w:szCs w:val="32"/>
        </w:rPr>
      </w:pPr>
      <w:r w:rsidRPr="00483CA1">
        <w:rPr>
          <w:rFonts w:asciiTheme="majorBidi" w:hAnsiTheme="majorBidi" w:cstheme="majorBidi"/>
          <w:sz w:val="32"/>
          <w:szCs w:val="32"/>
        </w:rPr>
        <w:tab/>
        <w:t xml:space="preserve">Le chapitre IV a été consacré à l'étude de l’application du système comptable financier, des règles et notions inspirées du </w:t>
      </w:r>
      <w:r w:rsidRPr="00483CA1">
        <w:rPr>
          <w:rFonts w:asciiTheme="majorBidi" w:hAnsiTheme="majorBidi" w:cstheme="majorBidi"/>
          <w:sz w:val="32"/>
          <w:szCs w:val="32"/>
        </w:rPr>
        <w:lastRenderedPageBreak/>
        <w:t>référentiel international concernant certaines opérations à impact fiscal, de la règlementation fiscale en vigueur et son insuffisance à répondre aux exigences des traitements comptables introduits par le SCF. L’étude a été réalisé grâce   à un questionnaire communiqué à des fonctionnaires de l’administration générale des impôts et d’inspections des impôts, un échantillon de Cent agents de tous les grades, dont plusieurs occupent des postes de responsabilité, et dont le niveau est en général universitaire.</w:t>
      </w:r>
    </w:p>
    <w:p w14:paraId="00AB6C28" w14:textId="77777777" w:rsidR="00D61FCD" w:rsidRPr="00483CA1" w:rsidRDefault="00D61FCD" w:rsidP="00DC1DFD">
      <w:pPr>
        <w:spacing w:before="240" w:after="120" w:line="360" w:lineRule="auto"/>
        <w:ind w:left="360"/>
        <w:jc w:val="both"/>
        <w:rPr>
          <w:rFonts w:asciiTheme="majorBidi" w:hAnsiTheme="majorBidi" w:cstheme="majorBidi"/>
          <w:sz w:val="32"/>
          <w:szCs w:val="32"/>
        </w:rPr>
      </w:pPr>
      <w:bookmarkStart w:id="1" w:name="_Hlk500272535"/>
      <w:r w:rsidRPr="00483CA1">
        <w:rPr>
          <w:rFonts w:asciiTheme="majorBidi" w:hAnsiTheme="majorBidi" w:cstheme="majorBidi"/>
          <w:sz w:val="32"/>
          <w:szCs w:val="32"/>
        </w:rPr>
        <w:t xml:space="preserve">     Les réponses récupérées ont été analysées par l’utilisation de </w:t>
      </w:r>
      <w:r w:rsidRPr="00483CA1">
        <w:rPr>
          <w:rFonts w:asciiTheme="majorBidi" w:hAnsiTheme="majorBidi" w:cstheme="majorBidi"/>
          <w:sz w:val="32"/>
          <w:szCs w:val="32"/>
          <w:lang w:bidi="ar-DZ"/>
        </w:rPr>
        <w:t>méthodes</w:t>
      </w:r>
      <w:r w:rsidRPr="00483CA1">
        <w:rPr>
          <w:rFonts w:asciiTheme="majorBidi" w:hAnsiTheme="majorBidi" w:cstheme="majorBidi"/>
          <w:sz w:val="32"/>
          <w:szCs w:val="32"/>
        </w:rPr>
        <w:t xml:space="preserve"> statistiques descriptives reconnues dans ce genre de recherche. Nous analysons les réponses du questionnaire (moyenne, écart-type et le coefficient de différence), puis nous avons testé les hypothèses à l'aide de coefficients de corrélation et coefficients de régression entre les variables de l'étude.</w:t>
      </w:r>
    </w:p>
    <w:p w14:paraId="4B60DBE0" w14:textId="77777777" w:rsidR="00D61FCD" w:rsidRPr="00483CA1" w:rsidRDefault="00D61FCD" w:rsidP="00DC1DFD">
      <w:pPr>
        <w:spacing w:before="120" w:after="120" w:line="360" w:lineRule="auto"/>
        <w:ind w:left="283" w:right="283" w:firstLine="708"/>
        <w:jc w:val="both"/>
        <w:rPr>
          <w:rFonts w:asciiTheme="majorBidi" w:hAnsiTheme="majorBidi" w:cstheme="majorBidi"/>
          <w:sz w:val="32"/>
          <w:szCs w:val="32"/>
        </w:rPr>
      </w:pPr>
      <w:r w:rsidRPr="00483CA1">
        <w:rPr>
          <w:rFonts w:asciiTheme="majorBidi" w:hAnsiTheme="majorBidi" w:cstheme="majorBidi"/>
          <w:sz w:val="32"/>
          <w:szCs w:val="32"/>
        </w:rPr>
        <w:t xml:space="preserve">Dans la conclusion, nous avons identifié, les résultats de la recherche puis proposé quelques recommandations et quelques perspectives de recherche. </w:t>
      </w:r>
    </w:p>
    <w:p w14:paraId="7394D85D" w14:textId="385B1754" w:rsidR="00D61FCD" w:rsidRPr="00004C34" w:rsidRDefault="00D61FCD" w:rsidP="00DC1DFD">
      <w:pPr>
        <w:spacing w:before="120" w:after="120" w:line="360" w:lineRule="auto"/>
        <w:ind w:right="283"/>
        <w:jc w:val="both"/>
        <w:rPr>
          <w:rFonts w:asciiTheme="majorBidi" w:hAnsiTheme="majorBidi" w:cstheme="majorBidi"/>
          <w:sz w:val="32"/>
          <w:szCs w:val="32"/>
        </w:rPr>
      </w:pPr>
      <w:r w:rsidRPr="007F0C86">
        <w:rPr>
          <w:rFonts w:asciiTheme="majorBidi" w:hAnsiTheme="majorBidi" w:cstheme="majorBidi"/>
          <w:b/>
          <w:bCs/>
          <w:color w:val="4472C4" w:themeColor="accent1"/>
          <w:sz w:val="32"/>
          <w:szCs w:val="32"/>
        </w:rPr>
        <w:t>Mots clés :</w:t>
      </w:r>
      <w:r w:rsidRPr="007F0C86">
        <w:rPr>
          <w:rFonts w:asciiTheme="majorBidi" w:hAnsiTheme="majorBidi" w:cstheme="majorBidi"/>
          <w:color w:val="4472C4" w:themeColor="accent1"/>
          <w:sz w:val="32"/>
          <w:szCs w:val="32"/>
        </w:rPr>
        <w:t xml:space="preserve"> </w:t>
      </w:r>
      <w:r w:rsidRPr="00483CA1">
        <w:rPr>
          <w:rFonts w:asciiTheme="majorBidi" w:hAnsiTheme="majorBidi" w:cstheme="majorBidi"/>
          <w:sz w:val="32"/>
          <w:szCs w:val="32"/>
        </w:rPr>
        <w:t>Fisc ; comptabilité ; information ; système ; normes ; réforme.</w:t>
      </w:r>
      <w:r w:rsidRPr="00004C34">
        <w:rPr>
          <w:rFonts w:asciiTheme="majorBidi" w:hAnsiTheme="majorBidi" w:cstheme="majorBidi"/>
          <w:sz w:val="32"/>
          <w:szCs w:val="32"/>
        </w:rPr>
        <w:t xml:space="preserve">       </w:t>
      </w:r>
    </w:p>
    <w:bookmarkEnd w:id="1"/>
    <w:p w14:paraId="303D6CC9" w14:textId="77777777" w:rsidR="00D61FCD" w:rsidRPr="00004C34" w:rsidRDefault="00D61FCD" w:rsidP="00D61FCD">
      <w:pPr>
        <w:ind w:left="283" w:right="283"/>
        <w:jc w:val="both"/>
        <w:rPr>
          <w:rFonts w:asciiTheme="majorBidi" w:hAnsiTheme="majorBidi" w:cstheme="majorBidi"/>
          <w:sz w:val="32"/>
          <w:szCs w:val="32"/>
        </w:rPr>
      </w:pPr>
    </w:p>
    <w:p w14:paraId="5A1B83EC" w14:textId="77777777" w:rsidR="00D61FCD" w:rsidRPr="00D61FCD" w:rsidRDefault="00D61FCD" w:rsidP="00384B40">
      <w:pPr>
        <w:pStyle w:val="Paragraphedeliste"/>
        <w:spacing w:line="360" w:lineRule="auto"/>
        <w:ind w:left="502" w:firstLine="206"/>
        <w:jc w:val="both"/>
        <w:rPr>
          <w:rFonts w:ascii="Sakkal Majalla" w:hAnsi="Sakkal Majalla" w:cs="Sakkal Majalla"/>
          <w:sz w:val="32"/>
          <w:szCs w:val="32"/>
        </w:rPr>
      </w:pPr>
    </w:p>
    <w:sectPr w:rsidR="00D61FCD" w:rsidRPr="00D61FCD" w:rsidSect="00F07043">
      <w:headerReference w:type="default" r:id="rId13"/>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2C4120" w14:textId="77777777" w:rsidR="00754F02" w:rsidRDefault="00754F02" w:rsidP="001C4438">
      <w:pPr>
        <w:spacing w:after="0" w:line="240" w:lineRule="auto"/>
      </w:pPr>
      <w:r>
        <w:separator/>
      </w:r>
    </w:p>
  </w:endnote>
  <w:endnote w:type="continuationSeparator" w:id="0">
    <w:p w14:paraId="4194D38B" w14:textId="77777777" w:rsidR="00754F02" w:rsidRDefault="00754F02" w:rsidP="001C44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plart-h-mawaddah">
    <w:altName w:val="Times New Roman"/>
    <w:charset w:val="00"/>
    <w:family w:val="roman"/>
    <w:pitch w:val="variable"/>
    <w:sig w:usb0="00000000" w:usb1="80000100" w:usb2="00000028" w:usb3="00000000" w:csb0="00000041" w:csb1="00000000"/>
  </w:font>
  <w:font w:name="Simplified Arabic">
    <w:panose1 w:val="02010000000000000000"/>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dvertisingExtraBold">
    <w:panose1 w:val="00000000000000000000"/>
    <w:charset w:val="B2"/>
    <w:family w:val="auto"/>
    <w:pitch w:val="variable"/>
    <w:sig w:usb0="00002001" w:usb1="00000000" w:usb2="00000000" w:usb3="00000000" w:csb0="00000040" w:csb1="00000000"/>
  </w:font>
  <w:font w:name="Monotype Corsiva">
    <w:panose1 w:val="03010101010201010101"/>
    <w:charset w:val="00"/>
    <w:family w:val="script"/>
    <w:pitch w:val="variable"/>
    <w:sig w:usb0="00000287" w:usb1="00000000" w:usb2="00000000" w:usb3="00000000" w:csb0="0000009F" w:csb1="00000000"/>
  </w:font>
  <w:font w:name="AGA Cordoba Regular">
    <w:panose1 w:val="00000000000000000000"/>
    <w:charset w:val="B2"/>
    <w:family w:val="auto"/>
    <w:pitch w:val="variable"/>
    <w:sig w:usb0="00002001" w:usb1="00000000" w:usb2="00000000" w:usb3="00000000" w:csb0="00000040" w:csb1="00000000"/>
  </w:font>
  <w:font w:name="AF_El Kharj">
    <w:panose1 w:val="00000000000000000000"/>
    <w:charset w:val="B2"/>
    <w:family w:val="auto"/>
    <w:pitch w:val="variable"/>
    <w:sig w:usb0="00002001" w:usb1="00000000" w:usb2="00000000" w:usb3="00000000" w:csb0="00000040" w:csb1="00000000"/>
  </w:font>
  <w:font w:name="Quran 1">
    <w:panose1 w:val="00000000000000000000"/>
    <w:charset w:val="B2"/>
    <w:family w:val="auto"/>
    <w:pitch w:val="variable"/>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153873"/>
      <w:docPartObj>
        <w:docPartGallery w:val="Page Numbers (Bottom of Page)"/>
        <w:docPartUnique/>
      </w:docPartObj>
    </w:sdtPr>
    <w:sdtEndPr/>
    <w:sdtContent>
      <w:p w14:paraId="37553F8D" w14:textId="488082A9" w:rsidR="004D7DC0" w:rsidRDefault="0088791E">
        <w:pPr>
          <w:pStyle w:val="Pieddepage"/>
        </w:pPr>
        <w:r>
          <w:rPr>
            <w:noProof/>
            <w:lang w:val="en-US"/>
          </w:rPr>
          <mc:AlternateContent>
            <mc:Choice Requires="wps">
              <w:drawing>
                <wp:anchor distT="0" distB="0" distL="114300" distR="114300" simplePos="0" relativeHeight="251660288" behindDoc="0" locked="0" layoutInCell="1" allowOverlap="1" wp14:anchorId="66B95C3C" wp14:editId="701457F0">
                  <wp:simplePos x="0" y="0"/>
                  <wp:positionH relativeFrom="margin">
                    <wp:align>center</wp:align>
                  </wp:positionH>
                  <wp:positionV relativeFrom="bottomMargin">
                    <wp:align>center</wp:align>
                  </wp:positionV>
                  <wp:extent cx="551815" cy="238760"/>
                  <wp:effectExtent l="19050" t="19050" r="23495" b="18415"/>
                  <wp:wrapNone/>
                  <wp:docPr id="556"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6DCD8769" w14:textId="77777777" w:rsidR="0088791E" w:rsidRDefault="0088791E">
                              <w:pPr>
                                <w:jc w:val="center"/>
                              </w:pPr>
                              <w:r>
                                <w:fldChar w:fldCharType="begin"/>
                              </w:r>
                              <w:r>
                                <w:instrText>PAGE    \* MERGEFORMAT</w:instrText>
                              </w:r>
                              <w:r>
                                <w:fldChar w:fldCharType="separate"/>
                              </w:r>
                              <w:r w:rsidR="006E5BB0">
                                <w:rPr>
                                  <w:noProof/>
                                </w:rPr>
                                <w:t>1</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2" o:spid="_x0000_s1028"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" filled="t" strokecolor="gray" strokeweight="2.25pt">
                  <v:textbox inset=",0,,0">
                    <w:txbxContent>
                      <w:p w14:paraId="6DCD8769" w14:textId="77777777" w:rsidR="0088791E" w:rsidRDefault="0088791E">
                        <w:pPr>
                          <w:jc w:val="center"/>
                        </w:pPr>
                        <w:r>
                          <w:fldChar w:fldCharType="begin"/>
                        </w:r>
                        <w:r>
                          <w:instrText>PAGE    \* MERGEFORMAT</w:instrText>
                        </w:r>
                        <w:r>
                          <w:fldChar w:fldCharType="separate"/>
                        </w:r>
                        <w:r w:rsidR="006E5BB0">
                          <w:rPr>
                            <w:noProof/>
                          </w:rPr>
                          <w:t>1</w:t>
                        </w:r>
                        <w:r>
                          <w:fldChar w:fldCharType="end"/>
                        </w:r>
                      </w:p>
                    </w:txbxContent>
                  </v:textbox>
                  <w10:wrap anchorx="margin" anchory="margin"/>
                </v:shape>
              </w:pict>
            </mc:Fallback>
          </mc:AlternateContent>
        </w:r>
        <w:r>
          <w:rPr>
            <w:noProof/>
            <w:lang w:val="en-US"/>
          </w:rPr>
          <mc:AlternateContent>
            <mc:Choice Requires="wps">
              <w:drawing>
                <wp:anchor distT="0" distB="0" distL="114300" distR="114300" simplePos="0" relativeHeight="251659264" behindDoc="0" locked="0" layoutInCell="1" allowOverlap="1" wp14:anchorId="577E92D7" wp14:editId="2DD4174D">
                  <wp:simplePos x="0" y="0"/>
                  <wp:positionH relativeFrom="margin">
                    <wp:align>center</wp:align>
                  </wp:positionH>
                  <wp:positionV relativeFrom="bottomMargin">
                    <wp:align>center</wp:align>
                  </wp:positionV>
                  <wp:extent cx="5518150" cy="0"/>
                  <wp:effectExtent l="9525" t="9525" r="6350" b="9525"/>
                  <wp:wrapNone/>
                  <wp:docPr id="557"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" strokecolor="gray" strokeweight="1pt">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5777203"/>
      <w:docPartObj>
        <w:docPartGallery w:val="Page Numbers (Bottom of Page)"/>
        <w:docPartUnique/>
      </w:docPartObj>
    </w:sdtPr>
    <w:sdtEndPr/>
    <w:sdtContent>
      <w:p w14:paraId="63965592" w14:textId="2B256CE1" w:rsidR="00DC0054" w:rsidRDefault="00F07043">
        <w:pPr>
          <w:pStyle w:val="Pieddepage"/>
        </w:pPr>
        <w:r>
          <w:rPr>
            <w:noProof/>
            <w:lang w:val="en-US"/>
          </w:rPr>
          <mc:AlternateContent>
            <mc:Choice Requires="wps">
              <w:drawing>
                <wp:anchor distT="0" distB="0" distL="114300" distR="114300" simplePos="0" relativeHeight="251663360" behindDoc="0" locked="0" layoutInCell="1" allowOverlap="1" wp14:anchorId="617CED1F" wp14:editId="10A1AAC3">
                  <wp:simplePos x="0" y="0"/>
                  <wp:positionH relativeFrom="margin">
                    <wp:align>center</wp:align>
                  </wp:positionH>
                  <wp:positionV relativeFrom="bottomMargin">
                    <wp:align>center</wp:align>
                  </wp:positionV>
                  <wp:extent cx="551815" cy="238760"/>
                  <wp:effectExtent l="19050" t="19050" r="23495" b="18415"/>
                  <wp:wrapNone/>
                  <wp:docPr id="3"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68FE1DF9" w14:textId="77777777" w:rsidR="00F07043" w:rsidRDefault="00F07043">
                              <w:pPr>
                                <w:jc w:val="center"/>
                              </w:pPr>
                              <w:r>
                                <w:fldChar w:fldCharType="begin"/>
                              </w:r>
                              <w:r>
                                <w:instrText>PAGE    \* MERGEFORMAT</w:instrText>
                              </w:r>
                              <w:r>
                                <w:fldChar w:fldCharType="separate"/>
                              </w:r>
                              <w:r w:rsidR="006E5BB0">
                                <w:rPr>
                                  <w:noProof/>
                                </w:rPr>
                                <w:t>20</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29" type="#_x0000_t185" style="position:absolute;margin-left:0;margin-top:0;width:43.45pt;height:18.8pt;z-index:25166336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" filled="t" strokecolor="gray" strokeweight="2.25pt">
                  <v:textbox inset=",0,,0">
                    <w:txbxContent>
                      <w:p w14:paraId="68FE1DF9" w14:textId="77777777" w:rsidR="00F07043" w:rsidRDefault="00F07043">
                        <w:pPr>
                          <w:jc w:val="center"/>
                        </w:pPr>
                        <w:r>
                          <w:fldChar w:fldCharType="begin"/>
                        </w:r>
                        <w:r>
                          <w:instrText>PAGE    \* MERGEFORMAT</w:instrText>
                        </w:r>
                        <w:r>
                          <w:fldChar w:fldCharType="separate"/>
                        </w:r>
                        <w:r w:rsidR="006E5BB0">
                          <w:rPr>
                            <w:noProof/>
                          </w:rPr>
                          <w:t>20</w:t>
                        </w:r>
                        <w:r>
                          <w:fldChar w:fldCharType="end"/>
                        </w:r>
                      </w:p>
                    </w:txbxContent>
                  </v:textbox>
                  <w10:wrap anchorx="margin" anchory="margin"/>
                </v:shape>
              </w:pict>
            </mc:Fallback>
          </mc:AlternateContent>
        </w:r>
        <w:r>
          <w:rPr>
            <w:noProof/>
            <w:lang w:val="en-US"/>
          </w:rPr>
          <mc:AlternateContent>
            <mc:Choice Requires="wps">
              <w:drawing>
                <wp:anchor distT="0" distB="0" distL="114300" distR="114300" simplePos="0" relativeHeight="251662336" behindDoc="0" locked="0" layoutInCell="1" allowOverlap="1" wp14:anchorId="2520AEEB" wp14:editId="71E32A0F">
                  <wp:simplePos x="0" y="0"/>
                  <wp:positionH relativeFrom="margin">
                    <wp:align>center</wp:align>
                  </wp:positionH>
                  <wp:positionV relativeFrom="bottomMargin">
                    <wp:align>center</wp:align>
                  </wp:positionV>
                  <wp:extent cx="5518150" cy="0"/>
                  <wp:effectExtent l="9525" t="9525" r="6350" b="9525"/>
                  <wp:wrapNone/>
                  <wp:docPr id="4"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6AF2DE" w14:textId="77777777" w:rsidR="00754F02" w:rsidRDefault="00754F02" w:rsidP="001C4438">
      <w:pPr>
        <w:spacing w:after="0" w:line="240" w:lineRule="auto"/>
      </w:pPr>
      <w:r>
        <w:separator/>
      </w:r>
    </w:p>
  </w:footnote>
  <w:footnote w:type="continuationSeparator" w:id="0">
    <w:p w14:paraId="7BE7BEB5" w14:textId="77777777" w:rsidR="00754F02" w:rsidRDefault="00754F02" w:rsidP="001C443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F647EE" w14:textId="77777777" w:rsidR="004D7DC0" w:rsidRPr="00DC0054" w:rsidRDefault="004D7DC0" w:rsidP="007F0C86">
    <w:pPr>
      <w:pBdr>
        <w:bottom w:val="single" w:sz="4" w:space="1" w:color="4472C4" w:themeColor="accent1"/>
      </w:pBdr>
      <w:bidi/>
      <w:spacing w:after="0"/>
      <w:jc w:val="center"/>
      <w:rPr>
        <w:rFonts w:cs="AdvertisingExtraBold"/>
        <w:color w:val="4472C4" w:themeColor="accent1"/>
        <w:sz w:val="28"/>
        <w:szCs w:val="28"/>
        <w:lang w:bidi="ar-DZ"/>
      </w:rPr>
    </w:pPr>
    <w:r w:rsidRPr="007F0C86">
      <w:rPr>
        <w:rFonts w:cs="AdvertisingExtraBold" w:hint="cs"/>
        <w:b/>
        <w:bCs/>
        <w:color w:val="4472C4" w:themeColor="accent1"/>
        <w:sz w:val="28"/>
        <w:szCs w:val="28"/>
        <w:rtl/>
        <w:lang w:bidi="ar-DZ"/>
      </w:rPr>
      <w:t>الملخص</w:t>
    </w:r>
    <w:r>
      <w:rPr>
        <w:rFonts w:cs="AdvertisingExtraBold" w:hint="cs"/>
        <w:color w:val="4472C4" w:themeColor="accent1"/>
        <w:sz w:val="28"/>
        <w:szCs w:val="28"/>
        <w:rtl/>
        <w:lang w:bidi="ar-DZ"/>
      </w:rPr>
      <w:t xml:space="preserve"> "</w:t>
    </w:r>
    <w:r w:rsidRPr="00DC0054">
      <w:rPr>
        <w:rFonts w:cs="AdvertisingExtraBold" w:hint="cs"/>
        <w:color w:val="4472C4" w:themeColor="accent1"/>
        <w:sz w:val="28"/>
        <w:szCs w:val="28"/>
        <w:rtl/>
        <w:lang w:bidi="ar-DZ"/>
      </w:rPr>
      <w:t xml:space="preserve">اشكالية توافق النظام الجبائي الجزائري مع النظام المحاسبي المالي </w:t>
    </w:r>
    <w:r>
      <w:rPr>
        <w:rFonts w:cs="AdvertisingExtraBold" w:hint="cs"/>
        <w:color w:val="4472C4" w:themeColor="accent1"/>
        <w:sz w:val="28"/>
        <w:szCs w:val="28"/>
        <w:rtl/>
        <w:lang w:bidi="ar-DZ"/>
      </w:rPr>
      <w:t xml:space="preserve"> - </w:t>
    </w:r>
    <w:r w:rsidRPr="00DC0054">
      <w:rPr>
        <w:rFonts w:cs="AdvertisingExtraBold" w:hint="cs"/>
        <w:color w:val="4472C4" w:themeColor="accent1"/>
        <w:sz w:val="28"/>
        <w:szCs w:val="28"/>
        <w:rtl/>
        <w:lang w:bidi="ar-DZ"/>
      </w:rPr>
      <w:t>دراسة استطلاعية ميدانية لولاية باتنة</w:t>
    </w:r>
    <w:r>
      <w:rPr>
        <w:rFonts w:cs="AdvertisingExtraBold" w:hint="cs"/>
        <w:color w:val="4472C4" w:themeColor="accent1"/>
        <w:sz w:val="28"/>
        <w:szCs w:val="28"/>
        <w:rtl/>
        <w:lang w:bidi="ar-DZ"/>
      </w:rPr>
      <w:t xml:space="preserve"> </w:t>
    </w:r>
    <w:r>
      <w:rPr>
        <w:rFonts w:cs="AdvertisingExtraBold"/>
        <w:color w:val="4472C4" w:themeColor="accent1"/>
        <w:sz w:val="28"/>
        <w:szCs w:val="28"/>
        <w:rtl/>
        <w:lang w:bidi="ar-DZ"/>
      </w:rPr>
      <w:t>–</w:t>
    </w:r>
    <w:r>
      <w:rPr>
        <w:rFonts w:cs="AdvertisingExtraBold" w:hint="cs"/>
        <w:color w:val="4472C4" w:themeColor="accent1"/>
        <w:sz w:val="28"/>
        <w:szCs w:val="28"/>
        <w:rtl/>
        <w:lang w:bidi="ar-DZ"/>
      </w:rPr>
      <w:t>"</w:t>
    </w:r>
  </w:p>
  <w:p w14:paraId="1E3260D6" w14:textId="77777777" w:rsidR="004D7DC0" w:rsidRPr="00DC0054" w:rsidRDefault="004D7DC0">
    <w:pPr>
      <w:pStyle w:val="En-tte"/>
      <w:rPr>
        <w:color w:val="4472C4" w:themeColor="accent1"/>
        <w:sz w:val="16"/>
        <w:szCs w:val="16"/>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F398DD" w14:textId="77777777" w:rsidR="00DC0054" w:rsidRPr="007F0C86" w:rsidRDefault="00DC0054" w:rsidP="001C4438">
    <w:pPr>
      <w:pStyle w:val="En-tte"/>
      <w:pBdr>
        <w:bottom w:val="single" w:sz="4" w:space="8" w:color="4472C4" w:themeColor="accent1"/>
      </w:pBdr>
      <w:spacing w:after="360"/>
      <w:contextualSpacing/>
      <w:jc w:val="center"/>
      <w:rPr>
        <w:rFonts w:ascii="Sakkal Majalla" w:hAnsi="Sakkal Majalla" w:cs="Sakkal Majalla"/>
        <w:color w:val="4472C4" w:themeColor="accent1"/>
        <w:sz w:val="36"/>
        <w:szCs w:val="36"/>
        <w:lang w:val="en-US"/>
      </w:rPr>
    </w:pPr>
    <w:r w:rsidRPr="007F0C86">
      <w:rPr>
        <w:rFonts w:ascii="Sakkal Majalla" w:hAnsi="Sakkal Majalla" w:cs="Sakkal Majalla"/>
        <w:b/>
        <w:bCs/>
        <w:color w:val="4472C4" w:themeColor="accent1"/>
        <w:sz w:val="36"/>
        <w:szCs w:val="36"/>
        <w:lang w:val="en-US"/>
      </w:rPr>
      <w:t>Abstract</w:t>
    </w:r>
    <w:r w:rsidRPr="007F0C86">
      <w:rPr>
        <w:rFonts w:ascii="Sakkal Majalla" w:hAnsi="Sakkal Majalla" w:cs="Sakkal Majalla"/>
        <w:color w:val="4472C4" w:themeColor="accent1"/>
        <w:sz w:val="36"/>
        <w:szCs w:val="36"/>
        <w:lang w:val="en-US"/>
      </w:rPr>
      <w:t xml:space="preserve"> </w:t>
    </w:r>
    <w:proofErr w:type="gramStart"/>
    <w:r w:rsidRPr="007F0C86">
      <w:rPr>
        <w:rFonts w:ascii="Sakkal Majalla" w:hAnsi="Sakkal Majalla" w:cs="Sakkal Majalla"/>
        <w:color w:val="4472C4" w:themeColor="accent1"/>
        <w:sz w:val="36"/>
        <w:szCs w:val="36"/>
        <w:lang w:val="en-US"/>
      </w:rPr>
      <w:t>" The</w:t>
    </w:r>
    <w:proofErr w:type="gramEnd"/>
    <w:r w:rsidRPr="007F0C86">
      <w:rPr>
        <w:rFonts w:ascii="Sakkal Majalla" w:hAnsi="Sakkal Majalla" w:cs="Sakkal Majalla"/>
        <w:color w:val="4472C4" w:themeColor="accent1"/>
        <w:sz w:val="36"/>
        <w:szCs w:val="36"/>
        <w:lang w:val="en-US"/>
      </w:rPr>
      <w:t xml:space="preserve"> problem of harmonizing the tax system in Algeria with the financial accounting system, a study of a sample of tax officials in the district of </w:t>
    </w:r>
    <w:proofErr w:type="spellStart"/>
    <w:r w:rsidRPr="007F0C86">
      <w:rPr>
        <w:rFonts w:ascii="Sakkal Majalla" w:hAnsi="Sakkal Majalla" w:cs="Sakkal Majalla"/>
        <w:color w:val="4472C4" w:themeColor="accent1"/>
        <w:sz w:val="36"/>
        <w:szCs w:val="36"/>
        <w:lang w:val="en-US"/>
      </w:rPr>
      <w:t>Batna</w:t>
    </w:r>
    <w:proofErr w:type="spellEnd"/>
    <w:r w:rsidRPr="007F0C86">
      <w:rPr>
        <w:rFonts w:ascii="Sakkal Majalla" w:hAnsi="Sakkal Majalla" w:cs="Sakkal Majalla"/>
        <w:color w:val="4472C4" w:themeColor="accent1"/>
        <w:sz w:val="36"/>
        <w:szCs w:val="36"/>
        <w:lang w:val="en-US"/>
      </w:rPr>
      <w:t>"</w:t>
    </w:r>
  </w:p>
  <w:p w14:paraId="403C397E" w14:textId="77777777" w:rsidR="00DC0054" w:rsidRPr="007F0C86" w:rsidRDefault="00DC0054">
    <w:pPr>
      <w:pStyle w:val="En-tte"/>
      <w:rPr>
        <w:sz w:val="24"/>
        <w:szCs w:val="24"/>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BB7C75" w14:textId="5F00532E" w:rsidR="00D61FCD" w:rsidRPr="00F07043" w:rsidRDefault="00D61FCD" w:rsidP="007F0C86">
    <w:pPr>
      <w:pStyle w:val="En-tte"/>
      <w:pBdr>
        <w:bottom w:val="single" w:sz="4" w:space="8" w:color="4472C4" w:themeColor="accent1"/>
      </w:pBdr>
      <w:spacing w:after="360"/>
      <w:contextualSpacing/>
      <w:jc w:val="center"/>
      <w:rPr>
        <w:rFonts w:ascii="Sakkal Majalla" w:hAnsi="Sakkal Majalla" w:cs="Sakkal Majalla"/>
        <w:color w:val="4472C4" w:themeColor="accent1"/>
        <w:sz w:val="36"/>
        <w:szCs w:val="36"/>
      </w:rPr>
    </w:pPr>
    <w:r w:rsidRPr="00F07043">
      <w:rPr>
        <w:rFonts w:ascii="Sakkal Majalla" w:hAnsi="Sakkal Majalla" w:cs="Sakkal Majalla"/>
        <w:b/>
        <w:bCs/>
        <w:color w:val="4472C4" w:themeColor="accent1"/>
        <w:sz w:val="36"/>
        <w:szCs w:val="36"/>
      </w:rPr>
      <w:t xml:space="preserve">Résumé </w:t>
    </w:r>
    <w:r w:rsidRPr="00F07043">
      <w:rPr>
        <w:rFonts w:ascii="Sakkal Majalla" w:hAnsi="Sakkal Majalla" w:cs="Sakkal Majalla"/>
        <w:color w:val="4472C4" w:themeColor="accent1"/>
        <w:sz w:val="36"/>
        <w:szCs w:val="36"/>
      </w:rPr>
      <w:t xml:space="preserve">« La problématique de l’harmonie du système fiscal Algérien avec le système comptable financier, étude d’un échantillon de fonctionnaires des impôts au niveau de la wilaya de Batna »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E15C23"/>
    <w:multiLevelType w:val="hybridMultilevel"/>
    <w:tmpl w:val="23165A5C"/>
    <w:lvl w:ilvl="0" w:tplc="2036FD7C">
      <w:numFmt w:val="bullet"/>
      <w:lvlText w:val="-"/>
      <w:lvlJc w:val="left"/>
      <w:pPr>
        <w:ind w:left="720" w:hanging="360"/>
      </w:pPr>
      <w:rPr>
        <w:rFonts w:ascii="Arial" w:eastAsia="Calibri"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
    <w:nsid w:val="2A2452D1"/>
    <w:multiLevelType w:val="hybridMultilevel"/>
    <w:tmpl w:val="985EF1C6"/>
    <w:lvl w:ilvl="0" w:tplc="1CD44FA4">
      <w:start w:val="1"/>
      <w:numFmt w:val="bullet"/>
      <w:lvlText w:val="-"/>
      <w:lvlJc w:val="left"/>
      <w:pPr>
        <w:ind w:left="502" w:hanging="360"/>
      </w:pPr>
      <w:rPr>
        <w:rFonts w:ascii="splart-h-mawaddah" w:hAnsi="splart-h-mawaddah"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
    <w:nsid w:val="487B6C77"/>
    <w:multiLevelType w:val="hybridMultilevel"/>
    <w:tmpl w:val="3C24C38C"/>
    <w:lvl w:ilvl="0" w:tplc="146CC514">
      <w:numFmt w:val="bullet"/>
      <w:lvlText w:val="-"/>
      <w:lvlJc w:val="left"/>
      <w:pPr>
        <w:ind w:left="1351" w:hanging="360"/>
      </w:pPr>
      <w:rPr>
        <w:rFonts w:ascii="Times New Roman" w:eastAsiaTheme="minorHAnsi" w:hAnsi="Times New Roman" w:cs="Times New Roman" w:hint="default"/>
      </w:rPr>
    </w:lvl>
    <w:lvl w:ilvl="1" w:tplc="040C0003" w:tentative="1">
      <w:start w:val="1"/>
      <w:numFmt w:val="bullet"/>
      <w:lvlText w:val="o"/>
      <w:lvlJc w:val="left"/>
      <w:pPr>
        <w:ind w:left="2071" w:hanging="360"/>
      </w:pPr>
      <w:rPr>
        <w:rFonts w:ascii="Courier New" w:hAnsi="Courier New" w:cs="Courier New" w:hint="default"/>
      </w:rPr>
    </w:lvl>
    <w:lvl w:ilvl="2" w:tplc="040C0005" w:tentative="1">
      <w:start w:val="1"/>
      <w:numFmt w:val="bullet"/>
      <w:lvlText w:val=""/>
      <w:lvlJc w:val="left"/>
      <w:pPr>
        <w:ind w:left="2791" w:hanging="360"/>
      </w:pPr>
      <w:rPr>
        <w:rFonts w:ascii="Wingdings" w:hAnsi="Wingdings" w:hint="default"/>
      </w:rPr>
    </w:lvl>
    <w:lvl w:ilvl="3" w:tplc="040C0001" w:tentative="1">
      <w:start w:val="1"/>
      <w:numFmt w:val="bullet"/>
      <w:lvlText w:val=""/>
      <w:lvlJc w:val="left"/>
      <w:pPr>
        <w:ind w:left="3511" w:hanging="360"/>
      </w:pPr>
      <w:rPr>
        <w:rFonts w:ascii="Symbol" w:hAnsi="Symbol" w:hint="default"/>
      </w:rPr>
    </w:lvl>
    <w:lvl w:ilvl="4" w:tplc="040C0003" w:tentative="1">
      <w:start w:val="1"/>
      <w:numFmt w:val="bullet"/>
      <w:lvlText w:val="o"/>
      <w:lvlJc w:val="left"/>
      <w:pPr>
        <w:ind w:left="4231" w:hanging="360"/>
      </w:pPr>
      <w:rPr>
        <w:rFonts w:ascii="Courier New" w:hAnsi="Courier New" w:cs="Courier New" w:hint="default"/>
      </w:rPr>
    </w:lvl>
    <w:lvl w:ilvl="5" w:tplc="040C0005" w:tentative="1">
      <w:start w:val="1"/>
      <w:numFmt w:val="bullet"/>
      <w:lvlText w:val=""/>
      <w:lvlJc w:val="left"/>
      <w:pPr>
        <w:ind w:left="4951" w:hanging="360"/>
      </w:pPr>
      <w:rPr>
        <w:rFonts w:ascii="Wingdings" w:hAnsi="Wingdings" w:hint="default"/>
      </w:rPr>
    </w:lvl>
    <w:lvl w:ilvl="6" w:tplc="040C0001" w:tentative="1">
      <w:start w:val="1"/>
      <w:numFmt w:val="bullet"/>
      <w:lvlText w:val=""/>
      <w:lvlJc w:val="left"/>
      <w:pPr>
        <w:ind w:left="5671" w:hanging="360"/>
      </w:pPr>
      <w:rPr>
        <w:rFonts w:ascii="Symbol" w:hAnsi="Symbol" w:hint="default"/>
      </w:rPr>
    </w:lvl>
    <w:lvl w:ilvl="7" w:tplc="040C0003" w:tentative="1">
      <w:start w:val="1"/>
      <w:numFmt w:val="bullet"/>
      <w:lvlText w:val="o"/>
      <w:lvlJc w:val="left"/>
      <w:pPr>
        <w:ind w:left="6391" w:hanging="360"/>
      </w:pPr>
      <w:rPr>
        <w:rFonts w:ascii="Courier New" w:hAnsi="Courier New" w:cs="Courier New" w:hint="default"/>
      </w:rPr>
    </w:lvl>
    <w:lvl w:ilvl="8" w:tplc="040C0005" w:tentative="1">
      <w:start w:val="1"/>
      <w:numFmt w:val="bullet"/>
      <w:lvlText w:val=""/>
      <w:lvlJc w:val="left"/>
      <w:pPr>
        <w:ind w:left="7111" w:hanging="360"/>
      </w:pPr>
      <w:rPr>
        <w:rFonts w:ascii="Wingdings" w:hAnsi="Wingdings" w:hint="default"/>
      </w:rPr>
    </w:lvl>
  </w:abstractNum>
  <w:abstractNum w:abstractNumId="3">
    <w:nsid w:val="5483741D"/>
    <w:multiLevelType w:val="hybridMultilevel"/>
    <w:tmpl w:val="B47CA5F2"/>
    <w:lvl w:ilvl="0" w:tplc="35E62A18">
      <w:start w:val="1"/>
      <w:numFmt w:val="bullet"/>
      <w:lvlText w:val=""/>
      <w:lvlJc w:val="left"/>
      <w:pPr>
        <w:ind w:left="720" w:hanging="360"/>
      </w:pPr>
      <w:rPr>
        <w:rFonts w:ascii="Symbol" w:eastAsiaTheme="minorHAnsi" w:hAnsi="Symbol" w:cs="Simplified Arabic"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28E2"/>
    <w:rsid w:val="0008256F"/>
    <w:rsid w:val="00113DC2"/>
    <w:rsid w:val="001C4438"/>
    <w:rsid w:val="001F48BC"/>
    <w:rsid w:val="00303465"/>
    <w:rsid w:val="00384B40"/>
    <w:rsid w:val="003855D6"/>
    <w:rsid w:val="00404D52"/>
    <w:rsid w:val="0041244D"/>
    <w:rsid w:val="00471E78"/>
    <w:rsid w:val="00483CA1"/>
    <w:rsid w:val="00492A01"/>
    <w:rsid w:val="004D7C73"/>
    <w:rsid w:val="004D7DC0"/>
    <w:rsid w:val="004E793E"/>
    <w:rsid w:val="00547662"/>
    <w:rsid w:val="00573AFB"/>
    <w:rsid w:val="00627A59"/>
    <w:rsid w:val="006303BA"/>
    <w:rsid w:val="006328E2"/>
    <w:rsid w:val="006B5311"/>
    <w:rsid w:val="006C4E00"/>
    <w:rsid w:val="006E5BB0"/>
    <w:rsid w:val="00727E64"/>
    <w:rsid w:val="00754F02"/>
    <w:rsid w:val="007A16D3"/>
    <w:rsid w:val="007F0C86"/>
    <w:rsid w:val="00805630"/>
    <w:rsid w:val="00805E16"/>
    <w:rsid w:val="0082169C"/>
    <w:rsid w:val="00830EAF"/>
    <w:rsid w:val="00874170"/>
    <w:rsid w:val="00882529"/>
    <w:rsid w:val="0088791E"/>
    <w:rsid w:val="009655B3"/>
    <w:rsid w:val="009E1AAC"/>
    <w:rsid w:val="009F1E90"/>
    <w:rsid w:val="009F7F5A"/>
    <w:rsid w:val="00A70671"/>
    <w:rsid w:val="00A7124C"/>
    <w:rsid w:val="00AF28DA"/>
    <w:rsid w:val="00B20D2A"/>
    <w:rsid w:val="00B60EA5"/>
    <w:rsid w:val="00B959A8"/>
    <w:rsid w:val="00BF2C70"/>
    <w:rsid w:val="00C136C9"/>
    <w:rsid w:val="00C61DB6"/>
    <w:rsid w:val="00C8108E"/>
    <w:rsid w:val="00C97775"/>
    <w:rsid w:val="00D20D80"/>
    <w:rsid w:val="00D251AF"/>
    <w:rsid w:val="00D4130F"/>
    <w:rsid w:val="00D61FCD"/>
    <w:rsid w:val="00D64D6E"/>
    <w:rsid w:val="00D859FC"/>
    <w:rsid w:val="00DC0054"/>
    <w:rsid w:val="00DC1DFD"/>
    <w:rsid w:val="00E570BF"/>
    <w:rsid w:val="00EC3AFE"/>
    <w:rsid w:val="00F0704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3D4F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C4438"/>
    <w:pPr>
      <w:tabs>
        <w:tab w:val="center" w:pos="4536"/>
        <w:tab w:val="right" w:pos="9072"/>
      </w:tabs>
      <w:spacing w:after="0" w:line="240" w:lineRule="auto"/>
    </w:pPr>
  </w:style>
  <w:style w:type="character" w:customStyle="1" w:styleId="En-tteCar">
    <w:name w:val="En-tête Car"/>
    <w:basedOn w:val="Policepardfaut"/>
    <w:link w:val="En-tte"/>
    <w:uiPriority w:val="99"/>
    <w:rsid w:val="001C4438"/>
  </w:style>
  <w:style w:type="paragraph" w:styleId="Pieddepage">
    <w:name w:val="footer"/>
    <w:basedOn w:val="Normal"/>
    <w:link w:val="PieddepageCar"/>
    <w:uiPriority w:val="99"/>
    <w:unhideWhenUsed/>
    <w:rsid w:val="001C443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C4438"/>
  </w:style>
  <w:style w:type="paragraph" w:styleId="Paragraphedeliste">
    <w:name w:val="List Paragraph"/>
    <w:basedOn w:val="Normal"/>
    <w:uiPriority w:val="34"/>
    <w:qFormat/>
    <w:rsid w:val="00B959A8"/>
    <w:pPr>
      <w:ind w:left="720"/>
      <w:contextualSpacing/>
    </w:pPr>
  </w:style>
  <w:style w:type="paragraph" w:styleId="Textedebulles">
    <w:name w:val="Balloon Text"/>
    <w:basedOn w:val="Normal"/>
    <w:link w:val="TextedebullesCar"/>
    <w:uiPriority w:val="99"/>
    <w:semiHidden/>
    <w:unhideWhenUsed/>
    <w:rsid w:val="0054766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47662"/>
    <w:rPr>
      <w:rFonts w:ascii="Tahoma" w:hAnsi="Tahoma" w:cs="Tahoma"/>
      <w:sz w:val="16"/>
      <w:szCs w:val="16"/>
    </w:rPr>
  </w:style>
  <w:style w:type="table" w:styleId="Grilledutableau">
    <w:name w:val="Table Grid"/>
    <w:basedOn w:val="TableauNormal"/>
    <w:uiPriority w:val="59"/>
    <w:rsid w:val="004D7DC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C4438"/>
    <w:pPr>
      <w:tabs>
        <w:tab w:val="center" w:pos="4536"/>
        <w:tab w:val="right" w:pos="9072"/>
      </w:tabs>
      <w:spacing w:after="0" w:line="240" w:lineRule="auto"/>
    </w:pPr>
  </w:style>
  <w:style w:type="character" w:customStyle="1" w:styleId="En-tteCar">
    <w:name w:val="En-tête Car"/>
    <w:basedOn w:val="Policepardfaut"/>
    <w:link w:val="En-tte"/>
    <w:uiPriority w:val="99"/>
    <w:rsid w:val="001C4438"/>
  </w:style>
  <w:style w:type="paragraph" w:styleId="Pieddepage">
    <w:name w:val="footer"/>
    <w:basedOn w:val="Normal"/>
    <w:link w:val="PieddepageCar"/>
    <w:uiPriority w:val="99"/>
    <w:unhideWhenUsed/>
    <w:rsid w:val="001C443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C4438"/>
  </w:style>
  <w:style w:type="paragraph" w:styleId="Paragraphedeliste">
    <w:name w:val="List Paragraph"/>
    <w:basedOn w:val="Normal"/>
    <w:uiPriority w:val="34"/>
    <w:qFormat/>
    <w:rsid w:val="00B959A8"/>
    <w:pPr>
      <w:ind w:left="720"/>
      <w:contextualSpacing/>
    </w:pPr>
  </w:style>
  <w:style w:type="paragraph" w:styleId="Textedebulles">
    <w:name w:val="Balloon Text"/>
    <w:basedOn w:val="Normal"/>
    <w:link w:val="TextedebullesCar"/>
    <w:uiPriority w:val="99"/>
    <w:semiHidden/>
    <w:unhideWhenUsed/>
    <w:rsid w:val="0054766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47662"/>
    <w:rPr>
      <w:rFonts w:ascii="Tahoma" w:hAnsi="Tahoma" w:cs="Tahoma"/>
      <w:sz w:val="16"/>
      <w:szCs w:val="16"/>
    </w:rPr>
  </w:style>
  <w:style w:type="table" w:styleId="Grilledutableau">
    <w:name w:val="Table Grid"/>
    <w:basedOn w:val="TableauNormal"/>
    <w:uiPriority w:val="59"/>
    <w:rsid w:val="004D7DC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6642035">
      <w:bodyDiv w:val="1"/>
      <w:marLeft w:val="0"/>
      <w:marRight w:val="0"/>
      <w:marTop w:val="0"/>
      <w:marBottom w:val="0"/>
      <w:divBdr>
        <w:top w:val="none" w:sz="0" w:space="0" w:color="auto"/>
        <w:left w:val="none" w:sz="0" w:space="0" w:color="auto"/>
        <w:bottom w:val="none" w:sz="0" w:space="0" w:color="auto"/>
        <w:right w:val="none" w:sz="0" w:space="0" w:color="auto"/>
      </w:divBdr>
    </w:div>
    <w:div w:id="721945137">
      <w:bodyDiv w:val="1"/>
      <w:marLeft w:val="0"/>
      <w:marRight w:val="0"/>
      <w:marTop w:val="0"/>
      <w:marBottom w:val="0"/>
      <w:divBdr>
        <w:top w:val="none" w:sz="0" w:space="0" w:color="auto"/>
        <w:left w:val="none" w:sz="0" w:space="0" w:color="auto"/>
        <w:bottom w:val="none" w:sz="0" w:space="0" w:color="auto"/>
        <w:right w:val="none" w:sz="0" w:space="0" w:color="auto"/>
      </w:divBdr>
    </w:div>
    <w:div w:id="977682748">
      <w:bodyDiv w:val="1"/>
      <w:marLeft w:val="0"/>
      <w:marRight w:val="0"/>
      <w:marTop w:val="0"/>
      <w:marBottom w:val="0"/>
      <w:divBdr>
        <w:top w:val="none" w:sz="0" w:space="0" w:color="auto"/>
        <w:left w:val="none" w:sz="0" w:space="0" w:color="auto"/>
        <w:bottom w:val="none" w:sz="0" w:space="0" w:color="auto"/>
        <w:right w:val="none" w:sz="0" w:space="0" w:color="auto"/>
      </w:divBdr>
    </w:div>
    <w:div w:id="1034815107">
      <w:bodyDiv w:val="1"/>
      <w:marLeft w:val="0"/>
      <w:marRight w:val="0"/>
      <w:marTop w:val="0"/>
      <w:marBottom w:val="0"/>
      <w:divBdr>
        <w:top w:val="none" w:sz="0" w:space="0" w:color="auto"/>
        <w:left w:val="none" w:sz="0" w:space="0" w:color="auto"/>
        <w:bottom w:val="none" w:sz="0" w:space="0" w:color="auto"/>
        <w:right w:val="none" w:sz="0" w:space="0" w:color="auto"/>
      </w:divBdr>
    </w:div>
    <w:div w:id="1466848411">
      <w:bodyDiv w:val="1"/>
      <w:marLeft w:val="0"/>
      <w:marRight w:val="0"/>
      <w:marTop w:val="0"/>
      <w:marBottom w:val="0"/>
      <w:divBdr>
        <w:top w:val="none" w:sz="0" w:space="0" w:color="auto"/>
        <w:left w:val="none" w:sz="0" w:space="0" w:color="auto"/>
        <w:bottom w:val="none" w:sz="0" w:space="0" w:color="auto"/>
        <w:right w:val="none" w:sz="0" w:space="0" w:color="auto"/>
      </w:divBdr>
    </w:div>
    <w:div w:id="1905136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21</Pages>
  <Words>3909</Words>
  <Characters>22286</Characters>
  <Application>Microsoft Office Word</Application>
  <DocSecurity>0</DocSecurity>
  <Lines>185</Lines>
  <Paragraphs>52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vt:lpstr>
      <vt:lpstr>Abstract " The problem of harmonizing the tax system in Algeria with the financial accounting system, a study of a sample of tax officials in the district of Batna "</vt:lpstr>
    </vt:vector>
  </TitlesOfParts>
  <Company/>
  <LinksUpToDate>false</LinksUpToDate>
  <CharactersWithSpaces>26143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Hp</dc:creator>
  <cp:lastModifiedBy>BIBLIOTHEQUE-ARIADH</cp:lastModifiedBy>
  <cp:revision>7</cp:revision>
  <cp:lastPrinted>2017-12-09T11:53:00Z</cp:lastPrinted>
  <dcterms:created xsi:type="dcterms:W3CDTF">2017-12-09T09:23:00Z</dcterms:created>
  <dcterms:modified xsi:type="dcterms:W3CDTF">2017-12-09T11:53:00Z</dcterms:modified>
</cp:coreProperties>
</file>