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7E05" w:rsidRPr="0012654B" w:rsidRDefault="004C7E05" w:rsidP="000D6AF5">
      <w:pPr>
        <w:jc w:val="both"/>
        <w:rPr>
          <w:rFonts w:ascii="Times New Roman" w:hAnsi="Times New Roman" w:cs="Times New Roman"/>
          <w:b/>
          <w:bCs/>
          <w:i/>
          <w:iCs/>
          <w:sz w:val="32"/>
          <w:szCs w:val="32"/>
        </w:rPr>
      </w:pPr>
      <w:r w:rsidRPr="0012654B">
        <w:rPr>
          <w:rFonts w:ascii="Times New Roman" w:hAnsi="Times New Roman" w:cs="Times New Roman"/>
          <w:b/>
          <w:bCs/>
          <w:sz w:val="32"/>
          <w:szCs w:val="32"/>
        </w:rPr>
        <w:t>Résumé </w:t>
      </w:r>
    </w:p>
    <w:p w:rsidR="004C7E05" w:rsidRPr="001B2F67" w:rsidRDefault="004C7E05" w:rsidP="000D6AF5">
      <w:pPr>
        <w:tabs>
          <w:tab w:val="left" w:pos="567"/>
        </w:tabs>
        <w:spacing w:line="360" w:lineRule="auto"/>
        <w:jc w:val="both"/>
        <w:rPr>
          <w:rFonts w:ascii="Times New Roman" w:hAnsi="Times New Roman" w:cs="Times New Roman"/>
          <w:sz w:val="20"/>
          <w:szCs w:val="20"/>
        </w:rPr>
      </w:pPr>
      <w:r w:rsidRPr="001B2F67">
        <w:rPr>
          <w:rFonts w:ascii="Times New Roman" w:hAnsi="Times New Roman" w:cs="Times New Roman" w:hint="cs"/>
          <w:sz w:val="20"/>
          <w:szCs w:val="20"/>
          <w:rtl/>
        </w:rPr>
        <w:t xml:space="preserve">    </w:t>
      </w:r>
      <w:r w:rsidRPr="001B2F67">
        <w:rPr>
          <w:rFonts w:ascii="Times New Roman" w:hAnsi="Times New Roman" w:cs="Times New Roman"/>
          <w:sz w:val="20"/>
          <w:szCs w:val="20"/>
        </w:rPr>
        <w:t xml:space="preserve">  Le contrôle biologique et les inducteurs hormonaux représentent une stratégie intéressante pour induire une résistance aux maladies contre les pathogènes, lorsqu'ils sont appliqués ensemble.</w:t>
      </w:r>
    </w:p>
    <w:p w:rsidR="004C7E05" w:rsidRPr="001B2F67" w:rsidRDefault="004C7E05" w:rsidP="000D6AF5">
      <w:pPr>
        <w:tabs>
          <w:tab w:val="left" w:pos="567"/>
        </w:tabs>
        <w:spacing w:line="360" w:lineRule="auto"/>
        <w:jc w:val="both"/>
        <w:rPr>
          <w:rFonts w:ascii="Times New Roman" w:hAnsi="Times New Roman" w:cs="Times New Roman"/>
          <w:sz w:val="20"/>
          <w:szCs w:val="20"/>
        </w:rPr>
      </w:pPr>
      <w:r w:rsidRPr="001B2F67">
        <w:rPr>
          <w:rFonts w:ascii="Times New Roman" w:hAnsi="Times New Roman" w:cs="Times New Roman" w:hint="cs"/>
          <w:sz w:val="20"/>
          <w:szCs w:val="20"/>
          <w:rtl/>
        </w:rPr>
        <w:t xml:space="preserve">       </w:t>
      </w:r>
      <w:r w:rsidRPr="001B2F67">
        <w:rPr>
          <w:rFonts w:ascii="Times New Roman" w:hAnsi="Times New Roman" w:cs="Times New Roman"/>
          <w:sz w:val="20"/>
          <w:szCs w:val="20"/>
        </w:rPr>
        <w:t>L'objectif est d'évaluer l'effet de différentes concentrations d</w:t>
      </w:r>
      <w:r w:rsidR="00703F58">
        <w:rPr>
          <w:rFonts w:ascii="Times New Roman" w:hAnsi="Times New Roman" w:cs="Times New Roman"/>
          <w:sz w:val="20"/>
          <w:szCs w:val="20"/>
        </w:rPr>
        <w:t>e l</w:t>
      </w:r>
      <w:r w:rsidRPr="001B2F67">
        <w:rPr>
          <w:rFonts w:ascii="Times New Roman" w:hAnsi="Times New Roman" w:cs="Times New Roman"/>
          <w:sz w:val="20"/>
          <w:szCs w:val="20"/>
        </w:rPr>
        <w:t>'acide salicylique (0-1</w:t>
      </w:r>
      <w:r>
        <w:rPr>
          <w:rFonts w:ascii="Times New Roman" w:hAnsi="Times New Roman" w:cs="Times New Roman"/>
          <w:sz w:val="20"/>
          <w:szCs w:val="20"/>
        </w:rPr>
        <w:t>0</w:t>
      </w:r>
      <w:r w:rsidRPr="001B2F67">
        <w:rPr>
          <w:rFonts w:ascii="Times New Roman" w:hAnsi="Times New Roman" w:cs="Times New Roman"/>
          <w:sz w:val="20"/>
          <w:szCs w:val="20"/>
        </w:rPr>
        <w:t>0-</w:t>
      </w:r>
      <w:r>
        <w:rPr>
          <w:rFonts w:ascii="Times New Roman" w:hAnsi="Times New Roman" w:cs="Times New Roman"/>
          <w:sz w:val="20"/>
          <w:szCs w:val="20"/>
        </w:rPr>
        <w:t>15</w:t>
      </w:r>
      <w:r w:rsidRPr="001B2F67">
        <w:rPr>
          <w:rFonts w:ascii="Times New Roman" w:hAnsi="Times New Roman" w:cs="Times New Roman"/>
          <w:sz w:val="20"/>
          <w:szCs w:val="20"/>
        </w:rPr>
        <w:t>0-2</w:t>
      </w:r>
      <w:r>
        <w:rPr>
          <w:rFonts w:ascii="Times New Roman" w:hAnsi="Times New Roman" w:cs="Times New Roman"/>
          <w:sz w:val="20"/>
          <w:szCs w:val="20"/>
        </w:rPr>
        <w:t>0</w:t>
      </w:r>
      <w:r w:rsidRPr="001B2F67">
        <w:rPr>
          <w:rFonts w:ascii="Times New Roman" w:hAnsi="Times New Roman" w:cs="Times New Roman"/>
          <w:sz w:val="20"/>
          <w:szCs w:val="20"/>
        </w:rPr>
        <w:t>0 mg / l)</w:t>
      </w:r>
      <w:r w:rsidR="00703F58">
        <w:rPr>
          <w:rFonts w:ascii="Times New Roman" w:hAnsi="Times New Roman" w:cs="Times New Roman"/>
          <w:sz w:val="20"/>
          <w:szCs w:val="20"/>
        </w:rPr>
        <w:t xml:space="preserve"> sur</w:t>
      </w:r>
      <w:r w:rsidRPr="001B2F67">
        <w:rPr>
          <w:rFonts w:ascii="Times New Roman" w:hAnsi="Times New Roman" w:cs="Times New Roman"/>
          <w:sz w:val="20"/>
          <w:szCs w:val="20"/>
        </w:rPr>
        <w:t xml:space="preserve"> la croissance et l'évaluation de l'efficacité de l’antagoniste</w:t>
      </w:r>
      <w:r w:rsidRPr="001B2F67">
        <w:rPr>
          <w:rFonts w:ascii="Times New Roman" w:hAnsi="Times New Roman" w:cs="Times New Roman" w:hint="cs"/>
          <w:sz w:val="20"/>
          <w:szCs w:val="20"/>
          <w:rtl/>
        </w:rPr>
        <w:t xml:space="preserve"> </w:t>
      </w:r>
      <w:proofErr w:type="spellStart"/>
      <w:r w:rsidRPr="001B2F67">
        <w:rPr>
          <w:rFonts w:ascii="Times New Roman" w:hAnsi="Times New Roman" w:cs="Times New Roman"/>
          <w:i/>
          <w:iCs/>
          <w:sz w:val="20"/>
          <w:szCs w:val="20"/>
        </w:rPr>
        <w:t>Trichoderma</w:t>
      </w:r>
      <w:proofErr w:type="spellEnd"/>
      <w:r w:rsidRPr="001B2F67">
        <w:rPr>
          <w:rFonts w:ascii="Times New Roman" w:hAnsi="Times New Roman" w:cs="Times New Roman"/>
          <w:i/>
          <w:iCs/>
          <w:sz w:val="20"/>
          <w:szCs w:val="20"/>
        </w:rPr>
        <w:t xml:space="preserve"> </w:t>
      </w:r>
      <w:proofErr w:type="spellStart"/>
      <w:r w:rsidRPr="001B2F67">
        <w:rPr>
          <w:rFonts w:ascii="Times New Roman" w:hAnsi="Times New Roman" w:cs="Times New Roman"/>
          <w:i/>
          <w:iCs/>
          <w:sz w:val="20"/>
          <w:szCs w:val="20"/>
        </w:rPr>
        <w:t>sp</w:t>
      </w:r>
      <w:proofErr w:type="spellEnd"/>
      <w:r w:rsidRPr="001B2F67">
        <w:rPr>
          <w:rFonts w:ascii="Times New Roman" w:hAnsi="Times New Roman" w:cs="Times New Roman"/>
          <w:i/>
          <w:iCs/>
          <w:sz w:val="20"/>
          <w:szCs w:val="20"/>
        </w:rPr>
        <w:t xml:space="preserve"> </w:t>
      </w:r>
      <w:r w:rsidRPr="001B2F67">
        <w:rPr>
          <w:rFonts w:ascii="Times New Roman" w:hAnsi="Times New Roman" w:cs="Times New Roman"/>
          <w:sz w:val="20"/>
          <w:szCs w:val="20"/>
        </w:rPr>
        <w:t xml:space="preserve">sur la résistance de la plante de tomate </w:t>
      </w:r>
      <w:proofErr w:type="spellStart"/>
      <w:r w:rsidRPr="001B2F67">
        <w:rPr>
          <w:rFonts w:ascii="Times New Roman" w:hAnsi="Times New Roman" w:cs="Times New Roman"/>
          <w:i/>
          <w:iCs/>
          <w:sz w:val="20"/>
          <w:szCs w:val="20"/>
        </w:rPr>
        <w:t>Lycopersicum</w:t>
      </w:r>
      <w:proofErr w:type="spellEnd"/>
      <w:r w:rsidRPr="001B2F67">
        <w:rPr>
          <w:rFonts w:ascii="Times New Roman" w:hAnsi="Times New Roman" w:cs="Times New Roman"/>
          <w:i/>
          <w:iCs/>
          <w:sz w:val="20"/>
          <w:szCs w:val="20"/>
        </w:rPr>
        <w:t xml:space="preserve"> </w:t>
      </w:r>
      <w:r w:rsidR="00703F58">
        <w:rPr>
          <w:rFonts w:ascii="Times New Roman" w:hAnsi="Times New Roman" w:cs="Times New Roman"/>
          <w:i/>
          <w:iCs/>
          <w:sz w:val="20"/>
          <w:szCs w:val="20"/>
        </w:rPr>
        <w:t xml:space="preserve"> </w:t>
      </w:r>
      <w:proofErr w:type="spellStart"/>
      <w:r w:rsidRPr="001B2F67">
        <w:rPr>
          <w:rFonts w:ascii="Times New Roman" w:hAnsi="Times New Roman" w:cs="Times New Roman"/>
          <w:i/>
          <w:iCs/>
          <w:sz w:val="20"/>
          <w:szCs w:val="20"/>
        </w:rPr>
        <w:t>esculentum</w:t>
      </w:r>
      <w:proofErr w:type="spellEnd"/>
      <w:r w:rsidRPr="001B2F67">
        <w:rPr>
          <w:rFonts w:ascii="Times New Roman" w:hAnsi="Times New Roman" w:cs="Times New Roman"/>
          <w:i/>
          <w:iCs/>
          <w:sz w:val="20"/>
          <w:szCs w:val="20"/>
        </w:rPr>
        <w:t xml:space="preserve"> </w:t>
      </w:r>
      <w:r w:rsidR="00703F58">
        <w:rPr>
          <w:rFonts w:ascii="Times New Roman" w:hAnsi="Times New Roman" w:cs="Times New Roman"/>
          <w:sz w:val="20"/>
          <w:szCs w:val="20"/>
        </w:rPr>
        <w:t xml:space="preserve">MILL </w:t>
      </w:r>
      <w:r w:rsidR="00955AE9">
        <w:rPr>
          <w:rFonts w:ascii="Times New Roman" w:hAnsi="Times New Roman" w:cs="Times New Roman"/>
          <w:sz w:val="20"/>
          <w:szCs w:val="20"/>
        </w:rPr>
        <w:t>contr</w:t>
      </w:r>
      <w:r w:rsidR="002A5A89">
        <w:rPr>
          <w:rFonts w:ascii="Times New Roman" w:hAnsi="Times New Roman" w:cs="Times New Roman"/>
          <w:sz w:val="20"/>
          <w:szCs w:val="20"/>
        </w:rPr>
        <w:t>e</w:t>
      </w:r>
      <w:r w:rsidRPr="001B2F67">
        <w:rPr>
          <w:rFonts w:ascii="Times New Roman" w:hAnsi="Times New Roman" w:cs="Times New Roman"/>
          <w:sz w:val="20"/>
          <w:szCs w:val="20"/>
        </w:rPr>
        <w:t xml:space="preserve"> le flétrissement vasculaire causé par le champignon </w:t>
      </w:r>
      <w:proofErr w:type="spellStart"/>
      <w:r w:rsidRPr="001B2F67">
        <w:rPr>
          <w:rFonts w:ascii="Times New Roman" w:hAnsi="Times New Roman" w:cs="Times New Roman"/>
          <w:i/>
          <w:iCs/>
          <w:sz w:val="20"/>
          <w:szCs w:val="20"/>
        </w:rPr>
        <w:t>Fusarium</w:t>
      </w:r>
      <w:proofErr w:type="spellEnd"/>
      <w:r w:rsidRPr="001B2F67">
        <w:rPr>
          <w:rFonts w:ascii="Times New Roman" w:hAnsi="Times New Roman" w:cs="Times New Roman"/>
          <w:i/>
          <w:iCs/>
          <w:sz w:val="20"/>
          <w:szCs w:val="20"/>
        </w:rPr>
        <w:t xml:space="preserve"> </w:t>
      </w:r>
      <w:proofErr w:type="spellStart"/>
      <w:r w:rsidRPr="001B2F67">
        <w:rPr>
          <w:rFonts w:ascii="Times New Roman" w:hAnsi="Times New Roman" w:cs="Times New Roman"/>
          <w:i/>
          <w:iCs/>
          <w:sz w:val="20"/>
          <w:szCs w:val="20"/>
        </w:rPr>
        <w:t>oxysporum</w:t>
      </w:r>
      <w:proofErr w:type="spellEnd"/>
      <w:r w:rsidRPr="001B2F67">
        <w:rPr>
          <w:rFonts w:ascii="Times New Roman" w:hAnsi="Times New Roman" w:cs="Times New Roman"/>
          <w:i/>
          <w:iCs/>
          <w:sz w:val="20"/>
          <w:szCs w:val="20"/>
        </w:rPr>
        <w:t xml:space="preserve"> f. </w:t>
      </w:r>
      <w:proofErr w:type="spellStart"/>
      <w:r w:rsidRPr="001B2F67">
        <w:rPr>
          <w:rFonts w:ascii="Times New Roman" w:hAnsi="Times New Roman" w:cs="Times New Roman"/>
          <w:i/>
          <w:iCs/>
          <w:sz w:val="20"/>
          <w:szCs w:val="20"/>
        </w:rPr>
        <w:t>sp.lycopersici</w:t>
      </w:r>
      <w:proofErr w:type="spellEnd"/>
      <w:r w:rsidRPr="001B2F67">
        <w:rPr>
          <w:rFonts w:ascii="Times New Roman" w:hAnsi="Times New Roman" w:cs="Times New Roman"/>
          <w:i/>
          <w:iCs/>
          <w:sz w:val="20"/>
          <w:szCs w:val="20"/>
        </w:rPr>
        <w:t xml:space="preserve"> </w:t>
      </w:r>
      <w:r w:rsidRPr="001B2F67">
        <w:rPr>
          <w:rFonts w:ascii="Times New Roman" w:hAnsi="Times New Roman" w:cs="Times New Roman"/>
          <w:sz w:val="20"/>
          <w:szCs w:val="20"/>
        </w:rPr>
        <w:t xml:space="preserve">et la pourriture grise </w:t>
      </w:r>
      <w:r w:rsidR="002A5A89">
        <w:rPr>
          <w:rFonts w:ascii="Times New Roman" w:hAnsi="Times New Roman" w:cs="Times New Roman"/>
          <w:sz w:val="20"/>
          <w:szCs w:val="20"/>
        </w:rPr>
        <w:t>provoquée</w:t>
      </w:r>
      <w:r w:rsidRPr="001B2F67">
        <w:rPr>
          <w:rFonts w:ascii="Times New Roman" w:hAnsi="Times New Roman" w:cs="Times New Roman"/>
          <w:sz w:val="20"/>
          <w:szCs w:val="20"/>
        </w:rPr>
        <w:t xml:space="preserve"> par le champignon </w:t>
      </w:r>
      <w:r w:rsidRPr="001B2F67">
        <w:rPr>
          <w:rFonts w:ascii="Times New Roman" w:hAnsi="Times New Roman" w:cs="Times New Roman"/>
          <w:i/>
          <w:iCs/>
          <w:sz w:val="20"/>
          <w:szCs w:val="20"/>
        </w:rPr>
        <w:t xml:space="preserve">Botrytis </w:t>
      </w:r>
      <w:proofErr w:type="spellStart"/>
      <w:r w:rsidRPr="001B2F67">
        <w:rPr>
          <w:rFonts w:ascii="Times New Roman" w:hAnsi="Times New Roman" w:cs="Times New Roman"/>
          <w:i/>
          <w:iCs/>
          <w:sz w:val="20"/>
          <w:szCs w:val="20"/>
        </w:rPr>
        <w:t>cinerea</w:t>
      </w:r>
      <w:proofErr w:type="spellEnd"/>
      <w:r w:rsidRPr="001B2F67">
        <w:rPr>
          <w:rFonts w:ascii="Times New Roman" w:hAnsi="Times New Roman" w:cs="Times New Roman"/>
          <w:sz w:val="20"/>
          <w:szCs w:val="20"/>
        </w:rPr>
        <w:t> </w:t>
      </w:r>
      <w:r w:rsidRPr="001B2F67">
        <w:rPr>
          <w:sz w:val="20"/>
          <w:szCs w:val="20"/>
        </w:rPr>
        <w:t>d</w:t>
      </w:r>
      <w:r w:rsidRPr="001B2F67">
        <w:rPr>
          <w:rFonts w:ascii="Times New Roman" w:hAnsi="Times New Roman" w:cs="Times New Roman"/>
          <w:sz w:val="20"/>
          <w:szCs w:val="20"/>
        </w:rPr>
        <w:t>ans l</w:t>
      </w:r>
      <w:r w:rsidR="002A5A89">
        <w:rPr>
          <w:rFonts w:ascii="Times New Roman" w:hAnsi="Times New Roman" w:cs="Times New Roman"/>
          <w:sz w:val="20"/>
          <w:szCs w:val="20"/>
        </w:rPr>
        <w:t>e</w:t>
      </w:r>
      <w:r w:rsidRPr="001B2F67">
        <w:rPr>
          <w:rFonts w:ascii="Times New Roman" w:hAnsi="Times New Roman" w:cs="Times New Roman"/>
          <w:sz w:val="20"/>
          <w:szCs w:val="20"/>
        </w:rPr>
        <w:t xml:space="preserve"> milieu PDA et sur le champ</w:t>
      </w:r>
      <w:r w:rsidR="00955AE9">
        <w:rPr>
          <w:rFonts w:ascii="Times New Roman" w:hAnsi="Times New Roman" w:cs="Times New Roman" w:hint="cs"/>
          <w:sz w:val="20"/>
          <w:szCs w:val="20"/>
          <w:rtl/>
        </w:rPr>
        <w:t>.</w:t>
      </w:r>
    </w:p>
    <w:p w:rsidR="002A5A89" w:rsidRPr="00510AE9" w:rsidRDefault="001A5AD0" w:rsidP="000D6AF5">
      <w:pPr>
        <w:spacing w:line="360" w:lineRule="auto"/>
        <w:jc w:val="both"/>
        <w:rPr>
          <w:rFonts w:ascii="Times New Roman" w:hAnsi="Times New Roman" w:cs="Times New Roman"/>
          <w:sz w:val="20"/>
          <w:szCs w:val="20"/>
        </w:rPr>
      </w:pPr>
      <w:r w:rsidRPr="001A5AD0">
        <w:rPr>
          <w:rFonts w:ascii="Times New Roman" w:hAnsi="Times New Roman" w:cs="Times New Roman"/>
          <w:i/>
          <w:iCs/>
          <w:sz w:val="20"/>
          <w:szCs w:val="20"/>
        </w:rPr>
        <w:t xml:space="preserve">     </w:t>
      </w:r>
      <w:r w:rsidR="002A5A89">
        <w:rPr>
          <w:rFonts w:ascii="Times New Roman" w:hAnsi="Times New Roman" w:cs="Times New Roman"/>
          <w:i/>
          <w:iCs/>
          <w:sz w:val="20"/>
          <w:szCs w:val="20"/>
        </w:rPr>
        <w:t xml:space="preserve"> </w:t>
      </w:r>
      <w:r w:rsidRPr="001A5AD0">
        <w:rPr>
          <w:rFonts w:ascii="Times New Roman" w:hAnsi="Times New Roman" w:cs="Times New Roman"/>
          <w:i/>
          <w:iCs/>
          <w:sz w:val="20"/>
          <w:szCs w:val="20"/>
        </w:rPr>
        <w:t xml:space="preserve">  In vitro</w:t>
      </w:r>
      <w:r w:rsidRPr="001A5AD0">
        <w:rPr>
          <w:rFonts w:ascii="Times New Roman" w:hAnsi="Times New Roman" w:cs="Times New Roman"/>
          <w:sz w:val="20"/>
          <w:szCs w:val="20"/>
        </w:rPr>
        <w:t>,</w:t>
      </w:r>
      <w:r w:rsidR="002A5A89">
        <w:rPr>
          <w:rFonts w:ascii="Times New Roman" w:eastAsia="Calibri" w:hAnsi="Times New Roman" w:cs="Times New Roman"/>
          <w:sz w:val="24"/>
          <w:szCs w:val="24"/>
        </w:rPr>
        <w:t xml:space="preserve"> </w:t>
      </w:r>
      <w:r w:rsidR="002A5A89" w:rsidRPr="002A5A89">
        <w:rPr>
          <w:rFonts w:ascii="Times New Roman" w:hAnsi="Times New Roman" w:cs="Times New Roman"/>
          <w:sz w:val="20"/>
          <w:szCs w:val="20"/>
        </w:rPr>
        <w:t xml:space="preserve">Le taux d’inhibition de </w:t>
      </w:r>
      <w:proofErr w:type="spellStart"/>
      <w:r w:rsidR="002A5A89" w:rsidRPr="002A5A89">
        <w:rPr>
          <w:rFonts w:ascii="Times New Roman" w:hAnsi="Times New Roman" w:cs="Times New Roman"/>
          <w:i/>
          <w:iCs/>
          <w:sz w:val="20"/>
          <w:szCs w:val="20"/>
        </w:rPr>
        <w:t>Tricoderma</w:t>
      </w:r>
      <w:proofErr w:type="spellEnd"/>
      <w:r w:rsidR="002A5A89" w:rsidRPr="002A5A89">
        <w:rPr>
          <w:rFonts w:ascii="Times New Roman" w:hAnsi="Times New Roman" w:cs="Times New Roman"/>
          <w:i/>
          <w:iCs/>
          <w:sz w:val="20"/>
          <w:szCs w:val="20"/>
        </w:rPr>
        <w:t xml:space="preserve"> </w:t>
      </w:r>
      <w:proofErr w:type="spellStart"/>
      <w:r w:rsidR="002A5A89" w:rsidRPr="002A5A89">
        <w:rPr>
          <w:rFonts w:ascii="Times New Roman" w:hAnsi="Times New Roman" w:cs="Times New Roman"/>
          <w:i/>
          <w:iCs/>
          <w:sz w:val="20"/>
          <w:szCs w:val="20"/>
        </w:rPr>
        <w:t>sp</w:t>
      </w:r>
      <w:proofErr w:type="spellEnd"/>
      <w:r w:rsidR="002A5A89" w:rsidRPr="002A5A89">
        <w:rPr>
          <w:rFonts w:ascii="Times New Roman" w:hAnsi="Times New Roman" w:cs="Times New Roman"/>
          <w:sz w:val="20"/>
          <w:szCs w:val="20"/>
        </w:rPr>
        <w:t xml:space="preserve"> sur le </w:t>
      </w:r>
      <w:r w:rsidR="002A5A89" w:rsidRPr="002A5A89">
        <w:rPr>
          <w:rFonts w:ascii="Times New Roman" w:hAnsi="Times New Roman" w:cs="Times New Roman"/>
          <w:i/>
          <w:iCs/>
          <w:sz w:val="20"/>
          <w:szCs w:val="20"/>
        </w:rPr>
        <w:t xml:space="preserve">Fol </w:t>
      </w:r>
      <w:r w:rsidR="002A5A89" w:rsidRPr="002A5A89">
        <w:rPr>
          <w:rFonts w:ascii="Times New Roman" w:hAnsi="Times New Roman" w:cs="Times New Roman"/>
          <w:sz w:val="20"/>
          <w:szCs w:val="20"/>
        </w:rPr>
        <w:t>a atteint 7</w:t>
      </w:r>
      <w:r w:rsidR="00510AE9">
        <w:rPr>
          <w:rFonts w:ascii="Times New Roman" w:hAnsi="Times New Roman" w:cs="Times New Roman"/>
          <w:sz w:val="20"/>
          <w:szCs w:val="20"/>
        </w:rPr>
        <w:t>1</w:t>
      </w:r>
      <w:r w:rsidR="002A5A89" w:rsidRPr="002A5A89">
        <w:rPr>
          <w:rFonts w:ascii="Times New Roman" w:hAnsi="Times New Roman" w:cs="Times New Roman"/>
          <w:sz w:val="20"/>
          <w:szCs w:val="20"/>
        </w:rPr>
        <w:t>,</w:t>
      </w:r>
      <w:r w:rsidR="00510AE9">
        <w:rPr>
          <w:rFonts w:ascii="Times New Roman" w:hAnsi="Times New Roman" w:cs="Times New Roman"/>
          <w:sz w:val="20"/>
          <w:szCs w:val="20"/>
        </w:rPr>
        <w:t>42</w:t>
      </w:r>
      <w:r w:rsidR="002A5A89" w:rsidRPr="002A5A89">
        <w:rPr>
          <w:rFonts w:ascii="Times New Roman" w:hAnsi="Times New Roman" w:cs="Times New Roman"/>
          <w:sz w:val="20"/>
          <w:szCs w:val="20"/>
        </w:rPr>
        <w:t xml:space="preserve">% et </w:t>
      </w:r>
      <w:r w:rsidR="00510AE9">
        <w:rPr>
          <w:rFonts w:ascii="Times New Roman" w:hAnsi="Times New Roman" w:cs="Times New Roman"/>
          <w:sz w:val="20"/>
          <w:szCs w:val="20"/>
        </w:rPr>
        <w:t>70</w:t>
      </w:r>
      <w:r w:rsidR="002A5A89" w:rsidRPr="002A5A89">
        <w:rPr>
          <w:rFonts w:ascii="Times New Roman" w:hAnsi="Times New Roman" w:cs="Times New Roman"/>
          <w:sz w:val="20"/>
          <w:szCs w:val="20"/>
        </w:rPr>
        <w:t>,</w:t>
      </w:r>
      <w:r w:rsidR="00510AE9">
        <w:rPr>
          <w:rFonts w:ascii="Times New Roman" w:hAnsi="Times New Roman" w:cs="Times New Roman"/>
          <w:sz w:val="20"/>
          <w:szCs w:val="20"/>
        </w:rPr>
        <w:t>58</w:t>
      </w:r>
      <w:r w:rsidR="002A5A89" w:rsidRPr="002A5A89">
        <w:rPr>
          <w:rFonts w:ascii="Times New Roman" w:hAnsi="Times New Roman" w:cs="Times New Roman"/>
          <w:sz w:val="20"/>
          <w:szCs w:val="20"/>
        </w:rPr>
        <w:t xml:space="preserve">%  chez le </w:t>
      </w:r>
      <w:r w:rsidR="002A5A89" w:rsidRPr="002A5A89">
        <w:rPr>
          <w:rFonts w:ascii="Times New Roman" w:hAnsi="Times New Roman" w:cs="Times New Roman"/>
          <w:i/>
          <w:iCs/>
          <w:sz w:val="20"/>
          <w:szCs w:val="20"/>
        </w:rPr>
        <w:t xml:space="preserve">Bot </w:t>
      </w:r>
      <w:r w:rsidR="002A5A89" w:rsidRPr="002A5A89">
        <w:rPr>
          <w:rFonts w:ascii="Times New Roman" w:hAnsi="Times New Roman" w:cs="Times New Roman"/>
          <w:sz w:val="20"/>
          <w:szCs w:val="20"/>
        </w:rPr>
        <w:t xml:space="preserve">tandis que  sous l’influence de l’acide salicylique,  le taux le plus élevé de l’inhibition a été enregistrée au niveau de l'AS= 200 mg/l de </w:t>
      </w:r>
      <w:r w:rsidR="00510AE9">
        <w:rPr>
          <w:rFonts w:ascii="Times New Roman" w:hAnsi="Times New Roman" w:cs="Times New Roman"/>
          <w:sz w:val="20"/>
          <w:szCs w:val="20"/>
        </w:rPr>
        <w:t>44</w:t>
      </w:r>
      <w:r w:rsidR="002A5A89" w:rsidRPr="002A5A89">
        <w:rPr>
          <w:rFonts w:ascii="Times New Roman" w:hAnsi="Times New Roman" w:cs="Times New Roman"/>
          <w:sz w:val="20"/>
          <w:szCs w:val="20"/>
        </w:rPr>
        <w:t>,</w:t>
      </w:r>
      <w:r w:rsidR="00510AE9">
        <w:rPr>
          <w:rFonts w:ascii="Times New Roman" w:hAnsi="Times New Roman" w:cs="Times New Roman"/>
          <w:sz w:val="20"/>
          <w:szCs w:val="20"/>
        </w:rPr>
        <w:t>82</w:t>
      </w:r>
      <w:r w:rsidR="002A5A89" w:rsidRPr="002A5A89">
        <w:rPr>
          <w:rFonts w:ascii="Times New Roman" w:hAnsi="Times New Roman" w:cs="Times New Roman"/>
          <w:sz w:val="20"/>
          <w:szCs w:val="20"/>
        </w:rPr>
        <w:t xml:space="preserve">% chez le </w:t>
      </w:r>
      <w:r w:rsidR="002A5A89" w:rsidRPr="002A5A89">
        <w:rPr>
          <w:rFonts w:ascii="Times New Roman" w:hAnsi="Times New Roman" w:cs="Times New Roman"/>
          <w:i/>
          <w:iCs/>
          <w:sz w:val="20"/>
          <w:szCs w:val="20"/>
        </w:rPr>
        <w:t>Fol</w:t>
      </w:r>
      <w:r w:rsidR="002A5A89" w:rsidRPr="002A5A89">
        <w:rPr>
          <w:rFonts w:ascii="Times New Roman" w:hAnsi="Times New Roman" w:cs="Times New Roman"/>
          <w:sz w:val="20"/>
          <w:szCs w:val="20"/>
        </w:rPr>
        <w:t xml:space="preserve"> et </w:t>
      </w:r>
      <w:r w:rsidR="00510AE9">
        <w:rPr>
          <w:rFonts w:ascii="Times New Roman" w:hAnsi="Times New Roman" w:cs="Times New Roman"/>
          <w:sz w:val="20"/>
          <w:szCs w:val="20"/>
        </w:rPr>
        <w:t>4</w:t>
      </w:r>
      <w:r w:rsidR="002A5A89" w:rsidRPr="002A5A89">
        <w:rPr>
          <w:rFonts w:ascii="Times New Roman" w:hAnsi="Times New Roman" w:cs="Times New Roman"/>
          <w:sz w:val="20"/>
          <w:szCs w:val="20"/>
        </w:rPr>
        <w:t>5,7</w:t>
      </w:r>
      <w:r w:rsidR="00510AE9">
        <w:rPr>
          <w:rFonts w:ascii="Times New Roman" w:hAnsi="Times New Roman" w:cs="Times New Roman"/>
          <w:sz w:val="20"/>
          <w:szCs w:val="20"/>
        </w:rPr>
        <w:t>1</w:t>
      </w:r>
      <w:r w:rsidR="002A5A89" w:rsidRPr="002A5A89">
        <w:rPr>
          <w:rFonts w:ascii="Times New Roman" w:hAnsi="Times New Roman" w:cs="Times New Roman"/>
          <w:sz w:val="20"/>
          <w:szCs w:val="20"/>
        </w:rPr>
        <w:t xml:space="preserve">%  de l'AS= 250 mg/l  chez le </w:t>
      </w:r>
      <w:r w:rsidR="002A5A89" w:rsidRPr="002A5A89">
        <w:rPr>
          <w:rFonts w:ascii="Times New Roman" w:hAnsi="Times New Roman" w:cs="Times New Roman"/>
          <w:i/>
          <w:iCs/>
          <w:sz w:val="20"/>
          <w:szCs w:val="20"/>
        </w:rPr>
        <w:t>Bot</w:t>
      </w:r>
      <w:r w:rsidR="002A5A89" w:rsidRPr="002A5A89">
        <w:rPr>
          <w:rFonts w:ascii="Times New Roman" w:hAnsi="Times New Roman" w:cs="Times New Roman"/>
          <w:sz w:val="20"/>
          <w:szCs w:val="20"/>
        </w:rPr>
        <w:t xml:space="preserve">. le taux d’inhibition de l’interaction entre les deux traitements a atteint au niveau  de l'AS= 200 mg/l de </w:t>
      </w:r>
      <w:r w:rsidR="00510AE9">
        <w:rPr>
          <w:rFonts w:ascii="Times New Roman" w:hAnsi="Times New Roman" w:cs="Times New Roman"/>
          <w:sz w:val="20"/>
          <w:szCs w:val="20"/>
        </w:rPr>
        <w:t>77</w:t>
      </w:r>
      <w:r w:rsidR="002A5A89" w:rsidRPr="002A5A89">
        <w:rPr>
          <w:rFonts w:ascii="Times New Roman" w:hAnsi="Times New Roman" w:cs="Times New Roman"/>
          <w:sz w:val="20"/>
          <w:szCs w:val="20"/>
        </w:rPr>
        <w:t>,</w:t>
      </w:r>
      <w:r w:rsidR="00510AE9">
        <w:rPr>
          <w:rFonts w:ascii="Times New Roman" w:hAnsi="Times New Roman" w:cs="Times New Roman"/>
          <w:sz w:val="20"/>
          <w:szCs w:val="20"/>
        </w:rPr>
        <w:t>39</w:t>
      </w:r>
      <w:r w:rsidR="002A5A89" w:rsidRPr="002A5A89">
        <w:rPr>
          <w:rFonts w:ascii="Times New Roman" w:hAnsi="Times New Roman" w:cs="Times New Roman"/>
          <w:sz w:val="20"/>
          <w:szCs w:val="20"/>
        </w:rPr>
        <w:t xml:space="preserve">% chez le </w:t>
      </w:r>
      <w:r w:rsidR="002A5A89" w:rsidRPr="002A5A89">
        <w:rPr>
          <w:rFonts w:ascii="Times New Roman" w:hAnsi="Times New Roman" w:cs="Times New Roman"/>
          <w:i/>
          <w:iCs/>
          <w:sz w:val="20"/>
          <w:szCs w:val="20"/>
        </w:rPr>
        <w:t>Fol</w:t>
      </w:r>
      <w:r w:rsidR="002A5A89" w:rsidRPr="002A5A89">
        <w:rPr>
          <w:rFonts w:ascii="Times New Roman" w:hAnsi="Times New Roman" w:cs="Times New Roman"/>
          <w:sz w:val="20"/>
          <w:szCs w:val="20"/>
        </w:rPr>
        <w:t xml:space="preserve"> et </w:t>
      </w:r>
      <w:r w:rsidR="00510AE9">
        <w:rPr>
          <w:rFonts w:ascii="Times New Roman" w:hAnsi="Times New Roman" w:cs="Times New Roman"/>
          <w:sz w:val="20"/>
          <w:szCs w:val="20"/>
        </w:rPr>
        <w:t>73</w:t>
      </w:r>
      <w:r w:rsidR="002A5A89" w:rsidRPr="002A5A89">
        <w:rPr>
          <w:rFonts w:ascii="Times New Roman" w:hAnsi="Times New Roman" w:cs="Times New Roman"/>
          <w:sz w:val="20"/>
          <w:szCs w:val="20"/>
        </w:rPr>
        <w:t>,</w:t>
      </w:r>
      <w:r w:rsidR="00510AE9">
        <w:rPr>
          <w:rFonts w:ascii="Times New Roman" w:hAnsi="Times New Roman" w:cs="Times New Roman"/>
          <w:sz w:val="20"/>
          <w:szCs w:val="20"/>
        </w:rPr>
        <w:t>8</w:t>
      </w:r>
      <w:r w:rsidR="002A5A89" w:rsidRPr="002A5A89">
        <w:rPr>
          <w:rFonts w:ascii="Times New Roman" w:hAnsi="Times New Roman" w:cs="Times New Roman"/>
          <w:sz w:val="20"/>
          <w:szCs w:val="20"/>
        </w:rPr>
        <w:t xml:space="preserve">6% chez le </w:t>
      </w:r>
      <w:r w:rsidR="002A5A89" w:rsidRPr="002A5A89">
        <w:rPr>
          <w:rFonts w:ascii="Times New Roman" w:hAnsi="Times New Roman" w:cs="Times New Roman"/>
          <w:i/>
          <w:iCs/>
          <w:sz w:val="20"/>
          <w:szCs w:val="20"/>
        </w:rPr>
        <w:t>Bot</w:t>
      </w:r>
      <w:r w:rsidR="00510AE9" w:rsidRPr="00510AE9">
        <w:t xml:space="preserve"> </w:t>
      </w:r>
      <w:r w:rsidR="00510AE9" w:rsidRPr="00510AE9">
        <w:rPr>
          <w:rFonts w:ascii="Times New Roman" w:hAnsi="Times New Roman" w:cs="Times New Roman"/>
          <w:sz w:val="20"/>
          <w:szCs w:val="20"/>
        </w:rPr>
        <w:t xml:space="preserve">au niveau  de l'AS= </w:t>
      </w:r>
      <w:r w:rsidR="00510AE9">
        <w:rPr>
          <w:rFonts w:ascii="Times New Roman" w:hAnsi="Times New Roman" w:cs="Times New Roman"/>
          <w:sz w:val="20"/>
          <w:szCs w:val="20"/>
        </w:rPr>
        <w:t>15</w:t>
      </w:r>
      <w:r w:rsidR="00510AE9" w:rsidRPr="00510AE9">
        <w:rPr>
          <w:rFonts w:ascii="Times New Roman" w:hAnsi="Times New Roman" w:cs="Times New Roman"/>
          <w:sz w:val="20"/>
          <w:szCs w:val="20"/>
        </w:rPr>
        <w:t>0 mg/l</w:t>
      </w:r>
      <w:r w:rsidR="002A5A89" w:rsidRPr="00510AE9">
        <w:rPr>
          <w:rFonts w:ascii="Times New Roman" w:hAnsi="Times New Roman" w:cs="Times New Roman"/>
          <w:sz w:val="20"/>
          <w:szCs w:val="20"/>
        </w:rPr>
        <w:t>.</w:t>
      </w:r>
    </w:p>
    <w:p w:rsidR="004C7E05" w:rsidRDefault="004C7E05" w:rsidP="000D6AF5">
      <w:pPr>
        <w:tabs>
          <w:tab w:val="left" w:pos="567"/>
        </w:tabs>
        <w:spacing w:line="360" w:lineRule="auto"/>
        <w:jc w:val="both"/>
        <w:rPr>
          <w:rFonts w:ascii="Times New Roman" w:eastAsia="Times New Roman" w:hAnsi="Times New Roman" w:cs="Times New Roman"/>
          <w:color w:val="000000"/>
          <w:sz w:val="20"/>
          <w:szCs w:val="20"/>
        </w:rPr>
      </w:pPr>
      <w:r w:rsidRPr="001B2F67">
        <w:rPr>
          <w:rFonts w:ascii="Times New Roman" w:eastAsia="Times New Roman" w:hAnsi="Times New Roman" w:cs="Times New Roman"/>
          <w:i/>
          <w:iCs/>
          <w:color w:val="000000"/>
          <w:sz w:val="20"/>
          <w:szCs w:val="20"/>
        </w:rPr>
        <w:t xml:space="preserve">       In vivo</w:t>
      </w:r>
      <w:r w:rsidRPr="001B2F67">
        <w:rPr>
          <w:rFonts w:ascii="Times New Roman" w:eastAsia="Times New Roman" w:hAnsi="Times New Roman" w:cs="Times New Roman"/>
          <w:color w:val="000000"/>
          <w:sz w:val="20"/>
          <w:szCs w:val="20"/>
        </w:rPr>
        <w:t xml:space="preserve">, </w:t>
      </w:r>
      <w:r w:rsidR="00912D20" w:rsidRPr="00912D20">
        <w:rPr>
          <w:rFonts w:ascii="Times New Roman" w:eastAsia="Times New Roman" w:hAnsi="Times New Roman" w:cs="Times New Roman"/>
          <w:color w:val="000000"/>
          <w:sz w:val="20"/>
          <w:szCs w:val="20"/>
        </w:rPr>
        <w:t xml:space="preserve">le </w:t>
      </w:r>
      <w:r w:rsidR="00CB10E9" w:rsidRPr="00912D20">
        <w:rPr>
          <w:rFonts w:ascii="Times New Roman" w:eastAsia="Times New Roman" w:hAnsi="Times New Roman" w:cs="Times New Roman"/>
          <w:color w:val="000000"/>
          <w:sz w:val="20"/>
          <w:szCs w:val="20"/>
        </w:rPr>
        <w:t>traitement de</w:t>
      </w:r>
      <w:r w:rsidR="00912D20" w:rsidRPr="00912D20">
        <w:rPr>
          <w:rFonts w:ascii="Times New Roman" w:eastAsia="Times New Roman" w:hAnsi="Times New Roman" w:cs="Times New Roman"/>
          <w:color w:val="000000"/>
          <w:sz w:val="20"/>
          <w:szCs w:val="20"/>
        </w:rPr>
        <w:t xml:space="preserve"> </w:t>
      </w:r>
      <w:r w:rsidR="00CB10E9" w:rsidRPr="00912D20">
        <w:rPr>
          <w:rFonts w:ascii="Times New Roman" w:eastAsia="Times New Roman" w:hAnsi="Times New Roman" w:cs="Times New Roman"/>
          <w:color w:val="000000"/>
          <w:sz w:val="20"/>
          <w:szCs w:val="20"/>
        </w:rPr>
        <w:t>deux variétés</w:t>
      </w:r>
      <w:r w:rsidR="00912D20" w:rsidRPr="00912D20">
        <w:rPr>
          <w:rFonts w:ascii="Times New Roman" w:eastAsia="Times New Roman" w:hAnsi="Times New Roman" w:cs="Times New Roman"/>
          <w:color w:val="000000"/>
          <w:sz w:val="20"/>
          <w:szCs w:val="20"/>
        </w:rPr>
        <w:t xml:space="preserve"> de la tomate avec </w:t>
      </w:r>
      <w:proofErr w:type="spellStart"/>
      <w:r w:rsidR="00912D20" w:rsidRPr="00912D20">
        <w:rPr>
          <w:rFonts w:ascii="Times New Roman" w:eastAsia="Times New Roman" w:hAnsi="Times New Roman" w:cs="Times New Roman"/>
          <w:i/>
          <w:iCs/>
          <w:color w:val="000000"/>
          <w:sz w:val="20"/>
          <w:szCs w:val="20"/>
        </w:rPr>
        <w:t>Trichoderma</w:t>
      </w:r>
      <w:proofErr w:type="spellEnd"/>
      <w:r w:rsidR="00912D20" w:rsidRPr="00912D20">
        <w:rPr>
          <w:rFonts w:ascii="Times New Roman" w:eastAsia="Times New Roman" w:hAnsi="Times New Roman" w:cs="Times New Roman"/>
          <w:i/>
          <w:iCs/>
          <w:color w:val="000000"/>
          <w:sz w:val="20"/>
          <w:szCs w:val="20"/>
        </w:rPr>
        <w:t xml:space="preserve"> </w:t>
      </w:r>
      <w:proofErr w:type="spellStart"/>
      <w:r w:rsidR="00912D20" w:rsidRPr="00912D20">
        <w:rPr>
          <w:rFonts w:ascii="Times New Roman" w:eastAsia="Times New Roman" w:hAnsi="Times New Roman" w:cs="Times New Roman"/>
          <w:i/>
          <w:iCs/>
          <w:color w:val="000000"/>
          <w:sz w:val="20"/>
          <w:szCs w:val="20"/>
        </w:rPr>
        <w:t>sp</w:t>
      </w:r>
      <w:proofErr w:type="spellEnd"/>
      <w:r w:rsidR="00912D20" w:rsidRPr="00912D20">
        <w:rPr>
          <w:rFonts w:ascii="Times New Roman" w:eastAsia="Times New Roman" w:hAnsi="Times New Roman" w:cs="Times New Roman"/>
          <w:color w:val="000000"/>
          <w:sz w:val="20"/>
          <w:szCs w:val="20"/>
        </w:rPr>
        <w:t xml:space="preserve"> et l'acide </w:t>
      </w:r>
      <w:r w:rsidR="00CB10E9" w:rsidRPr="00912D20">
        <w:rPr>
          <w:rFonts w:ascii="Times New Roman" w:eastAsia="Times New Roman" w:hAnsi="Times New Roman" w:cs="Times New Roman"/>
          <w:color w:val="000000"/>
          <w:sz w:val="20"/>
          <w:szCs w:val="20"/>
        </w:rPr>
        <w:t>salicylique ont</w:t>
      </w:r>
      <w:r w:rsidR="00912D20" w:rsidRPr="00912D20">
        <w:rPr>
          <w:rFonts w:ascii="Times New Roman" w:eastAsia="Times New Roman" w:hAnsi="Times New Roman" w:cs="Times New Roman"/>
          <w:color w:val="000000"/>
          <w:sz w:val="20"/>
          <w:szCs w:val="20"/>
        </w:rPr>
        <w:t xml:space="preserve"> </w:t>
      </w:r>
      <w:r w:rsidR="00CB10E9" w:rsidRPr="00912D20">
        <w:rPr>
          <w:rFonts w:ascii="Times New Roman" w:eastAsia="Times New Roman" w:hAnsi="Times New Roman" w:cs="Times New Roman"/>
          <w:color w:val="000000"/>
          <w:sz w:val="20"/>
          <w:szCs w:val="20"/>
        </w:rPr>
        <w:t>montré une</w:t>
      </w:r>
      <w:r w:rsidR="00912D20" w:rsidRPr="00912D20">
        <w:rPr>
          <w:rFonts w:ascii="Times New Roman" w:eastAsia="Times New Roman" w:hAnsi="Times New Roman" w:cs="Times New Roman"/>
          <w:color w:val="000000"/>
          <w:sz w:val="20"/>
          <w:szCs w:val="20"/>
        </w:rPr>
        <w:t xml:space="preserve"> </w:t>
      </w:r>
      <w:r w:rsidR="00CB10E9" w:rsidRPr="00912D20">
        <w:rPr>
          <w:rFonts w:ascii="Times New Roman" w:eastAsia="Times New Roman" w:hAnsi="Times New Roman" w:cs="Times New Roman"/>
          <w:color w:val="000000"/>
          <w:sz w:val="20"/>
          <w:szCs w:val="20"/>
        </w:rPr>
        <w:t xml:space="preserve">réduction </w:t>
      </w:r>
      <w:r w:rsidR="00CB10E9">
        <w:rPr>
          <w:rFonts w:ascii="Times New Roman" w:eastAsia="Times New Roman" w:hAnsi="Times New Roman" w:cs="Times New Roman"/>
          <w:color w:val="000000"/>
          <w:sz w:val="20"/>
          <w:szCs w:val="20"/>
        </w:rPr>
        <w:t>totale de</w:t>
      </w:r>
      <w:r w:rsidR="00912D20" w:rsidRPr="00912D20">
        <w:rPr>
          <w:rFonts w:ascii="Times New Roman" w:eastAsia="Times New Roman" w:hAnsi="Times New Roman" w:cs="Times New Roman"/>
          <w:color w:val="000000"/>
          <w:sz w:val="20"/>
          <w:szCs w:val="20"/>
        </w:rPr>
        <w:t xml:space="preserve"> </w:t>
      </w:r>
      <w:r w:rsidR="00CB10E9" w:rsidRPr="00912D20">
        <w:rPr>
          <w:rFonts w:ascii="Times New Roman" w:eastAsia="Times New Roman" w:hAnsi="Times New Roman" w:cs="Times New Roman"/>
          <w:color w:val="000000"/>
          <w:sz w:val="20"/>
          <w:szCs w:val="20"/>
        </w:rPr>
        <w:t>l’incidence de</w:t>
      </w:r>
      <w:r w:rsidR="00912D20" w:rsidRPr="00912D20">
        <w:rPr>
          <w:rFonts w:ascii="Times New Roman" w:eastAsia="Times New Roman" w:hAnsi="Times New Roman" w:cs="Times New Roman"/>
          <w:color w:val="000000"/>
          <w:sz w:val="20"/>
          <w:szCs w:val="20"/>
        </w:rPr>
        <w:t xml:space="preserve"> maladie (100%) chez la variété </w:t>
      </w:r>
      <w:proofErr w:type="spellStart"/>
      <w:r w:rsidR="00912D20" w:rsidRPr="00A01CCE">
        <w:rPr>
          <w:rFonts w:ascii="Times New Roman" w:eastAsia="Times New Roman" w:hAnsi="Times New Roman" w:cs="Times New Roman"/>
          <w:i/>
          <w:iCs/>
          <w:color w:val="000000"/>
          <w:sz w:val="20"/>
          <w:szCs w:val="20"/>
        </w:rPr>
        <w:t>Lesto</w:t>
      </w:r>
      <w:proofErr w:type="spellEnd"/>
      <w:r w:rsidR="00912D20" w:rsidRPr="00912D20">
        <w:rPr>
          <w:rFonts w:ascii="Times New Roman" w:eastAsia="Times New Roman" w:hAnsi="Times New Roman" w:cs="Times New Roman"/>
          <w:color w:val="000000"/>
          <w:sz w:val="20"/>
          <w:szCs w:val="20"/>
        </w:rPr>
        <w:t xml:space="preserve"> contaminée </w:t>
      </w:r>
      <w:r w:rsidR="00CB10E9" w:rsidRPr="00912D20">
        <w:rPr>
          <w:rFonts w:ascii="Times New Roman" w:eastAsia="Times New Roman" w:hAnsi="Times New Roman" w:cs="Times New Roman"/>
          <w:color w:val="000000"/>
          <w:sz w:val="20"/>
          <w:szCs w:val="20"/>
        </w:rPr>
        <w:t>par le</w:t>
      </w:r>
      <w:r w:rsidR="00912D20" w:rsidRPr="00912D20">
        <w:rPr>
          <w:rFonts w:ascii="Times New Roman" w:eastAsia="Times New Roman" w:hAnsi="Times New Roman" w:cs="Times New Roman"/>
          <w:color w:val="000000"/>
          <w:sz w:val="20"/>
          <w:szCs w:val="20"/>
        </w:rPr>
        <w:t xml:space="preserve"> </w:t>
      </w:r>
      <w:r w:rsidR="00912D20" w:rsidRPr="00912D20">
        <w:rPr>
          <w:rFonts w:ascii="Times New Roman" w:eastAsia="Times New Roman" w:hAnsi="Times New Roman" w:cs="Times New Roman"/>
          <w:i/>
          <w:iCs/>
          <w:color w:val="000000"/>
          <w:sz w:val="20"/>
          <w:szCs w:val="20"/>
        </w:rPr>
        <w:t>Bot</w:t>
      </w:r>
      <w:r w:rsidR="00912D20" w:rsidRPr="00912D20">
        <w:rPr>
          <w:rFonts w:ascii="Times New Roman" w:eastAsia="Times New Roman" w:hAnsi="Times New Roman" w:cs="Times New Roman"/>
          <w:color w:val="000000"/>
          <w:sz w:val="20"/>
          <w:szCs w:val="20"/>
        </w:rPr>
        <w:t xml:space="preserve"> au niveau de </w:t>
      </w:r>
      <w:r w:rsidR="002A5A89">
        <w:rPr>
          <w:rFonts w:ascii="Times New Roman" w:eastAsia="Times New Roman" w:hAnsi="Times New Roman" w:cs="Times New Roman"/>
          <w:color w:val="000000"/>
          <w:sz w:val="20"/>
          <w:szCs w:val="20"/>
        </w:rPr>
        <w:t xml:space="preserve">la </w:t>
      </w:r>
      <w:r w:rsidR="00912D20" w:rsidRPr="00912D20">
        <w:rPr>
          <w:rFonts w:ascii="Times New Roman" w:eastAsia="Times New Roman" w:hAnsi="Times New Roman" w:cs="Times New Roman"/>
          <w:color w:val="000000"/>
          <w:sz w:val="20"/>
          <w:szCs w:val="20"/>
        </w:rPr>
        <w:t>concentration de l'AS = 150 et 200 mg/</w:t>
      </w:r>
      <w:bookmarkStart w:id="0" w:name="_GoBack"/>
      <w:bookmarkEnd w:id="0"/>
      <w:r w:rsidR="00CB10E9" w:rsidRPr="00912D20">
        <w:rPr>
          <w:rFonts w:ascii="Times New Roman" w:eastAsia="Times New Roman" w:hAnsi="Times New Roman" w:cs="Times New Roman"/>
          <w:color w:val="000000"/>
          <w:sz w:val="20"/>
          <w:szCs w:val="20"/>
        </w:rPr>
        <w:t>l et</w:t>
      </w:r>
      <w:r w:rsidR="00912D20" w:rsidRPr="00912D20">
        <w:rPr>
          <w:rFonts w:ascii="Times New Roman" w:eastAsia="Times New Roman" w:hAnsi="Times New Roman" w:cs="Times New Roman"/>
          <w:color w:val="000000"/>
          <w:sz w:val="20"/>
          <w:szCs w:val="20"/>
        </w:rPr>
        <w:t xml:space="preserve"> </w:t>
      </w:r>
      <w:r w:rsidR="002A5A89">
        <w:rPr>
          <w:rFonts w:ascii="Times New Roman" w:eastAsia="Times New Roman" w:hAnsi="Times New Roman" w:cs="Times New Roman"/>
          <w:color w:val="000000"/>
          <w:sz w:val="20"/>
          <w:szCs w:val="20"/>
        </w:rPr>
        <w:t xml:space="preserve">elle </w:t>
      </w:r>
      <w:r w:rsidR="00912D20" w:rsidRPr="00912D20">
        <w:rPr>
          <w:rFonts w:ascii="Times New Roman" w:eastAsia="Times New Roman" w:hAnsi="Times New Roman" w:cs="Times New Roman"/>
          <w:color w:val="000000"/>
          <w:sz w:val="20"/>
          <w:szCs w:val="20"/>
        </w:rPr>
        <w:t>var</w:t>
      </w:r>
      <w:r w:rsidR="002A5A89">
        <w:rPr>
          <w:rFonts w:ascii="Times New Roman" w:eastAsia="Times New Roman" w:hAnsi="Times New Roman" w:cs="Times New Roman"/>
          <w:color w:val="000000"/>
          <w:sz w:val="20"/>
          <w:szCs w:val="20"/>
        </w:rPr>
        <w:t>ie</w:t>
      </w:r>
      <w:r w:rsidR="00912D20" w:rsidRPr="00912D20">
        <w:rPr>
          <w:rFonts w:ascii="Times New Roman" w:eastAsia="Times New Roman" w:hAnsi="Times New Roman" w:cs="Times New Roman"/>
          <w:color w:val="000000"/>
          <w:sz w:val="20"/>
          <w:szCs w:val="20"/>
        </w:rPr>
        <w:t xml:space="preserve"> entre 62,42 et 66,66% chez le reste des plantes traitées par</w:t>
      </w:r>
      <w:r w:rsidR="002A5A89">
        <w:rPr>
          <w:rFonts w:ascii="Times New Roman" w:eastAsia="Times New Roman" w:hAnsi="Times New Roman" w:cs="Times New Roman"/>
          <w:color w:val="000000"/>
          <w:sz w:val="20"/>
          <w:szCs w:val="20"/>
        </w:rPr>
        <w:t xml:space="preserve"> </w:t>
      </w:r>
      <w:r w:rsidR="00912D20">
        <w:rPr>
          <w:rFonts w:ascii="Times New Roman" w:eastAsia="Times New Roman" w:hAnsi="Times New Roman" w:cs="Times New Roman"/>
          <w:color w:val="000000"/>
          <w:sz w:val="20"/>
          <w:szCs w:val="20"/>
        </w:rPr>
        <w:t>rapport aux plantes contaminées.</w:t>
      </w:r>
    </w:p>
    <w:p w:rsidR="008C055E" w:rsidRDefault="008C055E" w:rsidP="000D6AF5">
      <w:pPr>
        <w:tabs>
          <w:tab w:val="left" w:pos="567"/>
        </w:tabs>
        <w:spacing w:line="36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8C055E">
        <w:rPr>
          <w:rFonts w:ascii="Times New Roman" w:eastAsia="Times New Roman" w:hAnsi="Times New Roman" w:cs="Times New Roman"/>
          <w:color w:val="000000"/>
          <w:sz w:val="20"/>
          <w:szCs w:val="20"/>
        </w:rPr>
        <w:t xml:space="preserve">L’application des traitements à l’acide salicylique et à </w:t>
      </w:r>
      <w:proofErr w:type="spellStart"/>
      <w:r w:rsidRPr="008C055E">
        <w:rPr>
          <w:rFonts w:ascii="Times New Roman" w:eastAsia="Times New Roman" w:hAnsi="Times New Roman" w:cs="Times New Roman"/>
          <w:i/>
          <w:iCs/>
          <w:color w:val="000000"/>
          <w:sz w:val="20"/>
          <w:szCs w:val="20"/>
        </w:rPr>
        <w:t>Trichoderma</w:t>
      </w:r>
      <w:proofErr w:type="spellEnd"/>
      <w:r w:rsidRPr="008C055E">
        <w:rPr>
          <w:rFonts w:ascii="Times New Roman" w:eastAsia="Times New Roman" w:hAnsi="Times New Roman" w:cs="Times New Roman"/>
          <w:i/>
          <w:iCs/>
          <w:color w:val="000000"/>
          <w:sz w:val="20"/>
          <w:szCs w:val="20"/>
        </w:rPr>
        <w:t xml:space="preserve"> </w:t>
      </w:r>
      <w:proofErr w:type="spellStart"/>
      <w:r w:rsidRPr="008C055E">
        <w:rPr>
          <w:rFonts w:ascii="Times New Roman" w:eastAsia="Times New Roman" w:hAnsi="Times New Roman" w:cs="Times New Roman"/>
          <w:i/>
          <w:iCs/>
          <w:color w:val="000000"/>
          <w:sz w:val="20"/>
          <w:szCs w:val="20"/>
        </w:rPr>
        <w:t>sp</w:t>
      </w:r>
      <w:proofErr w:type="spellEnd"/>
      <w:r w:rsidRPr="008C055E">
        <w:rPr>
          <w:rFonts w:ascii="Times New Roman" w:eastAsia="Times New Roman" w:hAnsi="Times New Roman" w:cs="Times New Roman"/>
          <w:color w:val="000000"/>
          <w:sz w:val="20"/>
          <w:szCs w:val="20"/>
        </w:rPr>
        <w:t xml:space="preserve"> séparément ou en combinaison </w:t>
      </w:r>
      <w:r>
        <w:rPr>
          <w:rFonts w:ascii="Times New Roman" w:eastAsia="Times New Roman" w:hAnsi="Times New Roman" w:cs="Times New Roman"/>
          <w:color w:val="000000"/>
          <w:sz w:val="20"/>
          <w:szCs w:val="20"/>
        </w:rPr>
        <w:t>entre</w:t>
      </w:r>
      <w:r w:rsidRPr="008C055E">
        <w:rPr>
          <w:rFonts w:ascii="Times New Roman" w:eastAsia="Times New Roman" w:hAnsi="Times New Roman" w:cs="Times New Roman"/>
          <w:color w:val="000000"/>
          <w:sz w:val="20"/>
          <w:szCs w:val="20"/>
        </w:rPr>
        <w:t xml:space="preserve"> eux provoque une bonne croissance des plantes et une nette amélioration des aspects physiologiques et biochimiques (chlorophylle totale, sucres dissous et proline) avec des différences significatives par rapport aux traitements par les champignons pathogènes.</w:t>
      </w:r>
    </w:p>
    <w:p w:rsidR="004C7E05" w:rsidRPr="001B2F67" w:rsidRDefault="005B39B9" w:rsidP="000D6AF5">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w:t>
      </w:r>
      <w:r w:rsidR="005827CD">
        <w:rPr>
          <w:rFonts w:asciiTheme="majorBidi" w:hAnsiTheme="majorBidi" w:cstheme="majorBidi"/>
          <w:sz w:val="20"/>
          <w:szCs w:val="20"/>
        </w:rPr>
        <w:t xml:space="preserve"> En conclusi</w:t>
      </w:r>
      <w:r w:rsidR="002A5A89">
        <w:rPr>
          <w:rFonts w:asciiTheme="majorBidi" w:hAnsiTheme="majorBidi" w:cstheme="majorBidi"/>
          <w:sz w:val="20"/>
          <w:szCs w:val="20"/>
        </w:rPr>
        <w:t>on</w:t>
      </w:r>
      <w:r w:rsidR="005827CD">
        <w:rPr>
          <w:rFonts w:asciiTheme="majorBidi" w:hAnsiTheme="majorBidi" w:cstheme="majorBidi"/>
          <w:sz w:val="20"/>
          <w:szCs w:val="20"/>
        </w:rPr>
        <w:t> :</w:t>
      </w:r>
      <w:r w:rsidR="00912D20">
        <w:rPr>
          <w:rFonts w:asciiTheme="majorBidi" w:hAnsiTheme="majorBidi" w:cstheme="majorBidi"/>
          <w:sz w:val="20"/>
          <w:szCs w:val="20"/>
        </w:rPr>
        <w:t xml:space="preserve"> les</w:t>
      </w:r>
      <w:r w:rsidR="00912D20" w:rsidRPr="00912D20">
        <w:rPr>
          <w:rFonts w:asciiTheme="majorBidi" w:hAnsiTheme="majorBidi" w:cstheme="majorBidi"/>
          <w:sz w:val="20"/>
          <w:szCs w:val="20"/>
        </w:rPr>
        <w:t xml:space="preserve"> résultats montrent que l'application des </w:t>
      </w:r>
      <w:proofErr w:type="spellStart"/>
      <w:r w:rsidR="00912D20" w:rsidRPr="00912D20">
        <w:rPr>
          <w:rFonts w:asciiTheme="majorBidi" w:hAnsiTheme="majorBidi" w:cstheme="majorBidi"/>
          <w:i/>
          <w:iCs/>
          <w:sz w:val="20"/>
          <w:szCs w:val="20"/>
        </w:rPr>
        <w:t>Trichoderma</w:t>
      </w:r>
      <w:proofErr w:type="spellEnd"/>
      <w:r w:rsidR="00912D20" w:rsidRPr="00912D20">
        <w:rPr>
          <w:rFonts w:asciiTheme="majorBidi" w:hAnsiTheme="majorBidi" w:cstheme="majorBidi"/>
          <w:i/>
          <w:iCs/>
          <w:sz w:val="20"/>
          <w:szCs w:val="20"/>
        </w:rPr>
        <w:t xml:space="preserve"> </w:t>
      </w:r>
      <w:proofErr w:type="spellStart"/>
      <w:r w:rsidR="00912D20" w:rsidRPr="00912D20">
        <w:rPr>
          <w:rFonts w:asciiTheme="majorBidi" w:hAnsiTheme="majorBidi" w:cstheme="majorBidi"/>
          <w:i/>
          <w:iCs/>
          <w:sz w:val="20"/>
          <w:szCs w:val="20"/>
        </w:rPr>
        <w:t>sp</w:t>
      </w:r>
      <w:proofErr w:type="spellEnd"/>
      <w:r w:rsidR="00912D20" w:rsidRPr="00912D20">
        <w:rPr>
          <w:rFonts w:asciiTheme="majorBidi" w:hAnsiTheme="majorBidi" w:cstheme="majorBidi"/>
          <w:sz w:val="20"/>
          <w:szCs w:val="20"/>
        </w:rPr>
        <w:t xml:space="preserve"> et l'acide </w:t>
      </w:r>
      <w:r w:rsidRPr="00912D20">
        <w:rPr>
          <w:rFonts w:asciiTheme="majorBidi" w:hAnsiTheme="majorBidi" w:cstheme="majorBidi"/>
          <w:sz w:val="20"/>
          <w:szCs w:val="20"/>
        </w:rPr>
        <w:t>salicylique induits</w:t>
      </w:r>
      <w:r w:rsidR="00912D20" w:rsidRPr="00912D20">
        <w:rPr>
          <w:rFonts w:asciiTheme="majorBidi" w:hAnsiTheme="majorBidi" w:cstheme="majorBidi"/>
          <w:sz w:val="20"/>
          <w:szCs w:val="20"/>
        </w:rPr>
        <w:t xml:space="preserve"> une tolérance chez les plants de tomate vis-à-vis de la fusariose</w:t>
      </w:r>
      <w:r w:rsidR="005C094E">
        <w:rPr>
          <w:rFonts w:asciiTheme="majorBidi" w:hAnsiTheme="majorBidi" w:cstheme="majorBidi"/>
          <w:sz w:val="20"/>
          <w:szCs w:val="20"/>
        </w:rPr>
        <w:t xml:space="preserve"> vasculaire et</w:t>
      </w:r>
      <w:r w:rsidR="005827CD">
        <w:rPr>
          <w:rFonts w:asciiTheme="majorBidi" w:hAnsiTheme="majorBidi" w:cstheme="majorBidi"/>
          <w:sz w:val="20"/>
          <w:szCs w:val="20"/>
        </w:rPr>
        <w:t xml:space="preserve"> de la</w:t>
      </w:r>
      <w:r w:rsidR="005C094E">
        <w:rPr>
          <w:rFonts w:asciiTheme="majorBidi" w:hAnsiTheme="majorBidi" w:cstheme="majorBidi"/>
          <w:sz w:val="20"/>
          <w:szCs w:val="20"/>
        </w:rPr>
        <w:t xml:space="preserve"> pourriture grise</w:t>
      </w:r>
      <w:r w:rsidR="00912D20" w:rsidRPr="00912D20">
        <w:rPr>
          <w:rFonts w:asciiTheme="majorBidi" w:hAnsiTheme="majorBidi" w:cstheme="majorBidi"/>
          <w:sz w:val="20"/>
          <w:szCs w:val="20"/>
        </w:rPr>
        <w:t>, selon les potentialités exprimées, en stimulant les défenses naturelles et/ou en agissant par</w:t>
      </w:r>
      <w:r w:rsidR="00A05F61">
        <w:rPr>
          <w:rFonts w:asciiTheme="majorBidi" w:hAnsiTheme="majorBidi" w:cstheme="majorBidi"/>
          <w:sz w:val="20"/>
          <w:szCs w:val="20"/>
        </w:rPr>
        <w:t xml:space="preserve"> un</w:t>
      </w:r>
      <w:r w:rsidR="00912D20" w:rsidRPr="00912D20">
        <w:rPr>
          <w:rFonts w:asciiTheme="majorBidi" w:hAnsiTheme="majorBidi" w:cstheme="majorBidi"/>
          <w:sz w:val="20"/>
          <w:szCs w:val="20"/>
        </w:rPr>
        <w:t xml:space="preserve"> antagonisme direct sur le parasite</w:t>
      </w:r>
      <w:r w:rsidR="005C094E">
        <w:rPr>
          <w:rFonts w:asciiTheme="majorBidi" w:hAnsiTheme="majorBidi" w:cstheme="majorBidi"/>
          <w:sz w:val="20"/>
          <w:szCs w:val="20"/>
        </w:rPr>
        <w:t>.</w:t>
      </w:r>
    </w:p>
    <w:p w:rsidR="004C7E05" w:rsidRPr="001B2F67" w:rsidRDefault="004C7E05" w:rsidP="000D6AF5">
      <w:pPr>
        <w:spacing w:line="360" w:lineRule="auto"/>
        <w:jc w:val="both"/>
        <w:rPr>
          <w:rFonts w:asciiTheme="majorBidi" w:hAnsiTheme="majorBidi" w:cstheme="majorBidi"/>
          <w:i/>
          <w:iCs/>
          <w:sz w:val="20"/>
          <w:szCs w:val="20"/>
        </w:rPr>
      </w:pPr>
      <w:r w:rsidRPr="001B2F67">
        <w:rPr>
          <w:rFonts w:asciiTheme="majorBidi" w:hAnsiTheme="majorBidi" w:cstheme="majorBidi"/>
          <w:b/>
          <w:bCs/>
          <w:sz w:val="20"/>
          <w:szCs w:val="20"/>
          <w:u w:val="single"/>
        </w:rPr>
        <w:t>Mots-clés :</w:t>
      </w:r>
      <w:r w:rsidRPr="001B2F67">
        <w:rPr>
          <w:rFonts w:asciiTheme="majorBidi" w:hAnsiTheme="majorBidi" w:cstheme="majorBidi"/>
          <w:sz w:val="20"/>
          <w:szCs w:val="20"/>
        </w:rPr>
        <w:t xml:space="preserve"> </w:t>
      </w:r>
      <w:r w:rsidR="00C0530B">
        <w:rPr>
          <w:rFonts w:asciiTheme="majorBidi" w:hAnsiTheme="majorBidi" w:cstheme="majorBidi"/>
          <w:sz w:val="20"/>
          <w:szCs w:val="20"/>
        </w:rPr>
        <w:t>T</w:t>
      </w:r>
      <w:r w:rsidRPr="001B2F67">
        <w:rPr>
          <w:rFonts w:asciiTheme="majorBidi" w:hAnsiTheme="majorBidi" w:cstheme="majorBidi"/>
          <w:sz w:val="20"/>
          <w:szCs w:val="20"/>
        </w:rPr>
        <w:t>omate ;</w:t>
      </w:r>
      <w:r w:rsidRPr="001B2F67">
        <w:rPr>
          <w:rFonts w:asciiTheme="majorBidi" w:hAnsiTheme="majorBidi" w:cstheme="majorBidi"/>
          <w:i/>
          <w:iCs/>
          <w:sz w:val="20"/>
          <w:szCs w:val="20"/>
        </w:rPr>
        <w:t xml:space="preserve"> </w:t>
      </w:r>
      <w:proofErr w:type="spellStart"/>
      <w:r w:rsidRPr="001B2F67">
        <w:rPr>
          <w:rFonts w:asciiTheme="majorBidi" w:hAnsiTheme="majorBidi" w:cstheme="majorBidi"/>
          <w:i/>
          <w:iCs/>
          <w:sz w:val="20"/>
          <w:szCs w:val="20"/>
        </w:rPr>
        <w:t>Trichoderma</w:t>
      </w:r>
      <w:proofErr w:type="spellEnd"/>
      <w:r w:rsidRPr="001B2F67">
        <w:rPr>
          <w:rFonts w:asciiTheme="majorBidi" w:hAnsiTheme="majorBidi" w:cstheme="majorBidi"/>
          <w:i/>
          <w:iCs/>
          <w:sz w:val="20"/>
          <w:szCs w:val="20"/>
        </w:rPr>
        <w:t xml:space="preserve"> </w:t>
      </w:r>
      <w:proofErr w:type="spellStart"/>
      <w:r w:rsidRPr="001B2F67">
        <w:rPr>
          <w:rFonts w:asciiTheme="majorBidi" w:hAnsiTheme="majorBidi" w:cstheme="majorBidi"/>
          <w:i/>
          <w:iCs/>
          <w:sz w:val="20"/>
          <w:szCs w:val="20"/>
        </w:rPr>
        <w:t>sp</w:t>
      </w:r>
      <w:proofErr w:type="spellEnd"/>
      <w:r w:rsidRPr="001B2F67">
        <w:rPr>
          <w:rFonts w:asciiTheme="majorBidi" w:hAnsiTheme="majorBidi" w:cstheme="majorBidi"/>
          <w:i/>
          <w:iCs/>
          <w:sz w:val="20"/>
          <w:szCs w:val="20"/>
        </w:rPr>
        <w:t xml:space="preserve">. </w:t>
      </w:r>
      <w:r w:rsidRPr="001B2F67">
        <w:rPr>
          <w:rFonts w:asciiTheme="majorBidi" w:hAnsiTheme="majorBidi" w:cstheme="majorBidi"/>
          <w:sz w:val="20"/>
          <w:szCs w:val="20"/>
        </w:rPr>
        <w:t xml:space="preserve">; </w:t>
      </w:r>
      <w:proofErr w:type="spellStart"/>
      <w:r w:rsidRPr="001B2F67">
        <w:rPr>
          <w:rFonts w:asciiTheme="majorBidi" w:hAnsiTheme="majorBidi" w:cstheme="majorBidi"/>
          <w:i/>
          <w:iCs/>
          <w:sz w:val="20"/>
          <w:szCs w:val="20"/>
        </w:rPr>
        <w:t>Fusarium</w:t>
      </w:r>
      <w:proofErr w:type="spellEnd"/>
      <w:r w:rsidRPr="001B2F67">
        <w:rPr>
          <w:rFonts w:asciiTheme="majorBidi" w:hAnsiTheme="majorBidi" w:cstheme="majorBidi"/>
          <w:i/>
          <w:iCs/>
          <w:sz w:val="20"/>
          <w:szCs w:val="20"/>
        </w:rPr>
        <w:t xml:space="preserve"> </w:t>
      </w:r>
      <w:proofErr w:type="spellStart"/>
      <w:r w:rsidRPr="001B2F67">
        <w:rPr>
          <w:rFonts w:asciiTheme="majorBidi" w:hAnsiTheme="majorBidi" w:cstheme="majorBidi"/>
          <w:i/>
          <w:iCs/>
          <w:sz w:val="20"/>
          <w:szCs w:val="20"/>
        </w:rPr>
        <w:t>oxysporum</w:t>
      </w:r>
      <w:proofErr w:type="spellEnd"/>
      <w:r w:rsidRPr="001B2F67">
        <w:rPr>
          <w:rFonts w:asciiTheme="majorBidi" w:hAnsiTheme="majorBidi" w:cstheme="majorBidi"/>
          <w:i/>
          <w:iCs/>
          <w:sz w:val="20"/>
          <w:szCs w:val="20"/>
        </w:rPr>
        <w:t xml:space="preserve"> f. </w:t>
      </w:r>
      <w:proofErr w:type="spellStart"/>
      <w:r w:rsidRPr="001B2F67">
        <w:rPr>
          <w:rFonts w:asciiTheme="majorBidi" w:hAnsiTheme="majorBidi" w:cstheme="majorBidi"/>
          <w:i/>
          <w:iCs/>
          <w:sz w:val="20"/>
          <w:szCs w:val="20"/>
        </w:rPr>
        <w:t>sp</w:t>
      </w:r>
      <w:proofErr w:type="spellEnd"/>
      <w:r w:rsidRPr="001B2F67">
        <w:rPr>
          <w:rFonts w:asciiTheme="majorBidi" w:hAnsiTheme="majorBidi" w:cstheme="majorBidi"/>
          <w:i/>
          <w:iCs/>
          <w:sz w:val="20"/>
          <w:szCs w:val="20"/>
        </w:rPr>
        <w:t xml:space="preserve"> .</w:t>
      </w:r>
      <w:proofErr w:type="spellStart"/>
      <w:r w:rsidRPr="001B2F67">
        <w:rPr>
          <w:rFonts w:asciiTheme="majorBidi" w:hAnsiTheme="majorBidi" w:cstheme="majorBidi"/>
          <w:i/>
          <w:iCs/>
          <w:sz w:val="20"/>
          <w:szCs w:val="20"/>
        </w:rPr>
        <w:t>lycopersici</w:t>
      </w:r>
      <w:proofErr w:type="spellEnd"/>
      <w:r w:rsidRPr="001B2F67">
        <w:rPr>
          <w:rFonts w:asciiTheme="majorBidi" w:hAnsiTheme="majorBidi" w:cstheme="majorBidi"/>
          <w:i/>
          <w:iCs/>
          <w:sz w:val="20"/>
          <w:szCs w:val="20"/>
        </w:rPr>
        <w:t xml:space="preserve">. </w:t>
      </w:r>
      <w:r w:rsidRPr="001B2F67">
        <w:rPr>
          <w:rFonts w:asciiTheme="majorBidi" w:hAnsiTheme="majorBidi" w:cstheme="majorBidi"/>
          <w:sz w:val="20"/>
          <w:szCs w:val="20"/>
        </w:rPr>
        <w:t>;</w:t>
      </w:r>
      <w:r w:rsidRPr="001B2F67">
        <w:rPr>
          <w:rFonts w:asciiTheme="majorBidi" w:hAnsiTheme="majorBidi" w:cstheme="majorBidi"/>
          <w:i/>
          <w:iCs/>
          <w:sz w:val="20"/>
          <w:szCs w:val="20"/>
        </w:rPr>
        <w:t xml:space="preserve"> Botrytis </w:t>
      </w:r>
      <w:proofErr w:type="spellStart"/>
      <w:r w:rsidRPr="001B2F67">
        <w:rPr>
          <w:rFonts w:asciiTheme="majorBidi" w:hAnsiTheme="majorBidi" w:cstheme="majorBidi"/>
          <w:i/>
          <w:iCs/>
          <w:sz w:val="20"/>
          <w:szCs w:val="20"/>
        </w:rPr>
        <w:t>cinerea</w:t>
      </w:r>
      <w:proofErr w:type="spellEnd"/>
      <w:r w:rsidRPr="001B2F67">
        <w:rPr>
          <w:rFonts w:asciiTheme="majorBidi" w:hAnsiTheme="majorBidi" w:cstheme="majorBidi" w:hint="cs"/>
          <w:i/>
          <w:iCs/>
          <w:sz w:val="20"/>
          <w:szCs w:val="20"/>
          <w:rtl/>
          <w:lang w:val="en-ZA"/>
        </w:rPr>
        <w:t xml:space="preserve"> </w:t>
      </w:r>
      <w:r w:rsidRPr="001B2F67">
        <w:rPr>
          <w:rFonts w:asciiTheme="majorBidi" w:hAnsiTheme="majorBidi" w:cstheme="majorBidi"/>
          <w:sz w:val="20"/>
          <w:szCs w:val="20"/>
        </w:rPr>
        <w:t>; lutte biologique ; antagonisme ; la résistance systémique acquise</w:t>
      </w:r>
      <w:r w:rsidRPr="001B2F67">
        <w:rPr>
          <w:rFonts w:ascii="Times New Roman" w:eastAsia="Times New Roman" w:hAnsi="Times New Roman" w:cs="Times New Roman"/>
          <w:color w:val="000000"/>
          <w:sz w:val="20"/>
          <w:szCs w:val="20"/>
        </w:rPr>
        <w:t>, acide salicylique.</w:t>
      </w:r>
    </w:p>
    <w:p w:rsidR="004C7E05" w:rsidRDefault="004C7E05" w:rsidP="000D6AF5">
      <w:pPr>
        <w:jc w:val="both"/>
        <w:rPr>
          <w:rFonts w:asciiTheme="majorBidi" w:hAnsiTheme="majorBidi" w:cstheme="majorBidi"/>
          <w:b/>
          <w:bCs/>
          <w:sz w:val="36"/>
          <w:szCs w:val="36"/>
          <w:lang w:bidi="ar-DZ"/>
        </w:rPr>
      </w:pPr>
    </w:p>
    <w:p w:rsidR="004C7E05" w:rsidRDefault="004C7E05" w:rsidP="000D6AF5">
      <w:pPr>
        <w:jc w:val="both"/>
        <w:rPr>
          <w:rFonts w:asciiTheme="majorBidi" w:hAnsiTheme="majorBidi" w:cstheme="majorBidi"/>
          <w:b/>
          <w:bCs/>
          <w:sz w:val="36"/>
          <w:szCs w:val="36"/>
          <w:rtl/>
          <w:lang w:bidi="ar-DZ"/>
        </w:rPr>
      </w:pPr>
    </w:p>
    <w:p w:rsidR="00955AE9" w:rsidRDefault="00955AE9" w:rsidP="000D6AF5">
      <w:pPr>
        <w:jc w:val="both"/>
        <w:rPr>
          <w:rFonts w:asciiTheme="majorBidi" w:hAnsiTheme="majorBidi" w:cstheme="majorBidi"/>
          <w:b/>
          <w:bCs/>
          <w:sz w:val="36"/>
          <w:szCs w:val="36"/>
          <w:lang w:bidi="ar-DZ"/>
        </w:rPr>
      </w:pPr>
    </w:p>
    <w:p w:rsidR="005C094E" w:rsidRDefault="005C094E" w:rsidP="000D6AF5">
      <w:pPr>
        <w:jc w:val="both"/>
        <w:rPr>
          <w:rFonts w:asciiTheme="majorBidi" w:hAnsiTheme="majorBidi" w:cstheme="majorBidi"/>
          <w:b/>
          <w:bCs/>
          <w:sz w:val="36"/>
          <w:szCs w:val="36"/>
          <w:lang w:bidi="ar-DZ"/>
        </w:rPr>
      </w:pPr>
    </w:p>
    <w:p w:rsidR="004C7E05" w:rsidRPr="0012654B" w:rsidRDefault="004C7E05" w:rsidP="000D6AF5">
      <w:pPr>
        <w:jc w:val="both"/>
        <w:rPr>
          <w:rFonts w:asciiTheme="majorBidi" w:hAnsiTheme="majorBidi" w:cstheme="majorBidi"/>
          <w:b/>
          <w:bCs/>
          <w:sz w:val="32"/>
          <w:szCs w:val="32"/>
          <w:lang w:val="en-US" w:bidi="ar-DZ"/>
        </w:rPr>
      </w:pPr>
      <w:r w:rsidRPr="0012654B">
        <w:rPr>
          <w:rFonts w:asciiTheme="majorBidi" w:hAnsiTheme="majorBidi" w:cstheme="majorBidi"/>
          <w:b/>
          <w:bCs/>
          <w:sz w:val="32"/>
          <w:szCs w:val="32"/>
          <w:lang w:val="en-US" w:bidi="ar-DZ"/>
        </w:rPr>
        <w:lastRenderedPageBreak/>
        <w:t>Summary</w:t>
      </w:r>
    </w:p>
    <w:p w:rsidR="004C7E05" w:rsidRPr="001B2F67" w:rsidRDefault="004C7E05" w:rsidP="000D6AF5">
      <w:pPr>
        <w:spacing w:line="360" w:lineRule="auto"/>
        <w:jc w:val="both"/>
        <w:rPr>
          <w:rFonts w:asciiTheme="majorBidi" w:hAnsiTheme="majorBidi" w:cstheme="majorBidi"/>
          <w:sz w:val="20"/>
          <w:szCs w:val="20"/>
          <w:rtl/>
          <w:lang w:bidi="ar-DZ"/>
        </w:rPr>
      </w:pPr>
      <w:r w:rsidRPr="001B2F67">
        <w:rPr>
          <w:rFonts w:asciiTheme="majorBidi" w:hAnsiTheme="majorBidi" w:cstheme="majorBidi"/>
          <w:sz w:val="20"/>
          <w:szCs w:val="20"/>
          <w:lang w:val="en-US" w:bidi="ar-DZ"/>
        </w:rPr>
        <w:t xml:space="preserve">   </w:t>
      </w:r>
      <w:r w:rsidRPr="001B2F67">
        <w:rPr>
          <w:rFonts w:asciiTheme="majorBidi" w:hAnsiTheme="majorBidi" w:cstheme="majorBidi" w:hint="cs"/>
          <w:sz w:val="20"/>
          <w:szCs w:val="20"/>
          <w:rtl/>
          <w:lang w:val="en-US" w:bidi="ar-DZ"/>
        </w:rPr>
        <w:t xml:space="preserve">      </w:t>
      </w:r>
      <w:r w:rsidRPr="001B2F67">
        <w:rPr>
          <w:rFonts w:asciiTheme="majorBidi" w:hAnsiTheme="majorBidi" w:cstheme="majorBidi"/>
          <w:sz w:val="20"/>
          <w:szCs w:val="20"/>
          <w:lang w:val="en-US" w:bidi="ar-DZ"/>
        </w:rPr>
        <w:t>Biological control and hormonal inducers are an interesting strategy for inducing disease resistance against pathogens, especially when applied together.</w:t>
      </w:r>
    </w:p>
    <w:p w:rsidR="004C7E05" w:rsidRPr="001B2F67" w:rsidRDefault="004C7E05" w:rsidP="000D6AF5">
      <w:pPr>
        <w:spacing w:line="360" w:lineRule="auto"/>
        <w:jc w:val="both"/>
        <w:rPr>
          <w:rFonts w:asciiTheme="majorBidi" w:eastAsia="Times New Roman" w:hAnsiTheme="majorBidi" w:cstheme="majorBidi"/>
          <w:color w:val="000000"/>
          <w:sz w:val="20"/>
          <w:szCs w:val="20"/>
          <w:rtl/>
          <w:lang w:val="en-US"/>
        </w:rPr>
      </w:pPr>
      <w:r w:rsidRPr="001B2F67">
        <w:rPr>
          <w:rFonts w:asciiTheme="majorBidi" w:hAnsiTheme="majorBidi" w:cstheme="majorBidi"/>
          <w:sz w:val="20"/>
          <w:szCs w:val="20"/>
          <w:lang w:val="en-US" w:bidi="ar-DZ"/>
        </w:rPr>
        <w:t xml:space="preserve">    </w:t>
      </w:r>
      <w:r w:rsidRPr="001B2F67">
        <w:rPr>
          <w:rFonts w:asciiTheme="majorBidi" w:hAnsiTheme="majorBidi" w:cstheme="majorBidi" w:hint="cs"/>
          <w:sz w:val="20"/>
          <w:szCs w:val="20"/>
          <w:rtl/>
          <w:lang w:val="en-US" w:bidi="ar-DZ"/>
        </w:rPr>
        <w:t xml:space="preserve">     </w:t>
      </w:r>
      <w:r w:rsidRPr="001B2F67">
        <w:rPr>
          <w:rFonts w:asciiTheme="majorBidi" w:hAnsiTheme="majorBidi" w:cstheme="majorBidi"/>
          <w:sz w:val="20"/>
          <w:szCs w:val="20"/>
          <w:lang w:val="en-US" w:bidi="ar-DZ"/>
        </w:rPr>
        <w:t xml:space="preserve">The objective is to evaluate the effect of different concentrations of salicylic acid (0-150-200-250 mg / l) growth and evaluation of the efficacy of the </w:t>
      </w:r>
      <w:proofErr w:type="spellStart"/>
      <w:r w:rsidRPr="009D3D07">
        <w:rPr>
          <w:rFonts w:asciiTheme="majorBidi" w:hAnsiTheme="majorBidi" w:cstheme="majorBidi"/>
          <w:i/>
          <w:iCs/>
          <w:sz w:val="20"/>
          <w:szCs w:val="20"/>
          <w:lang w:val="en-US" w:bidi="ar-DZ"/>
        </w:rPr>
        <w:t>Trichoderma</w:t>
      </w:r>
      <w:proofErr w:type="spellEnd"/>
      <w:r w:rsidRPr="009D3D07">
        <w:rPr>
          <w:rFonts w:asciiTheme="majorBidi" w:hAnsiTheme="majorBidi" w:cstheme="majorBidi"/>
          <w:i/>
          <w:iCs/>
          <w:sz w:val="20"/>
          <w:szCs w:val="20"/>
          <w:lang w:val="en-US" w:bidi="ar-DZ"/>
        </w:rPr>
        <w:t xml:space="preserve"> </w:t>
      </w:r>
      <w:proofErr w:type="spellStart"/>
      <w:r w:rsidRPr="009D3D07">
        <w:rPr>
          <w:rFonts w:asciiTheme="majorBidi" w:hAnsiTheme="majorBidi" w:cstheme="majorBidi"/>
          <w:i/>
          <w:iCs/>
          <w:sz w:val="20"/>
          <w:szCs w:val="20"/>
          <w:lang w:val="en-US" w:bidi="ar-DZ"/>
        </w:rPr>
        <w:t>sp</w:t>
      </w:r>
      <w:proofErr w:type="spellEnd"/>
      <w:r w:rsidRPr="001B2F67">
        <w:rPr>
          <w:rFonts w:asciiTheme="majorBidi" w:hAnsiTheme="majorBidi" w:cstheme="majorBidi"/>
          <w:sz w:val="20"/>
          <w:szCs w:val="20"/>
          <w:lang w:val="en-US" w:bidi="ar-DZ"/>
        </w:rPr>
        <w:t xml:space="preserve"> antagonist on the resistance of the tomato plant </w:t>
      </w:r>
      <w:proofErr w:type="spellStart"/>
      <w:r w:rsidRPr="001B2F67">
        <w:rPr>
          <w:rFonts w:asciiTheme="majorBidi" w:hAnsiTheme="majorBidi" w:cstheme="majorBidi"/>
          <w:i/>
          <w:iCs/>
          <w:sz w:val="20"/>
          <w:szCs w:val="20"/>
          <w:lang w:val="en-US" w:bidi="ar-DZ"/>
        </w:rPr>
        <w:t>Lycopersicum</w:t>
      </w:r>
      <w:proofErr w:type="spellEnd"/>
      <w:r w:rsidRPr="001B2F67">
        <w:rPr>
          <w:rFonts w:asciiTheme="majorBidi" w:hAnsiTheme="majorBidi" w:cstheme="majorBidi"/>
          <w:i/>
          <w:iCs/>
          <w:sz w:val="20"/>
          <w:szCs w:val="20"/>
          <w:lang w:val="en-US" w:bidi="ar-DZ"/>
        </w:rPr>
        <w:t xml:space="preserve"> </w:t>
      </w:r>
      <w:proofErr w:type="spellStart"/>
      <w:r w:rsidRPr="001B2F67">
        <w:rPr>
          <w:rFonts w:asciiTheme="majorBidi" w:hAnsiTheme="majorBidi" w:cstheme="majorBidi"/>
          <w:i/>
          <w:iCs/>
          <w:sz w:val="20"/>
          <w:szCs w:val="20"/>
          <w:lang w:val="en-US" w:bidi="ar-DZ"/>
        </w:rPr>
        <w:t>esculentum</w:t>
      </w:r>
      <w:proofErr w:type="spellEnd"/>
      <w:r w:rsidRPr="001B2F67">
        <w:rPr>
          <w:rFonts w:asciiTheme="majorBidi" w:hAnsiTheme="majorBidi" w:cstheme="majorBidi"/>
          <w:sz w:val="20"/>
          <w:szCs w:val="20"/>
          <w:lang w:val="en-US" w:bidi="ar-DZ"/>
        </w:rPr>
        <w:t xml:space="preserve"> MILL. towards vascular wilt caused by the fungus </w:t>
      </w:r>
      <w:proofErr w:type="spellStart"/>
      <w:r w:rsidRPr="001B2F67">
        <w:rPr>
          <w:rFonts w:asciiTheme="majorBidi" w:hAnsiTheme="majorBidi" w:cstheme="majorBidi"/>
          <w:i/>
          <w:iCs/>
          <w:sz w:val="20"/>
          <w:szCs w:val="20"/>
          <w:lang w:val="en-US" w:bidi="ar-DZ"/>
        </w:rPr>
        <w:t>Fusarium</w:t>
      </w:r>
      <w:proofErr w:type="spellEnd"/>
      <w:r w:rsidRPr="001B2F67">
        <w:rPr>
          <w:rFonts w:asciiTheme="majorBidi" w:hAnsiTheme="majorBidi" w:cstheme="majorBidi"/>
          <w:i/>
          <w:iCs/>
          <w:sz w:val="20"/>
          <w:szCs w:val="20"/>
          <w:lang w:val="en-US" w:bidi="ar-DZ"/>
        </w:rPr>
        <w:t xml:space="preserve"> </w:t>
      </w:r>
      <w:proofErr w:type="spellStart"/>
      <w:r w:rsidRPr="001B2F67">
        <w:rPr>
          <w:rFonts w:asciiTheme="majorBidi" w:hAnsiTheme="majorBidi" w:cstheme="majorBidi"/>
          <w:i/>
          <w:iCs/>
          <w:sz w:val="20"/>
          <w:szCs w:val="20"/>
          <w:lang w:val="en-US" w:bidi="ar-DZ"/>
        </w:rPr>
        <w:t>oxysporum</w:t>
      </w:r>
      <w:proofErr w:type="spellEnd"/>
      <w:r w:rsidRPr="001B2F67">
        <w:rPr>
          <w:rFonts w:asciiTheme="majorBidi" w:hAnsiTheme="majorBidi" w:cstheme="majorBidi"/>
          <w:i/>
          <w:iCs/>
          <w:sz w:val="20"/>
          <w:szCs w:val="20"/>
          <w:lang w:val="en-US" w:bidi="ar-DZ"/>
        </w:rPr>
        <w:t xml:space="preserve"> f. </w:t>
      </w:r>
      <w:proofErr w:type="spellStart"/>
      <w:r w:rsidRPr="001B2F67">
        <w:rPr>
          <w:rFonts w:asciiTheme="majorBidi" w:hAnsiTheme="majorBidi" w:cstheme="majorBidi"/>
          <w:i/>
          <w:iCs/>
          <w:sz w:val="20"/>
          <w:szCs w:val="20"/>
          <w:lang w:val="en-US" w:bidi="ar-DZ"/>
        </w:rPr>
        <w:t>sp.lycopersici</w:t>
      </w:r>
      <w:proofErr w:type="spellEnd"/>
      <w:r w:rsidRPr="001B2F67">
        <w:rPr>
          <w:rFonts w:asciiTheme="majorBidi" w:hAnsiTheme="majorBidi" w:cstheme="majorBidi"/>
          <w:sz w:val="20"/>
          <w:szCs w:val="20"/>
          <w:lang w:val="en-US" w:bidi="ar-DZ"/>
        </w:rPr>
        <w:t xml:space="preserve"> and gray mold caused by the fungus </w:t>
      </w:r>
      <w:r w:rsidRPr="001B2F67">
        <w:rPr>
          <w:rFonts w:asciiTheme="majorBidi" w:hAnsiTheme="majorBidi" w:cstheme="majorBidi"/>
          <w:i/>
          <w:iCs/>
          <w:sz w:val="20"/>
          <w:szCs w:val="20"/>
          <w:lang w:val="en-US" w:bidi="ar-DZ"/>
        </w:rPr>
        <w:t xml:space="preserve">Botrytis </w:t>
      </w:r>
      <w:proofErr w:type="spellStart"/>
      <w:r w:rsidRPr="001B2F67">
        <w:rPr>
          <w:rFonts w:asciiTheme="majorBidi" w:hAnsiTheme="majorBidi" w:cstheme="majorBidi"/>
          <w:i/>
          <w:iCs/>
          <w:sz w:val="20"/>
          <w:szCs w:val="20"/>
          <w:lang w:val="en-US" w:bidi="ar-DZ"/>
        </w:rPr>
        <w:t>cinerea</w:t>
      </w:r>
      <w:proofErr w:type="spellEnd"/>
      <w:r w:rsidRPr="001B2F67">
        <w:rPr>
          <w:rFonts w:asciiTheme="majorBidi" w:hAnsiTheme="majorBidi" w:cstheme="majorBidi"/>
          <w:i/>
          <w:iCs/>
          <w:sz w:val="20"/>
          <w:szCs w:val="20"/>
          <w:lang w:val="en-US" w:bidi="ar-DZ"/>
        </w:rPr>
        <w:t xml:space="preserve"> </w:t>
      </w:r>
      <w:r w:rsidRPr="001B2F67">
        <w:rPr>
          <w:rFonts w:asciiTheme="majorBidi" w:hAnsiTheme="majorBidi" w:cstheme="majorBidi"/>
          <w:sz w:val="20"/>
          <w:szCs w:val="20"/>
          <w:lang w:val="en-US" w:bidi="ar-DZ"/>
        </w:rPr>
        <w:t xml:space="preserve">in the PDA and on the field has reduced the incidence of diseases and their impact on the growth and development of the plant, then the determination of total chlorophyll and certain chemicals such as </w:t>
      </w:r>
      <w:proofErr w:type="spellStart"/>
      <w:r w:rsidRPr="001B2F67">
        <w:rPr>
          <w:rFonts w:asciiTheme="majorBidi" w:hAnsiTheme="majorBidi" w:cstheme="majorBidi"/>
          <w:sz w:val="20"/>
          <w:szCs w:val="20"/>
          <w:lang w:val="en-US" w:bidi="ar-DZ"/>
        </w:rPr>
        <w:t>proline</w:t>
      </w:r>
      <w:proofErr w:type="spellEnd"/>
      <w:r w:rsidRPr="001B2F67">
        <w:rPr>
          <w:rFonts w:asciiTheme="majorBidi" w:hAnsiTheme="majorBidi" w:cstheme="majorBidi"/>
          <w:sz w:val="20"/>
          <w:szCs w:val="20"/>
          <w:lang w:val="en-US" w:bidi="ar-DZ"/>
        </w:rPr>
        <w:t xml:space="preserve"> and soluble sugars.</w:t>
      </w:r>
      <w:r w:rsidRPr="001B2F67">
        <w:rPr>
          <w:rFonts w:asciiTheme="majorBidi" w:eastAsia="Times New Roman" w:hAnsiTheme="majorBidi" w:cstheme="majorBidi"/>
          <w:color w:val="000000"/>
          <w:sz w:val="20"/>
          <w:szCs w:val="20"/>
          <w:lang w:val="en-US"/>
        </w:rPr>
        <w:t xml:space="preserve">    </w:t>
      </w:r>
    </w:p>
    <w:p w:rsidR="001A0BBA" w:rsidRDefault="001A0BBA" w:rsidP="000D6AF5">
      <w:pPr>
        <w:spacing w:line="360" w:lineRule="auto"/>
        <w:jc w:val="both"/>
        <w:rPr>
          <w:rFonts w:asciiTheme="majorBidi" w:eastAsia="Times New Roman" w:hAnsiTheme="majorBidi" w:cstheme="majorBidi"/>
          <w:color w:val="000000"/>
          <w:sz w:val="20"/>
          <w:szCs w:val="20"/>
          <w:lang w:val="en-US"/>
        </w:rPr>
      </w:pPr>
      <w:r>
        <w:rPr>
          <w:rFonts w:asciiTheme="majorBidi" w:eastAsia="Times New Roman" w:hAnsiTheme="majorBidi" w:cstheme="majorBidi"/>
          <w:color w:val="000000"/>
          <w:sz w:val="20"/>
          <w:szCs w:val="20"/>
          <w:lang w:val="en-US"/>
        </w:rPr>
        <w:t xml:space="preserve">        </w:t>
      </w:r>
      <w:proofErr w:type="gramStart"/>
      <w:r w:rsidRPr="001A0BBA">
        <w:rPr>
          <w:rFonts w:asciiTheme="majorBidi" w:eastAsia="Times New Roman" w:hAnsiTheme="majorBidi" w:cstheme="majorBidi"/>
          <w:color w:val="000000"/>
          <w:sz w:val="20"/>
          <w:szCs w:val="20"/>
          <w:lang w:val="en-US"/>
        </w:rPr>
        <w:t xml:space="preserve">In vitro, the rate of inhibition of </w:t>
      </w:r>
      <w:proofErr w:type="spellStart"/>
      <w:r w:rsidRPr="001A0BBA">
        <w:rPr>
          <w:rFonts w:asciiTheme="majorBidi" w:eastAsia="Times New Roman" w:hAnsiTheme="majorBidi" w:cstheme="majorBidi"/>
          <w:i/>
          <w:iCs/>
          <w:color w:val="000000"/>
          <w:sz w:val="20"/>
          <w:szCs w:val="20"/>
          <w:lang w:val="en-US"/>
        </w:rPr>
        <w:t>Tricoderma</w:t>
      </w:r>
      <w:proofErr w:type="spellEnd"/>
      <w:r w:rsidRPr="001A0BBA">
        <w:rPr>
          <w:rFonts w:asciiTheme="majorBidi" w:eastAsia="Times New Roman" w:hAnsiTheme="majorBidi" w:cstheme="majorBidi"/>
          <w:color w:val="000000"/>
          <w:sz w:val="20"/>
          <w:szCs w:val="20"/>
          <w:lang w:val="en-US"/>
        </w:rPr>
        <w:t xml:space="preserve"> </w:t>
      </w:r>
      <w:proofErr w:type="spellStart"/>
      <w:r w:rsidRPr="001A0BBA">
        <w:rPr>
          <w:rFonts w:asciiTheme="majorBidi" w:eastAsia="Times New Roman" w:hAnsiTheme="majorBidi" w:cstheme="majorBidi"/>
          <w:color w:val="000000"/>
          <w:sz w:val="20"/>
          <w:szCs w:val="20"/>
          <w:lang w:val="en-US"/>
        </w:rPr>
        <w:t>sp</w:t>
      </w:r>
      <w:proofErr w:type="spellEnd"/>
      <w:r w:rsidRPr="001A0BBA">
        <w:rPr>
          <w:rFonts w:asciiTheme="majorBidi" w:eastAsia="Times New Roman" w:hAnsiTheme="majorBidi" w:cstheme="majorBidi"/>
          <w:color w:val="000000"/>
          <w:sz w:val="20"/>
          <w:szCs w:val="20"/>
          <w:lang w:val="en-US"/>
        </w:rPr>
        <w:t xml:space="preserve"> on </w:t>
      </w:r>
      <w:proofErr w:type="spellStart"/>
      <w:r w:rsidRPr="001A0BBA">
        <w:rPr>
          <w:rFonts w:asciiTheme="majorBidi" w:eastAsia="Times New Roman" w:hAnsiTheme="majorBidi" w:cstheme="majorBidi"/>
          <w:i/>
          <w:iCs/>
          <w:color w:val="000000"/>
          <w:sz w:val="20"/>
          <w:szCs w:val="20"/>
          <w:lang w:val="en-US"/>
        </w:rPr>
        <w:t>Fol</w:t>
      </w:r>
      <w:proofErr w:type="spellEnd"/>
      <w:r w:rsidRPr="001A0BBA">
        <w:rPr>
          <w:rFonts w:asciiTheme="majorBidi" w:eastAsia="Times New Roman" w:hAnsiTheme="majorBidi" w:cstheme="majorBidi"/>
          <w:color w:val="000000"/>
          <w:sz w:val="20"/>
          <w:szCs w:val="20"/>
          <w:lang w:val="en-US"/>
        </w:rPr>
        <w:t xml:space="preserve"> reached 71.42% and 70.58% in the </w:t>
      </w:r>
      <w:r w:rsidRPr="001A0BBA">
        <w:rPr>
          <w:rFonts w:asciiTheme="majorBidi" w:eastAsia="Times New Roman" w:hAnsiTheme="majorBidi" w:cstheme="majorBidi"/>
          <w:i/>
          <w:iCs/>
          <w:color w:val="000000"/>
          <w:sz w:val="20"/>
          <w:szCs w:val="20"/>
          <w:lang w:val="en-US"/>
        </w:rPr>
        <w:t xml:space="preserve">Bot </w:t>
      </w:r>
      <w:r w:rsidRPr="001A0BBA">
        <w:rPr>
          <w:rFonts w:asciiTheme="majorBidi" w:eastAsia="Times New Roman" w:hAnsiTheme="majorBidi" w:cstheme="majorBidi"/>
          <w:color w:val="000000"/>
          <w:sz w:val="20"/>
          <w:szCs w:val="20"/>
          <w:lang w:val="en-US"/>
        </w:rPr>
        <w:t xml:space="preserve">while under the influence of salicylic acid, the highest rate of inhibition was </w:t>
      </w:r>
      <w:proofErr w:type="spellStart"/>
      <w:r w:rsidRPr="001A0BBA">
        <w:rPr>
          <w:rFonts w:asciiTheme="majorBidi" w:eastAsia="Times New Roman" w:hAnsiTheme="majorBidi" w:cstheme="majorBidi"/>
          <w:color w:val="000000"/>
          <w:sz w:val="20"/>
          <w:szCs w:val="20"/>
          <w:lang w:val="en-US"/>
        </w:rPr>
        <w:t>was</w:t>
      </w:r>
      <w:proofErr w:type="spellEnd"/>
      <w:r w:rsidRPr="001A0BBA">
        <w:rPr>
          <w:rFonts w:asciiTheme="majorBidi" w:eastAsia="Times New Roman" w:hAnsiTheme="majorBidi" w:cstheme="majorBidi"/>
          <w:color w:val="000000"/>
          <w:sz w:val="20"/>
          <w:szCs w:val="20"/>
          <w:lang w:val="en-US"/>
        </w:rPr>
        <w:t xml:space="preserve"> recorded at the level of AS = 200 mg / l of 44.82% in </w:t>
      </w:r>
      <w:proofErr w:type="spellStart"/>
      <w:r w:rsidRPr="001A0BBA">
        <w:rPr>
          <w:rFonts w:asciiTheme="majorBidi" w:eastAsia="Times New Roman" w:hAnsiTheme="majorBidi" w:cstheme="majorBidi"/>
          <w:i/>
          <w:iCs/>
          <w:color w:val="000000"/>
          <w:sz w:val="20"/>
          <w:szCs w:val="20"/>
          <w:lang w:val="en-US"/>
        </w:rPr>
        <w:t>Fol</w:t>
      </w:r>
      <w:proofErr w:type="spellEnd"/>
      <w:r w:rsidRPr="001A0BBA">
        <w:rPr>
          <w:rFonts w:asciiTheme="majorBidi" w:eastAsia="Times New Roman" w:hAnsiTheme="majorBidi" w:cstheme="majorBidi"/>
          <w:color w:val="000000"/>
          <w:sz w:val="20"/>
          <w:szCs w:val="20"/>
          <w:lang w:val="en-US"/>
        </w:rPr>
        <w:t xml:space="preserve"> and 45.71% of AS = 250 mg / l in </w:t>
      </w:r>
      <w:r w:rsidRPr="001A0BBA">
        <w:rPr>
          <w:rFonts w:asciiTheme="majorBidi" w:eastAsia="Times New Roman" w:hAnsiTheme="majorBidi" w:cstheme="majorBidi"/>
          <w:i/>
          <w:iCs/>
          <w:color w:val="000000"/>
          <w:sz w:val="20"/>
          <w:szCs w:val="20"/>
          <w:lang w:val="en-US"/>
        </w:rPr>
        <w:t>Bot</w:t>
      </w:r>
      <w:r w:rsidRPr="001A0BBA">
        <w:rPr>
          <w:rFonts w:asciiTheme="majorBidi" w:eastAsia="Times New Roman" w:hAnsiTheme="majorBidi" w:cstheme="majorBidi"/>
          <w:color w:val="000000"/>
          <w:sz w:val="20"/>
          <w:szCs w:val="20"/>
          <w:lang w:val="en-US"/>
        </w:rPr>
        <w:t xml:space="preserve">. the level of inhibition of the interaction between the two treatments reached at the level of AS = 200 mg / l of 77.39% in </w:t>
      </w:r>
      <w:proofErr w:type="spellStart"/>
      <w:r w:rsidRPr="001A0BBA">
        <w:rPr>
          <w:rFonts w:asciiTheme="majorBidi" w:eastAsia="Times New Roman" w:hAnsiTheme="majorBidi" w:cstheme="majorBidi"/>
          <w:i/>
          <w:iCs/>
          <w:color w:val="000000"/>
          <w:sz w:val="20"/>
          <w:szCs w:val="20"/>
          <w:lang w:val="en-US"/>
        </w:rPr>
        <w:t>Fol</w:t>
      </w:r>
      <w:proofErr w:type="spellEnd"/>
      <w:r w:rsidRPr="001A0BBA">
        <w:rPr>
          <w:rFonts w:asciiTheme="majorBidi" w:eastAsia="Times New Roman" w:hAnsiTheme="majorBidi" w:cstheme="majorBidi"/>
          <w:i/>
          <w:iCs/>
          <w:color w:val="000000"/>
          <w:sz w:val="20"/>
          <w:szCs w:val="20"/>
          <w:lang w:val="en-US"/>
        </w:rPr>
        <w:t xml:space="preserve"> </w:t>
      </w:r>
      <w:r w:rsidRPr="001A0BBA">
        <w:rPr>
          <w:rFonts w:asciiTheme="majorBidi" w:eastAsia="Times New Roman" w:hAnsiTheme="majorBidi" w:cstheme="majorBidi"/>
          <w:color w:val="000000"/>
          <w:sz w:val="20"/>
          <w:szCs w:val="20"/>
          <w:lang w:val="en-US"/>
        </w:rPr>
        <w:t xml:space="preserve">and 73.86% in </w:t>
      </w:r>
      <w:r w:rsidRPr="001A0BBA">
        <w:rPr>
          <w:rFonts w:asciiTheme="majorBidi" w:eastAsia="Times New Roman" w:hAnsiTheme="majorBidi" w:cstheme="majorBidi"/>
          <w:i/>
          <w:iCs/>
          <w:color w:val="000000"/>
          <w:sz w:val="20"/>
          <w:szCs w:val="20"/>
          <w:lang w:val="en-US"/>
        </w:rPr>
        <w:t>Bot</w:t>
      </w:r>
      <w:r w:rsidRPr="001A0BBA">
        <w:rPr>
          <w:rFonts w:asciiTheme="majorBidi" w:eastAsia="Times New Roman" w:hAnsiTheme="majorBidi" w:cstheme="majorBidi"/>
          <w:color w:val="000000"/>
          <w:sz w:val="20"/>
          <w:szCs w:val="20"/>
          <w:lang w:val="en-US"/>
        </w:rPr>
        <w:t xml:space="preserve"> at the level of AS = 150 mg / l.</w:t>
      </w:r>
      <w:proofErr w:type="gramEnd"/>
    </w:p>
    <w:p w:rsidR="004C7E05" w:rsidRPr="001B2F67" w:rsidRDefault="004C7E05" w:rsidP="000D6AF5">
      <w:pPr>
        <w:spacing w:line="360" w:lineRule="auto"/>
        <w:jc w:val="both"/>
        <w:rPr>
          <w:rFonts w:asciiTheme="majorBidi" w:hAnsiTheme="majorBidi" w:cstheme="majorBidi"/>
          <w:sz w:val="20"/>
          <w:szCs w:val="20"/>
          <w:lang w:val="en-US" w:bidi="ar-DZ"/>
        </w:rPr>
      </w:pPr>
      <w:r w:rsidRPr="001B2F67">
        <w:rPr>
          <w:rFonts w:asciiTheme="majorBidi" w:hAnsiTheme="majorBidi" w:cstheme="majorBidi"/>
          <w:sz w:val="20"/>
          <w:szCs w:val="20"/>
          <w:lang w:val="en-US" w:bidi="ar-DZ"/>
        </w:rPr>
        <w:t xml:space="preserve">         In vivo, treatment of seedlings of the tomato variety with the same concentrations led to </w:t>
      </w:r>
      <w:proofErr w:type="spellStart"/>
      <w:r w:rsidRPr="001B2F67">
        <w:rPr>
          <w:rFonts w:asciiTheme="majorBidi" w:hAnsiTheme="majorBidi" w:cstheme="majorBidi"/>
          <w:i/>
          <w:iCs/>
          <w:sz w:val="20"/>
          <w:szCs w:val="20"/>
          <w:lang w:val="en-US" w:bidi="ar-DZ"/>
        </w:rPr>
        <w:t>Fus.oxy.lyc</w:t>
      </w:r>
      <w:proofErr w:type="spellEnd"/>
      <w:r w:rsidRPr="001B2F67">
        <w:rPr>
          <w:rFonts w:asciiTheme="majorBidi" w:hAnsiTheme="majorBidi" w:cstheme="majorBidi"/>
          <w:sz w:val="20"/>
          <w:szCs w:val="20"/>
          <w:lang w:val="en-US" w:bidi="ar-DZ"/>
        </w:rPr>
        <w:t xml:space="preserve"> mushroom resistance. where the infection rate was 25% at the concentration of 150 mg / L, while at Bot. 25% at the concentration of 250 mg / l. </w:t>
      </w:r>
      <w:proofErr w:type="spellStart"/>
      <w:r w:rsidRPr="001B2F67">
        <w:rPr>
          <w:rFonts w:asciiTheme="majorBidi" w:hAnsiTheme="majorBidi" w:cstheme="majorBidi"/>
          <w:i/>
          <w:iCs/>
          <w:sz w:val="20"/>
          <w:szCs w:val="20"/>
          <w:lang w:val="en-US" w:bidi="ar-DZ"/>
        </w:rPr>
        <w:t>Trichoderma</w:t>
      </w:r>
      <w:proofErr w:type="spellEnd"/>
      <w:r w:rsidRPr="001B2F67">
        <w:rPr>
          <w:rFonts w:asciiTheme="majorBidi" w:hAnsiTheme="majorBidi" w:cstheme="majorBidi"/>
          <w:i/>
          <w:iCs/>
          <w:sz w:val="20"/>
          <w:szCs w:val="20"/>
          <w:lang w:val="en-US" w:bidi="ar-DZ"/>
        </w:rPr>
        <w:t xml:space="preserve"> </w:t>
      </w:r>
      <w:proofErr w:type="spellStart"/>
      <w:r w:rsidRPr="001B2F67">
        <w:rPr>
          <w:rFonts w:asciiTheme="majorBidi" w:hAnsiTheme="majorBidi" w:cstheme="majorBidi"/>
          <w:i/>
          <w:iCs/>
          <w:sz w:val="20"/>
          <w:szCs w:val="20"/>
          <w:lang w:val="en-US" w:bidi="ar-DZ"/>
        </w:rPr>
        <w:t>sp</w:t>
      </w:r>
      <w:proofErr w:type="spellEnd"/>
      <w:r w:rsidRPr="001B2F67">
        <w:rPr>
          <w:rFonts w:asciiTheme="majorBidi" w:hAnsiTheme="majorBidi" w:cstheme="majorBidi"/>
          <w:sz w:val="20"/>
          <w:szCs w:val="20"/>
          <w:lang w:val="en-US" w:bidi="ar-DZ"/>
        </w:rPr>
        <w:t xml:space="preserve"> treatment reduced the percentage of the disease incidence completely in </w:t>
      </w:r>
      <w:r w:rsidRPr="001B2F67">
        <w:rPr>
          <w:rFonts w:asciiTheme="majorBidi" w:hAnsiTheme="majorBidi" w:cstheme="majorBidi"/>
          <w:i/>
          <w:iCs/>
          <w:sz w:val="20"/>
          <w:szCs w:val="20"/>
          <w:lang w:val="en-US" w:bidi="ar-DZ"/>
        </w:rPr>
        <w:t xml:space="preserve">Botrytis </w:t>
      </w:r>
      <w:proofErr w:type="spellStart"/>
      <w:r w:rsidRPr="001B2F67">
        <w:rPr>
          <w:rFonts w:asciiTheme="majorBidi" w:hAnsiTheme="majorBidi" w:cstheme="majorBidi"/>
          <w:i/>
          <w:iCs/>
          <w:sz w:val="20"/>
          <w:szCs w:val="20"/>
          <w:lang w:val="en-US" w:bidi="ar-DZ"/>
        </w:rPr>
        <w:t>cinerea</w:t>
      </w:r>
      <w:proofErr w:type="spellEnd"/>
      <w:r w:rsidRPr="001B2F67">
        <w:rPr>
          <w:rFonts w:asciiTheme="majorBidi" w:hAnsiTheme="majorBidi" w:cstheme="majorBidi"/>
          <w:sz w:val="20"/>
          <w:szCs w:val="20"/>
          <w:lang w:val="en-US" w:bidi="ar-DZ"/>
        </w:rPr>
        <w:t xml:space="preserve"> and 66.67% in </w:t>
      </w:r>
      <w:proofErr w:type="spellStart"/>
      <w:r w:rsidRPr="001B2F67">
        <w:rPr>
          <w:rFonts w:asciiTheme="majorBidi" w:hAnsiTheme="majorBidi" w:cstheme="majorBidi"/>
          <w:i/>
          <w:iCs/>
          <w:sz w:val="20"/>
          <w:szCs w:val="20"/>
          <w:lang w:val="en-US" w:bidi="ar-DZ"/>
        </w:rPr>
        <w:t>Fusarium</w:t>
      </w:r>
      <w:proofErr w:type="spellEnd"/>
      <w:r w:rsidRPr="001B2F67">
        <w:rPr>
          <w:rFonts w:asciiTheme="majorBidi" w:hAnsiTheme="majorBidi" w:cstheme="majorBidi"/>
          <w:i/>
          <w:iCs/>
          <w:sz w:val="20"/>
          <w:szCs w:val="20"/>
          <w:lang w:val="en-US" w:bidi="ar-DZ"/>
        </w:rPr>
        <w:t xml:space="preserve"> </w:t>
      </w:r>
      <w:proofErr w:type="spellStart"/>
      <w:r w:rsidRPr="001B2F67">
        <w:rPr>
          <w:rFonts w:asciiTheme="majorBidi" w:hAnsiTheme="majorBidi" w:cstheme="majorBidi"/>
          <w:i/>
          <w:iCs/>
          <w:sz w:val="20"/>
          <w:szCs w:val="20"/>
          <w:lang w:val="en-US" w:bidi="ar-DZ"/>
        </w:rPr>
        <w:t>oxysporum</w:t>
      </w:r>
      <w:proofErr w:type="spellEnd"/>
      <w:r w:rsidRPr="001B2F67">
        <w:rPr>
          <w:rFonts w:asciiTheme="majorBidi" w:hAnsiTheme="majorBidi" w:cstheme="majorBidi"/>
          <w:i/>
          <w:iCs/>
          <w:sz w:val="20"/>
          <w:szCs w:val="20"/>
          <w:lang w:val="en-US" w:bidi="ar-DZ"/>
        </w:rPr>
        <w:t xml:space="preserve"> f. sp. </w:t>
      </w:r>
      <w:proofErr w:type="spellStart"/>
      <w:r w:rsidRPr="001B2F67">
        <w:rPr>
          <w:rFonts w:asciiTheme="majorBidi" w:hAnsiTheme="majorBidi" w:cstheme="majorBidi"/>
          <w:i/>
          <w:iCs/>
          <w:sz w:val="20"/>
          <w:szCs w:val="20"/>
          <w:lang w:val="en-US" w:bidi="ar-DZ"/>
        </w:rPr>
        <w:t>lycopersici</w:t>
      </w:r>
      <w:proofErr w:type="spellEnd"/>
      <w:r w:rsidRPr="001B2F67">
        <w:rPr>
          <w:rFonts w:asciiTheme="majorBidi" w:hAnsiTheme="majorBidi" w:cstheme="majorBidi"/>
          <w:sz w:val="20"/>
          <w:szCs w:val="20"/>
          <w:lang w:val="en-US" w:bidi="ar-DZ"/>
        </w:rPr>
        <w:t xml:space="preserve"> it also reduced the infection rate compared to the control.</w:t>
      </w:r>
    </w:p>
    <w:p w:rsidR="008C055E" w:rsidRPr="008C055E" w:rsidRDefault="009D3D07" w:rsidP="000D6AF5">
      <w:pPr>
        <w:spacing w:line="360" w:lineRule="auto"/>
        <w:jc w:val="both"/>
        <w:rPr>
          <w:rFonts w:asciiTheme="majorBidi" w:hAnsiTheme="majorBidi" w:cstheme="majorBidi"/>
          <w:sz w:val="20"/>
          <w:szCs w:val="20"/>
          <w:lang w:val="en-US" w:bidi="ar-DZ"/>
        </w:rPr>
      </w:pPr>
      <w:r>
        <w:rPr>
          <w:rFonts w:asciiTheme="majorBidi" w:hAnsiTheme="majorBidi" w:cstheme="majorBidi"/>
          <w:sz w:val="20"/>
          <w:szCs w:val="20"/>
          <w:lang w:val="en-US" w:bidi="ar-DZ"/>
        </w:rPr>
        <w:t xml:space="preserve">       </w:t>
      </w:r>
      <w:r w:rsidR="008C055E" w:rsidRPr="008C055E">
        <w:rPr>
          <w:rFonts w:asciiTheme="majorBidi" w:hAnsiTheme="majorBidi" w:cstheme="majorBidi"/>
          <w:sz w:val="20"/>
          <w:szCs w:val="20"/>
          <w:lang w:val="en-US" w:bidi="ar-DZ"/>
        </w:rPr>
        <w:t xml:space="preserve">The study showed that fungi affect growth, while salicylic acid and </w:t>
      </w:r>
      <w:proofErr w:type="spellStart"/>
      <w:r w:rsidRPr="009D3D07">
        <w:rPr>
          <w:rFonts w:asciiTheme="majorBidi" w:hAnsiTheme="majorBidi" w:cstheme="majorBidi"/>
          <w:i/>
          <w:iCs/>
          <w:sz w:val="20"/>
          <w:szCs w:val="20"/>
          <w:lang w:val="en-US" w:bidi="ar-DZ"/>
        </w:rPr>
        <w:t>T</w:t>
      </w:r>
      <w:r w:rsidR="008C055E" w:rsidRPr="008C055E">
        <w:rPr>
          <w:rFonts w:asciiTheme="majorBidi" w:hAnsiTheme="majorBidi" w:cstheme="majorBidi"/>
          <w:i/>
          <w:iCs/>
          <w:sz w:val="20"/>
          <w:szCs w:val="20"/>
          <w:lang w:val="en-US" w:bidi="ar-DZ"/>
        </w:rPr>
        <w:t>richoderma</w:t>
      </w:r>
      <w:proofErr w:type="spellEnd"/>
      <w:r w:rsidR="008C055E" w:rsidRPr="008C055E">
        <w:rPr>
          <w:rFonts w:asciiTheme="majorBidi" w:hAnsiTheme="majorBidi" w:cstheme="majorBidi"/>
          <w:i/>
          <w:iCs/>
          <w:sz w:val="20"/>
          <w:szCs w:val="20"/>
          <w:lang w:val="en-US" w:bidi="ar-DZ"/>
        </w:rPr>
        <w:t xml:space="preserve"> </w:t>
      </w:r>
      <w:proofErr w:type="spellStart"/>
      <w:r w:rsidRPr="009D3D07">
        <w:rPr>
          <w:rFonts w:asciiTheme="majorBidi" w:hAnsiTheme="majorBidi" w:cstheme="majorBidi"/>
          <w:i/>
          <w:iCs/>
          <w:sz w:val="20"/>
          <w:szCs w:val="20"/>
          <w:lang w:val="en-US" w:bidi="ar-DZ"/>
        </w:rPr>
        <w:t>sp</w:t>
      </w:r>
      <w:proofErr w:type="spellEnd"/>
      <w:r w:rsidRPr="008C055E">
        <w:rPr>
          <w:rFonts w:asciiTheme="majorBidi" w:hAnsiTheme="majorBidi" w:cstheme="majorBidi"/>
          <w:sz w:val="20"/>
          <w:szCs w:val="20"/>
          <w:lang w:val="en-US" w:bidi="ar-DZ"/>
        </w:rPr>
        <w:t xml:space="preserve"> increase</w:t>
      </w:r>
      <w:r>
        <w:rPr>
          <w:rFonts w:asciiTheme="majorBidi" w:hAnsiTheme="majorBidi" w:cstheme="majorBidi"/>
          <w:sz w:val="20"/>
          <w:szCs w:val="20"/>
          <w:lang w:val="en-US" w:bidi="ar-DZ"/>
        </w:rPr>
        <w:t xml:space="preserve"> it</w:t>
      </w:r>
      <w:r w:rsidR="008C055E" w:rsidRPr="008C055E">
        <w:rPr>
          <w:rFonts w:asciiTheme="majorBidi" w:hAnsiTheme="majorBidi" w:cstheme="majorBidi"/>
          <w:sz w:val="20"/>
          <w:szCs w:val="20"/>
          <w:lang w:val="en-US" w:bidi="ar-DZ"/>
        </w:rPr>
        <w:t>.</w:t>
      </w:r>
      <w:r>
        <w:rPr>
          <w:rFonts w:asciiTheme="majorBidi" w:hAnsiTheme="majorBidi" w:cstheme="majorBidi"/>
          <w:sz w:val="20"/>
          <w:szCs w:val="20"/>
          <w:lang w:val="en-US" w:bidi="ar-DZ"/>
        </w:rPr>
        <w:t xml:space="preserve"> </w:t>
      </w:r>
      <w:r w:rsidRPr="008C055E">
        <w:rPr>
          <w:rFonts w:asciiTheme="majorBidi" w:hAnsiTheme="majorBidi" w:cstheme="majorBidi"/>
          <w:sz w:val="20"/>
          <w:szCs w:val="20"/>
          <w:lang w:val="en-US" w:bidi="ar-DZ"/>
        </w:rPr>
        <w:t>Also,</w:t>
      </w:r>
      <w:r w:rsidR="008C055E" w:rsidRPr="008C055E">
        <w:rPr>
          <w:rFonts w:asciiTheme="majorBidi" w:hAnsiTheme="majorBidi" w:cstheme="majorBidi"/>
          <w:sz w:val="20"/>
          <w:szCs w:val="20"/>
          <w:lang w:val="en-US" w:bidi="ar-DZ"/>
        </w:rPr>
        <w:t xml:space="preserve"> the levels of physiological and biochemical aspects</w:t>
      </w:r>
      <w:r w:rsidR="008C055E">
        <w:rPr>
          <w:rFonts w:asciiTheme="majorBidi" w:hAnsiTheme="majorBidi" w:cstheme="majorBidi"/>
          <w:sz w:val="20"/>
          <w:szCs w:val="20"/>
          <w:lang w:val="en-US" w:bidi="ar-DZ"/>
        </w:rPr>
        <w:t xml:space="preserve"> </w:t>
      </w:r>
      <w:r w:rsidRPr="008C055E">
        <w:rPr>
          <w:rFonts w:asciiTheme="majorBidi" w:hAnsiTheme="majorBidi" w:cstheme="majorBidi"/>
          <w:sz w:val="20"/>
          <w:szCs w:val="20"/>
          <w:lang w:val="en-US" w:bidi="ar-DZ"/>
        </w:rPr>
        <w:t>(total</w:t>
      </w:r>
      <w:r w:rsidR="008C055E" w:rsidRPr="008C055E">
        <w:rPr>
          <w:rFonts w:asciiTheme="majorBidi" w:hAnsiTheme="majorBidi" w:cstheme="majorBidi"/>
          <w:sz w:val="20"/>
          <w:szCs w:val="20"/>
          <w:lang w:val="en-US" w:bidi="ar-DZ"/>
        </w:rPr>
        <w:t xml:space="preserve"> </w:t>
      </w:r>
      <w:proofErr w:type="spellStart"/>
      <w:r w:rsidR="008C055E" w:rsidRPr="008C055E">
        <w:rPr>
          <w:rFonts w:asciiTheme="majorBidi" w:hAnsiTheme="majorBidi" w:cstheme="majorBidi"/>
          <w:sz w:val="20"/>
          <w:szCs w:val="20"/>
          <w:lang w:val="en-US" w:bidi="ar-DZ"/>
        </w:rPr>
        <w:t>chlorophyl</w:t>
      </w:r>
      <w:proofErr w:type="spellEnd"/>
      <w:r w:rsidR="008C055E" w:rsidRPr="008C055E">
        <w:rPr>
          <w:rFonts w:asciiTheme="majorBidi" w:hAnsiTheme="majorBidi" w:cstheme="majorBidi"/>
          <w:sz w:val="20"/>
          <w:szCs w:val="20"/>
          <w:lang w:val="en-US" w:bidi="ar-DZ"/>
        </w:rPr>
        <w:t>,</w:t>
      </w:r>
      <w:r>
        <w:rPr>
          <w:rFonts w:asciiTheme="majorBidi" w:hAnsiTheme="majorBidi" w:cstheme="majorBidi"/>
          <w:sz w:val="20"/>
          <w:szCs w:val="20"/>
          <w:lang w:val="en-US" w:bidi="ar-DZ"/>
        </w:rPr>
        <w:t xml:space="preserve"> dissolved sugars and </w:t>
      </w:r>
      <w:proofErr w:type="spellStart"/>
      <w:r>
        <w:rPr>
          <w:rFonts w:asciiTheme="majorBidi" w:hAnsiTheme="majorBidi" w:cstheme="majorBidi"/>
          <w:sz w:val="20"/>
          <w:szCs w:val="20"/>
          <w:lang w:val="en-US" w:bidi="ar-DZ"/>
        </w:rPr>
        <w:t>proline</w:t>
      </w:r>
      <w:proofErr w:type="spellEnd"/>
      <w:r>
        <w:rPr>
          <w:rFonts w:asciiTheme="majorBidi" w:hAnsiTheme="majorBidi" w:cstheme="majorBidi"/>
          <w:sz w:val="20"/>
          <w:szCs w:val="20"/>
          <w:lang w:val="en-US" w:bidi="ar-DZ"/>
        </w:rPr>
        <w:t xml:space="preserve">) </w:t>
      </w:r>
      <w:r w:rsidR="008C055E" w:rsidRPr="008C055E">
        <w:rPr>
          <w:rFonts w:asciiTheme="majorBidi" w:hAnsiTheme="majorBidi" w:cstheme="majorBidi"/>
          <w:sz w:val="20"/>
          <w:szCs w:val="20"/>
          <w:lang w:val="en-US" w:bidi="ar-DZ"/>
        </w:rPr>
        <w:t>were</w:t>
      </w:r>
      <w:r w:rsidRPr="009D3D07">
        <w:rPr>
          <w:lang w:val="en-US"/>
        </w:rPr>
        <w:t xml:space="preserve"> </w:t>
      </w:r>
      <w:r>
        <w:rPr>
          <w:rFonts w:asciiTheme="majorBidi" w:hAnsiTheme="majorBidi" w:cstheme="majorBidi"/>
          <w:sz w:val="20"/>
          <w:szCs w:val="20"/>
          <w:lang w:val="en-US" w:bidi="ar-DZ"/>
        </w:rPr>
        <w:t xml:space="preserve">signify </w:t>
      </w:r>
      <w:proofErr w:type="spellStart"/>
      <w:r w:rsidRPr="009D3D07">
        <w:rPr>
          <w:rFonts w:asciiTheme="majorBidi" w:hAnsiTheme="majorBidi" w:cstheme="majorBidi"/>
          <w:sz w:val="20"/>
          <w:szCs w:val="20"/>
          <w:lang w:val="en-US" w:bidi="ar-DZ"/>
        </w:rPr>
        <w:t>catively</w:t>
      </w:r>
      <w:proofErr w:type="spellEnd"/>
      <w:r>
        <w:rPr>
          <w:rFonts w:asciiTheme="majorBidi" w:hAnsiTheme="majorBidi" w:cstheme="majorBidi"/>
          <w:sz w:val="20"/>
          <w:szCs w:val="20"/>
          <w:lang w:val="en-US" w:bidi="ar-DZ"/>
        </w:rPr>
        <w:t xml:space="preserve"> </w:t>
      </w:r>
      <w:r w:rsidRPr="008C055E">
        <w:rPr>
          <w:rFonts w:asciiTheme="majorBidi" w:hAnsiTheme="majorBidi" w:cstheme="majorBidi"/>
          <w:sz w:val="20"/>
          <w:szCs w:val="20"/>
          <w:lang w:val="en-US" w:bidi="ar-DZ"/>
        </w:rPr>
        <w:t>developed.</w:t>
      </w:r>
    </w:p>
    <w:p w:rsidR="004C7E05" w:rsidRPr="001B2F67" w:rsidRDefault="004C7E05" w:rsidP="000D6AF5">
      <w:pPr>
        <w:spacing w:line="360" w:lineRule="auto"/>
        <w:jc w:val="both"/>
        <w:rPr>
          <w:rFonts w:asciiTheme="majorBidi" w:hAnsiTheme="majorBidi" w:cstheme="majorBidi"/>
          <w:sz w:val="20"/>
          <w:szCs w:val="20"/>
          <w:lang w:val="en-US" w:bidi="ar-DZ"/>
        </w:rPr>
      </w:pPr>
      <w:r w:rsidRPr="001B2F67">
        <w:rPr>
          <w:rFonts w:asciiTheme="majorBidi" w:hAnsiTheme="majorBidi" w:cstheme="majorBidi"/>
          <w:sz w:val="20"/>
          <w:szCs w:val="20"/>
          <w:lang w:val="en-US" w:bidi="ar-DZ"/>
        </w:rPr>
        <w:t xml:space="preserve">        We conclude from the study that salicylic acid and </w:t>
      </w:r>
      <w:proofErr w:type="spellStart"/>
      <w:r w:rsidRPr="001A0BBA">
        <w:rPr>
          <w:rFonts w:asciiTheme="majorBidi" w:hAnsiTheme="majorBidi" w:cstheme="majorBidi"/>
          <w:i/>
          <w:iCs/>
          <w:sz w:val="20"/>
          <w:szCs w:val="20"/>
          <w:lang w:val="en-US" w:bidi="ar-DZ"/>
        </w:rPr>
        <w:t>Trichoderma</w:t>
      </w:r>
      <w:proofErr w:type="spellEnd"/>
      <w:r w:rsidRPr="001A0BBA">
        <w:rPr>
          <w:rFonts w:asciiTheme="majorBidi" w:hAnsiTheme="majorBidi" w:cstheme="majorBidi"/>
          <w:i/>
          <w:iCs/>
          <w:sz w:val="20"/>
          <w:szCs w:val="20"/>
          <w:lang w:val="en-US" w:bidi="ar-DZ"/>
        </w:rPr>
        <w:t xml:space="preserve"> </w:t>
      </w:r>
      <w:proofErr w:type="spellStart"/>
      <w:r w:rsidRPr="001A0BBA">
        <w:rPr>
          <w:rFonts w:asciiTheme="majorBidi" w:hAnsiTheme="majorBidi" w:cstheme="majorBidi"/>
          <w:i/>
          <w:iCs/>
          <w:sz w:val="20"/>
          <w:szCs w:val="20"/>
          <w:lang w:val="en-US" w:bidi="ar-DZ"/>
        </w:rPr>
        <w:t>sp</w:t>
      </w:r>
      <w:proofErr w:type="spellEnd"/>
      <w:r w:rsidRPr="001B2F67">
        <w:rPr>
          <w:rFonts w:asciiTheme="majorBidi" w:hAnsiTheme="majorBidi" w:cstheme="majorBidi"/>
          <w:sz w:val="20"/>
          <w:szCs w:val="20"/>
          <w:lang w:val="en-US" w:bidi="ar-DZ"/>
        </w:rPr>
        <w:t xml:space="preserve"> play an important role in improving growth in abnormal conditions.</w:t>
      </w:r>
    </w:p>
    <w:p w:rsidR="004C7E05" w:rsidRPr="001B2F67" w:rsidRDefault="004C7E05" w:rsidP="000D6AF5">
      <w:pPr>
        <w:spacing w:line="360" w:lineRule="auto"/>
        <w:jc w:val="both"/>
        <w:rPr>
          <w:rFonts w:asciiTheme="majorBidi" w:hAnsiTheme="majorBidi" w:cstheme="majorBidi"/>
          <w:sz w:val="20"/>
          <w:szCs w:val="20"/>
          <w:lang w:val="en-US" w:bidi="ar-DZ"/>
        </w:rPr>
      </w:pPr>
    </w:p>
    <w:p w:rsidR="004C7E05" w:rsidRPr="001B2F67" w:rsidRDefault="004C7E05" w:rsidP="000D6AF5">
      <w:pPr>
        <w:spacing w:line="360" w:lineRule="auto"/>
        <w:jc w:val="both"/>
        <w:rPr>
          <w:rFonts w:asciiTheme="majorBidi" w:hAnsiTheme="majorBidi" w:cstheme="majorBidi"/>
          <w:sz w:val="20"/>
          <w:szCs w:val="20"/>
          <w:lang w:val="en-US" w:bidi="ar-DZ"/>
        </w:rPr>
      </w:pPr>
      <w:r w:rsidRPr="001B2F67">
        <w:rPr>
          <w:rFonts w:ascii="Times New Roman" w:hAnsi="Times New Roman" w:cs="Times New Roman"/>
          <w:sz w:val="20"/>
          <w:szCs w:val="20"/>
          <w:lang w:val="en-US"/>
        </w:rPr>
        <w:t> </w:t>
      </w:r>
      <w:r w:rsidRPr="001B2F67">
        <w:rPr>
          <w:rFonts w:ascii="Times New Roman" w:hAnsi="Times New Roman" w:cs="Times New Roman"/>
          <w:b/>
          <w:bCs/>
          <w:sz w:val="20"/>
          <w:szCs w:val="20"/>
          <w:u w:val="single"/>
          <w:lang w:val="en-US"/>
        </w:rPr>
        <w:t>Key words</w:t>
      </w:r>
      <w:r w:rsidRPr="001B2F67">
        <w:rPr>
          <w:rFonts w:ascii="Times New Roman" w:hAnsi="Times New Roman" w:cs="Times New Roman"/>
          <w:sz w:val="20"/>
          <w:szCs w:val="20"/>
          <w:lang w:val="en-US"/>
        </w:rPr>
        <w:t xml:space="preserve">: </w:t>
      </w:r>
      <w:r w:rsidRPr="001B2F67">
        <w:rPr>
          <w:rFonts w:asciiTheme="majorBidi" w:hAnsiTheme="majorBidi" w:cstheme="majorBidi"/>
          <w:sz w:val="20"/>
          <w:szCs w:val="20"/>
          <w:lang w:val="en-US" w:bidi="ar-DZ"/>
        </w:rPr>
        <w:t xml:space="preserve">Tomato, </w:t>
      </w:r>
      <w:proofErr w:type="spellStart"/>
      <w:r w:rsidRPr="001B2F67">
        <w:rPr>
          <w:rFonts w:asciiTheme="majorBidi" w:hAnsiTheme="majorBidi" w:cstheme="majorBidi"/>
          <w:i/>
          <w:iCs/>
          <w:sz w:val="20"/>
          <w:szCs w:val="20"/>
          <w:lang w:val="en-US" w:bidi="ar-DZ"/>
        </w:rPr>
        <w:t>Trichoderma</w:t>
      </w:r>
      <w:proofErr w:type="spellEnd"/>
      <w:r w:rsidRPr="001B2F67">
        <w:rPr>
          <w:rFonts w:asciiTheme="majorBidi" w:hAnsiTheme="majorBidi" w:cstheme="majorBidi"/>
          <w:i/>
          <w:iCs/>
          <w:sz w:val="20"/>
          <w:szCs w:val="20"/>
          <w:lang w:val="en-US" w:bidi="ar-DZ"/>
        </w:rPr>
        <w:t xml:space="preserve"> </w:t>
      </w:r>
      <w:proofErr w:type="spellStart"/>
      <w:r w:rsidRPr="001B2F67">
        <w:rPr>
          <w:rFonts w:asciiTheme="majorBidi" w:hAnsiTheme="majorBidi" w:cstheme="majorBidi"/>
          <w:i/>
          <w:iCs/>
          <w:sz w:val="20"/>
          <w:szCs w:val="20"/>
          <w:lang w:val="en-US" w:bidi="ar-DZ"/>
        </w:rPr>
        <w:t>sp</w:t>
      </w:r>
      <w:proofErr w:type="spellEnd"/>
      <w:r w:rsidRPr="001B2F67">
        <w:rPr>
          <w:rFonts w:asciiTheme="majorBidi" w:hAnsiTheme="majorBidi" w:cstheme="majorBidi"/>
          <w:sz w:val="20"/>
          <w:szCs w:val="20"/>
          <w:lang w:val="en-US" w:bidi="ar-DZ"/>
        </w:rPr>
        <w:t xml:space="preserve">, </w:t>
      </w:r>
      <w:proofErr w:type="spellStart"/>
      <w:r w:rsidRPr="001B2F67">
        <w:rPr>
          <w:rFonts w:asciiTheme="majorBidi" w:hAnsiTheme="majorBidi" w:cstheme="majorBidi"/>
          <w:i/>
          <w:iCs/>
          <w:sz w:val="20"/>
          <w:szCs w:val="20"/>
          <w:lang w:val="en-US" w:bidi="ar-DZ"/>
        </w:rPr>
        <w:t>Fusarium</w:t>
      </w:r>
      <w:proofErr w:type="spellEnd"/>
      <w:r w:rsidRPr="001B2F67">
        <w:rPr>
          <w:rFonts w:asciiTheme="majorBidi" w:hAnsiTheme="majorBidi" w:cstheme="majorBidi"/>
          <w:i/>
          <w:iCs/>
          <w:sz w:val="20"/>
          <w:szCs w:val="20"/>
          <w:lang w:val="en-US" w:bidi="ar-DZ"/>
        </w:rPr>
        <w:t xml:space="preserve"> </w:t>
      </w:r>
      <w:proofErr w:type="spellStart"/>
      <w:r w:rsidRPr="001B2F67">
        <w:rPr>
          <w:rFonts w:asciiTheme="majorBidi" w:hAnsiTheme="majorBidi" w:cstheme="majorBidi"/>
          <w:i/>
          <w:iCs/>
          <w:sz w:val="20"/>
          <w:szCs w:val="20"/>
          <w:lang w:val="en-US" w:bidi="ar-DZ"/>
        </w:rPr>
        <w:t>oxysporum</w:t>
      </w:r>
      <w:proofErr w:type="spellEnd"/>
      <w:r w:rsidRPr="001B2F67">
        <w:rPr>
          <w:rFonts w:asciiTheme="majorBidi" w:hAnsiTheme="majorBidi" w:cstheme="majorBidi"/>
          <w:i/>
          <w:iCs/>
          <w:sz w:val="20"/>
          <w:szCs w:val="20"/>
          <w:lang w:val="en-US" w:bidi="ar-DZ"/>
        </w:rPr>
        <w:t xml:space="preserve"> f.</w:t>
      </w:r>
      <w:r w:rsidRPr="001B2F67">
        <w:rPr>
          <w:rFonts w:ascii="Times New Roman" w:hAnsi="Times New Roman" w:cs="Times New Roman"/>
          <w:i/>
          <w:iCs/>
          <w:sz w:val="20"/>
          <w:szCs w:val="20"/>
          <w:lang w:val="en-US"/>
        </w:rPr>
        <w:t xml:space="preserve"> sp. </w:t>
      </w:r>
      <w:proofErr w:type="spellStart"/>
      <w:r w:rsidRPr="001B2F67">
        <w:rPr>
          <w:rFonts w:ascii="Times New Roman" w:hAnsi="Times New Roman" w:cs="Times New Roman"/>
          <w:i/>
          <w:iCs/>
          <w:sz w:val="20"/>
          <w:szCs w:val="20"/>
          <w:lang w:val="en-US"/>
        </w:rPr>
        <w:t>lycopersici</w:t>
      </w:r>
      <w:proofErr w:type="spellEnd"/>
      <w:r w:rsidRPr="001B2F67">
        <w:rPr>
          <w:rFonts w:ascii="Times New Roman" w:hAnsi="Times New Roman" w:cs="Times New Roman"/>
          <w:sz w:val="20"/>
          <w:szCs w:val="20"/>
          <w:lang w:val="en-US"/>
        </w:rPr>
        <w:t>,</w:t>
      </w:r>
      <w:r w:rsidRPr="001B2F67">
        <w:rPr>
          <w:rFonts w:ascii="Times New Roman" w:hAnsi="Times New Roman" w:cs="Times New Roman"/>
          <w:i/>
          <w:iCs/>
          <w:sz w:val="20"/>
          <w:szCs w:val="20"/>
          <w:lang w:val="en-US"/>
        </w:rPr>
        <w:t xml:space="preserve"> Botrytis </w:t>
      </w:r>
      <w:proofErr w:type="spellStart"/>
      <w:r w:rsidRPr="001B2F67">
        <w:rPr>
          <w:rFonts w:ascii="Times New Roman" w:hAnsi="Times New Roman" w:cs="Times New Roman"/>
          <w:i/>
          <w:iCs/>
          <w:sz w:val="20"/>
          <w:szCs w:val="20"/>
          <w:lang w:val="en-US"/>
        </w:rPr>
        <w:t>cinerea</w:t>
      </w:r>
      <w:proofErr w:type="spellEnd"/>
      <w:r w:rsidRPr="001B2F67">
        <w:rPr>
          <w:rFonts w:ascii="Times New Roman" w:hAnsi="Times New Roman" w:cs="Times New Roman"/>
          <w:i/>
          <w:iCs/>
          <w:sz w:val="20"/>
          <w:szCs w:val="20"/>
          <w:lang w:val="en-US"/>
        </w:rPr>
        <w:t xml:space="preserve">, </w:t>
      </w:r>
      <w:r w:rsidRPr="001B2F67">
        <w:rPr>
          <w:rFonts w:asciiTheme="majorBidi" w:hAnsiTheme="majorBidi" w:cstheme="majorBidi"/>
          <w:sz w:val="20"/>
          <w:szCs w:val="20"/>
          <w:lang w:val="en-US" w:bidi="ar-DZ"/>
        </w:rPr>
        <w:t>antagonism,</w:t>
      </w:r>
      <w:r w:rsidRPr="001B2F67">
        <w:rPr>
          <w:sz w:val="20"/>
          <w:szCs w:val="20"/>
          <w:lang w:val="en-GB"/>
        </w:rPr>
        <w:t xml:space="preserve"> </w:t>
      </w:r>
      <w:r w:rsidRPr="001B2F67">
        <w:rPr>
          <w:rFonts w:asciiTheme="majorBidi" w:hAnsiTheme="majorBidi" w:cstheme="majorBidi"/>
          <w:sz w:val="20"/>
          <w:szCs w:val="20"/>
          <w:lang w:val="en-US" w:bidi="ar-DZ"/>
        </w:rPr>
        <w:t>biological control, acquired systemic resistance, salicylic acid.</w:t>
      </w:r>
    </w:p>
    <w:p w:rsidR="004C7E05" w:rsidRDefault="004C7E05" w:rsidP="000D6AF5">
      <w:pPr>
        <w:spacing w:line="360" w:lineRule="auto"/>
        <w:jc w:val="both"/>
        <w:rPr>
          <w:rFonts w:asciiTheme="majorBidi" w:hAnsiTheme="majorBidi" w:cstheme="majorBidi"/>
          <w:lang w:val="en-US" w:bidi="ar-DZ"/>
        </w:rPr>
      </w:pPr>
    </w:p>
    <w:p w:rsidR="004C7E05" w:rsidRDefault="004C7E05" w:rsidP="000D6AF5">
      <w:pPr>
        <w:spacing w:line="360" w:lineRule="auto"/>
        <w:jc w:val="both"/>
        <w:rPr>
          <w:rFonts w:asciiTheme="majorBidi" w:hAnsiTheme="majorBidi" w:cstheme="majorBidi"/>
          <w:lang w:val="en-US" w:bidi="ar-DZ"/>
        </w:rPr>
      </w:pPr>
    </w:p>
    <w:p w:rsidR="004C7E05" w:rsidRDefault="004C7E05" w:rsidP="000D6AF5">
      <w:pPr>
        <w:spacing w:line="360" w:lineRule="auto"/>
        <w:jc w:val="both"/>
        <w:rPr>
          <w:rFonts w:asciiTheme="majorBidi" w:hAnsiTheme="majorBidi" w:cstheme="majorBidi"/>
          <w:rtl/>
          <w:lang w:val="en-US" w:bidi="ar-DZ"/>
        </w:rPr>
      </w:pPr>
    </w:p>
    <w:p w:rsidR="00955AE9" w:rsidRDefault="00955AE9" w:rsidP="000D6AF5">
      <w:pPr>
        <w:spacing w:line="360" w:lineRule="auto"/>
        <w:jc w:val="both"/>
        <w:rPr>
          <w:rFonts w:asciiTheme="majorBidi" w:hAnsiTheme="majorBidi" w:cstheme="majorBidi"/>
          <w:lang w:val="en-US" w:bidi="ar-DZ"/>
        </w:rPr>
      </w:pPr>
    </w:p>
    <w:p w:rsidR="004C7E05" w:rsidRDefault="004C7E05" w:rsidP="000D6AF5">
      <w:pPr>
        <w:spacing w:line="360" w:lineRule="auto"/>
        <w:jc w:val="both"/>
        <w:rPr>
          <w:rFonts w:asciiTheme="majorBidi" w:hAnsiTheme="majorBidi" w:cstheme="majorBidi"/>
          <w:lang w:val="en-US" w:bidi="ar-DZ"/>
        </w:rPr>
      </w:pPr>
    </w:p>
    <w:p w:rsidR="004C7E05" w:rsidRPr="001B2F67" w:rsidRDefault="004C7E05" w:rsidP="000D6AF5">
      <w:pPr>
        <w:spacing w:after="0" w:line="259" w:lineRule="auto"/>
        <w:jc w:val="right"/>
        <w:rPr>
          <w:rFonts w:ascii="Simplified Arabic" w:hAnsi="Simplified Arabic" w:cs="Simplified Arabic"/>
          <w:b/>
          <w:bCs/>
          <w:sz w:val="20"/>
          <w:szCs w:val="20"/>
          <w:rtl/>
        </w:rPr>
      </w:pPr>
      <w:r w:rsidRPr="0062403D">
        <w:rPr>
          <w:rFonts w:ascii="Simplified Arabic" w:hAnsi="Simplified Arabic" w:cs="Simplified Arabic" w:hint="cs"/>
          <w:b/>
          <w:bCs/>
          <w:sz w:val="28"/>
          <w:szCs w:val="28"/>
          <w:rtl/>
        </w:rPr>
        <w:lastRenderedPageBreak/>
        <w:t>الملخ</w:t>
      </w:r>
      <w:r>
        <w:rPr>
          <w:rFonts w:ascii="Simplified Arabic" w:hAnsi="Simplified Arabic" w:cs="Simplified Arabic" w:hint="cs"/>
          <w:b/>
          <w:bCs/>
          <w:sz w:val="28"/>
          <w:szCs w:val="28"/>
          <w:rtl/>
        </w:rPr>
        <w:t>ــ</w:t>
      </w:r>
      <w:r w:rsidRPr="0062403D">
        <w:rPr>
          <w:rFonts w:ascii="Simplified Arabic" w:hAnsi="Simplified Arabic" w:cs="Simplified Arabic" w:hint="cs"/>
          <w:b/>
          <w:bCs/>
          <w:sz w:val="28"/>
          <w:szCs w:val="28"/>
          <w:rtl/>
        </w:rPr>
        <w:t xml:space="preserve">ص        </w:t>
      </w:r>
    </w:p>
    <w:p w:rsidR="004C7E05" w:rsidRPr="001B2F67" w:rsidRDefault="004C7E05" w:rsidP="000D6AF5">
      <w:pPr>
        <w:tabs>
          <w:tab w:val="left" w:pos="8505"/>
        </w:tabs>
        <w:spacing w:after="0" w:line="259" w:lineRule="auto"/>
        <w:jc w:val="both"/>
        <w:rPr>
          <w:rFonts w:ascii="Simplified Arabic" w:hAnsi="Simplified Arabic" w:cs="Simplified Arabic"/>
          <w:rtl/>
        </w:rPr>
      </w:pPr>
      <w:r w:rsidRPr="001B2F67">
        <w:rPr>
          <w:rFonts w:ascii="Simplified Arabic" w:hAnsi="Simplified Arabic" w:cs="Simplified Arabic" w:hint="cs"/>
          <w:rtl/>
        </w:rPr>
        <w:t xml:space="preserve">   </w:t>
      </w:r>
      <w:r w:rsidR="00075779">
        <w:rPr>
          <w:rFonts w:ascii="Simplified Arabic" w:hAnsi="Simplified Arabic" w:cs="Simplified Arabic" w:hint="cs"/>
          <w:rtl/>
        </w:rPr>
        <w:t xml:space="preserve"> </w:t>
      </w:r>
      <w:r w:rsidRPr="001B2F67">
        <w:rPr>
          <w:rFonts w:ascii="Simplified Arabic" w:hAnsi="Simplified Arabic" w:cs="Simplified Arabic" w:hint="cs"/>
          <w:rtl/>
        </w:rPr>
        <w:t xml:space="preserve">   </w:t>
      </w:r>
      <w:r w:rsidRPr="001B2F67">
        <w:rPr>
          <w:rFonts w:ascii="Simplified Arabic" w:hAnsi="Simplified Arabic" w:cs="Simplified Arabic"/>
          <w:rtl/>
        </w:rPr>
        <w:t xml:space="preserve">تعتبر المكافحة البيولوجية والمحفزات الهرمونية استراتيجية </w:t>
      </w:r>
      <w:r w:rsidRPr="001B2F67">
        <w:rPr>
          <w:rFonts w:ascii="Simplified Arabic" w:hAnsi="Simplified Arabic" w:cs="Simplified Arabic" w:hint="cs"/>
          <w:rtl/>
        </w:rPr>
        <w:t>فعالة في</w:t>
      </w:r>
      <w:r w:rsidRPr="001B2F67">
        <w:rPr>
          <w:rFonts w:ascii="Simplified Arabic" w:hAnsi="Simplified Arabic" w:cs="Simplified Arabic"/>
          <w:rtl/>
        </w:rPr>
        <w:t xml:space="preserve"> مقاومة الأمراض </w:t>
      </w:r>
      <w:r w:rsidRPr="001B2F67">
        <w:rPr>
          <w:rFonts w:ascii="Simplified Arabic" w:hAnsi="Simplified Arabic" w:cs="Simplified Arabic" w:hint="cs"/>
          <w:rtl/>
        </w:rPr>
        <w:t>النباتية،</w:t>
      </w:r>
      <w:r w:rsidRPr="001B2F67">
        <w:rPr>
          <w:rFonts w:ascii="Simplified Arabic" w:hAnsi="Simplified Arabic" w:cs="Simplified Arabic"/>
          <w:rtl/>
        </w:rPr>
        <w:t xml:space="preserve"> لا سيما عند تطبيقها معًا.</w:t>
      </w:r>
      <w:r w:rsidRPr="001B2F67">
        <w:rPr>
          <w:rFonts w:ascii="Simplified Arabic" w:hAnsi="Simplified Arabic" w:cs="Simplified Arabic" w:hint="cs"/>
          <w:rtl/>
        </w:rPr>
        <w:t xml:space="preserve">   </w:t>
      </w:r>
    </w:p>
    <w:p w:rsidR="004448E8" w:rsidRDefault="004C7E05" w:rsidP="000D6AF5">
      <w:pPr>
        <w:tabs>
          <w:tab w:val="left" w:pos="2626"/>
        </w:tabs>
        <w:bidi/>
        <w:spacing w:after="0"/>
        <w:jc w:val="both"/>
        <w:rPr>
          <w:rFonts w:ascii="Simplified Arabic" w:hAnsi="Simplified Arabic" w:cs="Simplified Arabic"/>
          <w:rtl/>
          <w:lang w:bidi="ar-DZ"/>
        </w:rPr>
      </w:pPr>
      <w:r w:rsidRPr="001B2F67">
        <w:rPr>
          <w:rFonts w:asciiTheme="majorBidi" w:hAnsiTheme="majorBidi" w:cs="Times New Roman" w:hint="cs"/>
          <w:rtl/>
        </w:rPr>
        <w:t xml:space="preserve">     </w:t>
      </w:r>
      <w:r w:rsidRPr="001B2F67">
        <w:rPr>
          <w:rFonts w:asciiTheme="majorBidi" w:hAnsiTheme="majorBidi" w:cs="Times New Roman"/>
          <w:rtl/>
          <w:lang w:bidi="ar-DZ"/>
        </w:rPr>
        <w:t> </w:t>
      </w:r>
      <w:r w:rsidRPr="001B2F67">
        <w:rPr>
          <w:rFonts w:ascii="Simplified Arabic" w:hAnsi="Simplified Arabic" w:cs="Simplified Arabic"/>
          <w:rtl/>
          <w:lang w:bidi="ar-DZ"/>
        </w:rPr>
        <w:t>الهدف</w:t>
      </w:r>
      <w:r w:rsidRPr="001B2F67">
        <w:rPr>
          <w:rFonts w:ascii="Simplified Arabic" w:hAnsi="Simplified Arabic" w:cs="Simplified Arabic" w:hint="cs"/>
          <w:rtl/>
          <w:lang w:bidi="ar-DZ"/>
        </w:rPr>
        <w:t xml:space="preserve"> من هذه الدراسة</w:t>
      </w:r>
      <w:r w:rsidRPr="001B2F67">
        <w:rPr>
          <w:rFonts w:ascii="Simplified Arabic" w:hAnsi="Simplified Arabic" w:cs="Simplified Arabic"/>
          <w:rtl/>
          <w:lang w:bidi="ar-DZ"/>
        </w:rPr>
        <w:t xml:space="preserve"> هو تقييم تأثير </w:t>
      </w:r>
      <w:r w:rsidR="00660298">
        <w:rPr>
          <w:rFonts w:ascii="Simplified Arabic" w:hAnsi="Simplified Arabic" w:cs="Simplified Arabic" w:hint="cs"/>
          <w:rtl/>
          <w:lang w:val="en-US" w:bidi="ar-DZ"/>
        </w:rPr>
        <w:t>ال</w:t>
      </w:r>
      <w:r w:rsidRPr="001B2F67">
        <w:rPr>
          <w:rFonts w:ascii="Simplified Arabic" w:hAnsi="Simplified Arabic" w:cs="Simplified Arabic"/>
          <w:rtl/>
          <w:lang w:bidi="ar-DZ"/>
        </w:rPr>
        <w:t xml:space="preserve">تركيزات </w:t>
      </w:r>
      <w:r w:rsidR="00660298">
        <w:rPr>
          <w:rFonts w:ascii="Simplified Arabic" w:hAnsi="Simplified Arabic" w:cs="Simplified Arabic" w:hint="cs"/>
          <w:rtl/>
          <w:lang w:bidi="ar-DZ"/>
        </w:rPr>
        <w:t>ال</w:t>
      </w:r>
      <w:r w:rsidRPr="001B2F67">
        <w:rPr>
          <w:rFonts w:ascii="Simplified Arabic" w:hAnsi="Simplified Arabic" w:cs="Simplified Arabic"/>
          <w:rtl/>
          <w:lang w:bidi="ar-DZ"/>
        </w:rPr>
        <w:t>مختلفة من حمض</w:t>
      </w:r>
      <w:r w:rsidRPr="001B2F67">
        <w:rPr>
          <w:rFonts w:ascii="Simplified Arabic" w:hAnsi="Simplified Arabic" w:cs="Simplified Arabic" w:hint="cs"/>
          <w:rtl/>
          <w:lang w:bidi="ar-DZ"/>
        </w:rPr>
        <w:t xml:space="preserve"> </w:t>
      </w:r>
      <w:proofErr w:type="spellStart"/>
      <w:r w:rsidRPr="001B2F67">
        <w:rPr>
          <w:rFonts w:ascii="Simplified Arabic" w:hAnsi="Simplified Arabic" w:cs="Simplified Arabic" w:hint="cs"/>
          <w:rtl/>
          <w:lang w:bidi="ar-DZ"/>
        </w:rPr>
        <w:t>الساليسيليك</w:t>
      </w:r>
      <w:proofErr w:type="spellEnd"/>
      <w:r w:rsidRPr="001B2F67">
        <w:rPr>
          <w:rFonts w:ascii="Simplified Arabic" w:hAnsi="Simplified Arabic" w:cs="Simplified Arabic" w:hint="cs"/>
          <w:rtl/>
          <w:lang w:bidi="ar-DZ"/>
        </w:rPr>
        <w:t xml:space="preserve"> </w:t>
      </w:r>
      <w:r w:rsidRPr="001B2F67">
        <w:rPr>
          <w:rFonts w:ascii="Simplified Arabic" w:hAnsi="Simplified Arabic" w:cs="Simplified Arabic"/>
          <w:rtl/>
          <w:lang w:bidi="ar-DZ"/>
        </w:rPr>
        <w:t xml:space="preserve">(0-150-200-250 ملغ / لتر) </w:t>
      </w:r>
      <w:r w:rsidRPr="001B2F67">
        <w:rPr>
          <w:rFonts w:ascii="Simplified Arabic" w:hAnsi="Simplified Arabic" w:cs="Simplified Arabic" w:hint="cs"/>
          <w:rtl/>
          <w:lang w:bidi="ar-DZ"/>
        </w:rPr>
        <w:t>بالرش</w:t>
      </w:r>
      <w:r w:rsidRPr="001B2F67">
        <w:rPr>
          <w:rFonts w:ascii="Simplified Arabic" w:hAnsi="Simplified Arabic" w:cs="Simplified Arabic"/>
          <w:rtl/>
          <w:lang w:bidi="ar-DZ"/>
        </w:rPr>
        <w:t xml:space="preserve"> على الشتلات وتقييم فعالية</w:t>
      </w:r>
      <w:r w:rsidRPr="001B2F67">
        <w:rPr>
          <w:rFonts w:ascii="Simplified Arabic" w:hAnsi="Simplified Arabic" w:cs="Simplified Arabic" w:hint="cs"/>
          <w:rtl/>
          <w:lang w:bidi="ar-DZ"/>
        </w:rPr>
        <w:t xml:space="preserve"> </w:t>
      </w:r>
      <w:r w:rsidR="00660298">
        <w:rPr>
          <w:rFonts w:ascii="Simplified Arabic" w:hAnsi="Simplified Arabic" w:cs="Simplified Arabic" w:hint="cs"/>
          <w:rtl/>
          <w:lang w:bidi="ar-DZ"/>
        </w:rPr>
        <w:t>ال</w:t>
      </w:r>
      <w:r w:rsidRPr="001B2F67">
        <w:rPr>
          <w:rFonts w:ascii="Simplified Arabic" w:hAnsi="Simplified Arabic" w:cs="Simplified Arabic"/>
          <w:rtl/>
          <w:lang w:bidi="ar-DZ"/>
        </w:rPr>
        <w:t xml:space="preserve">فطر </w:t>
      </w:r>
      <w:proofErr w:type="spellStart"/>
      <w:r w:rsidRPr="001B2F67">
        <w:rPr>
          <w:rFonts w:asciiTheme="majorBidi" w:hAnsiTheme="majorBidi" w:cstheme="majorBidi"/>
          <w:i/>
          <w:iCs/>
          <w:lang w:bidi="ar-DZ"/>
        </w:rPr>
        <w:t>Trichoderma</w:t>
      </w:r>
      <w:proofErr w:type="spellEnd"/>
      <w:r w:rsidRPr="001B2F67">
        <w:rPr>
          <w:rFonts w:asciiTheme="majorBidi" w:hAnsiTheme="majorBidi" w:cstheme="majorBidi"/>
          <w:i/>
          <w:iCs/>
          <w:lang w:bidi="ar-DZ"/>
        </w:rPr>
        <w:t xml:space="preserve"> </w:t>
      </w:r>
      <w:proofErr w:type="spellStart"/>
      <w:r w:rsidRPr="001B2F67">
        <w:rPr>
          <w:rFonts w:asciiTheme="majorBidi" w:hAnsiTheme="majorBidi" w:cstheme="majorBidi"/>
          <w:i/>
          <w:iCs/>
          <w:lang w:bidi="ar-DZ"/>
        </w:rPr>
        <w:t>sp</w:t>
      </w:r>
      <w:proofErr w:type="spellEnd"/>
      <w:r w:rsidRPr="001B2F67">
        <w:rPr>
          <w:rFonts w:ascii="Simplified Arabic" w:hAnsi="Simplified Arabic" w:cs="Simplified Arabic"/>
          <w:rtl/>
          <w:lang w:bidi="ar-DZ"/>
        </w:rPr>
        <w:t xml:space="preserve"> في</w:t>
      </w:r>
      <w:r w:rsidRPr="001B2F67">
        <w:rPr>
          <w:rFonts w:ascii="Simplified Arabic" w:hAnsi="Simplified Arabic" w:cs="Simplified Arabic" w:hint="cs"/>
          <w:rtl/>
          <w:lang w:bidi="ar-DZ"/>
        </w:rPr>
        <w:t xml:space="preserve"> تحسين</w:t>
      </w:r>
      <w:r w:rsidRPr="001B2F67">
        <w:rPr>
          <w:rFonts w:ascii="Simplified Arabic" w:hAnsi="Simplified Arabic" w:cs="Simplified Arabic"/>
          <w:rtl/>
          <w:lang w:bidi="ar-DZ"/>
        </w:rPr>
        <w:t xml:space="preserve"> مقاومة</w:t>
      </w:r>
      <w:r w:rsidRPr="001B2F67">
        <w:rPr>
          <w:rFonts w:ascii="Simplified Arabic" w:hAnsi="Simplified Arabic" w:cs="Simplified Arabic" w:hint="cs"/>
          <w:rtl/>
          <w:lang w:bidi="ar-DZ"/>
        </w:rPr>
        <w:t xml:space="preserve"> صنفين من الطماطم</w:t>
      </w:r>
      <w:r w:rsidRPr="001B2F67">
        <w:rPr>
          <w:rFonts w:ascii="Simplified Arabic" w:hAnsi="Simplified Arabic" w:cs="Simplified Arabic"/>
          <w:rtl/>
          <w:lang w:bidi="ar-DZ"/>
        </w:rPr>
        <w:t xml:space="preserve"> </w:t>
      </w:r>
      <w:proofErr w:type="spellStart"/>
      <w:r w:rsidRPr="001B2F67">
        <w:rPr>
          <w:rFonts w:asciiTheme="majorBidi" w:hAnsiTheme="majorBidi" w:cstheme="majorBidi"/>
          <w:i/>
          <w:iCs/>
          <w:lang w:bidi="ar-DZ"/>
        </w:rPr>
        <w:t>Lycopersicum</w:t>
      </w:r>
      <w:proofErr w:type="spellEnd"/>
      <w:r w:rsidRPr="001B2F67">
        <w:rPr>
          <w:rFonts w:asciiTheme="majorBidi" w:hAnsiTheme="majorBidi" w:cstheme="majorBidi"/>
          <w:i/>
          <w:iCs/>
          <w:lang w:bidi="ar-DZ"/>
        </w:rPr>
        <w:t xml:space="preserve"> </w:t>
      </w:r>
      <w:proofErr w:type="spellStart"/>
      <w:r w:rsidRPr="001B2F67">
        <w:rPr>
          <w:rFonts w:asciiTheme="majorBidi" w:hAnsiTheme="majorBidi" w:cstheme="majorBidi"/>
          <w:i/>
          <w:iCs/>
          <w:lang w:bidi="ar-DZ"/>
        </w:rPr>
        <w:t>esculentum</w:t>
      </w:r>
      <w:proofErr w:type="spellEnd"/>
      <w:r w:rsidRPr="001B2F67">
        <w:rPr>
          <w:rFonts w:asciiTheme="majorBidi" w:hAnsiTheme="majorBidi" w:cstheme="majorBidi"/>
          <w:i/>
          <w:iCs/>
          <w:lang w:bidi="ar-DZ"/>
        </w:rPr>
        <w:t xml:space="preserve"> </w:t>
      </w:r>
      <w:r w:rsidRPr="001B2F67">
        <w:rPr>
          <w:rFonts w:asciiTheme="majorBidi" w:hAnsiTheme="majorBidi" w:cstheme="majorBidi"/>
          <w:lang w:bidi="ar-DZ"/>
        </w:rPr>
        <w:t>MILL</w:t>
      </w:r>
      <w:r w:rsidRPr="001B2F67">
        <w:rPr>
          <w:rFonts w:asciiTheme="majorBidi" w:hAnsiTheme="majorBidi" w:cstheme="majorBidi"/>
          <w:i/>
          <w:iCs/>
          <w:rtl/>
          <w:lang w:bidi="ar-DZ"/>
        </w:rPr>
        <w:t xml:space="preserve"> </w:t>
      </w:r>
      <w:r w:rsidR="00075779">
        <w:rPr>
          <w:rFonts w:ascii="Simplified Arabic" w:hAnsi="Simplified Arabic" w:cs="Simplified Arabic" w:hint="cs"/>
          <w:rtl/>
          <w:lang w:bidi="ar-DZ"/>
        </w:rPr>
        <w:t xml:space="preserve">من </w:t>
      </w:r>
      <w:r w:rsidRPr="001B2F67">
        <w:rPr>
          <w:rFonts w:ascii="Simplified Arabic" w:hAnsi="Simplified Arabic" w:cs="Simplified Arabic" w:hint="cs"/>
          <w:rtl/>
          <w:lang w:bidi="ar-DZ"/>
        </w:rPr>
        <w:t xml:space="preserve">مرض الذبول </w:t>
      </w:r>
      <w:proofErr w:type="spellStart"/>
      <w:r w:rsidRPr="001B2F67">
        <w:rPr>
          <w:rFonts w:ascii="Simplified Arabic" w:hAnsi="Simplified Arabic" w:cs="Simplified Arabic" w:hint="cs"/>
          <w:rtl/>
          <w:lang w:bidi="ar-DZ"/>
        </w:rPr>
        <w:t>الفيزاريومي</w:t>
      </w:r>
      <w:proofErr w:type="spellEnd"/>
      <w:r w:rsidRPr="001B2F67">
        <w:rPr>
          <w:rFonts w:ascii="Simplified Arabic" w:hAnsi="Simplified Arabic" w:cs="Simplified Arabic" w:hint="cs"/>
          <w:rtl/>
          <w:lang w:bidi="ar-DZ"/>
        </w:rPr>
        <w:t xml:space="preserve"> والمتسبب فيه فطر </w:t>
      </w:r>
      <w:proofErr w:type="spellStart"/>
      <w:r w:rsidRPr="001B2F67">
        <w:rPr>
          <w:rFonts w:asciiTheme="majorBidi" w:hAnsiTheme="majorBidi" w:cstheme="majorBidi"/>
          <w:i/>
          <w:iCs/>
          <w:lang w:bidi="ar-DZ"/>
        </w:rPr>
        <w:t>Fusarium</w:t>
      </w:r>
      <w:proofErr w:type="spellEnd"/>
      <w:r w:rsidRPr="001B2F67">
        <w:rPr>
          <w:rFonts w:asciiTheme="majorBidi" w:hAnsiTheme="majorBidi" w:cstheme="majorBidi"/>
          <w:i/>
          <w:iCs/>
          <w:lang w:bidi="ar-DZ"/>
        </w:rPr>
        <w:t xml:space="preserve"> </w:t>
      </w:r>
      <w:proofErr w:type="spellStart"/>
      <w:r w:rsidRPr="001B2F67">
        <w:rPr>
          <w:rFonts w:asciiTheme="majorBidi" w:hAnsiTheme="majorBidi" w:cstheme="majorBidi"/>
          <w:i/>
          <w:iCs/>
          <w:lang w:bidi="ar-DZ"/>
        </w:rPr>
        <w:t>oxysporum</w:t>
      </w:r>
      <w:proofErr w:type="spellEnd"/>
      <w:r w:rsidRPr="001B2F67">
        <w:rPr>
          <w:rFonts w:asciiTheme="majorBidi" w:hAnsiTheme="majorBidi" w:cstheme="majorBidi"/>
          <w:i/>
          <w:iCs/>
          <w:lang w:bidi="ar-DZ"/>
        </w:rPr>
        <w:t xml:space="preserve"> f. </w:t>
      </w:r>
      <w:proofErr w:type="spellStart"/>
      <w:r w:rsidRPr="001B2F67">
        <w:rPr>
          <w:rFonts w:asciiTheme="majorBidi" w:hAnsiTheme="majorBidi" w:cstheme="majorBidi"/>
          <w:i/>
          <w:iCs/>
          <w:lang w:bidi="ar-DZ"/>
        </w:rPr>
        <w:t>sp.lycopersici</w:t>
      </w:r>
      <w:proofErr w:type="spellEnd"/>
      <w:r w:rsidRPr="001B2F67">
        <w:rPr>
          <w:rFonts w:ascii="Simplified Arabic" w:hAnsi="Simplified Arabic" w:cs="Simplified Arabic" w:hint="cs"/>
          <w:rtl/>
          <w:lang w:bidi="ar-DZ"/>
        </w:rPr>
        <w:t xml:space="preserve"> </w:t>
      </w:r>
      <w:r w:rsidRPr="001B2F67">
        <w:rPr>
          <w:rFonts w:ascii="Simplified Arabic" w:hAnsi="Simplified Arabic" w:cs="Simplified Arabic"/>
          <w:rtl/>
          <w:lang w:bidi="ar-DZ"/>
        </w:rPr>
        <w:t>والعفن الرمادي الناجم عن فطر</w:t>
      </w:r>
      <w:r w:rsidRPr="001B2F67">
        <w:rPr>
          <w:rFonts w:ascii="Simplified Arabic" w:hAnsi="Simplified Arabic" w:cs="Simplified Arabic" w:hint="cs"/>
          <w:rtl/>
          <w:lang w:bidi="ar-DZ"/>
        </w:rPr>
        <w:t xml:space="preserve"> </w:t>
      </w:r>
      <w:r w:rsidRPr="001B2F67">
        <w:rPr>
          <w:rFonts w:asciiTheme="majorBidi" w:hAnsiTheme="majorBidi" w:cstheme="majorBidi"/>
          <w:i/>
          <w:iCs/>
          <w:lang w:bidi="ar-DZ"/>
        </w:rPr>
        <w:t xml:space="preserve">Botrytis </w:t>
      </w:r>
      <w:proofErr w:type="spellStart"/>
      <w:r w:rsidRPr="001B2F67">
        <w:rPr>
          <w:rFonts w:asciiTheme="majorBidi" w:hAnsiTheme="majorBidi" w:cstheme="majorBidi"/>
          <w:i/>
          <w:iCs/>
          <w:lang w:bidi="ar-DZ"/>
        </w:rPr>
        <w:t>cinerea</w:t>
      </w:r>
      <w:proofErr w:type="spellEnd"/>
      <w:r w:rsidRPr="001B2F67">
        <w:rPr>
          <w:rFonts w:ascii="Simplified Arabic" w:hAnsi="Simplified Arabic" w:cs="Simplified Arabic" w:hint="cs"/>
          <w:rtl/>
          <w:lang w:bidi="ar-DZ"/>
        </w:rPr>
        <w:t xml:space="preserve"> ف</w:t>
      </w:r>
      <w:r w:rsidRPr="001B2F67">
        <w:rPr>
          <w:rFonts w:ascii="Simplified Arabic" w:hAnsi="Simplified Arabic" w:cs="Simplified Arabic"/>
          <w:rtl/>
          <w:lang w:bidi="ar-DZ"/>
        </w:rPr>
        <w:t xml:space="preserve">ي </w:t>
      </w:r>
      <w:r w:rsidRPr="001B2F67">
        <w:rPr>
          <w:rFonts w:ascii="Simplified Arabic" w:hAnsi="Simplified Arabic" w:cs="Simplified Arabic" w:hint="cs"/>
          <w:rtl/>
          <w:lang w:bidi="ar-DZ"/>
        </w:rPr>
        <w:t>الوسط الزراعي</w:t>
      </w:r>
      <w:r w:rsidRPr="001B2F67">
        <w:rPr>
          <w:rFonts w:asciiTheme="majorBidi" w:hAnsiTheme="majorBidi" w:cstheme="majorBidi" w:hint="cs"/>
          <w:rtl/>
          <w:lang w:bidi="ar-DZ"/>
        </w:rPr>
        <w:t xml:space="preserve"> </w:t>
      </w:r>
      <w:r w:rsidRPr="001B2F67">
        <w:rPr>
          <w:rFonts w:asciiTheme="majorBidi" w:hAnsiTheme="majorBidi" w:cstheme="majorBidi"/>
          <w:lang w:bidi="ar-DZ"/>
        </w:rPr>
        <w:t xml:space="preserve"> PDA </w:t>
      </w:r>
      <w:r w:rsidRPr="001B2F67">
        <w:rPr>
          <w:rFonts w:asciiTheme="majorBidi" w:hAnsiTheme="majorBidi" w:cstheme="majorBidi" w:hint="cs"/>
          <w:rtl/>
          <w:lang w:bidi="ar-DZ"/>
        </w:rPr>
        <w:t>و</w:t>
      </w:r>
      <w:r w:rsidRPr="001B2F67">
        <w:rPr>
          <w:rFonts w:ascii="Simplified Arabic" w:hAnsi="Simplified Arabic" w:cs="Simplified Arabic"/>
          <w:rtl/>
          <w:lang w:bidi="ar-DZ"/>
        </w:rPr>
        <w:t xml:space="preserve"> في الحقل</w:t>
      </w:r>
      <w:r w:rsidR="00075779">
        <w:rPr>
          <w:rFonts w:ascii="Simplified Arabic" w:hAnsi="Simplified Arabic" w:cs="Simplified Arabic" w:hint="cs"/>
          <w:rtl/>
        </w:rPr>
        <w:t>.</w:t>
      </w:r>
    </w:p>
    <w:p w:rsidR="004448E8" w:rsidRPr="00075779" w:rsidRDefault="004448E8" w:rsidP="000D6AF5">
      <w:pPr>
        <w:tabs>
          <w:tab w:val="right" w:pos="521"/>
          <w:tab w:val="left" w:pos="2626"/>
        </w:tabs>
        <w:bidi/>
        <w:spacing w:after="0"/>
        <w:jc w:val="both"/>
        <w:rPr>
          <w:rFonts w:ascii="Simplified Arabic" w:hAnsi="Simplified Arabic" w:cs="Simplified Arabic"/>
          <w:rtl/>
          <w:lang w:bidi="ar-DZ"/>
        </w:rPr>
      </w:pPr>
      <w:r>
        <w:rPr>
          <w:rFonts w:ascii="Simplified Arabic" w:hAnsi="Simplified Arabic" w:cs="Simplified Arabic" w:hint="cs"/>
          <w:rtl/>
          <w:lang w:bidi="ar-DZ"/>
        </w:rPr>
        <w:t xml:space="preserve">    </w:t>
      </w:r>
      <w:r w:rsidR="00075779">
        <w:rPr>
          <w:rFonts w:ascii="Simplified Arabic" w:hAnsi="Simplified Arabic" w:cs="Simplified Arabic" w:hint="cs"/>
          <w:rtl/>
          <w:lang w:bidi="ar-DZ"/>
        </w:rPr>
        <w:t xml:space="preserve">  </w:t>
      </w:r>
      <w:r>
        <w:rPr>
          <w:rFonts w:ascii="Simplified Arabic" w:hAnsi="Simplified Arabic" w:cs="Simplified Arabic" w:hint="cs"/>
          <w:rtl/>
          <w:lang w:bidi="ar-DZ"/>
        </w:rPr>
        <w:t xml:space="preserve"> </w:t>
      </w:r>
      <w:r w:rsidR="00510AE9">
        <w:rPr>
          <w:rFonts w:ascii="Simplified Arabic" w:hAnsi="Simplified Arabic" w:cs="Simplified Arabic" w:hint="cs"/>
          <w:rtl/>
          <w:lang w:val="en-US" w:bidi="ar-DZ"/>
        </w:rPr>
        <w:t>مخبريا</w:t>
      </w:r>
      <w:r w:rsidRPr="004448E8">
        <w:rPr>
          <w:rFonts w:ascii="Simplified Arabic" w:hAnsi="Simplified Arabic" w:cs="Simplified Arabic"/>
          <w:rtl/>
          <w:lang w:bidi="ar-DZ"/>
        </w:rPr>
        <w:t xml:space="preserve">، </w:t>
      </w:r>
      <w:r w:rsidR="00396720" w:rsidRPr="001B2F67">
        <w:rPr>
          <w:rFonts w:ascii="Simplified Arabic" w:hAnsi="Simplified Arabic" w:cs="Simplified Arabic"/>
          <w:rtl/>
          <w:lang w:bidi="ar-DZ"/>
        </w:rPr>
        <w:t xml:space="preserve">معالجة النباتات بتراكيز مختلفة من حمض </w:t>
      </w:r>
      <w:proofErr w:type="spellStart"/>
      <w:r w:rsidR="00396720" w:rsidRPr="001B2F67">
        <w:rPr>
          <w:rFonts w:ascii="Simplified Arabic" w:hAnsi="Simplified Arabic" w:cs="Simplified Arabic"/>
          <w:rtl/>
          <w:lang w:bidi="ar-DZ"/>
        </w:rPr>
        <w:t>الس</w:t>
      </w:r>
      <w:r w:rsidR="00396720" w:rsidRPr="001B2F67">
        <w:rPr>
          <w:rFonts w:ascii="Simplified Arabic" w:hAnsi="Simplified Arabic" w:cs="Simplified Arabic" w:hint="cs"/>
          <w:rtl/>
          <w:lang w:bidi="ar-DZ"/>
        </w:rPr>
        <w:t>ال</w:t>
      </w:r>
      <w:r w:rsidR="00396720" w:rsidRPr="001B2F67">
        <w:rPr>
          <w:rFonts w:ascii="Simplified Arabic" w:hAnsi="Simplified Arabic" w:cs="Simplified Arabic"/>
          <w:rtl/>
          <w:lang w:bidi="ar-DZ"/>
        </w:rPr>
        <w:t>سليك</w:t>
      </w:r>
      <w:proofErr w:type="spellEnd"/>
      <w:r w:rsidR="00396720">
        <w:rPr>
          <w:rFonts w:ascii="Simplified Arabic" w:hAnsi="Simplified Arabic" w:cs="Simplified Arabic" w:hint="cs"/>
          <w:rtl/>
          <w:lang w:bidi="ar-DZ"/>
        </w:rPr>
        <w:t xml:space="preserve"> و </w:t>
      </w:r>
      <w:proofErr w:type="spellStart"/>
      <w:proofErr w:type="gramStart"/>
      <w:r w:rsidR="00396720" w:rsidRPr="008D206B">
        <w:rPr>
          <w:rFonts w:asciiTheme="majorBidi" w:hAnsiTheme="majorBidi" w:cstheme="majorBidi"/>
          <w:i/>
          <w:iCs/>
        </w:rPr>
        <w:t>sp</w:t>
      </w:r>
      <w:proofErr w:type="spellEnd"/>
      <w:r w:rsidR="00396720" w:rsidRPr="001B2F67">
        <w:rPr>
          <w:rFonts w:ascii="Simplified Arabic" w:hAnsi="Simplified Arabic" w:cs="Simplified Arabic"/>
          <w:rtl/>
        </w:rPr>
        <w:t xml:space="preserve"> </w:t>
      </w:r>
      <w:r w:rsidR="00396720">
        <w:rPr>
          <w:rFonts w:ascii="Simplified Arabic" w:hAnsi="Simplified Arabic" w:cs="Simplified Arabic" w:hint="cs"/>
          <w:rtl/>
        </w:rPr>
        <w:t xml:space="preserve"> </w:t>
      </w:r>
      <w:proofErr w:type="spellStart"/>
      <w:r w:rsidR="00396720" w:rsidRPr="001B2F67">
        <w:rPr>
          <w:rFonts w:asciiTheme="majorBidi" w:hAnsiTheme="majorBidi" w:cstheme="majorBidi"/>
          <w:i/>
          <w:iCs/>
        </w:rPr>
        <w:t>Trichoderma</w:t>
      </w:r>
      <w:proofErr w:type="spellEnd"/>
      <w:proofErr w:type="gramEnd"/>
      <w:r w:rsidR="00396720">
        <w:rPr>
          <w:rFonts w:asciiTheme="majorBidi" w:hAnsiTheme="majorBidi" w:cstheme="majorBidi" w:hint="cs"/>
          <w:i/>
          <w:iCs/>
          <w:rtl/>
        </w:rPr>
        <w:t xml:space="preserve"> </w:t>
      </w:r>
      <w:r w:rsidR="00396112">
        <w:rPr>
          <w:rFonts w:asciiTheme="majorBidi" w:hAnsiTheme="majorBidi" w:cstheme="majorBidi" w:hint="cs"/>
          <w:i/>
          <w:iCs/>
          <w:rtl/>
        </w:rPr>
        <w:t>،</w:t>
      </w:r>
      <w:r w:rsidR="00396720" w:rsidRPr="00396720">
        <w:rPr>
          <w:rFonts w:ascii="Simplified Arabic" w:hAnsi="Simplified Arabic" w:cs="Simplified Arabic" w:hint="cs"/>
          <w:rtl/>
          <w:lang w:bidi="ar-DZ"/>
        </w:rPr>
        <w:t>أظهر التأثير</w:t>
      </w:r>
      <w:r w:rsidR="00396720">
        <w:rPr>
          <w:rFonts w:ascii="Simplified Arabic" w:hAnsi="Simplified Arabic" w:cs="Simplified Arabic" w:hint="cs"/>
          <w:rtl/>
          <w:lang w:bidi="ar-DZ"/>
        </w:rPr>
        <w:t xml:space="preserve"> </w:t>
      </w:r>
      <w:proofErr w:type="spellStart"/>
      <w:r w:rsidR="00396720">
        <w:rPr>
          <w:rFonts w:ascii="Simplified Arabic" w:hAnsi="Simplified Arabic" w:cs="Simplified Arabic" w:hint="cs"/>
          <w:rtl/>
          <w:lang w:bidi="ar-DZ"/>
        </w:rPr>
        <w:t>التثبيطي</w:t>
      </w:r>
      <w:proofErr w:type="spellEnd"/>
      <w:r w:rsidR="00396720">
        <w:rPr>
          <w:rFonts w:ascii="Simplified Arabic" w:hAnsi="Simplified Arabic" w:cs="Simplified Arabic" w:hint="cs"/>
          <w:rtl/>
          <w:lang w:bidi="ar-DZ"/>
        </w:rPr>
        <w:t xml:space="preserve"> الكبير  ل</w:t>
      </w:r>
      <w:r w:rsidR="00075779">
        <w:rPr>
          <w:rFonts w:ascii="Simplified Arabic" w:hAnsi="Simplified Arabic" w:cs="Simplified Arabic" w:hint="cs"/>
          <w:rtl/>
          <w:lang w:bidi="ar-DZ"/>
        </w:rPr>
        <w:t>ـ</w:t>
      </w:r>
      <w:r w:rsidRPr="004448E8">
        <w:rPr>
          <w:rFonts w:ascii="Simplified Arabic" w:hAnsi="Simplified Arabic" w:cs="Simplified Arabic"/>
          <w:rtl/>
          <w:lang w:bidi="ar-DZ"/>
        </w:rPr>
        <w:t xml:space="preserve"> </w:t>
      </w:r>
      <w:proofErr w:type="spellStart"/>
      <w:r w:rsidRPr="002F5757">
        <w:rPr>
          <w:rFonts w:asciiTheme="majorBidi" w:hAnsiTheme="majorBidi" w:cstheme="majorBidi"/>
          <w:i/>
          <w:iCs/>
        </w:rPr>
        <w:t>Tricoderma</w:t>
      </w:r>
      <w:proofErr w:type="spellEnd"/>
      <w:r w:rsidRPr="002F5757">
        <w:rPr>
          <w:rFonts w:asciiTheme="majorBidi" w:hAnsiTheme="majorBidi" w:cstheme="majorBidi"/>
          <w:i/>
          <w:iCs/>
        </w:rPr>
        <w:t xml:space="preserve"> </w:t>
      </w:r>
      <w:proofErr w:type="spellStart"/>
      <w:r w:rsidRPr="002F5757">
        <w:rPr>
          <w:rFonts w:asciiTheme="majorBidi" w:hAnsiTheme="majorBidi" w:cstheme="majorBidi"/>
          <w:i/>
          <w:iCs/>
        </w:rPr>
        <w:t>sp</w:t>
      </w:r>
      <w:proofErr w:type="spellEnd"/>
      <w:r w:rsidRPr="004448E8">
        <w:rPr>
          <w:rFonts w:ascii="Simplified Arabic" w:hAnsi="Simplified Arabic" w:cs="Simplified Arabic"/>
          <w:rtl/>
          <w:lang w:bidi="ar-DZ"/>
        </w:rPr>
        <w:t xml:space="preserve"> على</w:t>
      </w:r>
      <w:r w:rsidR="00396720">
        <w:rPr>
          <w:rFonts w:ascii="Simplified Arabic" w:hAnsi="Simplified Arabic" w:cs="Simplified Arabic" w:hint="cs"/>
          <w:rtl/>
          <w:lang w:bidi="ar-DZ"/>
        </w:rPr>
        <w:t xml:space="preserve"> </w:t>
      </w:r>
      <w:proofErr w:type="spellStart"/>
      <w:r w:rsidR="00396720">
        <w:rPr>
          <w:rFonts w:ascii="Simplified Arabic" w:hAnsi="Simplified Arabic" w:cs="Simplified Arabic" w:hint="cs"/>
          <w:rtl/>
          <w:lang w:bidi="ar-DZ"/>
        </w:rPr>
        <w:t>ميسليوم</w:t>
      </w:r>
      <w:proofErr w:type="spellEnd"/>
      <w:r w:rsidR="002F5757">
        <w:rPr>
          <w:rFonts w:ascii="Simplified Arabic" w:hAnsi="Simplified Arabic" w:cs="Simplified Arabic" w:hint="cs"/>
          <w:rtl/>
          <w:lang w:bidi="ar-DZ"/>
        </w:rPr>
        <w:t xml:space="preserve"> </w:t>
      </w:r>
      <w:r w:rsidR="00396720">
        <w:rPr>
          <w:rFonts w:ascii="Simplified Arabic" w:hAnsi="Simplified Arabic" w:cs="Simplified Arabic" w:hint="cs"/>
          <w:rtl/>
          <w:lang w:bidi="ar-DZ"/>
        </w:rPr>
        <w:t>فطر</w:t>
      </w:r>
      <w:r w:rsidR="002F5757" w:rsidRPr="002F5757">
        <w:rPr>
          <w:rFonts w:asciiTheme="majorBidi" w:hAnsiTheme="majorBidi" w:cstheme="majorBidi"/>
          <w:i/>
          <w:iCs/>
          <w:lang w:bidi="ar-DZ"/>
        </w:rPr>
        <w:t xml:space="preserve"> </w:t>
      </w:r>
      <w:r w:rsidR="002F5757" w:rsidRPr="002F5757">
        <w:rPr>
          <w:rFonts w:asciiTheme="majorBidi" w:hAnsiTheme="majorBidi" w:cstheme="majorBidi"/>
          <w:i/>
          <w:iCs/>
        </w:rPr>
        <w:t>Fo</w:t>
      </w:r>
      <w:r w:rsidR="002F5757" w:rsidRPr="002F5757">
        <w:rPr>
          <w:rFonts w:asciiTheme="majorBidi" w:hAnsiTheme="majorBidi" w:cstheme="majorBidi"/>
          <w:i/>
          <w:iCs/>
          <w:lang w:bidi="ar-DZ"/>
        </w:rPr>
        <w:t>l</w:t>
      </w:r>
      <w:r w:rsidR="002F5757">
        <w:rPr>
          <w:rFonts w:asciiTheme="majorBidi" w:hAnsiTheme="majorBidi" w:cstheme="majorBidi" w:hint="cs"/>
          <w:rtl/>
          <w:lang w:bidi="ar-DZ"/>
        </w:rPr>
        <w:t>بـ</w:t>
      </w:r>
      <w:r w:rsidRPr="002F5757">
        <w:rPr>
          <w:rFonts w:asciiTheme="majorBidi" w:hAnsiTheme="majorBidi" w:cstheme="majorBidi"/>
          <w:i/>
          <w:iCs/>
          <w:rtl/>
          <w:lang w:bidi="ar-DZ"/>
        </w:rPr>
        <w:t xml:space="preserve"> </w:t>
      </w:r>
      <w:r w:rsidRPr="004448E8">
        <w:rPr>
          <w:rFonts w:ascii="Simplified Arabic" w:hAnsi="Simplified Arabic" w:cs="Simplified Arabic"/>
          <w:lang w:bidi="ar-DZ"/>
        </w:rPr>
        <w:t>7</w:t>
      </w:r>
      <w:r w:rsidR="00510AE9">
        <w:rPr>
          <w:rFonts w:ascii="Simplified Arabic" w:hAnsi="Simplified Arabic" w:cs="Simplified Arabic"/>
          <w:lang w:bidi="ar-DZ"/>
        </w:rPr>
        <w:t>1 ,42</w:t>
      </w:r>
      <w:r w:rsidRPr="004448E8">
        <w:rPr>
          <w:rFonts w:ascii="Simplified Arabic" w:hAnsi="Simplified Arabic" w:cs="Simplified Arabic"/>
          <w:rtl/>
          <w:lang w:bidi="ar-DZ"/>
        </w:rPr>
        <w:t xml:space="preserve"> ٪ و</w:t>
      </w:r>
      <w:r w:rsidR="002F5757">
        <w:rPr>
          <w:rFonts w:ascii="Simplified Arabic" w:hAnsi="Simplified Arabic" w:cs="Simplified Arabic" w:hint="cs"/>
          <w:rtl/>
          <w:lang w:bidi="ar-DZ"/>
        </w:rPr>
        <w:t xml:space="preserve">عند </w:t>
      </w:r>
      <w:r w:rsidR="002F5757" w:rsidRPr="004448E8">
        <w:rPr>
          <w:rFonts w:asciiTheme="majorBidi" w:hAnsiTheme="majorBidi" w:cstheme="majorBidi"/>
          <w:i/>
          <w:iCs/>
        </w:rPr>
        <w:t>Bot</w:t>
      </w:r>
      <w:r w:rsidR="002F5757" w:rsidRPr="004448E8">
        <w:rPr>
          <w:rFonts w:ascii="Simplified Arabic" w:hAnsi="Simplified Arabic" w:cs="Simplified Arabic"/>
          <w:rtl/>
          <w:lang w:bidi="ar-DZ"/>
        </w:rPr>
        <w:t xml:space="preserve"> </w:t>
      </w:r>
      <w:r w:rsidRPr="004448E8">
        <w:rPr>
          <w:rFonts w:ascii="Simplified Arabic" w:hAnsi="Simplified Arabic" w:cs="Simplified Arabic"/>
          <w:rtl/>
          <w:lang w:bidi="ar-DZ"/>
        </w:rPr>
        <w:t>ب</w:t>
      </w:r>
      <w:r w:rsidR="002F5757">
        <w:rPr>
          <w:rFonts w:ascii="Simplified Arabic" w:hAnsi="Simplified Arabic" w:cs="Simplified Arabic" w:hint="cs"/>
          <w:rtl/>
          <w:lang w:bidi="ar-DZ"/>
        </w:rPr>
        <w:t>ـ</w:t>
      </w:r>
      <w:r w:rsidRPr="004448E8">
        <w:rPr>
          <w:rFonts w:ascii="Simplified Arabic" w:hAnsi="Simplified Arabic" w:cs="Simplified Arabic"/>
          <w:rtl/>
          <w:lang w:bidi="ar-DZ"/>
        </w:rPr>
        <w:t xml:space="preserve"> </w:t>
      </w:r>
      <w:r w:rsidR="00510AE9">
        <w:rPr>
          <w:rFonts w:ascii="Simplified Arabic" w:hAnsi="Simplified Arabic" w:cs="Simplified Arabic"/>
          <w:lang w:bidi="ar-DZ"/>
        </w:rPr>
        <w:t>70 ,58</w:t>
      </w:r>
      <w:r w:rsidRPr="004448E8">
        <w:rPr>
          <w:rFonts w:ascii="Simplified Arabic" w:hAnsi="Simplified Arabic" w:cs="Simplified Arabic"/>
          <w:rtl/>
          <w:lang w:bidi="ar-DZ"/>
        </w:rPr>
        <w:t xml:space="preserve"> ٪ </w:t>
      </w:r>
      <w:r w:rsidR="00396112">
        <w:rPr>
          <w:rFonts w:ascii="Simplified Arabic" w:hAnsi="Simplified Arabic" w:cs="Simplified Arabic" w:hint="cs"/>
          <w:rtl/>
          <w:lang w:bidi="ar-DZ"/>
        </w:rPr>
        <w:t xml:space="preserve">، </w:t>
      </w:r>
      <w:r w:rsidRPr="004448E8">
        <w:rPr>
          <w:rFonts w:ascii="Simplified Arabic" w:hAnsi="Simplified Arabic" w:cs="Simplified Arabic"/>
          <w:rtl/>
          <w:lang w:bidi="ar-DZ"/>
        </w:rPr>
        <w:t xml:space="preserve">بينما تحت تأثير حمض </w:t>
      </w:r>
      <w:proofErr w:type="spellStart"/>
      <w:r w:rsidRPr="004448E8">
        <w:rPr>
          <w:rFonts w:ascii="Simplified Arabic" w:hAnsi="Simplified Arabic" w:cs="Simplified Arabic"/>
          <w:rtl/>
          <w:lang w:bidi="ar-DZ"/>
        </w:rPr>
        <w:t>الساليسيليك</w:t>
      </w:r>
      <w:proofErr w:type="spellEnd"/>
      <w:r w:rsidRPr="004448E8">
        <w:rPr>
          <w:rFonts w:ascii="Simplified Arabic" w:hAnsi="Simplified Arabic" w:cs="Simplified Arabic"/>
          <w:rtl/>
          <w:lang w:bidi="ar-DZ"/>
        </w:rPr>
        <w:t xml:space="preserve"> تم تسجيل أعلى معدل تثبيط </w:t>
      </w:r>
      <w:r w:rsidR="002F5757">
        <w:rPr>
          <w:rFonts w:ascii="Simplified Arabic" w:hAnsi="Simplified Arabic" w:cs="Simplified Arabic" w:hint="cs"/>
          <w:rtl/>
          <w:lang w:bidi="ar-DZ"/>
        </w:rPr>
        <w:t xml:space="preserve">عند التركيز </w:t>
      </w:r>
      <w:r w:rsidRPr="004448E8">
        <w:rPr>
          <w:rFonts w:ascii="Simplified Arabic" w:hAnsi="Simplified Arabic" w:cs="Simplified Arabic"/>
          <w:rtl/>
          <w:lang w:bidi="ar-DZ"/>
        </w:rPr>
        <w:t xml:space="preserve"> </w:t>
      </w:r>
      <w:r w:rsidRPr="004448E8">
        <w:rPr>
          <w:rFonts w:ascii="Simplified Arabic" w:hAnsi="Simplified Arabic" w:cs="Simplified Arabic"/>
          <w:lang w:bidi="ar-DZ"/>
        </w:rPr>
        <w:t>200</w:t>
      </w:r>
      <w:r w:rsidRPr="004448E8">
        <w:rPr>
          <w:rFonts w:ascii="Simplified Arabic" w:hAnsi="Simplified Arabic" w:cs="Simplified Arabic"/>
          <w:rtl/>
          <w:lang w:bidi="ar-DZ"/>
        </w:rPr>
        <w:t xml:space="preserve"> ملغ / لتر </w:t>
      </w:r>
      <w:r w:rsidR="002F5757">
        <w:rPr>
          <w:rFonts w:ascii="Simplified Arabic" w:hAnsi="Simplified Arabic" w:cs="Simplified Arabic" w:hint="cs"/>
          <w:rtl/>
          <w:lang w:bidi="ar-DZ"/>
        </w:rPr>
        <w:t>بـ</w:t>
      </w:r>
      <w:r w:rsidRPr="004448E8">
        <w:rPr>
          <w:rFonts w:ascii="Simplified Arabic" w:hAnsi="Simplified Arabic" w:cs="Simplified Arabic"/>
          <w:rtl/>
          <w:lang w:bidi="ar-DZ"/>
        </w:rPr>
        <w:t xml:space="preserve"> </w:t>
      </w:r>
      <w:r w:rsidR="00510AE9">
        <w:rPr>
          <w:rFonts w:ascii="Simplified Arabic" w:hAnsi="Simplified Arabic" w:cs="Simplified Arabic"/>
          <w:lang w:bidi="ar-DZ"/>
        </w:rPr>
        <w:t>44,82</w:t>
      </w:r>
      <w:r w:rsidRPr="004448E8">
        <w:rPr>
          <w:rFonts w:ascii="Simplified Arabic" w:hAnsi="Simplified Arabic" w:cs="Simplified Arabic"/>
          <w:rtl/>
          <w:lang w:bidi="ar-DZ"/>
        </w:rPr>
        <w:t xml:space="preserve"> ٪ </w:t>
      </w:r>
      <w:r w:rsidR="002F5757">
        <w:rPr>
          <w:rFonts w:ascii="Simplified Arabic" w:hAnsi="Simplified Arabic" w:cs="Simplified Arabic" w:hint="cs"/>
          <w:rtl/>
          <w:lang w:bidi="ar-DZ"/>
        </w:rPr>
        <w:t>عند</w:t>
      </w:r>
      <w:r w:rsidR="002F5757" w:rsidRPr="00660298">
        <w:rPr>
          <w:rFonts w:asciiTheme="majorBidi" w:hAnsiTheme="majorBidi" w:cstheme="majorBidi"/>
          <w:i/>
          <w:iCs/>
          <w:rtl/>
          <w:lang w:bidi="ar-DZ"/>
        </w:rPr>
        <w:t xml:space="preserve"> </w:t>
      </w:r>
      <w:r w:rsidR="002F5757" w:rsidRPr="00660298">
        <w:rPr>
          <w:rFonts w:asciiTheme="majorBidi" w:hAnsiTheme="majorBidi" w:cstheme="majorBidi"/>
          <w:i/>
          <w:iCs/>
          <w:lang w:bidi="ar-DZ"/>
        </w:rPr>
        <w:t>Fol</w:t>
      </w:r>
      <w:r w:rsidRPr="004448E8">
        <w:rPr>
          <w:rFonts w:ascii="Simplified Arabic" w:hAnsi="Simplified Arabic" w:cs="Simplified Arabic"/>
          <w:rtl/>
          <w:lang w:bidi="ar-DZ"/>
        </w:rPr>
        <w:t xml:space="preserve"> و</w:t>
      </w:r>
      <w:r w:rsidR="002F5757">
        <w:rPr>
          <w:rFonts w:ascii="Simplified Arabic" w:hAnsi="Simplified Arabic" w:cs="Simplified Arabic" w:hint="cs"/>
          <w:rtl/>
          <w:lang w:bidi="ar-DZ"/>
        </w:rPr>
        <w:t>عند التركيز</w:t>
      </w:r>
      <w:r w:rsidRPr="004448E8">
        <w:rPr>
          <w:rFonts w:ascii="Simplified Arabic" w:hAnsi="Simplified Arabic" w:cs="Simplified Arabic"/>
          <w:rtl/>
          <w:lang w:bidi="ar-DZ"/>
        </w:rPr>
        <w:t xml:space="preserve"> </w:t>
      </w:r>
      <w:r w:rsidRPr="004448E8">
        <w:rPr>
          <w:rFonts w:ascii="Simplified Arabic" w:hAnsi="Simplified Arabic" w:cs="Simplified Arabic"/>
          <w:lang w:bidi="ar-DZ"/>
        </w:rPr>
        <w:t>250</w:t>
      </w:r>
      <w:r w:rsidRPr="004448E8">
        <w:rPr>
          <w:rFonts w:ascii="Simplified Arabic" w:hAnsi="Simplified Arabic" w:cs="Simplified Arabic"/>
          <w:rtl/>
          <w:lang w:bidi="ar-DZ"/>
        </w:rPr>
        <w:t xml:space="preserve"> ملغ / لتر</w:t>
      </w:r>
      <w:r w:rsidR="00547688">
        <w:rPr>
          <w:rFonts w:ascii="Simplified Arabic" w:hAnsi="Simplified Arabic" w:cs="Simplified Arabic" w:hint="cs"/>
          <w:rtl/>
          <w:lang w:bidi="ar-DZ"/>
        </w:rPr>
        <w:t xml:space="preserve"> </w:t>
      </w:r>
      <w:r w:rsidR="002F5757">
        <w:rPr>
          <w:rFonts w:ascii="Simplified Arabic" w:hAnsi="Simplified Arabic" w:cs="Simplified Arabic" w:hint="cs"/>
          <w:rtl/>
          <w:lang w:bidi="ar-DZ"/>
        </w:rPr>
        <w:t>بـ</w:t>
      </w:r>
      <w:r w:rsidRPr="004448E8">
        <w:rPr>
          <w:rFonts w:ascii="Simplified Arabic" w:hAnsi="Simplified Arabic" w:cs="Simplified Arabic"/>
          <w:rtl/>
          <w:lang w:bidi="ar-DZ"/>
        </w:rPr>
        <w:t xml:space="preserve"> </w:t>
      </w:r>
      <w:r w:rsidR="00510AE9">
        <w:rPr>
          <w:rFonts w:ascii="Simplified Arabic" w:hAnsi="Simplified Arabic" w:cs="Simplified Arabic"/>
          <w:lang w:bidi="ar-DZ"/>
        </w:rPr>
        <w:t>45,71</w:t>
      </w:r>
      <w:r w:rsidRPr="004448E8">
        <w:rPr>
          <w:rFonts w:ascii="Simplified Arabic" w:hAnsi="Simplified Arabic" w:cs="Simplified Arabic"/>
          <w:rtl/>
          <w:lang w:bidi="ar-DZ"/>
        </w:rPr>
        <w:t xml:space="preserve"> ٪ </w:t>
      </w:r>
      <w:r w:rsidR="002F5757">
        <w:rPr>
          <w:rFonts w:ascii="Simplified Arabic" w:hAnsi="Simplified Arabic" w:cs="Simplified Arabic" w:hint="cs"/>
          <w:rtl/>
          <w:lang w:bidi="ar-DZ"/>
        </w:rPr>
        <w:t>عند</w:t>
      </w:r>
      <w:r w:rsidR="002F5757" w:rsidRPr="00660298">
        <w:rPr>
          <w:rFonts w:asciiTheme="majorBidi" w:hAnsiTheme="majorBidi" w:cstheme="majorBidi" w:hint="cs"/>
          <w:i/>
          <w:iCs/>
          <w:rtl/>
        </w:rPr>
        <w:t xml:space="preserve"> </w:t>
      </w:r>
      <w:r w:rsidR="002F5757" w:rsidRPr="00660298">
        <w:rPr>
          <w:rFonts w:asciiTheme="majorBidi" w:hAnsiTheme="majorBidi" w:cstheme="majorBidi"/>
          <w:i/>
          <w:iCs/>
        </w:rPr>
        <w:t>Bot</w:t>
      </w:r>
      <w:r w:rsidRPr="004448E8">
        <w:rPr>
          <w:rFonts w:ascii="Simplified Arabic" w:hAnsi="Simplified Arabic" w:cs="Simplified Arabic"/>
          <w:rtl/>
          <w:lang w:bidi="ar-DZ"/>
        </w:rPr>
        <w:t xml:space="preserve"> </w:t>
      </w:r>
      <w:r w:rsidR="00547688">
        <w:rPr>
          <w:rFonts w:ascii="Simplified Arabic" w:hAnsi="Simplified Arabic" w:cs="Simplified Arabic" w:hint="cs"/>
          <w:rtl/>
          <w:lang w:bidi="ar-DZ"/>
        </w:rPr>
        <w:t xml:space="preserve">في حين </w:t>
      </w:r>
      <w:r w:rsidRPr="004448E8">
        <w:rPr>
          <w:rFonts w:ascii="Simplified Arabic" w:hAnsi="Simplified Arabic" w:cs="Simplified Arabic"/>
          <w:rtl/>
          <w:lang w:bidi="ar-DZ"/>
        </w:rPr>
        <w:t xml:space="preserve">تم تسجيل </w:t>
      </w:r>
      <w:r w:rsidR="00075779">
        <w:rPr>
          <w:rFonts w:ascii="Simplified Arabic" w:hAnsi="Simplified Arabic" w:cs="Simplified Arabic" w:hint="cs"/>
          <w:rtl/>
          <w:lang w:bidi="ar-DZ"/>
        </w:rPr>
        <w:t>أعلى تثبيط بالعلاجين معا</w:t>
      </w:r>
      <w:r w:rsidRPr="004448E8">
        <w:rPr>
          <w:rFonts w:ascii="Simplified Arabic" w:hAnsi="Simplified Arabic" w:cs="Simplified Arabic"/>
          <w:rtl/>
          <w:lang w:bidi="ar-DZ"/>
        </w:rPr>
        <w:t xml:space="preserve"> </w:t>
      </w:r>
      <w:r w:rsidR="00547688">
        <w:rPr>
          <w:rFonts w:ascii="Simplified Arabic" w:hAnsi="Simplified Arabic" w:cs="Simplified Arabic" w:hint="cs"/>
          <w:rtl/>
          <w:lang w:bidi="ar-DZ"/>
        </w:rPr>
        <w:t xml:space="preserve">عند التركيز </w:t>
      </w:r>
      <w:r w:rsidRPr="004448E8">
        <w:rPr>
          <w:rFonts w:ascii="Simplified Arabic" w:hAnsi="Simplified Arabic" w:cs="Simplified Arabic"/>
          <w:rtl/>
          <w:lang w:bidi="ar-DZ"/>
        </w:rPr>
        <w:t xml:space="preserve"> </w:t>
      </w:r>
      <w:r w:rsidRPr="004448E8">
        <w:rPr>
          <w:rFonts w:ascii="Simplified Arabic" w:hAnsi="Simplified Arabic" w:cs="Simplified Arabic"/>
          <w:lang w:bidi="ar-DZ"/>
        </w:rPr>
        <w:t>200</w:t>
      </w:r>
      <w:r w:rsidRPr="004448E8">
        <w:rPr>
          <w:rFonts w:ascii="Simplified Arabic" w:hAnsi="Simplified Arabic" w:cs="Simplified Arabic"/>
          <w:rtl/>
          <w:lang w:bidi="ar-DZ"/>
        </w:rPr>
        <w:t xml:space="preserve"> ملغ / لتر </w:t>
      </w:r>
      <w:r w:rsidR="00547688">
        <w:rPr>
          <w:rFonts w:ascii="Simplified Arabic" w:hAnsi="Simplified Arabic" w:cs="Simplified Arabic" w:hint="cs"/>
          <w:rtl/>
          <w:lang w:bidi="ar-DZ"/>
        </w:rPr>
        <w:t>بـ</w:t>
      </w:r>
      <w:r w:rsidRPr="004448E8">
        <w:rPr>
          <w:rFonts w:ascii="Simplified Arabic" w:hAnsi="Simplified Arabic" w:cs="Simplified Arabic"/>
          <w:rtl/>
          <w:lang w:bidi="ar-DZ"/>
        </w:rPr>
        <w:t xml:space="preserve"> </w:t>
      </w:r>
      <w:r w:rsidR="00510AE9">
        <w:rPr>
          <w:rFonts w:ascii="Simplified Arabic" w:hAnsi="Simplified Arabic" w:cs="Simplified Arabic"/>
          <w:lang w:bidi="ar-DZ"/>
        </w:rPr>
        <w:t>77,39</w:t>
      </w:r>
      <w:r w:rsidRPr="004448E8">
        <w:rPr>
          <w:rFonts w:ascii="Simplified Arabic" w:hAnsi="Simplified Arabic" w:cs="Simplified Arabic"/>
          <w:rtl/>
          <w:lang w:bidi="ar-DZ"/>
        </w:rPr>
        <w:t xml:space="preserve"> ٪ </w:t>
      </w:r>
      <w:r w:rsidR="00075779">
        <w:rPr>
          <w:rFonts w:ascii="Simplified Arabic" w:hAnsi="Simplified Arabic" w:cs="Simplified Arabic" w:hint="cs"/>
          <w:rtl/>
          <w:lang w:bidi="ar-DZ"/>
        </w:rPr>
        <w:t>عند</w:t>
      </w:r>
      <w:r w:rsidR="00075779" w:rsidRPr="00396112">
        <w:rPr>
          <w:rFonts w:asciiTheme="majorBidi" w:hAnsiTheme="majorBidi" w:cstheme="majorBidi"/>
          <w:i/>
          <w:iCs/>
          <w:lang w:bidi="ar-DZ"/>
        </w:rPr>
        <w:t>Fol</w:t>
      </w:r>
      <w:r w:rsidR="00075779">
        <w:rPr>
          <w:rFonts w:ascii="Simplified Arabic" w:hAnsi="Simplified Arabic" w:cs="Simplified Arabic"/>
          <w:lang w:bidi="ar-DZ"/>
        </w:rPr>
        <w:t xml:space="preserve"> </w:t>
      </w:r>
      <w:r w:rsidR="00075779">
        <w:rPr>
          <w:rFonts w:ascii="Simplified Arabic" w:hAnsi="Simplified Arabic" w:cs="Simplified Arabic" w:hint="cs"/>
          <w:rtl/>
          <w:lang w:bidi="ar-DZ"/>
        </w:rPr>
        <w:t xml:space="preserve"> </w:t>
      </w:r>
      <w:r w:rsidRPr="004448E8">
        <w:rPr>
          <w:rFonts w:ascii="Simplified Arabic" w:hAnsi="Simplified Arabic" w:cs="Simplified Arabic"/>
          <w:rtl/>
          <w:lang w:bidi="ar-DZ"/>
        </w:rPr>
        <w:t xml:space="preserve">و </w:t>
      </w:r>
      <w:r w:rsidR="00510AE9">
        <w:rPr>
          <w:rFonts w:ascii="Simplified Arabic" w:hAnsi="Simplified Arabic" w:cs="Simplified Arabic"/>
          <w:lang w:bidi="ar-DZ"/>
        </w:rPr>
        <w:t>73,86</w:t>
      </w:r>
      <w:r w:rsidRPr="004448E8">
        <w:rPr>
          <w:rFonts w:ascii="Simplified Arabic" w:hAnsi="Simplified Arabic" w:cs="Simplified Arabic"/>
          <w:rtl/>
          <w:lang w:bidi="ar-DZ"/>
        </w:rPr>
        <w:t>٪</w:t>
      </w:r>
      <w:r w:rsidR="00075779">
        <w:rPr>
          <w:rFonts w:ascii="Simplified Arabic" w:hAnsi="Simplified Arabic" w:cs="Simplified Arabic"/>
          <w:lang w:bidi="ar-DZ"/>
        </w:rPr>
        <w:t xml:space="preserve"> </w:t>
      </w:r>
      <w:r w:rsidR="00075779">
        <w:rPr>
          <w:rFonts w:ascii="Simplified Arabic" w:hAnsi="Simplified Arabic" w:cs="Simplified Arabic" w:hint="cs"/>
          <w:rtl/>
          <w:lang w:bidi="ar-DZ"/>
        </w:rPr>
        <w:t>عند</w:t>
      </w:r>
      <w:r w:rsidR="00075779">
        <w:rPr>
          <w:rFonts w:ascii="Simplified Arabic" w:hAnsi="Simplified Arabic" w:cs="Simplified Arabic"/>
          <w:lang w:bidi="ar-DZ"/>
        </w:rPr>
        <w:t xml:space="preserve"> </w:t>
      </w:r>
      <w:r w:rsidR="00075779" w:rsidRPr="00075779">
        <w:rPr>
          <w:rFonts w:asciiTheme="majorBidi" w:hAnsiTheme="majorBidi" w:cstheme="majorBidi"/>
          <w:i/>
          <w:iCs/>
          <w:lang w:bidi="ar-DZ"/>
        </w:rPr>
        <w:t>Bot</w:t>
      </w:r>
      <w:r w:rsidR="00075779">
        <w:rPr>
          <w:rFonts w:ascii="Simplified Arabic" w:hAnsi="Simplified Arabic" w:cs="Simplified Arabic"/>
          <w:lang w:bidi="ar-DZ"/>
        </w:rPr>
        <w:t xml:space="preserve"> </w:t>
      </w:r>
      <w:r w:rsidR="00510AE9">
        <w:rPr>
          <w:rFonts w:ascii="Simplified Arabic" w:hAnsi="Simplified Arabic" w:cs="Simplified Arabic" w:hint="cs"/>
          <w:rtl/>
          <w:lang w:bidi="ar-DZ"/>
        </w:rPr>
        <w:t xml:space="preserve">عند التركيز </w:t>
      </w:r>
      <w:r w:rsidR="00510AE9" w:rsidRPr="004448E8">
        <w:rPr>
          <w:rFonts w:ascii="Simplified Arabic" w:hAnsi="Simplified Arabic" w:cs="Simplified Arabic"/>
          <w:rtl/>
          <w:lang w:bidi="ar-DZ"/>
        </w:rPr>
        <w:t xml:space="preserve"> </w:t>
      </w:r>
      <w:r w:rsidR="00510AE9">
        <w:rPr>
          <w:rFonts w:ascii="Simplified Arabic" w:hAnsi="Simplified Arabic" w:cs="Simplified Arabic"/>
          <w:lang w:bidi="ar-DZ"/>
        </w:rPr>
        <w:t>15</w:t>
      </w:r>
      <w:r w:rsidR="00510AE9" w:rsidRPr="004448E8">
        <w:rPr>
          <w:rFonts w:ascii="Simplified Arabic" w:hAnsi="Simplified Arabic" w:cs="Simplified Arabic"/>
          <w:lang w:bidi="ar-DZ"/>
        </w:rPr>
        <w:t>0</w:t>
      </w:r>
      <w:r w:rsidR="00510AE9" w:rsidRPr="004448E8">
        <w:rPr>
          <w:rFonts w:ascii="Simplified Arabic" w:hAnsi="Simplified Arabic" w:cs="Simplified Arabic"/>
          <w:rtl/>
          <w:lang w:bidi="ar-DZ"/>
        </w:rPr>
        <w:t xml:space="preserve"> ملغ / لتر</w:t>
      </w:r>
      <w:r w:rsidR="00510AE9">
        <w:rPr>
          <w:rFonts w:ascii="Simplified Arabic" w:hAnsi="Simplified Arabic" w:cs="Simplified Arabic"/>
          <w:lang w:bidi="ar-DZ"/>
        </w:rPr>
        <w:t>.</w:t>
      </w:r>
    </w:p>
    <w:p w:rsidR="004C7E05" w:rsidRDefault="004448E8" w:rsidP="000D6AF5">
      <w:pPr>
        <w:tabs>
          <w:tab w:val="right" w:pos="521"/>
          <w:tab w:val="left" w:pos="2626"/>
        </w:tabs>
        <w:bidi/>
        <w:spacing w:after="0"/>
        <w:jc w:val="both"/>
        <w:rPr>
          <w:rFonts w:ascii="Simplified Arabic" w:hAnsi="Simplified Arabic" w:cs="Simplified Arabic"/>
          <w:rtl/>
        </w:rPr>
      </w:pPr>
      <w:r>
        <w:rPr>
          <w:rFonts w:ascii="Simplified Arabic" w:hAnsi="Simplified Arabic" w:cs="Simplified Arabic" w:hint="cs"/>
          <w:rtl/>
          <w:lang w:bidi="ar-DZ"/>
        </w:rPr>
        <w:t xml:space="preserve">     </w:t>
      </w:r>
      <w:r w:rsidR="00075779">
        <w:rPr>
          <w:rFonts w:ascii="Simplified Arabic" w:hAnsi="Simplified Arabic" w:cs="Simplified Arabic" w:hint="cs"/>
          <w:rtl/>
          <w:lang w:bidi="ar-DZ"/>
        </w:rPr>
        <w:t xml:space="preserve"> </w:t>
      </w:r>
      <w:r>
        <w:rPr>
          <w:rFonts w:ascii="Simplified Arabic" w:hAnsi="Simplified Arabic" w:cs="Simplified Arabic" w:hint="cs"/>
          <w:rtl/>
          <w:lang w:bidi="ar-DZ"/>
        </w:rPr>
        <w:t xml:space="preserve"> </w:t>
      </w:r>
      <w:r w:rsidR="00510AE9">
        <w:rPr>
          <w:rFonts w:ascii="Simplified Arabic" w:hAnsi="Simplified Arabic" w:cs="Simplified Arabic"/>
          <w:rtl/>
          <w:lang w:bidi="ar-DZ"/>
        </w:rPr>
        <w:t xml:space="preserve">حقليا، أظهر علاج صنفين </w:t>
      </w:r>
      <w:r w:rsidRPr="004448E8">
        <w:rPr>
          <w:rFonts w:ascii="Simplified Arabic" w:hAnsi="Simplified Arabic" w:cs="Simplified Arabic"/>
          <w:rtl/>
          <w:lang w:bidi="ar-DZ"/>
        </w:rPr>
        <w:t>من الطماطم ب</w:t>
      </w:r>
      <w:r w:rsidR="00075779">
        <w:rPr>
          <w:rFonts w:ascii="Simplified Arabic" w:hAnsi="Simplified Arabic" w:cs="Simplified Arabic" w:hint="cs"/>
          <w:rtl/>
          <w:lang w:bidi="ar-DZ"/>
        </w:rPr>
        <w:t>ـ</w:t>
      </w:r>
      <w:r w:rsidRPr="004448E8">
        <w:rPr>
          <w:rFonts w:ascii="Simplified Arabic" w:hAnsi="Simplified Arabic" w:cs="Simplified Arabic"/>
          <w:rtl/>
          <w:lang w:bidi="ar-DZ"/>
        </w:rPr>
        <w:t xml:space="preserve"> </w:t>
      </w:r>
      <w:proofErr w:type="spellStart"/>
      <w:r w:rsidRPr="004448E8">
        <w:rPr>
          <w:rFonts w:asciiTheme="majorBidi" w:hAnsiTheme="majorBidi" w:cstheme="majorBidi"/>
          <w:i/>
          <w:iCs/>
        </w:rPr>
        <w:t>Trichoderma</w:t>
      </w:r>
      <w:proofErr w:type="spellEnd"/>
      <w:r w:rsidRPr="004448E8">
        <w:rPr>
          <w:rFonts w:asciiTheme="majorBidi" w:hAnsiTheme="majorBidi" w:cstheme="majorBidi"/>
          <w:i/>
          <w:iCs/>
        </w:rPr>
        <w:t xml:space="preserve"> </w:t>
      </w:r>
      <w:proofErr w:type="spellStart"/>
      <w:r w:rsidRPr="004448E8">
        <w:rPr>
          <w:rFonts w:asciiTheme="majorBidi" w:hAnsiTheme="majorBidi" w:cstheme="majorBidi"/>
          <w:i/>
          <w:iCs/>
        </w:rPr>
        <w:t>sp</w:t>
      </w:r>
      <w:proofErr w:type="spellEnd"/>
      <w:r>
        <w:rPr>
          <w:rFonts w:ascii="Simplified Arabic" w:hAnsi="Simplified Arabic" w:cs="Simplified Arabic"/>
          <w:rtl/>
          <w:lang w:bidi="ar-DZ"/>
        </w:rPr>
        <w:t xml:space="preserve"> وحمض </w:t>
      </w:r>
      <w:proofErr w:type="spellStart"/>
      <w:r>
        <w:rPr>
          <w:rFonts w:ascii="Simplified Arabic" w:hAnsi="Simplified Arabic" w:cs="Simplified Arabic"/>
          <w:rtl/>
          <w:lang w:bidi="ar-DZ"/>
        </w:rPr>
        <w:t>السال</w:t>
      </w:r>
      <w:r w:rsidR="00510AE9">
        <w:rPr>
          <w:rFonts w:ascii="Simplified Arabic" w:hAnsi="Simplified Arabic" w:cs="Simplified Arabic"/>
          <w:rtl/>
          <w:lang w:bidi="ar-DZ"/>
        </w:rPr>
        <w:t>سيليك</w:t>
      </w:r>
      <w:proofErr w:type="spellEnd"/>
      <w:r w:rsidR="00510AE9">
        <w:rPr>
          <w:rFonts w:ascii="Simplified Arabic" w:hAnsi="Simplified Arabic" w:cs="Simplified Arabic"/>
          <w:rtl/>
          <w:lang w:bidi="ar-DZ"/>
        </w:rPr>
        <w:t xml:space="preserve"> على حدى أو معا </w:t>
      </w:r>
      <w:r w:rsidRPr="004448E8">
        <w:rPr>
          <w:rFonts w:ascii="Simplified Arabic" w:hAnsi="Simplified Arabic" w:cs="Simplified Arabic"/>
          <w:rtl/>
          <w:lang w:bidi="ar-DZ"/>
        </w:rPr>
        <w:t>انخفاضً</w:t>
      </w:r>
      <w:r w:rsidR="00510AE9">
        <w:rPr>
          <w:rFonts w:ascii="Simplified Arabic" w:hAnsi="Simplified Arabic" w:cs="Simplified Arabic"/>
          <w:rtl/>
          <w:lang w:bidi="ar-DZ"/>
        </w:rPr>
        <w:t xml:space="preserve">ا </w:t>
      </w:r>
      <w:r w:rsidR="00075779">
        <w:rPr>
          <w:rFonts w:ascii="Simplified Arabic" w:hAnsi="Simplified Arabic" w:cs="Simplified Arabic"/>
          <w:rtl/>
          <w:lang w:bidi="ar-DZ"/>
        </w:rPr>
        <w:t xml:space="preserve">كليا في معدل الإصابة بالمرض </w:t>
      </w:r>
      <w:r w:rsidR="00510AE9">
        <w:rPr>
          <w:rFonts w:ascii="Simplified Arabic" w:hAnsi="Simplified Arabic" w:cs="Simplified Arabic"/>
          <w:rtl/>
          <w:lang w:bidi="ar-DZ"/>
        </w:rPr>
        <w:t>(100٪) عند الصنف</w:t>
      </w:r>
      <w:r w:rsidRPr="004448E8">
        <w:rPr>
          <w:rFonts w:ascii="Simplified Arabic" w:hAnsi="Simplified Arabic" w:cs="Simplified Arabic"/>
          <w:rtl/>
          <w:lang w:bidi="ar-DZ"/>
        </w:rPr>
        <w:t xml:space="preserve"> </w:t>
      </w:r>
      <w:proofErr w:type="spellStart"/>
      <w:proofErr w:type="gramStart"/>
      <w:r w:rsidRPr="00075779">
        <w:rPr>
          <w:rFonts w:asciiTheme="majorBidi" w:hAnsiTheme="majorBidi" w:cstheme="majorBidi"/>
          <w:i/>
          <w:iCs/>
          <w:lang w:bidi="ar-DZ"/>
        </w:rPr>
        <w:t>Lesto</w:t>
      </w:r>
      <w:proofErr w:type="spellEnd"/>
      <w:r w:rsidR="00075779">
        <w:rPr>
          <w:rFonts w:asciiTheme="majorBidi" w:hAnsiTheme="majorBidi" w:cstheme="majorBidi" w:hint="cs"/>
          <w:i/>
          <w:iCs/>
          <w:rtl/>
          <w:lang w:bidi="ar-DZ"/>
        </w:rPr>
        <w:t xml:space="preserve"> </w:t>
      </w:r>
      <w:r w:rsidRPr="00075779">
        <w:rPr>
          <w:rFonts w:asciiTheme="majorBidi" w:hAnsiTheme="majorBidi" w:cstheme="majorBidi"/>
          <w:i/>
          <w:iCs/>
          <w:rtl/>
          <w:lang w:bidi="ar-DZ"/>
        </w:rPr>
        <w:t xml:space="preserve"> </w:t>
      </w:r>
      <w:r>
        <w:rPr>
          <w:rFonts w:ascii="Simplified Arabic" w:hAnsi="Simplified Arabic" w:cs="Simplified Arabic"/>
          <w:rtl/>
          <w:lang w:bidi="ar-DZ"/>
        </w:rPr>
        <w:t>الملوث</w:t>
      </w:r>
      <w:proofErr w:type="gramEnd"/>
      <w:r>
        <w:rPr>
          <w:rFonts w:ascii="Simplified Arabic" w:hAnsi="Simplified Arabic" w:cs="Simplified Arabic"/>
          <w:rtl/>
          <w:lang w:bidi="ar-DZ"/>
        </w:rPr>
        <w:t xml:space="preserve"> </w:t>
      </w:r>
      <w:r w:rsidR="00660298">
        <w:rPr>
          <w:rFonts w:ascii="Simplified Arabic" w:hAnsi="Simplified Arabic" w:cs="Simplified Arabic" w:hint="cs"/>
          <w:rtl/>
          <w:lang w:bidi="ar-DZ"/>
        </w:rPr>
        <w:t xml:space="preserve">بـ </w:t>
      </w:r>
      <w:r w:rsidR="00660298">
        <w:rPr>
          <w:rFonts w:ascii="Simplified Arabic" w:hAnsi="Simplified Arabic" w:cs="Simplified Arabic"/>
          <w:lang w:bidi="ar-DZ"/>
        </w:rPr>
        <w:t xml:space="preserve"> </w:t>
      </w:r>
      <w:r w:rsidR="00660298" w:rsidRPr="00660298">
        <w:rPr>
          <w:rFonts w:asciiTheme="majorBidi" w:hAnsiTheme="majorBidi" w:cstheme="majorBidi"/>
          <w:i/>
          <w:iCs/>
        </w:rPr>
        <w:t xml:space="preserve">Fol </w:t>
      </w:r>
      <w:r w:rsidRPr="004448E8">
        <w:rPr>
          <w:rFonts w:ascii="Simplified Arabic" w:hAnsi="Simplified Arabic" w:cs="Simplified Arabic"/>
          <w:rtl/>
          <w:lang w:bidi="ar-DZ"/>
        </w:rPr>
        <w:t xml:space="preserve">عند  التركيز </w:t>
      </w:r>
      <w:r w:rsidRPr="004448E8">
        <w:rPr>
          <w:rFonts w:ascii="Simplified Arabic" w:hAnsi="Simplified Arabic" w:cs="Simplified Arabic"/>
          <w:lang w:bidi="ar-DZ"/>
        </w:rPr>
        <w:t>150</w:t>
      </w:r>
      <w:r w:rsidRPr="004448E8">
        <w:rPr>
          <w:rFonts w:ascii="Simplified Arabic" w:hAnsi="Simplified Arabic" w:cs="Simplified Arabic"/>
          <w:rtl/>
          <w:lang w:bidi="ar-DZ"/>
        </w:rPr>
        <w:t xml:space="preserve"> و 200 ملغ / لتر وتراوحت بين 62.42 إلى 66.66 ٪ في بقية النباتات المعالجة مقارنة بالنباتات المصابة</w:t>
      </w:r>
      <w:r>
        <w:rPr>
          <w:rFonts w:ascii="Simplified Arabic" w:hAnsi="Simplified Arabic" w:cs="Simplified Arabic"/>
          <w:lang w:bidi="ar-DZ"/>
        </w:rPr>
        <w:t>.</w:t>
      </w:r>
    </w:p>
    <w:p w:rsidR="005C094E" w:rsidRDefault="005C094E" w:rsidP="000D6AF5">
      <w:pPr>
        <w:tabs>
          <w:tab w:val="left" w:pos="2626"/>
        </w:tabs>
        <w:bidi/>
        <w:spacing w:after="0"/>
        <w:jc w:val="both"/>
        <w:rPr>
          <w:rFonts w:ascii="Simplified Arabic" w:hAnsi="Simplified Arabic" w:cs="Simplified Arabic"/>
        </w:rPr>
      </w:pPr>
      <w:r>
        <w:rPr>
          <w:rFonts w:ascii="Simplified Arabic" w:hAnsi="Simplified Arabic" w:cs="Simplified Arabic" w:hint="cs"/>
          <w:rtl/>
        </w:rPr>
        <w:t xml:space="preserve">       </w:t>
      </w:r>
      <w:r w:rsidRPr="005C094E">
        <w:rPr>
          <w:rFonts w:ascii="Simplified Arabic" w:hAnsi="Simplified Arabic" w:cs="Simplified Arabic"/>
          <w:rtl/>
        </w:rPr>
        <w:t>أدى تطبيق</w:t>
      </w:r>
      <w:r w:rsidR="005B39B9">
        <w:rPr>
          <w:rFonts w:ascii="Simplified Arabic" w:hAnsi="Simplified Arabic" w:cs="Simplified Arabic" w:hint="cs"/>
          <w:rtl/>
        </w:rPr>
        <w:t xml:space="preserve"> </w:t>
      </w:r>
      <w:r w:rsidR="005B39B9">
        <w:rPr>
          <w:rFonts w:ascii="Simplified Arabic" w:hAnsi="Simplified Arabic" w:cs="Simplified Arabic" w:hint="cs"/>
          <w:rtl/>
          <w:lang w:bidi="ar-DZ"/>
        </w:rPr>
        <w:t>معاملات</w:t>
      </w:r>
      <w:r w:rsidR="005B39B9" w:rsidRPr="005B39B9">
        <w:rPr>
          <w:rFonts w:ascii="Simplified Arabic" w:hAnsi="Simplified Arabic" w:cs="Simplified Arabic"/>
          <w:rtl/>
        </w:rPr>
        <w:t xml:space="preserve"> </w:t>
      </w:r>
      <w:r w:rsidR="005B39B9">
        <w:rPr>
          <w:rFonts w:ascii="Simplified Arabic" w:hAnsi="Simplified Arabic" w:cs="Simplified Arabic"/>
          <w:rtl/>
        </w:rPr>
        <w:t xml:space="preserve">حمض </w:t>
      </w:r>
      <w:proofErr w:type="spellStart"/>
      <w:r w:rsidR="005B39B9">
        <w:rPr>
          <w:rFonts w:ascii="Simplified Arabic" w:hAnsi="Simplified Arabic" w:cs="Simplified Arabic"/>
          <w:rtl/>
        </w:rPr>
        <w:t>السال</w:t>
      </w:r>
      <w:r w:rsidR="005B39B9" w:rsidRPr="005C094E">
        <w:rPr>
          <w:rFonts w:ascii="Simplified Arabic" w:hAnsi="Simplified Arabic" w:cs="Simplified Arabic"/>
          <w:rtl/>
        </w:rPr>
        <w:t>سيليك</w:t>
      </w:r>
      <w:proofErr w:type="spellEnd"/>
      <w:r w:rsidR="005B39B9">
        <w:rPr>
          <w:rFonts w:ascii="Simplified Arabic" w:hAnsi="Simplified Arabic" w:cs="Simplified Arabic" w:hint="cs"/>
          <w:rtl/>
        </w:rPr>
        <w:t xml:space="preserve"> وفطر </w:t>
      </w:r>
      <w:proofErr w:type="spellStart"/>
      <w:r w:rsidR="005B39B9" w:rsidRPr="005B39B9">
        <w:rPr>
          <w:rFonts w:asciiTheme="majorBidi" w:hAnsiTheme="majorBidi" w:cstheme="majorBidi" w:hint="cs"/>
          <w:i/>
          <w:iCs/>
        </w:rPr>
        <w:t>Trichoderma</w:t>
      </w:r>
      <w:proofErr w:type="spellEnd"/>
      <w:r w:rsidRPr="005C094E">
        <w:rPr>
          <w:rFonts w:asciiTheme="majorBidi" w:hAnsiTheme="majorBidi" w:cstheme="majorBidi"/>
          <w:i/>
          <w:iCs/>
        </w:rPr>
        <w:t xml:space="preserve"> </w:t>
      </w:r>
      <w:proofErr w:type="spellStart"/>
      <w:r w:rsidR="005B39B9" w:rsidRPr="005C094E">
        <w:rPr>
          <w:rFonts w:asciiTheme="majorBidi" w:hAnsiTheme="majorBidi" w:cstheme="majorBidi"/>
          <w:i/>
          <w:iCs/>
        </w:rPr>
        <w:t>sp</w:t>
      </w:r>
      <w:proofErr w:type="spellEnd"/>
      <w:r w:rsidR="005B39B9">
        <w:rPr>
          <w:rFonts w:ascii="Simplified Arabic" w:hAnsi="Simplified Arabic" w:cs="Simplified Arabic" w:hint="cs"/>
          <w:rtl/>
        </w:rPr>
        <w:t xml:space="preserve"> كلا على انفراد أو بتوافقهما معا في </w:t>
      </w:r>
      <w:r w:rsidRPr="005C094E">
        <w:rPr>
          <w:rFonts w:ascii="Simplified Arabic" w:hAnsi="Simplified Arabic" w:cs="Simplified Arabic"/>
          <w:rtl/>
        </w:rPr>
        <w:t xml:space="preserve">تحقيق مكاسب في نمو النبات وتحسين كبير في الجوانب الفسيولوجية </w:t>
      </w:r>
      <w:r w:rsidR="005B39B9" w:rsidRPr="005C094E">
        <w:rPr>
          <w:rFonts w:ascii="Simplified Arabic" w:hAnsi="Simplified Arabic" w:cs="Simplified Arabic" w:hint="cs"/>
          <w:rtl/>
        </w:rPr>
        <w:t>و</w:t>
      </w:r>
      <w:r w:rsidR="005B39B9">
        <w:rPr>
          <w:rFonts w:ascii="Simplified Arabic" w:hAnsi="Simplified Arabic" w:cs="Simplified Arabic" w:hint="cs"/>
          <w:rtl/>
        </w:rPr>
        <w:t xml:space="preserve">البيو </w:t>
      </w:r>
      <w:r w:rsidR="005B39B9" w:rsidRPr="005C094E">
        <w:rPr>
          <w:rFonts w:ascii="Simplified Arabic" w:hAnsi="Simplified Arabic" w:cs="Simplified Arabic" w:hint="cs"/>
          <w:rtl/>
        </w:rPr>
        <w:t>كيميائية</w:t>
      </w:r>
      <w:r w:rsidRPr="005C094E">
        <w:rPr>
          <w:rFonts w:ascii="Simplified Arabic" w:hAnsi="Simplified Arabic" w:cs="Simplified Arabic"/>
          <w:rtl/>
        </w:rPr>
        <w:t xml:space="preserve"> (الكلوروفيل</w:t>
      </w:r>
      <w:r>
        <w:rPr>
          <w:rFonts w:ascii="Simplified Arabic" w:hAnsi="Simplified Arabic" w:cs="Simplified Arabic" w:hint="cs"/>
          <w:rtl/>
        </w:rPr>
        <w:t xml:space="preserve"> </w:t>
      </w:r>
      <w:r w:rsidR="005B39B9">
        <w:rPr>
          <w:rFonts w:ascii="Simplified Arabic" w:hAnsi="Simplified Arabic" w:cs="Simplified Arabic" w:hint="cs"/>
          <w:rtl/>
        </w:rPr>
        <w:t>الكلي،</w:t>
      </w:r>
      <w:r w:rsidRPr="005C094E">
        <w:rPr>
          <w:rFonts w:ascii="Simplified Arabic" w:hAnsi="Simplified Arabic" w:cs="Simplified Arabic"/>
          <w:rtl/>
        </w:rPr>
        <w:t xml:space="preserve"> والسكريات</w:t>
      </w:r>
      <w:r>
        <w:rPr>
          <w:rFonts w:ascii="Simplified Arabic" w:hAnsi="Simplified Arabic" w:cs="Simplified Arabic" w:hint="cs"/>
          <w:rtl/>
        </w:rPr>
        <w:t xml:space="preserve"> </w:t>
      </w:r>
      <w:r w:rsidR="005B39B9">
        <w:rPr>
          <w:rFonts w:ascii="Simplified Arabic" w:hAnsi="Simplified Arabic" w:cs="Simplified Arabic" w:hint="cs"/>
          <w:rtl/>
        </w:rPr>
        <w:t xml:space="preserve">المذابة </w:t>
      </w:r>
      <w:proofErr w:type="spellStart"/>
      <w:r w:rsidR="005B39B9" w:rsidRPr="005C094E">
        <w:rPr>
          <w:rFonts w:ascii="Simplified Arabic" w:hAnsi="Simplified Arabic" w:cs="Simplified Arabic" w:hint="cs"/>
          <w:rtl/>
        </w:rPr>
        <w:t>و</w:t>
      </w:r>
      <w:r w:rsidR="005B39B9">
        <w:rPr>
          <w:rFonts w:ascii="Simplified Arabic" w:hAnsi="Simplified Arabic" w:cs="Simplified Arabic" w:hint="cs"/>
          <w:rtl/>
        </w:rPr>
        <w:t>البرولين</w:t>
      </w:r>
      <w:proofErr w:type="spellEnd"/>
      <w:r w:rsidRPr="005C094E">
        <w:rPr>
          <w:rFonts w:ascii="Simplified Arabic" w:hAnsi="Simplified Arabic" w:cs="Simplified Arabic"/>
          <w:rtl/>
        </w:rPr>
        <w:t>)</w:t>
      </w:r>
      <w:r w:rsidR="005B39B9">
        <w:rPr>
          <w:rFonts w:ascii="Simplified Arabic" w:hAnsi="Simplified Arabic" w:cs="Simplified Arabic" w:hint="cs"/>
          <w:rtl/>
        </w:rPr>
        <w:t xml:space="preserve"> بفارق معنوي كبير عن المعاملة المقارنة مع الفطريات الممرضة</w:t>
      </w:r>
      <w:r w:rsidRPr="005C094E">
        <w:rPr>
          <w:rFonts w:ascii="Simplified Arabic" w:hAnsi="Simplified Arabic" w:cs="Simplified Arabic"/>
          <w:rtl/>
        </w:rPr>
        <w:t>.</w:t>
      </w:r>
    </w:p>
    <w:p w:rsidR="004C7E05" w:rsidRPr="001B2F67" w:rsidRDefault="005C094E" w:rsidP="000D6AF5">
      <w:pPr>
        <w:tabs>
          <w:tab w:val="left" w:pos="2626"/>
        </w:tabs>
        <w:bidi/>
        <w:spacing w:after="0"/>
        <w:jc w:val="both"/>
        <w:rPr>
          <w:rFonts w:ascii="Simplified Arabic" w:hAnsi="Simplified Arabic" w:cs="Simplified Arabic"/>
          <w:rtl/>
        </w:rPr>
      </w:pPr>
      <w:r>
        <w:rPr>
          <w:rFonts w:ascii="Simplified Arabic" w:hAnsi="Simplified Arabic" w:cs="Simplified Arabic" w:hint="cs"/>
          <w:rtl/>
          <w:lang w:bidi="ar-DZ"/>
        </w:rPr>
        <w:t xml:space="preserve">       ف</w:t>
      </w:r>
      <w:r w:rsidRPr="005C094E">
        <w:rPr>
          <w:rFonts w:ascii="Simplified Arabic" w:hAnsi="Simplified Arabic" w:cs="Simplified Arabic"/>
          <w:rtl/>
        </w:rPr>
        <w:t xml:space="preserve">ي الختام ، أظهرت النتائج أن تطبيق </w:t>
      </w:r>
      <w:proofErr w:type="spellStart"/>
      <w:r w:rsidRPr="005C094E">
        <w:rPr>
          <w:rFonts w:asciiTheme="majorBidi" w:hAnsiTheme="majorBidi" w:cstheme="majorBidi"/>
          <w:i/>
          <w:iCs/>
        </w:rPr>
        <w:t>Trichoderma</w:t>
      </w:r>
      <w:proofErr w:type="spellEnd"/>
      <w:r w:rsidRPr="005C094E">
        <w:rPr>
          <w:rFonts w:asciiTheme="majorBidi" w:hAnsiTheme="majorBidi" w:cstheme="majorBidi"/>
          <w:i/>
          <w:iCs/>
        </w:rPr>
        <w:t xml:space="preserve"> </w:t>
      </w:r>
      <w:proofErr w:type="spellStart"/>
      <w:r w:rsidRPr="005C094E">
        <w:rPr>
          <w:rFonts w:asciiTheme="majorBidi" w:hAnsiTheme="majorBidi" w:cstheme="majorBidi"/>
          <w:i/>
          <w:iCs/>
        </w:rPr>
        <w:t>s</w:t>
      </w:r>
      <w:r w:rsidRPr="00396112">
        <w:rPr>
          <w:rFonts w:asciiTheme="majorBidi" w:hAnsiTheme="majorBidi" w:cstheme="majorBidi"/>
          <w:i/>
          <w:iCs/>
        </w:rPr>
        <w:t>p</w:t>
      </w:r>
      <w:proofErr w:type="spellEnd"/>
      <w:r>
        <w:rPr>
          <w:rFonts w:ascii="Simplified Arabic" w:hAnsi="Simplified Arabic" w:cs="Simplified Arabic"/>
          <w:rtl/>
        </w:rPr>
        <w:t xml:space="preserve"> وحمض </w:t>
      </w:r>
      <w:proofErr w:type="spellStart"/>
      <w:r>
        <w:rPr>
          <w:rFonts w:ascii="Simplified Arabic" w:hAnsi="Simplified Arabic" w:cs="Simplified Arabic"/>
          <w:rtl/>
        </w:rPr>
        <w:t>السال</w:t>
      </w:r>
      <w:r w:rsidRPr="005C094E">
        <w:rPr>
          <w:rFonts w:ascii="Simplified Arabic" w:hAnsi="Simplified Arabic" w:cs="Simplified Arabic"/>
          <w:rtl/>
        </w:rPr>
        <w:t>سيليك</w:t>
      </w:r>
      <w:proofErr w:type="spellEnd"/>
      <w:r w:rsidRPr="005C094E">
        <w:rPr>
          <w:rFonts w:ascii="Simplified Arabic" w:hAnsi="Simplified Arabic" w:cs="Simplified Arabic"/>
          <w:rtl/>
        </w:rPr>
        <w:t xml:space="preserve"> يؤدي إلى التسامح في نباتات الطماطم فيما يتعلق </w:t>
      </w:r>
      <w:r w:rsidR="00396112">
        <w:rPr>
          <w:rFonts w:ascii="Simplified Arabic" w:hAnsi="Simplified Arabic" w:cs="Simplified Arabic" w:hint="cs"/>
          <w:rtl/>
        </w:rPr>
        <w:t>ب</w:t>
      </w:r>
      <w:r>
        <w:rPr>
          <w:rFonts w:ascii="Simplified Arabic" w:hAnsi="Simplified Arabic" w:cs="Simplified Arabic" w:hint="cs"/>
          <w:rtl/>
        </w:rPr>
        <w:t xml:space="preserve">الذبول </w:t>
      </w:r>
      <w:proofErr w:type="spellStart"/>
      <w:r>
        <w:rPr>
          <w:rFonts w:ascii="Simplified Arabic" w:hAnsi="Simplified Arabic" w:cs="Simplified Arabic" w:hint="cs"/>
          <w:rtl/>
        </w:rPr>
        <w:t>الفيوزاريومي</w:t>
      </w:r>
      <w:proofErr w:type="spellEnd"/>
      <w:r>
        <w:rPr>
          <w:rFonts w:ascii="Simplified Arabic" w:hAnsi="Simplified Arabic" w:cs="Simplified Arabic" w:hint="cs"/>
          <w:rtl/>
        </w:rPr>
        <w:t xml:space="preserve"> </w:t>
      </w:r>
      <w:r w:rsidRPr="005C094E">
        <w:rPr>
          <w:rFonts w:ascii="Simplified Arabic" w:hAnsi="Simplified Arabic" w:cs="Simplified Arabic"/>
          <w:rtl/>
        </w:rPr>
        <w:t>والعفن الرمادي ، حسب الإمكانات المعبر عنها ، عن طريق تحفيز الدفاعات الطبيعية و / أو عن طريق التصرف من خلال الخصومة المباشرة على الطفيلي.</w:t>
      </w:r>
    </w:p>
    <w:p w:rsidR="004C7E05" w:rsidRPr="001B2F67" w:rsidRDefault="004C7E05" w:rsidP="000D6AF5">
      <w:pPr>
        <w:tabs>
          <w:tab w:val="left" w:pos="2626"/>
        </w:tabs>
        <w:bidi/>
        <w:spacing w:after="0" w:line="360" w:lineRule="auto"/>
        <w:jc w:val="both"/>
        <w:rPr>
          <w:rFonts w:ascii="Simplified Arabic" w:hAnsi="Simplified Arabic" w:cs="Simplified Arabic"/>
          <w:rtl/>
        </w:rPr>
      </w:pPr>
      <w:r w:rsidRPr="001B2F67">
        <w:rPr>
          <w:rFonts w:asciiTheme="majorBidi" w:hAnsiTheme="majorBidi" w:cstheme="majorBidi" w:hint="cs"/>
          <w:b/>
          <w:bCs/>
          <w:u w:val="single"/>
          <w:rtl/>
          <w:lang w:bidi="ar-DZ"/>
        </w:rPr>
        <w:t>الكلمات المفتاحية</w:t>
      </w:r>
      <w:r>
        <w:rPr>
          <w:rFonts w:asciiTheme="majorBidi" w:hAnsiTheme="majorBidi" w:cstheme="majorBidi"/>
          <w:b/>
          <w:bCs/>
          <w:u w:val="single"/>
          <w:lang w:bidi="ar-DZ"/>
        </w:rPr>
        <w:t>:</w:t>
      </w:r>
      <w:r w:rsidRPr="001B2F67">
        <w:rPr>
          <w:rFonts w:asciiTheme="majorBidi" w:hAnsiTheme="majorBidi" w:cs="Times New Roman" w:hint="cs"/>
          <w:rtl/>
          <w:lang w:bidi="ar-DZ"/>
        </w:rPr>
        <w:t xml:space="preserve"> </w:t>
      </w:r>
      <w:r w:rsidRPr="001B2F67">
        <w:rPr>
          <w:rFonts w:asciiTheme="majorBidi" w:hAnsiTheme="majorBidi" w:cs="Times New Roman"/>
          <w:rtl/>
          <w:lang w:bidi="ar-DZ"/>
        </w:rPr>
        <w:t xml:space="preserve">الطماطم، حمض </w:t>
      </w:r>
      <w:proofErr w:type="spellStart"/>
      <w:r w:rsidRPr="001B2F67">
        <w:rPr>
          <w:rFonts w:asciiTheme="majorBidi" w:hAnsiTheme="majorBidi" w:cs="Times New Roman" w:hint="cs"/>
          <w:rtl/>
          <w:lang w:bidi="ar-DZ"/>
        </w:rPr>
        <w:t>الساليسيليك</w:t>
      </w:r>
      <w:proofErr w:type="spellEnd"/>
      <w:r w:rsidRPr="001B2F67">
        <w:rPr>
          <w:rFonts w:asciiTheme="majorBidi" w:hAnsiTheme="majorBidi" w:cs="Times New Roman" w:hint="cs"/>
          <w:rtl/>
          <w:lang w:bidi="ar-DZ"/>
        </w:rPr>
        <w:t>،</w:t>
      </w:r>
      <w:r w:rsidRPr="001B2F67">
        <w:rPr>
          <w:rFonts w:asciiTheme="majorBidi" w:hAnsiTheme="majorBidi" w:cstheme="majorBidi"/>
          <w:i/>
          <w:iCs/>
          <w:lang w:bidi="ar-DZ"/>
        </w:rPr>
        <w:t xml:space="preserve"> </w:t>
      </w:r>
      <w:proofErr w:type="spellStart"/>
      <w:r w:rsidRPr="001B2F67">
        <w:rPr>
          <w:rFonts w:asciiTheme="majorBidi" w:hAnsiTheme="majorBidi" w:cstheme="majorBidi"/>
          <w:i/>
          <w:iCs/>
          <w:lang w:bidi="ar-DZ"/>
        </w:rPr>
        <w:t>Trichoderma</w:t>
      </w:r>
      <w:proofErr w:type="spellEnd"/>
      <w:r>
        <w:rPr>
          <w:rFonts w:asciiTheme="majorBidi" w:hAnsiTheme="majorBidi" w:cstheme="majorBidi"/>
          <w:i/>
          <w:iCs/>
          <w:lang w:bidi="ar-DZ"/>
        </w:rPr>
        <w:t xml:space="preserve"> </w:t>
      </w:r>
      <w:proofErr w:type="spellStart"/>
      <w:r w:rsidRPr="001B2F67">
        <w:rPr>
          <w:rFonts w:asciiTheme="majorBidi" w:hAnsiTheme="majorBidi" w:cstheme="majorBidi"/>
          <w:i/>
          <w:iCs/>
          <w:lang w:bidi="ar-DZ"/>
        </w:rPr>
        <w:t>sp</w:t>
      </w:r>
      <w:proofErr w:type="spellEnd"/>
      <w:r>
        <w:rPr>
          <w:rFonts w:asciiTheme="majorBidi" w:hAnsiTheme="majorBidi" w:cstheme="majorBidi"/>
          <w:i/>
          <w:iCs/>
          <w:lang w:bidi="ar-DZ"/>
        </w:rPr>
        <w:t xml:space="preserve"> </w:t>
      </w:r>
      <w:r w:rsidRPr="001B2F67">
        <w:rPr>
          <w:rFonts w:asciiTheme="majorBidi" w:hAnsiTheme="majorBidi" w:cs="Times New Roman"/>
          <w:rtl/>
          <w:lang w:bidi="ar-DZ"/>
        </w:rPr>
        <w:t>،</w:t>
      </w:r>
      <w:proofErr w:type="spellStart"/>
      <w:r w:rsidRPr="001B2F67">
        <w:rPr>
          <w:rFonts w:asciiTheme="majorBidi" w:hAnsiTheme="majorBidi" w:cstheme="majorBidi"/>
          <w:i/>
          <w:iCs/>
          <w:lang w:bidi="ar-DZ"/>
        </w:rPr>
        <w:t>lycopersic</w:t>
      </w:r>
      <w:proofErr w:type="spellEnd"/>
      <w:r w:rsidRPr="001B2F67">
        <w:rPr>
          <w:rFonts w:asciiTheme="majorBidi" w:hAnsiTheme="majorBidi" w:cs="Times New Roman" w:hint="cs"/>
          <w:rtl/>
          <w:lang w:bidi="ar-DZ"/>
        </w:rPr>
        <w:t xml:space="preserve"> .</w:t>
      </w:r>
      <w:proofErr w:type="spellStart"/>
      <w:r w:rsidRPr="001B2F67">
        <w:rPr>
          <w:rFonts w:asciiTheme="majorBidi" w:hAnsiTheme="majorBidi" w:cstheme="majorBidi"/>
          <w:i/>
          <w:iCs/>
          <w:lang w:bidi="ar-DZ"/>
        </w:rPr>
        <w:t>Fusarium</w:t>
      </w:r>
      <w:proofErr w:type="spellEnd"/>
      <w:r w:rsidRPr="001B2F67">
        <w:rPr>
          <w:rFonts w:asciiTheme="majorBidi" w:hAnsiTheme="majorBidi" w:cstheme="majorBidi"/>
          <w:i/>
          <w:iCs/>
          <w:lang w:bidi="ar-DZ"/>
        </w:rPr>
        <w:t xml:space="preserve"> </w:t>
      </w:r>
      <w:proofErr w:type="spellStart"/>
      <w:r w:rsidRPr="001B2F67">
        <w:rPr>
          <w:rFonts w:asciiTheme="majorBidi" w:hAnsiTheme="majorBidi" w:cstheme="majorBidi"/>
          <w:i/>
          <w:iCs/>
          <w:lang w:bidi="ar-DZ"/>
        </w:rPr>
        <w:t>oxysporum</w:t>
      </w:r>
      <w:proofErr w:type="spellEnd"/>
      <w:r w:rsidRPr="001B2F67">
        <w:rPr>
          <w:rFonts w:asciiTheme="majorBidi" w:hAnsiTheme="majorBidi" w:cstheme="majorBidi"/>
          <w:i/>
          <w:iCs/>
          <w:lang w:bidi="ar-DZ"/>
        </w:rPr>
        <w:t xml:space="preserve"> </w:t>
      </w:r>
      <w:proofErr w:type="spellStart"/>
      <w:r w:rsidRPr="001B2F67">
        <w:rPr>
          <w:rFonts w:asciiTheme="majorBidi" w:hAnsiTheme="majorBidi" w:cstheme="majorBidi"/>
          <w:i/>
          <w:iCs/>
          <w:lang w:bidi="ar-DZ"/>
        </w:rPr>
        <w:t>f.</w:t>
      </w:r>
      <w:r>
        <w:rPr>
          <w:rFonts w:asciiTheme="majorBidi" w:hAnsiTheme="majorBidi" w:cstheme="majorBidi"/>
          <w:i/>
          <w:iCs/>
          <w:lang w:bidi="ar-DZ"/>
        </w:rPr>
        <w:t>sp</w:t>
      </w:r>
      <w:proofErr w:type="spellEnd"/>
      <w:r w:rsidRPr="001B2F67">
        <w:rPr>
          <w:rFonts w:asciiTheme="majorBidi" w:hAnsiTheme="majorBidi" w:cs="Times New Roman"/>
          <w:rtl/>
          <w:lang w:bidi="ar-DZ"/>
        </w:rPr>
        <w:t>،</w:t>
      </w:r>
      <w:r w:rsidRPr="001B2F67">
        <w:rPr>
          <w:rFonts w:ascii="Times New Roman" w:hAnsi="Times New Roman" w:cs="Times New Roman"/>
          <w:i/>
          <w:iCs/>
        </w:rPr>
        <w:t xml:space="preserve"> Botrytis </w:t>
      </w:r>
      <w:proofErr w:type="spellStart"/>
      <w:r w:rsidRPr="001B2F67">
        <w:rPr>
          <w:rFonts w:ascii="Times New Roman" w:hAnsi="Times New Roman" w:cs="Times New Roman"/>
          <w:i/>
          <w:iCs/>
        </w:rPr>
        <w:t>cenerea</w:t>
      </w:r>
      <w:proofErr w:type="spellEnd"/>
      <w:r>
        <w:rPr>
          <w:rFonts w:ascii="Times New Roman" w:hAnsi="Times New Roman" w:cs="Times New Roman" w:hint="cs"/>
          <w:i/>
          <w:iCs/>
          <w:rtl/>
        </w:rPr>
        <w:t xml:space="preserve"> </w:t>
      </w:r>
      <w:r>
        <w:rPr>
          <w:rFonts w:ascii="Simplified Arabic" w:hAnsi="Simplified Arabic" w:cs="Simplified Arabic" w:hint="cs"/>
          <w:rtl/>
          <w:lang w:bidi="ar-DZ"/>
        </w:rPr>
        <w:t xml:space="preserve">، </w:t>
      </w:r>
      <w:r w:rsidRPr="001B2F67">
        <w:rPr>
          <w:rFonts w:ascii="Simplified Arabic" w:hAnsi="Simplified Arabic" w:cs="Simplified Arabic" w:hint="cs"/>
          <w:rtl/>
          <w:lang w:val="en-US" w:bidi="ar-DZ"/>
        </w:rPr>
        <w:t>المقاومة الجهازية المكتسبة،</w:t>
      </w:r>
      <w:r w:rsidRPr="001B2F67">
        <w:rPr>
          <w:rFonts w:ascii="Simplified Arabic" w:hAnsi="Simplified Arabic" w:cs="Simplified Arabic"/>
          <w:rtl/>
          <w:lang w:val="en-US" w:bidi="ar-DZ"/>
        </w:rPr>
        <w:t xml:space="preserve"> المواجهة المباشرة</w:t>
      </w:r>
      <w:r w:rsidRPr="001B2F67">
        <w:rPr>
          <w:rFonts w:ascii="Simplified Arabic" w:hAnsi="Simplified Arabic" w:cs="Simplified Arabic" w:hint="cs"/>
          <w:rtl/>
          <w:lang w:val="en-US" w:bidi="ar-DZ"/>
        </w:rPr>
        <w:t>،</w:t>
      </w:r>
      <w:r w:rsidRPr="001B2F67">
        <w:rPr>
          <w:rFonts w:ascii="Simplified Arabic" w:hAnsi="Simplified Arabic" w:cs="Simplified Arabic"/>
          <w:rtl/>
        </w:rPr>
        <w:t xml:space="preserve"> المكافحة </w:t>
      </w:r>
      <w:r w:rsidRPr="001B2F67">
        <w:rPr>
          <w:rFonts w:ascii="Simplified Arabic" w:hAnsi="Simplified Arabic" w:cs="Simplified Arabic" w:hint="cs"/>
          <w:rtl/>
        </w:rPr>
        <w:t>الحيوية، الخصوم الفطرية.</w:t>
      </w:r>
    </w:p>
    <w:p w:rsidR="004930E5" w:rsidRDefault="004930E5" w:rsidP="000D6AF5">
      <w:pPr>
        <w:jc w:val="both"/>
      </w:pPr>
    </w:p>
    <w:sectPr w:rsidR="004930E5" w:rsidSect="003244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E05"/>
    <w:rsid w:val="00075779"/>
    <w:rsid w:val="000D6AF5"/>
    <w:rsid w:val="001A0BBA"/>
    <w:rsid w:val="001A5AD0"/>
    <w:rsid w:val="002A4895"/>
    <w:rsid w:val="002A5A89"/>
    <w:rsid w:val="002F5757"/>
    <w:rsid w:val="003244D4"/>
    <w:rsid w:val="00364050"/>
    <w:rsid w:val="00396112"/>
    <w:rsid w:val="00396720"/>
    <w:rsid w:val="004448E8"/>
    <w:rsid w:val="004930E5"/>
    <w:rsid w:val="004C7E05"/>
    <w:rsid w:val="00510AE9"/>
    <w:rsid w:val="00547688"/>
    <w:rsid w:val="005827CD"/>
    <w:rsid w:val="005B39B9"/>
    <w:rsid w:val="005C094E"/>
    <w:rsid w:val="00660298"/>
    <w:rsid w:val="00703F58"/>
    <w:rsid w:val="008B53E4"/>
    <w:rsid w:val="008B5B0A"/>
    <w:rsid w:val="008C055E"/>
    <w:rsid w:val="008D7AB5"/>
    <w:rsid w:val="00912D20"/>
    <w:rsid w:val="00955AE9"/>
    <w:rsid w:val="009D3D07"/>
    <w:rsid w:val="00A01CCE"/>
    <w:rsid w:val="00A05F61"/>
    <w:rsid w:val="00A91E9B"/>
    <w:rsid w:val="00AE380E"/>
    <w:rsid w:val="00C0530B"/>
    <w:rsid w:val="00C4144A"/>
    <w:rsid w:val="00CB10E9"/>
    <w:rsid w:val="00D16255"/>
    <w:rsid w:val="00EF7DC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F94EA3E-F7FC-4478-A783-56491CBE2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7E0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C4144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4144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191</TotalTime>
  <Pages>3</Pages>
  <Words>1040</Words>
  <Characters>5721</Characters>
  <Application>Microsoft Office Word</Application>
  <DocSecurity>0</DocSecurity>
  <Lines>47</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11</cp:revision>
  <cp:lastPrinted>2019-11-12T06:51:00Z</cp:lastPrinted>
  <dcterms:created xsi:type="dcterms:W3CDTF">2019-11-12T06:52:00Z</dcterms:created>
  <dcterms:modified xsi:type="dcterms:W3CDTF">2020-10-15T21:20:00Z</dcterms:modified>
</cp:coreProperties>
</file>