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0D5" w:rsidRPr="00FC06DC" w:rsidRDefault="00F360D5" w:rsidP="00F360D5">
      <w:pPr>
        <w:bidi/>
        <w:spacing w:after="0" w:line="240" w:lineRule="auto"/>
        <w:ind w:left="-143"/>
        <w:jc w:val="center"/>
        <w:rPr>
          <w:b/>
          <w:bCs/>
          <w:sz w:val="36"/>
          <w:szCs w:val="36"/>
          <w:rtl/>
          <w:lang w:bidi="ar-DZ"/>
        </w:rPr>
      </w:pPr>
      <w:r w:rsidRPr="004378DB">
        <w:rPr>
          <w:rFonts w:ascii="ae_Sindibad" w:hAnsi="ae_Sindibad" w:cs="ae_Sindibad"/>
          <w:noProof/>
          <w:sz w:val="44"/>
          <w:szCs w:val="44"/>
          <w:rtl/>
          <w:lang w:eastAsia="fr-FR"/>
        </w:rPr>
        <w:drawing>
          <wp:anchor distT="0" distB="0" distL="114300" distR="114300" simplePos="0" relativeHeight="251663360" behindDoc="0" locked="0" layoutInCell="1" allowOverlap="1" wp14:anchorId="45E3BF3E" wp14:editId="4D2C8A5C">
            <wp:simplePos x="0" y="0"/>
            <wp:positionH relativeFrom="column">
              <wp:posOffset>4900195</wp:posOffset>
            </wp:positionH>
            <wp:positionV relativeFrom="paragraph">
              <wp:posOffset>30480</wp:posOffset>
            </wp:positionV>
            <wp:extent cx="1414913" cy="1414913"/>
            <wp:effectExtent l="0" t="0" r="0" b="0"/>
            <wp:wrapNone/>
            <wp:docPr id="68" name="Image 68" descr="C:\Users\shift\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ift\Desktop\index.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913" cy="14149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8DB">
        <w:rPr>
          <w:rFonts w:ascii="ae_Sindibad" w:hAnsi="ae_Sindibad" w:cs="ae_Sindibad"/>
          <w:noProof/>
          <w:sz w:val="44"/>
          <w:szCs w:val="44"/>
          <w:rtl/>
          <w:lang w:eastAsia="fr-FR"/>
        </w:rPr>
        <w:drawing>
          <wp:anchor distT="0" distB="0" distL="114300" distR="114300" simplePos="0" relativeHeight="251662336" behindDoc="0" locked="0" layoutInCell="1" allowOverlap="1" wp14:anchorId="40C4C749" wp14:editId="581E0985">
            <wp:simplePos x="0" y="0"/>
            <wp:positionH relativeFrom="column">
              <wp:posOffset>-257843</wp:posOffset>
            </wp:positionH>
            <wp:positionV relativeFrom="paragraph">
              <wp:posOffset>30480</wp:posOffset>
            </wp:positionV>
            <wp:extent cx="1414913" cy="1414913"/>
            <wp:effectExtent l="0" t="0" r="0" b="0"/>
            <wp:wrapNone/>
            <wp:docPr id="69" name="Image 69" descr="C:\Users\shift\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ift\Desktop\index.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913" cy="14149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6DC">
        <w:rPr>
          <w:b/>
          <w:bCs/>
          <w:sz w:val="36"/>
          <w:szCs w:val="36"/>
          <w:rtl/>
          <w:lang w:bidi="ar-DZ"/>
        </w:rPr>
        <w:t>الجمهورية الجزائرية الديمقراطية الشعبية</w:t>
      </w:r>
    </w:p>
    <w:p w:rsidR="00F360D5" w:rsidRPr="00FC06DC" w:rsidRDefault="00F360D5" w:rsidP="00F360D5">
      <w:pPr>
        <w:bidi/>
        <w:spacing w:after="0" w:line="240" w:lineRule="auto"/>
        <w:ind w:left="-143"/>
        <w:jc w:val="center"/>
        <w:rPr>
          <w:b/>
          <w:bCs/>
          <w:sz w:val="36"/>
          <w:szCs w:val="36"/>
          <w:rtl/>
          <w:lang w:bidi="ar-DZ"/>
        </w:rPr>
      </w:pPr>
      <w:proofErr w:type="gramStart"/>
      <w:r w:rsidRPr="00FC06DC">
        <w:rPr>
          <w:b/>
          <w:bCs/>
          <w:sz w:val="36"/>
          <w:szCs w:val="36"/>
          <w:rtl/>
          <w:lang w:bidi="ar-DZ"/>
        </w:rPr>
        <w:t>وزارة</w:t>
      </w:r>
      <w:proofErr w:type="gramEnd"/>
      <w:r w:rsidRPr="00FC06DC">
        <w:rPr>
          <w:b/>
          <w:bCs/>
          <w:sz w:val="36"/>
          <w:szCs w:val="36"/>
          <w:rtl/>
          <w:lang w:bidi="ar-DZ"/>
        </w:rPr>
        <w:t xml:space="preserve"> التعليم العالي والبحث العلمي</w:t>
      </w:r>
    </w:p>
    <w:p w:rsidR="00F360D5" w:rsidRDefault="00F360D5" w:rsidP="00F360D5">
      <w:pPr>
        <w:bidi/>
        <w:spacing w:after="0" w:line="240" w:lineRule="auto"/>
        <w:ind w:left="-143"/>
        <w:jc w:val="center"/>
        <w:rPr>
          <w:b/>
          <w:bCs/>
          <w:sz w:val="36"/>
          <w:szCs w:val="36"/>
          <w:rtl/>
          <w:lang w:bidi="ar-DZ"/>
        </w:rPr>
      </w:pPr>
      <w:r w:rsidRPr="00FC06DC">
        <w:rPr>
          <w:b/>
          <w:bCs/>
          <w:sz w:val="36"/>
          <w:szCs w:val="36"/>
          <w:rtl/>
          <w:lang w:bidi="ar-DZ"/>
        </w:rPr>
        <w:t>جامعة العربي بن مهيدي</w:t>
      </w:r>
      <w:r>
        <w:rPr>
          <w:rFonts w:hint="cs"/>
          <w:b/>
          <w:bCs/>
          <w:sz w:val="36"/>
          <w:szCs w:val="36"/>
          <w:rtl/>
          <w:lang w:bidi="ar-DZ"/>
        </w:rPr>
        <w:t xml:space="preserve"> </w:t>
      </w:r>
      <w:r>
        <w:rPr>
          <w:b/>
          <w:bCs/>
          <w:sz w:val="36"/>
          <w:szCs w:val="36"/>
          <w:rtl/>
          <w:lang w:bidi="ar-DZ"/>
        </w:rPr>
        <w:t>–</w:t>
      </w:r>
      <w:r>
        <w:rPr>
          <w:rFonts w:hint="cs"/>
          <w:b/>
          <w:bCs/>
          <w:sz w:val="36"/>
          <w:szCs w:val="36"/>
          <w:rtl/>
          <w:lang w:bidi="ar-DZ"/>
        </w:rPr>
        <w:t>أم البواقي-</w:t>
      </w:r>
    </w:p>
    <w:p w:rsidR="00F360D5" w:rsidRPr="004378DB" w:rsidRDefault="00F360D5" w:rsidP="00F360D5">
      <w:pPr>
        <w:bidi/>
        <w:spacing w:after="0" w:line="240" w:lineRule="auto"/>
        <w:ind w:left="-143"/>
        <w:jc w:val="center"/>
        <w:rPr>
          <w:b/>
          <w:bCs/>
          <w:rtl/>
          <w:lang w:bidi="ar-DZ"/>
        </w:rPr>
      </w:pPr>
      <w:proofErr w:type="gramStart"/>
      <w:r w:rsidRPr="004378DB">
        <w:rPr>
          <w:rFonts w:hint="cs"/>
          <w:b/>
          <w:bCs/>
          <w:rtl/>
          <w:lang w:bidi="ar-DZ"/>
        </w:rPr>
        <w:t>كلية</w:t>
      </w:r>
      <w:proofErr w:type="gramEnd"/>
      <w:r w:rsidRPr="004378DB">
        <w:rPr>
          <w:rFonts w:hint="cs"/>
          <w:b/>
          <w:bCs/>
          <w:rtl/>
          <w:lang w:bidi="ar-DZ"/>
        </w:rPr>
        <w:t xml:space="preserve"> العلوم الاقتصادية والعلوم التجارية وعلوم التسيير</w:t>
      </w:r>
    </w:p>
    <w:p w:rsidR="00F360D5" w:rsidRPr="004378DB" w:rsidRDefault="00F360D5" w:rsidP="00F360D5">
      <w:pPr>
        <w:bidi/>
        <w:spacing w:after="0" w:line="240" w:lineRule="auto"/>
        <w:ind w:left="-143"/>
        <w:jc w:val="center"/>
        <w:rPr>
          <w:b/>
          <w:bCs/>
          <w:rtl/>
          <w:lang w:bidi="ar-DZ"/>
        </w:rPr>
      </w:pPr>
      <w:proofErr w:type="gramStart"/>
      <w:r w:rsidRPr="004378DB">
        <w:rPr>
          <w:rFonts w:hint="cs"/>
          <w:b/>
          <w:bCs/>
          <w:rtl/>
          <w:lang w:bidi="ar-DZ"/>
        </w:rPr>
        <w:t>قسم</w:t>
      </w:r>
      <w:proofErr w:type="gramEnd"/>
      <w:r w:rsidRPr="004378DB">
        <w:rPr>
          <w:rFonts w:hint="cs"/>
          <w:b/>
          <w:bCs/>
          <w:rtl/>
          <w:lang w:bidi="ar-DZ"/>
        </w:rPr>
        <w:t xml:space="preserve"> علوم التسيير</w:t>
      </w:r>
    </w:p>
    <w:p w:rsidR="00F360D5" w:rsidRDefault="00F360D5" w:rsidP="00F360D5">
      <w:pPr>
        <w:bidi/>
        <w:spacing w:line="240" w:lineRule="auto"/>
        <w:jc w:val="center"/>
        <w:rPr>
          <w:rFonts w:asciiTheme="minorBidi" w:hAnsiTheme="minorBidi"/>
          <w:sz w:val="36"/>
          <w:szCs w:val="36"/>
          <w:rtl/>
          <w:lang w:bidi="ar-DZ"/>
        </w:rPr>
      </w:pPr>
    </w:p>
    <w:p w:rsidR="00F360D5" w:rsidRDefault="00F360D5" w:rsidP="00F360D5">
      <w:pPr>
        <w:bidi/>
        <w:spacing w:line="240" w:lineRule="auto"/>
        <w:jc w:val="center"/>
        <w:rPr>
          <w:rFonts w:asciiTheme="minorBidi" w:hAnsiTheme="minorBidi"/>
          <w:sz w:val="36"/>
          <w:szCs w:val="36"/>
          <w:rtl/>
          <w:lang w:bidi="ar-DZ"/>
        </w:rPr>
      </w:pPr>
    </w:p>
    <w:p w:rsidR="00F360D5" w:rsidRPr="00F23B63" w:rsidRDefault="00F360D5" w:rsidP="00F360D5">
      <w:pPr>
        <w:bidi/>
        <w:spacing w:after="0" w:line="240" w:lineRule="auto"/>
        <w:jc w:val="center"/>
        <w:rPr>
          <w:b/>
          <w:bCs/>
          <w:sz w:val="56"/>
          <w:szCs w:val="56"/>
          <w:rtl/>
          <w:lang w:bidi="ar-DZ"/>
        </w:rPr>
      </w:pPr>
      <w:proofErr w:type="gramStart"/>
      <w:r w:rsidRPr="00F23B63">
        <w:rPr>
          <w:b/>
          <w:bCs/>
          <w:sz w:val="56"/>
          <w:szCs w:val="56"/>
          <w:rtl/>
          <w:lang w:bidi="ar-DZ"/>
        </w:rPr>
        <w:t>ملخص</w:t>
      </w:r>
      <w:r w:rsidR="006923CE" w:rsidRPr="00F23B63">
        <w:rPr>
          <w:b/>
          <w:bCs/>
          <w:sz w:val="56"/>
          <w:szCs w:val="56"/>
          <w:rtl/>
          <w:lang w:bidi="ar-DZ"/>
        </w:rPr>
        <w:t>ات</w:t>
      </w:r>
      <w:proofErr w:type="gramEnd"/>
      <w:r w:rsidRPr="00F23B63">
        <w:rPr>
          <w:b/>
          <w:bCs/>
          <w:sz w:val="56"/>
          <w:szCs w:val="56"/>
          <w:rtl/>
          <w:lang w:bidi="ar-DZ"/>
        </w:rPr>
        <w:t xml:space="preserve"> الدراسة</w:t>
      </w:r>
    </w:p>
    <w:p w:rsidR="00F360D5" w:rsidRDefault="00CB1EE9" w:rsidP="00F360D5">
      <w:pPr>
        <w:bidi/>
        <w:spacing w:line="240" w:lineRule="auto"/>
        <w:jc w:val="center"/>
        <w:rPr>
          <w:rFonts w:asciiTheme="minorBidi" w:hAnsiTheme="minorBidi"/>
          <w:rtl/>
          <w:lang w:bidi="ar-DZ"/>
        </w:rPr>
      </w:pPr>
      <w:r>
        <w:rPr>
          <w:noProof/>
          <w:rtl/>
        </w:rPr>
        <w:pict>
          <v:shapetype id="_x0000_t202" coordsize="21600,21600" o:spt="202" path="m,l,21600r21600,l21600,xe">
            <v:stroke joinstyle="miter"/>
            <v:path gradientshapeok="t" o:connecttype="rect"/>
          </v:shapetype>
          <v:shape id="Zone de texte 476" o:spid="_x0000_s1028" type="#_x0000_t202" style="position:absolute;left:0;text-align:left;margin-left:4.7pt;margin-top:9.35pt;width:430.65pt;height:156.15pt;z-index:251660288;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ky1wIAADEGAAAOAAAAZHJzL2Uyb0RvYy54bWysVE1v2zAMvQ/YfxB0d/1RJbGNOkUbJ8OA&#10;7gPodtlNseVYmCx5khKnG/bfR8lJmnbAMBT1wZBI6ZF8euTV9b4TaMe04UoWOL6IMGKyUjWXmwJ/&#10;/bIKUoyMpbKmQklW4Adm8PX87Zuroc9ZololaqYRgEiTD32BW2v7PAxN1bKOmgvVMwnORumOWtjq&#10;TVhrOgB6J8IkiqbhoHTda1UxY8Bajk489/hNwyr7qWkMs0gUGHKz/q/9f+3+4fyK5htN+5ZXhzTo&#10;C7LoKJcQ9ARVUkvRVvO/oDpeaWVUYy8q1YWqaXjFfA1QTRw9q+a+pT3ztQA5pj/RZF4Ptvq4+6wR&#10;rwtMZlOMJO3gkb7BU6GaIcv2liHnAJqG3uRw+r6H83Z/q/bw3L5k09+p6rtBUi1aKjfsRms1tIzW&#10;kGbsboZnV0cc40DWwwdVQzS6tcoD7RvdOQ6BFQTo8FwPpyeCTFAFxsllMoljcFXgi7M0SSPiY9D8&#10;eL3Xxr5jqkNuUWANGvDwdHdnrEuH5scjLppUKy6E14GQTwxwcLRAcLjqfC4N/6y/sihbpsuUBCSZ&#10;LgMSlWVws1qQYLqKZ5Pyslwsyvi3ixuTvOV1zaQLc5RYTP7vCQ9iH8VxEplRgtcOzqXkW4UthEY7&#10;CiIXdnwVse2A3tEWR+4btQ526IjR7k1Q5QnCk3OGHj7N3ruBgmdMxAmJbpMsWE3TWUBWZBJksygN&#10;oji7zaYRyUi5esrEHQd9jT0PAV7KBBoKPL2cRKMI/0HJevOKlNC84xZGluBdgdMzYp3il7L2QrKU&#10;i3F9xqCr+pFBoP0oK98friXG5rD79R5QXNOsVf0AnaIV6Bg0D3MWFq3SPzEaYGYV2PzYUs0wEu8l&#10;dFsWE+KGnN+QySyBjT73rM89VFYAVWCL0bhc2HEwbnvNNy1EGmmT6gY6tOG+dx6zglLcBuaSL+ow&#10;Q93gO9/7U4+Tfv4HAAD//wMAUEsDBBQABgAIAAAAIQD9HweJ3wAAAAkBAAAPAAAAZHJzL2Rvd25y&#10;ZXYueG1sTI/BTsMwEETvSPyDtUjcqJ2mLW6IUyGkIsSNghBHJ17iiNhOY7cJf89ygtNqd0azb8rd&#10;7Hp2xjF2wSvIFgIY+iaYzrcK3l73NxJYTNob3QePCr4xwq66vCh1YcLkX/B8SC2jEB8LrcCmNBSc&#10;x8ai03ERBvSkfYbR6UTr2HIz6onCXc+XQmy4052nD1YP+GCx+TqcnIKjrd/zJ3m7Xz6un7PVNB4/&#10;VkkrdX01398BSzinPzP84hM6VMRUh5M3kfUKNts1OekuaZK+FTIDVivIcyGBVyX/36D6AQAA//8D&#10;AFBLAQItABQABgAIAAAAIQC2gziS/gAAAOEBAAATAAAAAAAAAAAAAAAAAAAAAABbQ29udGVudF9U&#10;eXBlc10ueG1sUEsBAi0AFAAGAAgAAAAhADj9If/WAAAAlAEAAAsAAAAAAAAAAAAAAAAALwEAAF9y&#10;ZWxzLy5yZWxzUEsBAi0AFAAGAAgAAAAhAOEM6TLXAgAAMQYAAA4AAAAAAAAAAAAAAAAALgIAAGRy&#10;cy9lMm9Eb2MueG1sUEsBAi0AFAAGAAgAAAAhAP0fB4nfAAAACQEAAA8AAAAAAAAAAAAAAAAAMQUA&#10;AGRycy9kb3ducmV2LnhtbFBLBQYAAAAABAAEAPMAAAA9BgAAAAA=&#10;" filled="f" fillcolor="white [3201]" stroked="f" strokecolor="white [3212]" strokeweight=".5pt">
            <v:textbox>
              <w:txbxContent>
                <w:p w:rsidR="00F360D5" w:rsidRPr="00F23B63" w:rsidRDefault="00F360D5" w:rsidP="00F23B63">
                  <w:pPr>
                    <w:bidi/>
                    <w:spacing w:after="0" w:line="240" w:lineRule="auto"/>
                    <w:jc w:val="center"/>
                    <w:rPr>
                      <w:b/>
                      <w:bCs/>
                      <w:sz w:val="48"/>
                      <w:szCs w:val="48"/>
                      <w:rtl/>
                      <w:lang w:bidi="ar-DZ"/>
                    </w:rPr>
                  </w:pPr>
                  <w:r w:rsidRPr="00F23B63">
                    <w:rPr>
                      <w:b/>
                      <w:bCs/>
                      <w:sz w:val="48"/>
                      <w:szCs w:val="48"/>
                      <w:rtl/>
                      <w:lang w:bidi="ar-DZ"/>
                    </w:rPr>
                    <w:t xml:space="preserve">الاستثمار في رأس المال البشري كوسيلة </w:t>
                  </w:r>
                  <w:proofErr w:type="gramStart"/>
                  <w:r w:rsidRPr="00F23B63">
                    <w:rPr>
                      <w:b/>
                      <w:bCs/>
                      <w:sz w:val="48"/>
                      <w:szCs w:val="48"/>
                      <w:rtl/>
                      <w:lang w:bidi="ar-DZ"/>
                    </w:rPr>
                    <w:t>لتحسين</w:t>
                  </w:r>
                  <w:r w:rsidRPr="00F23B63">
                    <w:rPr>
                      <w:b/>
                      <w:bCs/>
                      <w:sz w:val="48"/>
                      <w:szCs w:val="48"/>
                      <w:rtl/>
                      <w:lang w:bidi="ar-DZ"/>
                    </w:rPr>
                    <w:br/>
                    <w:t xml:space="preserve"> تنافسية</w:t>
                  </w:r>
                  <w:proofErr w:type="gramEnd"/>
                  <w:r w:rsidRPr="00F23B63">
                    <w:rPr>
                      <w:b/>
                      <w:bCs/>
                      <w:sz w:val="48"/>
                      <w:szCs w:val="48"/>
                      <w:rtl/>
                      <w:lang w:bidi="ar-DZ"/>
                    </w:rPr>
                    <w:t xml:space="preserve"> المؤسسة</w:t>
                  </w:r>
                </w:p>
                <w:p w:rsidR="00F360D5" w:rsidRPr="00F23B63" w:rsidRDefault="00F360D5" w:rsidP="00F23B63">
                  <w:pPr>
                    <w:bidi/>
                    <w:spacing w:after="0" w:line="240" w:lineRule="auto"/>
                    <w:jc w:val="center"/>
                    <w:rPr>
                      <w:b/>
                      <w:bCs/>
                      <w:sz w:val="44"/>
                      <w:szCs w:val="44"/>
                      <w:rtl/>
                      <w:lang w:bidi="ar-DZ"/>
                    </w:rPr>
                  </w:pPr>
                  <w:r w:rsidRPr="00F23B63">
                    <w:rPr>
                      <w:b/>
                      <w:bCs/>
                      <w:sz w:val="44"/>
                      <w:szCs w:val="44"/>
                      <w:rtl/>
                      <w:lang w:bidi="ar-DZ"/>
                    </w:rPr>
                    <w:t xml:space="preserve">دراسة حالة: الشركة الوطنية لتسويق وتوزيع المواد البترولية </w:t>
                  </w:r>
                  <w:proofErr w:type="spellStart"/>
                  <w:r w:rsidRPr="00F23B63">
                    <w:rPr>
                      <w:b/>
                      <w:bCs/>
                      <w:sz w:val="44"/>
                      <w:szCs w:val="44"/>
                      <w:rtl/>
                      <w:lang w:bidi="ar-DZ"/>
                    </w:rPr>
                    <w:t>نفطال</w:t>
                  </w:r>
                  <w:proofErr w:type="spellEnd"/>
                  <w:r w:rsidRPr="00F23B63">
                    <w:rPr>
                      <w:b/>
                      <w:bCs/>
                      <w:sz w:val="44"/>
                      <w:szCs w:val="44"/>
                      <w:rtl/>
                      <w:lang w:bidi="ar-DZ"/>
                    </w:rPr>
                    <w:t xml:space="preserve"> -باتنة-</w:t>
                  </w:r>
                </w:p>
                <w:p w:rsidR="00F360D5" w:rsidRPr="00F360D5" w:rsidRDefault="00F360D5" w:rsidP="00F360D5">
                  <w:pPr>
                    <w:bidi/>
                    <w:jc w:val="center"/>
                    <w:rPr>
                      <w:rFonts w:asciiTheme="minorBidi" w:hAnsiTheme="minorBidi"/>
                      <w:b/>
                      <w:bCs/>
                      <w:sz w:val="72"/>
                      <w:szCs w:val="72"/>
                      <w:lang w:bidi="ar-DZ"/>
                    </w:rPr>
                  </w:pPr>
                  <w:r w:rsidRPr="00F360D5">
                    <w:rPr>
                      <w:rFonts w:asciiTheme="minorBidi" w:hAnsiTheme="minorBidi" w:hint="cs"/>
                      <w:b/>
                      <w:bCs/>
                      <w:sz w:val="144"/>
                      <w:szCs w:val="144"/>
                      <w:rtl/>
                      <w:lang w:bidi="ar-DZ"/>
                    </w:rPr>
                    <w:t xml:space="preserve"> </w:t>
                  </w:r>
                </w:p>
                <w:p w:rsidR="00F360D5" w:rsidRDefault="00F360D5"/>
              </w:txbxContent>
            </v:textbox>
          </v:shape>
        </w:pict>
      </w:r>
      <w:r>
        <w:rPr>
          <w:noProof/>
          <w:rtl/>
        </w:rPr>
        <w:pict>
          <v:roundrect id="Rectangle à coins arrondis 64" o:spid="_x0000_s1027" style="position:absolute;left:0;text-align:left;margin-left:-.75pt;margin-top:8.5pt;width:441.6pt;height:160.5pt;z-index:251659264;visibility:visible;mso-wrap-style:square;mso-wrap-distance-left:9pt;mso-wrap-distance-top:0;mso-wrap-distance-right:9pt;mso-wrap-distance-bottom:0;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DBawIAAPcEAAAOAAAAZHJzL2Uyb0RvYy54bWysVNtuEzEQfUfiHyy/082GXFfdVFVLEVKB&#10;ipYPmNjerKlv2E424Wv4F36MsXcbUnhD3YeVZzxz5nJmfH6x14rshA/SmpqWZyNKhGGWS7Op6deH&#10;mzcLSkIEw0FZI2p6EIFerF6/Ou9cJca2tYoLTxDEhKpzNW1jdFVRBNYKDeHMOmHwsrFeQ0TRbwru&#10;oUN0rYrxaDQrOuu585aJEFB73V/SVcZvGsHi56YJIhJVU8wt5r/P/3X6F6tzqDYeXCvZkAb8RxYa&#10;pMGgR6hriEC2Xv4DpSXzNtgmnjGrC9s0kolcA1ZTjv6q5r4FJ3It2Jzgjm0KLwfLPu3uPJG8prMJ&#10;JQY0cvQFuwZmowT59ZMwK00g4L01XAaCVtiyzoUKPe/dnU9FB3dr2WMgxl616Cgu0bprBXBMtEz2&#10;xTOHJAR0Jevuo+UYELbR5u7tG68TIPaF7DNJhyNJYh8JQ+V0MpkvlktKGN6Ny/G8XLzNMaB6cnc+&#10;xPfCapIONfV2a3gqKseA3W2ImSo+1Av8GyWNVkj8DhQpZ7PZfEAcjAuonjBzvVZJfiOVykIaVXGl&#10;PEHnmqpY5jBqq7G4XleO0pcgoUI9TmSvzyrEztOeILBTKJ2iK0M65Ga5mOL0Mu2QqNhK84Dj+pjj&#10;PLM+AvX4/PFFc8l9zEUkbt8Zns8RpOrPmLsyA9mJ335O1pYfkGtv+93DtwIPrfU/KOlw72oavm/B&#10;C0rUB4Pzsiwnk7SoWZhM52MU/OnN+vQGDEOomrLoKemFq9iv99Z5uWkxVt8DYy9xyhoZn8axz2tI&#10;F7cr9354CdL6nsrZ6s97tfoNAAD//wMAUEsDBBQABgAIAAAAIQAI7pXf2wAAAAkBAAAPAAAAZHJz&#10;L2Rvd25yZXYueG1sTI/BTsMwDIbvSLxDZCRuzNmmoFKaTqjSOIIYe4C0ydqOxqmabC1vjznB0f5/&#10;ff5c7BY/iKubYh9Iw3olQThqgu2p1XD83D9kIGIyZM0QyGn4dhF25e1NYXIbZvpw10NqBUMo5kZD&#10;l9KYI8amc97EVRgdcXYKkzeJx6lFO5mZ4X7AjZSP6E1PfKEzo6s613wdLp4pb5U/YY+v+5nq6hzP&#10;7+poUev7u+XlGURyS/orw68+q0PJTnW4kI1i0KDkhpu8zxQIzp9ktgZRa9iqrQIsC/z/QfkDAAD/&#10;/wMAUEsBAi0AFAAGAAgAAAAhALaDOJL+AAAA4QEAABMAAAAAAAAAAAAAAAAAAAAAAFtDb250ZW50&#10;X1R5cGVzXS54bWxQSwECLQAUAAYACAAAACEAOP0h/9YAAACUAQAACwAAAAAAAAAAAAAAAAAvAQAA&#10;X3JlbHMvLnJlbHNQSwECLQAUAAYACAAAACEA2WBgwWsCAAD3BAAADgAAAAAAAAAAAAAAAAAuAgAA&#10;ZHJzL2Uyb0RvYy54bWxQSwECLQAUAAYACAAAACEACO6V39sAAAAJAQAADwAAAAAAAAAAAAAAAADF&#10;BAAAZHJzL2Rvd25yZXYueG1sUEsFBgAAAAAEAAQA8wAAAM0FAAAAAA==&#10;" fillcolor="white [3201]" strokecolor="black [3200]" strokeweight="5.5pt">
            <v:stroke linestyle="thinThick"/>
          </v:roundrect>
        </w:pict>
      </w:r>
    </w:p>
    <w:p w:rsidR="00F360D5" w:rsidRDefault="00F360D5" w:rsidP="00F360D5">
      <w:pPr>
        <w:bidi/>
        <w:rPr>
          <w:rFonts w:asciiTheme="minorBidi" w:hAnsiTheme="minorBidi"/>
          <w:rtl/>
          <w:lang w:bidi="ar-DZ"/>
        </w:rPr>
      </w:pPr>
    </w:p>
    <w:p w:rsidR="00F360D5" w:rsidRDefault="00F360D5" w:rsidP="00F360D5">
      <w:pPr>
        <w:bidi/>
        <w:rPr>
          <w:rFonts w:asciiTheme="minorBidi" w:hAnsiTheme="minorBidi"/>
          <w:rtl/>
          <w:lang w:bidi="ar-DZ"/>
        </w:rPr>
      </w:pPr>
    </w:p>
    <w:p w:rsidR="00F360D5" w:rsidRDefault="00F360D5" w:rsidP="00F360D5">
      <w:pPr>
        <w:bidi/>
        <w:rPr>
          <w:rFonts w:asciiTheme="minorBidi" w:hAnsiTheme="minorBidi"/>
          <w:rtl/>
          <w:lang w:bidi="ar-DZ"/>
        </w:rPr>
      </w:pPr>
    </w:p>
    <w:p w:rsidR="00F360D5" w:rsidRDefault="00F360D5" w:rsidP="00F360D5">
      <w:pPr>
        <w:bidi/>
        <w:rPr>
          <w:rFonts w:asciiTheme="minorBidi" w:hAnsiTheme="minorBidi"/>
          <w:rtl/>
          <w:lang w:bidi="ar-DZ"/>
        </w:rPr>
      </w:pPr>
      <w:r>
        <w:rPr>
          <w:rFonts w:asciiTheme="minorBidi" w:hAnsiTheme="minorBidi" w:hint="cs"/>
          <w:rtl/>
          <w:lang w:bidi="ar-DZ"/>
        </w:rPr>
        <w:t xml:space="preserve">             </w:t>
      </w:r>
    </w:p>
    <w:p w:rsidR="00F360D5" w:rsidRDefault="00F360D5" w:rsidP="00F360D5">
      <w:pPr>
        <w:bidi/>
        <w:rPr>
          <w:rFonts w:asciiTheme="minorBidi" w:hAnsiTheme="minorBidi"/>
          <w:rtl/>
          <w:lang w:bidi="ar-DZ"/>
        </w:rPr>
      </w:pPr>
    </w:p>
    <w:p w:rsidR="00F360D5" w:rsidRPr="00F23B63" w:rsidRDefault="00F360D5" w:rsidP="00F23B63">
      <w:pPr>
        <w:bidi/>
        <w:spacing w:after="0" w:line="240" w:lineRule="auto"/>
        <w:jc w:val="center"/>
        <w:rPr>
          <w:b/>
          <w:bCs/>
          <w:sz w:val="36"/>
          <w:szCs w:val="36"/>
          <w:rtl/>
          <w:lang w:bidi="ar-DZ"/>
        </w:rPr>
      </w:pPr>
      <w:r w:rsidRPr="00F23B63">
        <w:rPr>
          <w:b/>
          <w:bCs/>
          <w:sz w:val="36"/>
          <w:szCs w:val="36"/>
          <w:rtl/>
          <w:lang w:bidi="ar-DZ"/>
        </w:rPr>
        <w:t>أطروحة مقدمة لنيل شهادة دكتوراه في علوم التسيير</w:t>
      </w:r>
      <w:r w:rsidRPr="00F23B63">
        <w:rPr>
          <w:b/>
          <w:bCs/>
          <w:sz w:val="36"/>
          <w:szCs w:val="36"/>
          <w:rtl/>
          <w:lang w:bidi="ar-DZ"/>
        </w:rPr>
        <w:br/>
      </w:r>
      <w:proofErr w:type="gramStart"/>
      <w:r w:rsidRPr="00F23B63">
        <w:rPr>
          <w:b/>
          <w:bCs/>
          <w:sz w:val="36"/>
          <w:szCs w:val="36"/>
          <w:rtl/>
          <w:lang w:bidi="ar-DZ"/>
        </w:rPr>
        <w:t>تخصص</w:t>
      </w:r>
      <w:proofErr w:type="gramEnd"/>
      <w:r w:rsidRPr="00F23B63">
        <w:rPr>
          <w:b/>
          <w:bCs/>
          <w:sz w:val="36"/>
          <w:szCs w:val="36"/>
          <w:rtl/>
          <w:lang w:bidi="ar-DZ"/>
        </w:rPr>
        <w:t xml:space="preserve"> إدارة أعمال</w:t>
      </w:r>
    </w:p>
    <w:p w:rsidR="00F360D5" w:rsidRPr="00CD5368" w:rsidRDefault="00CB1EE9" w:rsidP="00F360D5">
      <w:pPr>
        <w:bidi/>
        <w:rPr>
          <w:rFonts w:asciiTheme="minorBidi" w:hAnsiTheme="minorBidi"/>
          <w:b/>
          <w:bCs/>
          <w:rtl/>
          <w:lang w:bidi="ar-DZ"/>
        </w:rPr>
      </w:pPr>
      <w:r>
        <w:rPr>
          <w:noProof/>
          <w:rtl/>
        </w:rPr>
        <w:pict>
          <v:shape id="Zone de texte 67" o:spid="_x0000_s1026" type="#_x0000_t202" style="position:absolute;left:0;text-align:left;margin-left:19.8pt;margin-top:.55pt;width:138.7pt;height:74.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UsnwIAANkFAAAOAAAAZHJzL2Uyb0RvYy54bWysVFtP2zAUfp+0/2D5faQphbKIFHUgpkkV&#10;oMGEtDfXsdsI28ez3Sbl1+/YSS8wpIlpL4nt853bdy7nF61WZC2cr8GUND8aUCIMh6o2i5L+eLj+&#10;dEaJD8xUTIERJd0ITy8mHz+cN7YQQ1iCqoQjaMT4orElXYZgiyzzfCk080dghUGhBKdZwKtbZJVj&#10;DVrXKhsOBqdZA66yDrjwHl+vOiGdJPtSCh5upfQiEFVSjC2kr0vfefxmk3NWLByzy5r3YbB/iEKz&#10;2qDTnakrFhhZufoPU7rmDjzIcMRBZyBlzUXKAbPJB6+yuV8yK1IuSI63O5r8/zPLb9Z3jtRVSU/H&#10;lBimsUY/sVKkEiSINgiC70hSY32B2HuL6NB+gRaLnRL2dgb8ySMkO8B0Ch7RkZRWOh3/mC5BRazD&#10;Zsc9+iA8Whuf5qPhMSUcZeOzfHCSipPtta3z4asATeKhpA5rmyJg65kP0T8rtpDozIOqq+taqXSJ&#10;/SQulSNrhp2gQh6TQo0XKGVIg0Qco+u/WZgv3rCA9pSJmiJ1Xh9WpKVjIp3CRomIUea7kMh8IuSN&#10;GBnnwuziTOiIkpjRexR7/D6q9yh3eaBG8gwm7JR1bcB1LL2ktnraEiM7fN8Yvss7UhDaeZtaLiHj&#10;yxyqDTaWg24+veXXNRZ5xny4Yw4HElsGl0y4xY9UgEWC/kTJEtzzW+8Rj3OCUkoaHPCS+l8r5gQl&#10;6pvBCfqcj0ZxI6TL6GQ8xIs7lMwPJWalLwE7J8d1Znk6RnxQ26N0oB9xF02jVxQxw9F3ScP2eBm6&#10;tYO7jIvpNIFwB1gWZube8u08xRZ+aB+Zs32fxym8ge0qYMWrdu+wsT4GpqsAsk6zsGe15x/3R2r4&#10;ftfFBXV4T6j9Rp78BgAA//8DAFBLAwQUAAYACAAAACEAion6F94AAAAKAQAADwAAAGRycy9kb3du&#10;cmV2LnhtbEyPwU7DMAyG70i8Q2QkbixpK1rWNZ0QEnBEjCFxzBrTVmucqsm68vaYEzva/vT7+6vt&#10;4gYx4xR6TxqSlQKB1HjbU6th//F89wAiREPWDJ5Qww8G2NbXV5UprT/TO8672AoOoVAaDV2MYyll&#10;aDp0Jqz8iMS3bz85E3mcWmknc+ZwN8hUqVw60xN/6MyITx02x93JafBq/2mTt/lVYtZ/qTFPjzF5&#10;0fr2ZnncgIi4xH8Y/vRZHWp2OvgT2SAGDdk6Z5L3SVqAYCBLCi530JBm9wXIupKXFepfAAAA//8D&#10;AFBLAQItABQABgAIAAAAIQC2gziS/gAAAOEBAAATAAAAAAAAAAAAAAAAAAAAAABbQ29udGVudF9U&#10;eXBlc10ueG1sUEsBAi0AFAAGAAgAAAAhADj9If/WAAAAlAEAAAsAAAAAAAAAAAAAAAAALwEAAF9y&#10;ZWxzLy5yZWxzUEsBAi0AFAAGAAgAAAAhAK6vlSyfAgAA2QUAAA4AAAAAAAAAAAAAAAAALgIAAGRy&#10;cy9lMm9Eb2MueG1sUEsBAi0AFAAGAAgAAAAhAIqJ+hfeAAAACgEAAA8AAAAAAAAAAAAAAAAA+QQA&#10;AGRycy9kb3ducmV2LnhtbFBLBQYAAAAABAAEAPMAAAAEBgAAAAA=&#10;" fillcolor="white [3201]" strokecolor="white [3212]" strokeweight=".5pt">
            <v:path arrowok="t"/>
            <v:textbox>
              <w:txbxContent>
                <w:p w:rsidR="00F360D5" w:rsidRPr="00CD5368" w:rsidRDefault="00F360D5" w:rsidP="00F360D5">
                  <w:pPr>
                    <w:bidi/>
                    <w:rPr>
                      <w:rFonts w:asciiTheme="minorBidi" w:hAnsiTheme="minorBidi"/>
                      <w:b/>
                      <w:bCs/>
                      <w:rtl/>
                      <w:lang w:bidi="ar-DZ"/>
                    </w:rPr>
                  </w:pPr>
                  <w:r>
                    <w:rPr>
                      <w:rFonts w:asciiTheme="minorBidi" w:hAnsiTheme="minorBidi" w:hint="cs"/>
                      <w:b/>
                      <w:bCs/>
                      <w:rtl/>
                      <w:lang w:bidi="ar-DZ"/>
                    </w:rPr>
                    <w:t>إشراف:</w:t>
                  </w:r>
                </w:p>
                <w:p w:rsidR="00F360D5" w:rsidRPr="00CD5368" w:rsidRDefault="00F360D5" w:rsidP="00F360D5">
                  <w:pPr>
                    <w:pStyle w:val="Paragraphedeliste"/>
                    <w:numPr>
                      <w:ilvl w:val="0"/>
                      <w:numId w:val="3"/>
                    </w:numPr>
                    <w:suppressAutoHyphens w:val="0"/>
                    <w:autoSpaceDN/>
                    <w:bidi/>
                    <w:spacing w:after="200" w:line="276" w:lineRule="auto"/>
                    <w:textAlignment w:val="auto"/>
                    <w:rPr>
                      <w:rFonts w:asciiTheme="minorBidi" w:hAnsiTheme="minorBidi"/>
                      <w:lang w:bidi="ar-DZ"/>
                    </w:rPr>
                  </w:pPr>
                  <w:proofErr w:type="spellStart"/>
                  <w:r>
                    <w:rPr>
                      <w:rFonts w:asciiTheme="minorBidi" w:hAnsiTheme="minorBidi" w:hint="cs"/>
                      <w:rtl/>
                      <w:lang w:bidi="ar-DZ"/>
                    </w:rPr>
                    <w:t>أ.د</w:t>
                  </w:r>
                  <w:proofErr w:type="spellEnd"/>
                  <w:r>
                    <w:rPr>
                      <w:rFonts w:asciiTheme="minorBidi" w:hAnsiTheme="minorBidi" w:hint="cs"/>
                      <w:rtl/>
                      <w:lang w:bidi="ar-DZ"/>
                    </w:rPr>
                    <w:t>/ عمر شريف</w:t>
                  </w:r>
                </w:p>
              </w:txbxContent>
            </v:textbox>
          </v:shape>
        </w:pict>
      </w:r>
      <w:proofErr w:type="gramStart"/>
      <w:r w:rsidR="00F360D5">
        <w:rPr>
          <w:rFonts w:asciiTheme="minorBidi" w:hAnsiTheme="minorBidi" w:hint="cs"/>
          <w:b/>
          <w:bCs/>
          <w:rtl/>
          <w:lang w:bidi="ar-DZ"/>
        </w:rPr>
        <w:t>إعداد</w:t>
      </w:r>
      <w:proofErr w:type="gramEnd"/>
      <w:r w:rsidR="00F360D5">
        <w:rPr>
          <w:rFonts w:asciiTheme="minorBidi" w:hAnsiTheme="minorBidi" w:hint="cs"/>
          <w:b/>
          <w:bCs/>
          <w:rtl/>
          <w:lang w:bidi="ar-DZ"/>
        </w:rPr>
        <w:t xml:space="preserve"> </w:t>
      </w:r>
      <w:r w:rsidR="00F360D5" w:rsidRPr="00CD5368">
        <w:rPr>
          <w:rFonts w:asciiTheme="minorBidi" w:hAnsiTheme="minorBidi" w:hint="cs"/>
          <w:b/>
          <w:bCs/>
          <w:rtl/>
          <w:lang w:bidi="ar-DZ"/>
        </w:rPr>
        <w:t>الطالب:</w:t>
      </w:r>
    </w:p>
    <w:p w:rsidR="00F360D5" w:rsidRDefault="00F360D5" w:rsidP="00F360D5">
      <w:pPr>
        <w:pStyle w:val="Paragraphedeliste"/>
        <w:numPr>
          <w:ilvl w:val="0"/>
          <w:numId w:val="2"/>
        </w:numPr>
        <w:suppressAutoHyphens w:val="0"/>
        <w:autoSpaceDN/>
        <w:bidi/>
        <w:spacing w:after="200" w:line="276" w:lineRule="auto"/>
        <w:textAlignment w:val="auto"/>
        <w:rPr>
          <w:rFonts w:asciiTheme="minorBidi" w:hAnsiTheme="minorBidi"/>
          <w:lang w:bidi="ar-DZ"/>
        </w:rPr>
      </w:pPr>
      <w:r>
        <w:rPr>
          <w:rFonts w:asciiTheme="minorBidi" w:hAnsiTheme="minorBidi" w:hint="cs"/>
          <w:rtl/>
          <w:lang w:bidi="ar-DZ"/>
        </w:rPr>
        <w:t xml:space="preserve">بلال بن </w:t>
      </w:r>
      <w:proofErr w:type="spellStart"/>
      <w:r>
        <w:rPr>
          <w:rFonts w:asciiTheme="minorBidi" w:hAnsiTheme="minorBidi" w:hint="cs"/>
          <w:rtl/>
          <w:lang w:bidi="ar-DZ"/>
        </w:rPr>
        <w:t>ع</w:t>
      </w:r>
      <w:r>
        <w:rPr>
          <w:rFonts w:asciiTheme="minorBidi" w:hAnsiTheme="minorBidi"/>
          <w:rtl/>
          <w:lang w:bidi="ar-DZ"/>
        </w:rPr>
        <w:t>ڤ</w:t>
      </w:r>
      <w:r>
        <w:rPr>
          <w:rFonts w:asciiTheme="minorBidi" w:hAnsiTheme="minorBidi" w:hint="cs"/>
          <w:rtl/>
          <w:lang w:bidi="ar-DZ"/>
        </w:rPr>
        <w:t>ون</w:t>
      </w:r>
      <w:proofErr w:type="spellEnd"/>
    </w:p>
    <w:p w:rsidR="00F360D5" w:rsidRDefault="00F360D5" w:rsidP="00F360D5">
      <w:pPr>
        <w:bidi/>
        <w:rPr>
          <w:rFonts w:asciiTheme="minorBidi" w:hAnsiTheme="minorBidi"/>
          <w:rtl/>
          <w:lang w:bidi="ar-DZ"/>
        </w:rPr>
      </w:pPr>
    </w:p>
    <w:p w:rsidR="00F360D5" w:rsidRDefault="00F360D5" w:rsidP="00F360D5">
      <w:pPr>
        <w:bidi/>
        <w:jc w:val="center"/>
        <w:rPr>
          <w:b/>
          <w:bCs/>
          <w:sz w:val="28"/>
          <w:szCs w:val="28"/>
          <w:rtl/>
          <w:lang w:bidi="ar-DZ"/>
        </w:rPr>
      </w:pPr>
      <w:proofErr w:type="gramStart"/>
      <w:r w:rsidRPr="003E287B">
        <w:rPr>
          <w:b/>
          <w:bCs/>
          <w:sz w:val="36"/>
          <w:szCs w:val="36"/>
          <w:rtl/>
          <w:lang w:bidi="ar-DZ"/>
        </w:rPr>
        <w:t>السنـة</w:t>
      </w:r>
      <w:proofErr w:type="gramEnd"/>
      <w:r w:rsidRPr="003E287B">
        <w:rPr>
          <w:b/>
          <w:bCs/>
          <w:sz w:val="36"/>
          <w:szCs w:val="36"/>
          <w:rtl/>
          <w:lang w:bidi="ar-DZ"/>
        </w:rPr>
        <w:t xml:space="preserve"> الجامعيــة </w:t>
      </w:r>
      <w:r w:rsidRPr="003E287B">
        <w:rPr>
          <w:rFonts w:hint="cs"/>
          <w:b/>
          <w:bCs/>
          <w:rtl/>
          <w:lang w:bidi="ar-DZ"/>
        </w:rPr>
        <w:t>2018</w:t>
      </w:r>
      <w:r w:rsidRPr="003E287B">
        <w:rPr>
          <w:b/>
          <w:bCs/>
          <w:rtl/>
          <w:lang w:bidi="ar-DZ"/>
        </w:rPr>
        <w:t>/</w:t>
      </w:r>
      <w:r w:rsidRPr="003E287B">
        <w:rPr>
          <w:rFonts w:hint="cs"/>
          <w:b/>
          <w:bCs/>
          <w:rtl/>
          <w:lang w:bidi="ar-DZ"/>
        </w:rPr>
        <w:t>2019</w:t>
      </w:r>
    </w:p>
    <w:p w:rsidR="00F360D5" w:rsidRDefault="00F360D5" w:rsidP="00F360D5">
      <w:pPr>
        <w:bidi/>
        <w:spacing w:after="200" w:line="300" w:lineRule="auto"/>
        <w:jc w:val="both"/>
        <w:rPr>
          <w:b/>
          <w:bCs/>
          <w:sz w:val="28"/>
          <w:szCs w:val="28"/>
          <w:rtl/>
          <w:lang w:bidi="ar-DZ"/>
        </w:rPr>
        <w:sectPr w:rsidR="00F360D5" w:rsidSect="00F360D5">
          <w:footerReference w:type="default" r:id="rId9"/>
          <w:pgSz w:w="11906" w:h="16838"/>
          <w:pgMar w:top="1247" w:right="1758" w:bottom="709" w:left="1304" w:header="720" w:footer="720" w:gutter="0"/>
          <w:cols w:space="720"/>
        </w:sectPr>
      </w:pPr>
    </w:p>
    <w:p w:rsidR="00160B8F" w:rsidRPr="00E27064" w:rsidRDefault="000058BB" w:rsidP="00B5737F">
      <w:pPr>
        <w:bidi/>
        <w:spacing w:after="200" w:line="276" w:lineRule="auto"/>
        <w:jc w:val="both"/>
        <w:rPr>
          <w:b/>
          <w:bCs/>
          <w:lang w:bidi="ar-DZ"/>
        </w:rPr>
      </w:pPr>
      <w:r w:rsidRPr="00E27064">
        <w:rPr>
          <w:b/>
          <w:bCs/>
          <w:rtl/>
          <w:lang w:bidi="ar-DZ"/>
        </w:rPr>
        <w:lastRenderedPageBreak/>
        <w:t>ملخص</w:t>
      </w:r>
      <w:r w:rsidR="00B5737F" w:rsidRPr="00E27064">
        <w:rPr>
          <w:rFonts w:hint="cs"/>
          <w:b/>
          <w:bCs/>
          <w:rtl/>
          <w:lang w:bidi="ar-DZ"/>
        </w:rPr>
        <w:t>:</w:t>
      </w:r>
    </w:p>
    <w:p w:rsidR="00663F5D" w:rsidRPr="00E27064" w:rsidRDefault="00663F5D" w:rsidP="00E27064">
      <w:pPr>
        <w:suppressAutoHyphens w:val="0"/>
        <w:bidi/>
        <w:spacing w:line="276" w:lineRule="auto"/>
        <w:ind w:firstLine="567"/>
        <w:jc w:val="both"/>
        <w:rPr>
          <w:rFonts w:hint="cs"/>
          <w:sz w:val="28"/>
          <w:szCs w:val="28"/>
          <w:rtl/>
          <w:lang w:bidi="ar-DZ"/>
        </w:rPr>
      </w:pPr>
      <w:r w:rsidRPr="00E27064">
        <w:rPr>
          <w:rFonts w:hint="cs"/>
          <w:sz w:val="28"/>
          <w:szCs w:val="28"/>
          <w:rtl/>
          <w:lang w:bidi="ar-DZ"/>
        </w:rPr>
        <w:t xml:space="preserve"> تسعى منظمة اليوم وفي ظل ما تشهده بيئة أعمالها من متغيرات متسارعة على جميع الأصعدة الاقتصادية، التكنولوجية والقانونية إضافة إلى حدة المنافسة مما يهدد بقاءها واستمرارها.</w:t>
      </w:r>
    </w:p>
    <w:p w:rsidR="00663F5D" w:rsidRPr="00E27064" w:rsidRDefault="00663F5D" w:rsidP="00C12E6B">
      <w:pPr>
        <w:suppressAutoHyphens w:val="0"/>
        <w:bidi/>
        <w:spacing w:line="276" w:lineRule="auto"/>
        <w:ind w:firstLine="567"/>
        <w:jc w:val="both"/>
        <w:rPr>
          <w:rFonts w:hint="cs"/>
          <w:sz w:val="28"/>
          <w:szCs w:val="28"/>
          <w:rtl/>
          <w:lang w:bidi="ar-DZ"/>
        </w:rPr>
      </w:pPr>
      <w:r w:rsidRPr="00E27064">
        <w:rPr>
          <w:rFonts w:hint="cs"/>
          <w:sz w:val="28"/>
          <w:szCs w:val="28"/>
          <w:rtl/>
          <w:lang w:bidi="ar-DZ"/>
        </w:rPr>
        <w:t>وأمام هذه المستجدات والتحولات أصبحت المنظمة تسعى إلى اكتساب قوى عاملة ذات كفاءة ومهارة عالية، من خلال العمل على تطوير المورد البشري وتنميته والاستثمار فيه وجعله أصل حقيقي من أصول المنظمة وهذا ما يجعلها تكتسب ميزة تنافسية تمكنها من مواجهة مختلف التهديدات والتحديات.</w:t>
      </w:r>
    </w:p>
    <w:p w:rsidR="00663F5D" w:rsidRPr="00E27064" w:rsidRDefault="00663F5D" w:rsidP="00C12E6B">
      <w:pPr>
        <w:suppressAutoHyphens w:val="0"/>
        <w:bidi/>
        <w:spacing w:line="276" w:lineRule="auto"/>
        <w:ind w:firstLine="567"/>
        <w:jc w:val="both"/>
        <w:rPr>
          <w:rFonts w:hint="cs"/>
          <w:sz w:val="28"/>
          <w:szCs w:val="28"/>
          <w:rtl/>
          <w:lang w:bidi="ar-DZ"/>
        </w:rPr>
      </w:pPr>
      <w:r w:rsidRPr="00E27064">
        <w:rPr>
          <w:rFonts w:hint="cs"/>
          <w:sz w:val="28"/>
          <w:szCs w:val="28"/>
          <w:rtl/>
          <w:lang w:bidi="ar-DZ"/>
        </w:rPr>
        <w:t>فهذه الدراسة تهدف إلى توضيح المفهوم العام لرأس المال البشري ويلعبه هذا العنصر من دور كبير في زيادة المنظمة على المنافسة والنمو والتطور وبالتالي تحقيق البقاء والاستمرار في بيئة الأعمال، إضافة لذلك جاءت هذه الدراسة لتبين ضرورة اهتمام المؤسسة الجزائرية بالمورد البشري و تجسيد ذلك في الواقع العملي.</w:t>
      </w:r>
    </w:p>
    <w:p w:rsidR="0077683F" w:rsidRPr="00E27064" w:rsidRDefault="00663F5D" w:rsidP="00C12E6B">
      <w:pPr>
        <w:suppressAutoHyphens w:val="0"/>
        <w:bidi/>
        <w:spacing w:line="276" w:lineRule="auto"/>
        <w:ind w:firstLine="567"/>
        <w:jc w:val="both"/>
        <w:rPr>
          <w:rFonts w:hint="cs"/>
          <w:sz w:val="28"/>
          <w:szCs w:val="28"/>
          <w:rtl/>
          <w:lang w:bidi="ar-DZ"/>
        </w:rPr>
      </w:pPr>
      <w:r w:rsidRPr="00E27064">
        <w:rPr>
          <w:rFonts w:hint="cs"/>
          <w:sz w:val="28"/>
          <w:szCs w:val="28"/>
          <w:rtl/>
          <w:lang w:bidi="ar-DZ"/>
        </w:rPr>
        <w:t>اشتملت الدراسة على ثمانين مفردة تم توزيع الاستبيان عليهم باستخدام أسلوب الحشر الشامل وذلك لقلة عدد الموظفين إضافة إلى رفض البعض الآخر مساعدتنا، وتم استرداد 68 استبانة وبعد فحصها تم استبعاد واحدة منها وذلك لعدم تحقيقها للشروط المطلوبة للإجابة عليها</w:t>
      </w:r>
      <w:r w:rsidR="0077683F" w:rsidRPr="00E27064">
        <w:rPr>
          <w:rFonts w:hint="cs"/>
          <w:sz w:val="28"/>
          <w:szCs w:val="28"/>
          <w:rtl/>
          <w:lang w:bidi="ar-DZ"/>
        </w:rPr>
        <w:t xml:space="preserve"> وبذلك تكون عدد الاستبانات الخاضعة للدراسة 67 استبانة أي ما نسبته 83.75</w:t>
      </w:r>
      <w:r w:rsidR="0077683F" w:rsidRPr="00E27064">
        <w:rPr>
          <w:sz w:val="28"/>
          <w:szCs w:val="28"/>
          <w:lang w:bidi="ar-DZ"/>
        </w:rPr>
        <w:t>%</w:t>
      </w:r>
      <w:r w:rsidR="0077683F" w:rsidRPr="00E27064">
        <w:rPr>
          <w:rFonts w:hint="cs"/>
          <w:sz w:val="28"/>
          <w:szCs w:val="28"/>
          <w:rtl/>
          <w:lang w:bidi="ar-DZ"/>
        </w:rPr>
        <w:t>.</w:t>
      </w:r>
    </w:p>
    <w:p w:rsidR="0077683F" w:rsidRPr="00E27064" w:rsidRDefault="0077683F" w:rsidP="00C12E6B">
      <w:pPr>
        <w:suppressAutoHyphens w:val="0"/>
        <w:bidi/>
        <w:spacing w:line="276" w:lineRule="auto"/>
        <w:ind w:firstLine="567"/>
        <w:jc w:val="both"/>
        <w:rPr>
          <w:rFonts w:hint="cs"/>
          <w:sz w:val="28"/>
          <w:szCs w:val="28"/>
          <w:rtl/>
          <w:lang w:bidi="ar-DZ"/>
        </w:rPr>
      </w:pPr>
      <w:proofErr w:type="gramStart"/>
      <w:r w:rsidRPr="00E27064">
        <w:rPr>
          <w:rFonts w:hint="cs"/>
          <w:sz w:val="28"/>
          <w:szCs w:val="28"/>
          <w:rtl/>
          <w:lang w:bidi="ar-DZ"/>
        </w:rPr>
        <w:t>ومن</w:t>
      </w:r>
      <w:proofErr w:type="gramEnd"/>
      <w:r w:rsidRPr="00E27064">
        <w:rPr>
          <w:rFonts w:hint="cs"/>
          <w:sz w:val="28"/>
          <w:szCs w:val="28"/>
          <w:rtl/>
          <w:lang w:bidi="ar-DZ"/>
        </w:rPr>
        <w:t xml:space="preserve"> أن المعالجة العلمية للاستبيان فقد تم تفريغ بياناته وتحليلها باستخدام البرنامج الإحصائي </w:t>
      </w:r>
      <w:r w:rsidRPr="00E27064">
        <w:rPr>
          <w:rFonts w:asciiTheme="majorBidi" w:hAnsiTheme="majorBidi" w:cstheme="majorBidi"/>
          <w:sz w:val="28"/>
          <w:szCs w:val="28"/>
          <w:lang w:bidi="ar-DZ"/>
        </w:rPr>
        <w:t>SPSS</w:t>
      </w:r>
      <w:r w:rsidRPr="00E27064">
        <w:rPr>
          <w:rFonts w:hint="cs"/>
          <w:sz w:val="28"/>
          <w:szCs w:val="28"/>
          <w:rtl/>
          <w:lang w:bidi="ar-DZ"/>
        </w:rPr>
        <w:t xml:space="preserve">. </w:t>
      </w:r>
    </w:p>
    <w:p w:rsidR="00E27064" w:rsidRPr="00E27064" w:rsidRDefault="0077683F" w:rsidP="00C12E6B">
      <w:pPr>
        <w:suppressAutoHyphens w:val="0"/>
        <w:bidi/>
        <w:spacing w:line="276" w:lineRule="auto"/>
        <w:ind w:firstLine="567"/>
        <w:jc w:val="both"/>
        <w:rPr>
          <w:rFonts w:hint="cs"/>
          <w:sz w:val="28"/>
          <w:szCs w:val="28"/>
          <w:rtl/>
          <w:lang w:bidi="ar-DZ"/>
        </w:rPr>
      </w:pPr>
      <w:proofErr w:type="gramStart"/>
      <w:r w:rsidRPr="00E27064">
        <w:rPr>
          <w:rFonts w:hint="cs"/>
          <w:sz w:val="28"/>
          <w:szCs w:val="28"/>
          <w:rtl/>
          <w:lang w:bidi="ar-DZ"/>
        </w:rPr>
        <w:t>وقد</w:t>
      </w:r>
      <w:proofErr w:type="gramEnd"/>
      <w:r w:rsidRPr="00E27064">
        <w:rPr>
          <w:rFonts w:hint="cs"/>
          <w:sz w:val="28"/>
          <w:szCs w:val="28"/>
          <w:rtl/>
          <w:lang w:bidi="ar-DZ"/>
        </w:rPr>
        <w:t xml:space="preserve"> خلصت الدراسة إلى مجموع من النتائج</w:t>
      </w:r>
      <w:r w:rsidR="00E27064" w:rsidRPr="00E27064">
        <w:rPr>
          <w:rFonts w:hint="cs"/>
          <w:sz w:val="28"/>
          <w:szCs w:val="28"/>
          <w:rtl/>
          <w:lang w:bidi="ar-DZ"/>
        </w:rPr>
        <w:t xml:space="preserve"> أهمها أن المنظمة محل الدراسة تهتم بالمورد البشري وتسعى إلى الاستثمار فيه من أجل كسب الكفاءات اللازمة لتحقيق الميزة التنافسية وبالتالي تحقيق الأهداف المسطرة ما يضمن لها البقاء والاستمرار.</w:t>
      </w:r>
    </w:p>
    <w:p w:rsidR="00E27064" w:rsidRDefault="00E27064" w:rsidP="00E27064">
      <w:pPr>
        <w:suppressAutoHyphens w:val="0"/>
        <w:bidi/>
        <w:spacing w:line="276" w:lineRule="auto"/>
        <w:jc w:val="both"/>
        <w:rPr>
          <w:rFonts w:hint="cs"/>
          <w:sz w:val="28"/>
          <w:szCs w:val="28"/>
          <w:rtl/>
          <w:lang w:bidi="ar-DZ"/>
        </w:rPr>
      </w:pPr>
      <w:r w:rsidRPr="00E27064">
        <w:rPr>
          <w:rFonts w:hint="cs"/>
          <w:b/>
          <w:bCs/>
          <w:rtl/>
          <w:lang w:bidi="ar-DZ"/>
        </w:rPr>
        <w:t>الكلمات المفتاحية:</w:t>
      </w:r>
      <w:r w:rsidRPr="00E27064">
        <w:rPr>
          <w:rFonts w:hint="cs"/>
          <w:rtl/>
          <w:lang w:bidi="ar-DZ"/>
        </w:rPr>
        <w:t xml:space="preserve"> </w:t>
      </w:r>
      <w:r w:rsidRPr="00E27064">
        <w:rPr>
          <w:rFonts w:hint="cs"/>
          <w:sz w:val="28"/>
          <w:szCs w:val="28"/>
          <w:rtl/>
          <w:lang w:bidi="ar-DZ"/>
        </w:rPr>
        <w:t xml:space="preserve">التنافسية، الميزة التنافسية، المورد البشري، الاستثمار في رأس المال البشري، مؤسسة </w:t>
      </w:r>
      <w:proofErr w:type="spellStart"/>
      <w:r w:rsidRPr="00E27064">
        <w:rPr>
          <w:rFonts w:hint="cs"/>
          <w:sz w:val="28"/>
          <w:szCs w:val="28"/>
          <w:rtl/>
          <w:lang w:bidi="ar-DZ"/>
        </w:rPr>
        <w:t>نفطال</w:t>
      </w:r>
      <w:proofErr w:type="spellEnd"/>
      <w:r w:rsidRPr="00E27064">
        <w:rPr>
          <w:rFonts w:hint="cs"/>
          <w:sz w:val="28"/>
          <w:szCs w:val="28"/>
          <w:rtl/>
          <w:lang w:bidi="ar-DZ"/>
        </w:rPr>
        <w:t>.</w:t>
      </w:r>
    </w:p>
    <w:p w:rsidR="00B5737F" w:rsidRPr="00E27064" w:rsidRDefault="00663F5D" w:rsidP="00E27064">
      <w:pPr>
        <w:suppressAutoHyphens w:val="0"/>
        <w:bidi/>
        <w:spacing w:line="276" w:lineRule="auto"/>
        <w:jc w:val="both"/>
        <w:rPr>
          <w:rFonts w:hint="cs"/>
          <w:sz w:val="28"/>
          <w:szCs w:val="28"/>
          <w:rtl/>
          <w:lang w:bidi="ar-DZ"/>
        </w:rPr>
        <w:sectPr w:rsidR="00B5737F" w:rsidRPr="00E27064" w:rsidSect="00F360D5">
          <w:footerReference w:type="default" r:id="rId10"/>
          <w:pgSz w:w="11906" w:h="16838"/>
          <w:pgMar w:top="1247" w:right="1758" w:bottom="1247" w:left="1304" w:header="720" w:footer="720" w:gutter="0"/>
          <w:pgNumType w:start="1"/>
          <w:cols w:space="720"/>
        </w:sectPr>
      </w:pPr>
      <w:r w:rsidRPr="00E27064">
        <w:rPr>
          <w:rFonts w:hint="cs"/>
          <w:sz w:val="28"/>
          <w:szCs w:val="28"/>
          <w:rtl/>
          <w:lang w:bidi="ar-DZ"/>
        </w:rPr>
        <w:t xml:space="preserve">   </w:t>
      </w:r>
    </w:p>
    <w:p w:rsidR="006923CE" w:rsidRPr="006923CE" w:rsidRDefault="006923CE" w:rsidP="006923CE">
      <w:pPr>
        <w:spacing w:line="360" w:lineRule="auto"/>
        <w:jc w:val="both"/>
        <w:rPr>
          <w:rFonts w:asciiTheme="majorBidi" w:hAnsiTheme="majorBidi" w:cs="Times New Roman"/>
          <w:b/>
          <w:bCs/>
          <w:sz w:val="26"/>
          <w:szCs w:val="26"/>
          <w:lang w:bidi="ar-DZ"/>
        </w:rPr>
      </w:pPr>
      <w:r w:rsidRPr="006923CE">
        <w:rPr>
          <w:rFonts w:asciiTheme="majorBidi" w:hAnsiTheme="majorBidi" w:cs="Times New Roman"/>
          <w:b/>
          <w:bCs/>
          <w:sz w:val="26"/>
          <w:szCs w:val="26"/>
          <w:lang w:bidi="ar-DZ"/>
        </w:rPr>
        <w:lastRenderedPageBreak/>
        <w:t xml:space="preserve">Résumé </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Les transformations et les développements mondiaux ont engendré de nouvelles tendances dans toutes les institutions économiques, y compris celles algériennes ; pour que ces dernières puissent suivre ces développements, elles ont créé un dispositif lié aux ressources humaines caractérisé par un degré élevé d'efficacité et d'efficience, car la ressource humaine est un élément clé pour toute institution. Par conséquent, les institutions ont investi dans cette ressource.</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Pour atteindre l'objectif de la présente étude, celle-ci est divisée en trois parties.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La première et la deuxième sont théoriques et la troisième est pratique. La première partie intitulée «Cadre théorique de l’investissement dans le capital humain» est divisée en 03 chapitres ; dans le premier chapitre intitulé «Définition de l'investissement dans le capital humain», nous traitons des concepts généraux de développement ainsi que de la gestion et du développement des ressources humaines. Nous exposons la définition de la gestion des ressources humaines et les défis auxquels elles sont confrontées, en plus des fonctions et de l’importance de la gestion des ressources humaines.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Nous évoquons également le concept de développement administratif, ses fondements, ses méthodes de développement et ses objectifs. La fin du chapitre traite du concept de capital humain, son importance, ses caractéristiques et ses composants.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Ce chapitre conclut les ressources humaines sont importantes et ont un rôle croissant au sein de l’Organisation, compte tenu du rôle clé joué par cette ressource dans la réalisation des différents buts et objectifs fixés par l’Organisation.</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L'acquisition par l'Organisation d'une ressource efficace et qualifiée constituerait inévitablement un avantage concurrentiel permettant de faire face aux défis et aux menaces dans l'environnement de l'Organisation.</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lastRenderedPageBreak/>
        <w:t>Le chapitre II intitulé «Investissement dans le capital humain» traite de la définition de l'investissement dans le capital humain à partir du concept et des théories de l'investissement dans le capital humain, en passant par la mesure du rendement et des contraintes de l'investissement en capital humain. Ce chapitre représente également le cadre théorique de la compétence humaine par le biais d'une discussion sur l'importance et les mécanismes de développement des compétences humaines.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Ce chapitre traite également de l’investissement intellectuel de l’institution économique en abordant le concept, les composants et l’importance du capital intellectuel, ainsi que des modèles de mesure du capital intellectuel et de sa relation avec certains défis administratifs contemporains.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Ce chapitre conclut que le capital humain est l’un des composants du capital intellectuel, un moteur de créativité et d’innovation et le fournisseur crucial de valeur immatérielle à l’ère du savoir.</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 xml:space="preserve">Les théories du capital humain soulignent la nécessité d’investir dans le capital humain, car c’est le principal moyen de relever les divers défis auxquels l’Organisation est confrontée. Le capital intellectuel joue un rôle important dans la création d'un avantage concurrentiel pour les Organisations, en raison des forces intellectuelles qui peuvent atteindre l’excellence. </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 xml:space="preserve">Dans le chapitre III intitulé «L’investissement dans le capital humain et ses relations avec l’économie du savoir», nous abordons l’économie du savoir et ses tendances à travers la définition de l’économie du savoir et des exigences de la transition, en plus des méthodes de construction de réseaux du savoir et des indicateurs économiques du savoir. </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En outre, ce chapitre traite des mécanismes de construction de l’économie du savoir, de la ressource humaine et son importance dans l’économie du savoir. Il aborde aussi les obstacles à la transition vers l'économie du savoir et les défis qui en résultent.</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 xml:space="preserve">Ce chapitre conclut que le savoir incarne le facteur décisif pour déterminer la situation concurrentielle et créer l'avantage concurrentiel de chaque </w:t>
      </w:r>
      <w:r w:rsidRPr="006923CE">
        <w:rPr>
          <w:rFonts w:asciiTheme="majorBidi" w:hAnsiTheme="majorBidi" w:cs="Times New Roman"/>
          <w:sz w:val="26"/>
          <w:szCs w:val="26"/>
          <w:lang w:bidi="ar-DZ"/>
        </w:rPr>
        <w:lastRenderedPageBreak/>
        <w:t xml:space="preserve">Organisation. Ainsi, les Organisations cherchent à construire leur plan de développement basé sur la production et l'utilisation du savoir, ce qui améliore leur statut concurrentiel.   </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La première partie conclut que la ressource humaine à haute efficacité qui acquit des connaissances tacites se situe au sommet de la pyramide des investissements des Organisations performantes cherchant à prêter attention à ce type de capital, afin d’acquérir un avantage concurrentiel difficile à reproduire par leurs concurrents.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La deuxième partie intitulée «La compétitivité de l’institution économique» est divisée en trois chapitres. Le chapitre I intitulé «Réalité, enjeux et défis de la survie et de la continuité de l'institution» porte sur l'économie moderne et ses manifestations les plus importantes, telles que la mondialisation et l'économie du savoir, ainsi que l'impact de la mondialisation sur les ressources humaines.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Ce chapitre aborde également la définition de la concurrence à travers le concept, l’analyse, les types, la stratégie, les dimensions et la classification de la concurrence.</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Ce chapitre conclut que l’Organisation doit posséder une certaine stratégie pour pouvoir faire face aux évolutions technologiques rapides et à l’ouverture économique qui ont conduit à une vive concurrence entre les Organisations.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L’Organisation cherche également de nouveaux moyens d’exploiter son potentiel créatif, ce qui lui confère son excellence et sa compétitivité, et lui ouvrira de grandes perspectives pour son développement et son succès, et donc pour sa continuité dans son environnement.</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 xml:space="preserve">Le chapitre II intitulé «Cadre théorique du concept de compétitivité» traite de la définition, de l’importance, des étapes, des types de la compétitivité ainsi que les moyens de la soutenir. </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lastRenderedPageBreak/>
        <w:t>Le cadre conceptuel de l'avantage concurrentiel est ensuite abordé à travers le concept, les types et les déterminants de l'avantage concurrentiel, ainsi que les piliers sur lesquels il repose.</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Dans ce chapitre, les stratégies permettant d’obtenir un avantage concurrentiel sont également abordées (Stratégie en matière de coûts, stratégie d’excellence et stratégie axée sur la construction d’un avantage concurrentiel).</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 xml:space="preserve">Ce chapitre conclut que l’Organisation doit posséder une stratégie concurrentielle lui permettant d’obtenir un avantage concurrentiel en adoptant des stratégies appropriées. Quelle que soit la stratégie adoptée par l'organisation pour obtenir un avantage concurrentiel, elle doit fournir un ensemble d'exigences nécessaires comme le diagnostic et l'analyse de son environnement afin de connaître les points forts et faibles et de prévoir les opportunités et les menaces existantes dans son environnement. </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Le chapitre III intitulé «Les ressources humaines en tant qu’avantage concurrentiel durable et difficile à reproduire» traite de la relation entre ressources humaines et avantage concurrentiel ainsi que les avantages concurrentiels des ressources humaines, en plus des programmes d’optimisation concurrentielle de cette ressource.</w:t>
      </w:r>
    </w:p>
    <w:p w:rsidR="006923CE" w:rsidRPr="006923CE" w:rsidRDefault="006923CE" w:rsidP="006923CE">
      <w:pPr>
        <w:spacing w:line="360" w:lineRule="auto"/>
        <w:jc w:val="both"/>
        <w:rPr>
          <w:rFonts w:asciiTheme="majorBidi" w:hAnsiTheme="majorBidi" w:cs="Times New Roman"/>
          <w:sz w:val="26"/>
          <w:szCs w:val="26"/>
          <w:lang w:bidi="ar-DZ"/>
        </w:rPr>
      </w:pPr>
      <w:r w:rsidRPr="006923CE">
        <w:rPr>
          <w:rFonts w:asciiTheme="majorBidi" w:hAnsiTheme="majorBidi" w:cs="Times New Roman"/>
          <w:sz w:val="26"/>
          <w:szCs w:val="26"/>
          <w:lang w:bidi="ar-DZ"/>
        </w:rPr>
        <w:t xml:space="preserve">     Ce chapitre traite du concept de </w:t>
      </w:r>
      <w:proofErr w:type="spellStart"/>
      <w:r w:rsidRPr="006923CE">
        <w:rPr>
          <w:rFonts w:asciiTheme="majorBidi" w:hAnsiTheme="majorBidi" w:cs="Times New Roman"/>
          <w:sz w:val="26"/>
          <w:szCs w:val="26"/>
          <w:lang w:bidi="ar-DZ"/>
        </w:rPr>
        <w:t>capabilités</w:t>
      </w:r>
      <w:proofErr w:type="spellEnd"/>
      <w:r w:rsidRPr="006923CE">
        <w:rPr>
          <w:rFonts w:asciiTheme="majorBidi" w:hAnsiTheme="majorBidi" w:cs="Times New Roman"/>
          <w:sz w:val="26"/>
          <w:szCs w:val="26"/>
          <w:lang w:bidi="ar-DZ"/>
        </w:rPr>
        <w:t xml:space="preserve"> substantielles, des </w:t>
      </w:r>
      <w:proofErr w:type="spellStart"/>
      <w:r w:rsidRPr="006923CE">
        <w:rPr>
          <w:rFonts w:asciiTheme="majorBidi" w:hAnsiTheme="majorBidi" w:cs="Times New Roman"/>
          <w:sz w:val="26"/>
          <w:szCs w:val="26"/>
          <w:lang w:bidi="ar-DZ"/>
        </w:rPr>
        <w:t>capabilités</w:t>
      </w:r>
      <w:proofErr w:type="spellEnd"/>
      <w:r w:rsidRPr="006923CE">
        <w:rPr>
          <w:rFonts w:asciiTheme="majorBidi" w:hAnsiTheme="majorBidi" w:cs="Times New Roman"/>
          <w:sz w:val="26"/>
          <w:szCs w:val="26"/>
          <w:lang w:bidi="ar-DZ"/>
        </w:rPr>
        <w:t xml:space="preserve"> substantielles des ressources humaines et de leurs caractéristiques. La relation entre les </w:t>
      </w:r>
      <w:proofErr w:type="spellStart"/>
      <w:r w:rsidRPr="006923CE">
        <w:rPr>
          <w:rFonts w:asciiTheme="majorBidi" w:hAnsiTheme="majorBidi" w:cs="Times New Roman"/>
          <w:sz w:val="26"/>
          <w:szCs w:val="26"/>
          <w:lang w:bidi="ar-DZ"/>
        </w:rPr>
        <w:t>capabilités</w:t>
      </w:r>
      <w:proofErr w:type="spellEnd"/>
      <w:r w:rsidRPr="006923CE">
        <w:rPr>
          <w:rFonts w:asciiTheme="majorBidi" w:hAnsiTheme="majorBidi" w:cs="Times New Roman"/>
          <w:sz w:val="26"/>
          <w:szCs w:val="26"/>
          <w:lang w:bidi="ar-DZ"/>
        </w:rPr>
        <w:t xml:space="preserve"> substantielles des ressources humaines et l'avantage concurrentiel est également discutée. En outre, ce chapitre traite des méthodes modernes permettant de constituer une ressource humaine qui atteint un avantage concurrentiel sur la base de la formation qui est l’un des éléments essentiels pour créer un avantage concurrentiel, ainsi que sur la base de la gestion des compétences en plus de la gestion discrétionnaire des ressources humaines qui est devenue une fonction impérative d’importance cruciale par laquelle l’Organisation cherche à atteindre et à créer un avantage concurrentiel durable et difficile à reproduire.</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lastRenderedPageBreak/>
        <w:t>Ce chapitre conclut que l'avantage concurrentiel est le lien puissant dans la détermination des principales clés du succès de l'Organisation, en particulier dans le contexte de la concurrence dans son environnement.</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 xml:space="preserve">Il conclut également que la ressource humaine est un moyen important pour atteindre un avantage concurrentiel car cette ressource dispose de </w:t>
      </w:r>
      <w:proofErr w:type="spellStart"/>
      <w:r w:rsidRPr="006923CE">
        <w:rPr>
          <w:rFonts w:asciiTheme="majorBidi" w:hAnsiTheme="majorBidi" w:cs="Times New Roman"/>
          <w:sz w:val="26"/>
          <w:szCs w:val="26"/>
          <w:lang w:bidi="ar-DZ"/>
        </w:rPr>
        <w:t>capabilités</w:t>
      </w:r>
      <w:proofErr w:type="spellEnd"/>
      <w:r w:rsidRPr="006923CE">
        <w:rPr>
          <w:rFonts w:asciiTheme="majorBidi" w:hAnsiTheme="majorBidi" w:cs="Times New Roman"/>
          <w:sz w:val="26"/>
          <w:szCs w:val="26"/>
          <w:lang w:bidi="ar-DZ"/>
        </w:rPr>
        <w:t xml:space="preserve"> substantielles qui la différencient des autres individus et que l’Organisation cherche à la conserver par la formation de cette ressource qui lui permet d’acquérir les connaissances et l’expérience nécessaires pour s’acquitter efficacement de ses fonctions et pour que l’Organisation atteigne ses objectifs et réalise ses programmes.</w:t>
      </w:r>
    </w:p>
    <w:p w:rsidR="006923CE" w:rsidRPr="006923CE" w:rsidRDefault="006923CE" w:rsidP="006923CE">
      <w:pPr>
        <w:spacing w:line="360" w:lineRule="auto"/>
        <w:ind w:firstLine="708"/>
        <w:jc w:val="both"/>
        <w:rPr>
          <w:rFonts w:asciiTheme="majorBidi" w:hAnsiTheme="majorBidi" w:cs="Times New Roman"/>
          <w:sz w:val="26"/>
          <w:szCs w:val="26"/>
          <w:lang w:bidi="ar-DZ"/>
        </w:rPr>
      </w:pPr>
      <w:r w:rsidRPr="006923CE">
        <w:rPr>
          <w:rFonts w:asciiTheme="majorBidi" w:hAnsiTheme="majorBidi" w:cs="Times New Roman"/>
          <w:sz w:val="26"/>
          <w:szCs w:val="26"/>
          <w:lang w:bidi="ar-DZ"/>
        </w:rPr>
        <w:t>Ensuite, nous abordons la partie pratique, qui était à NAFTAL. Elle s’agit d’un aperçu de la création, des fonctions, des objectifs et du cadre organisationnel de NAFTAL. Puis, nous avons analysé les résultats de la recherche à l’aide du programme statistique SPSS. Cette analyse nous a permis d'obtenir un ensemble de résultats, notamment :</w:t>
      </w:r>
    </w:p>
    <w:p w:rsidR="006923CE" w:rsidRPr="006923CE" w:rsidRDefault="006923CE" w:rsidP="006923CE">
      <w:pPr>
        <w:pStyle w:val="Paragraphedeliste"/>
        <w:numPr>
          <w:ilvl w:val="0"/>
          <w:numId w:val="4"/>
        </w:numPr>
        <w:suppressAutoHyphens w:val="0"/>
        <w:autoSpaceDN/>
        <w:spacing w:line="360" w:lineRule="auto"/>
        <w:ind w:left="426"/>
        <w:contextualSpacing w:val="0"/>
        <w:jc w:val="both"/>
        <w:textAlignment w:val="auto"/>
        <w:rPr>
          <w:rFonts w:asciiTheme="majorBidi" w:hAnsiTheme="majorBidi" w:cs="Times New Roman"/>
          <w:sz w:val="26"/>
          <w:szCs w:val="26"/>
          <w:lang w:bidi="ar-DZ"/>
        </w:rPr>
      </w:pPr>
      <w:r w:rsidRPr="006923CE">
        <w:rPr>
          <w:rFonts w:asciiTheme="majorBidi" w:hAnsiTheme="majorBidi" w:cs="Times New Roman"/>
          <w:sz w:val="26"/>
          <w:szCs w:val="26"/>
          <w:lang w:bidi="ar-DZ"/>
        </w:rPr>
        <w:t>Concernant les termes de l’axe «Investissement dans le capital humain» du questionnaire, ils montrent que la plupart des employés de la société reconnaissent que leur Organisation est pleinement consciente du rôle et de l’importance du capital humain dans la réalisation des objectifs de l’Organisation. Par conséquent, elle cherche à développer, promouvoir et investir dans celui-ci.</w:t>
      </w:r>
    </w:p>
    <w:p w:rsidR="006923CE" w:rsidRPr="006923CE" w:rsidRDefault="006923CE" w:rsidP="006923CE">
      <w:pPr>
        <w:pStyle w:val="Paragraphedeliste"/>
        <w:numPr>
          <w:ilvl w:val="0"/>
          <w:numId w:val="4"/>
        </w:numPr>
        <w:suppressAutoHyphens w:val="0"/>
        <w:autoSpaceDN/>
        <w:spacing w:line="360" w:lineRule="auto"/>
        <w:ind w:left="426"/>
        <w:contextualSpacing w:val="0"/>
        <w:jc w:val="both"/>
        <w:textAlignment w:val="auto"/>
        <w:rPr>
          <w:rFonts w:asciiTheme="majorBidi" w:hAnsiTheme="majorBidi" w:cs="Times New Roman"/>
          <w:sz w:val="26"/>
          <w:szCs w:val="26"/>
          <w:lang w:bidi="ar-DZ"/>
        </w:rPr>
      </w:pPr>
      <w:r w:rsidRPr="006923CE">
        <w:rPr>
          <w:rFonts w:asciiTheme="majorBidi" w:hAnsiTheme="majorBidi" w:cs="Times New Roman"/>
          <w:sz w:val="26"/>
          <w:szCs w:val="26"/>
          <w:lang w:bidi="ar-DZ"/>
        </w:rPr>
        <w:t>L’Organisation cherche également à mesurer le rendement de l’investissement dans le capital humain ; ce dernier est d'une grande importance, selon la plupart des cadres de la société.</w:t>
      </w:r>
    </w:p>
    <w:p w:rsidR="006923CE" w:rsidRPr="006923CE" w:rsidRDefault="006923CE" w:rsidP="006923CE">
      <w:pPr>
        <w:pStyle w:val="Paragraphedeliste"/>
        <w:numPr>
          <w:ilvl w:val="0"/>
          <w:numId w:val="4"/>
        </w:numPr>
        <w:suppressAutoHyphens w:val="0"/>
        <w:autoSpaceDN/>
        <w:spacing w:line="360" w:lineRule="auto"/>
        <w:ind w:left="426"/>
        <w:contextualSpacing w:val="0"/>
        <w:jc w:val="both"/>
        <w:textAlignment w:val="auto"/>
        <w:rPr>
          <w:rFonts w:asciiTheme="majorBidi" w:hAnsiTheme="majorBidi" w:cs="Times New Roman"/>
          <w:sz w:val="26"/>
          <w:szCs w:val="26"/>
          <w:lang w:bidi="ar-DZ"/>
        </w:rPr>
      </w:pPr>
      <w:r w:rsidRPr="006923CE">
        <w:rPr>
          <w:rFonts w:asciiTheme="majorBidi" w:hAnsiTheme="majorBidi" w:cs="Times New Roman"/>
          <w:sz w:val="26"/>
          <w:szCs w:val="26"/>
          <w:lang w:bidi="ar-DZ"/>
        </w:rPr>
        <w:t>L’Organisation accorde également une importance acceptable à ses compétences humaines et s’efforce de les gérer comme il convient. L’Organisation compte sur la ressource interne dans l’emploi des compétences.</w:t>
      </w:r>
    </w:p>
    <w:p w:rsidR="00C12E6B" w:rsidRDefault="006923CE" w:rsidP="006923CE">
      <w:pPr>
        <w:pStyle w:val="Paragraphedeliste"/>
        <w:numPr>
          <w:ilvl w:val="0"/>
          <w:numId w:val="4"/>
        </w:numPr>
        <w:suppressAutoHyphens w:val="0"/>
        <w:autoSpaceDN/>
        <w:spacing w:line="360" w:lineRule="auto"/>
        <w:ind w:left="709"/>
        <w:contextualSpacing w:val="0"/>
        <w:jc w:val="both"/>
        <w:textAlignment w:val="auto"/>
        <w:rPr>
          <w:rFonts w:asciiTheme="majorBidi" w:hAnsiTheme="majorBidi" w:cs="Times New Roman"/>
          <w:sz w:val="26"/>
          <w:szCs w:val="26"/>
          <w:lang w:bidi="ar-DZ"/>
        </w:rPr>
      </w:pPr>
      <w:r w:rsidRPr="006923CE">
        <w:rPr>
          <w:rFonts w:asciiTheme="majorBidi" w:hAnsiTheme="majorBidi" w:cs="Times New Roman"/>
          <w:sz w:val="26"/>
          <w:szCs w:val="26"/>
          <w:lang w:bidi="ar-DZ"/>
        </w:rPr>
        <w:lastRenderedPageBreak/>
        <w:t xml:space="preserve"> L’organisation s’intéresse également à la compétitivité à travers la qualité des services fournis à la clientèle ainsi que leurs points de vue et propositions. </w:t>
      </w:r>
    </w:p>
    <w:p w:rsidR="00C12E6B" w:rsidRDefault="00C12E6B">
      <w:pPr>
        <w:suppressAutoHyphens w:val="0"/>
        <w:rPr>
          <w:rFonts w:asciiTheme="majorBidi" w:hAnsiTheme="majorBidi" w:cs="Times New Roman"/>
          <w:sz w:val="26"/>
          <w:szCs w:val="26"/>
          <w:lang w:bidi="ar-DZ"/>
        </w:rPr>
      </w:pPr>
      <w:r>
        <w:rPr>
          <w:rFonts w:asciiTheme="majorBidi" w:hAnsiTheme="majorBidi" w:cs="Times New Roman"/>
          <w:sz w:val="26"/>
          <w:szCs w:val="26"/>
          <w:lang w:bidi="ar-DZ"/>
        </w:rPr>
        <w:br w:type="page"/>
      </w:r>
    </w:p>
    <w:p w:rsidR="00B5737F" w:rsidRPr="00B5737F" w:rsidRDefault="00B5737F" w:rsidP="00B5737F">
      <w:pPr>
        <w:pStyle w:val="Paragraphedeliste"/>
        <w:spacing w:line="360" w:lineRule="auto"/>
        <w:ind w:left="0"/>
        <w:contextualSpacing w:val="0"/>
        <w:jc w:val="both"/>
        <w:rPr>
          <w:rFonts w:asciiTheme="majorBidi" w:hAnsiTheme="majorBidi" w:cs="Times New Roman"/>
          <w:b/>
          <w:bCs/>
          <w:sz w:val="26"/>
          <w:szCs w:val="26"/>
          <w:lang w:val="en-GB" w:bidi="ar-DZ"/>
        </w:rPr>
      </w:pPr>
      <w:bookmarkStart w:id="0" w:name="_GoBack"/>
      <w:bookmarkEnd w:id="0"/>
      <w:r w:rsidRPr="00B5737F">
        <w:rPr>
          <w:rFonts w:asciiTheme="majorBidi" w:hAnsiTheme="majorBidi" w:cs="Times New Roman"/>
          <w:b/>
          <w:bCs/>
          <w:sz w:val="26"/>
          <w:szCs w:val="26"/>
          <w:lang w:val="en-GB" w:bidi="ar-DZ"/>
        </w:rPr>
        <w:lastRenderedPageBreak/>
        <w:t>Abstract</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World transformations and developments have produced new trends in all economic institutions, including the Algerian ones; so the latter can keep up with these developments, they strove to provide a human resources-related device characterized by a high degree of effectiveness and efficiency as the human resource is a key for them. Therefore, institutions have invested in this resource.</w:t>
      </w:r>
    </w:p>
    <w:p w:rsidR="00B5737F" w:rsidRPr="00B5737F" w:rsidRDefault="00B5737F" w:rsidP="00B5737F">
      <w:pPr>
        <w:spacing w:line="360" w:lineRule="auto"/>
        <w:ind w:firstLine="708"/>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In order to achieve the objective of this study, it is divided into three parts.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 first and the second are theoretical and the third is practical. The first part entitled “Theoretical framework of investment in human capital” is  divided into 03 chapters; in the first one entitled “ Definition of investment in human capital”, we deal with general concepts of development as well as human resources management and development. We expose the definition of human resources management and the challenges they face in addition to the functions and importance of human resources management.</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We also discuss the concept of administrative development, its foundations, development methods and objectives. </w:t>
      </w:r>
      <w:proofErr w:type="gramStart"/>
      <w:r w:rsidRPr="00B5737F">
        <w:rPr>
          <w:rFonts w:asciiTheme="majorBidi" w:hAnsiTheme="majorBidi" w:cs="Times New Roman"/>
          <w:sz w:val="26"/>
          <w:szCs w:val="26"/>
          <w:lang w:val="en-US" w:bidi="ar-DZ"/>
        </w:rPr>
        <w:t>The end of the chapter deal with the concept of human capital, its importance, characteristics and components.</w:t>
      </w:r>
      <w:proofErr w:type="gramEnd"/>
    </w:p>
    <w:p w:rsidR="00B5737F" w:rsidRPr="00B5737F" w:rsidRDefault="00B5737F" w:rsidP="00B5737F">
      <w:pPr>
        <w:pStyle w:val="Paragraphedeliste"/>
        <w:spacing w:line="360" w:lineRule="auto"/>
        <w:ind w:left="0"/>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This chapter concludes with the importance and increasing role of the human resource in the Organization, given the key role played by this resource in achieving the different goals and objectives set by the Organization.</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 acquisition of an efficient and skilled resource by the Organization would inevitably constitute a competitive advantage laying in meeting the challenges and threats facing the organization's environment.</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Chapter II entitled “Investment in human capital” addresses the definition of investment in human capital from the concept and theories of investment in human capital, to measuring the return and constraints of investment in human capital. This chapter represents the theoretical framework for human competence through the discussion of the importance and development mechanisms of human competences.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lastRenderedPageBreak/>
        <w:t>This chapter also addresses the intellectual investment of the economic institution through addressing the concept, the components and the importance of intellectual capital as well as measuring models of intellectual capital and its relation to some contemporary administrative challenges.</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This chapter concludes that human capital is one of the intellectual capital components, an engine of creativity and innovation and the crucial supplier of intangible value in the age of knowledge.</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 theories of human capital emphasize the need for investment in human capital because it is the principal means to meet the various challenges faced by the Organization. Intellectual capital plays a great role in creating a competitive advantage for Organizations due to the brainpowers it has to achieve excellence.</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In chapter III entitled “Investment in human capital and its relationship with knowledge economy”, we deal with the knowledge economy and its trends through the definition of knowledge economy and the requirements of transition to it, in addition to the knowledge networks building methods and economic indicators of knowledge.</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In addition, this chapter deals with the mechanisms of building knowledge economy, the human resource and its importance in the knowledge economy. It touched upon the obstacles to the transition to the knowledge economy and the resulting challenges.</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This chapter concludes that knowledge embodies the decisive factor in determining the competitive situation and creating the competitive advantage of each Organization. So, Organizations seek to build their development plan based on the production and use of knowledge, which improves its completive status.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 first part concludes that the highly efficient human resource that acquires tacit knowledge is in the top of the pyramid investment of the successful Organizations that seek to pay attention to this kind of capital, in order to acquire a competitive advantage that is difficult to replicate by their competitors.</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lastRenderedPageBreak/>
        <w:t>The second part entitles “Competitiveness in the economic institution” is divided into three chapters. Chapter I entitled “Reality, economic stakes and challenges of the survival and continuity of the institution” is about the modern economy and its most important manifestations, such as globalization and knowledge economy as well as the impact of globalization on human resources.</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This chapter also discusses the definition of competition through its concept and analysis, the types of competition, the competition strategy, dimensions and classification.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This chapter concludes that the Organization must have a certain strategy to allow it facing with the rapid technological developments, and the economic openness that has led to severe competition between Organizations.</w:t>
      </w:r>
    </w:p>
    <w:p w:rsidR="00B5737F" w:rsidRPr="00B5737F" w:rsidRDefault="00B5737F" w:rsidP="00B5737F">
      <w:pPr>
        <w:spacing w:line="360" w:lineRule="auto"/>
        <w:ind w:firstLine="708"/>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 Organization also seeks new ways to exploit its creative potentials which creates its excellence and possession of competitiveness that will open wide room for its development and success and therefore its continuity in its environment.</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Chapter II entitled “Theoretical framework of the concept of competitiveness” addresses the definition, the importance, the stages, the types and the support ways of competitiveness.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The conceptual framework of competitive advantage is then addressed through the concept, the types, and the determinants of competitive advantage as well as the pillars on which it is based.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In this chapter, strategies for achieving competitive advantage are also discussed (Cost Strategy, Excellence Strategy and Focus Strategy in building competitive advantage).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This chapter concludes that the Organization must have a competitive strategy that enables it to gain competitive advantage by adopting appropriate strategies. Whatever is the strategy adopted by the organization to achieve competitive advantage, it must provide a set of the necessary requirements as the </w:t>
      </w:r>
      <w:r w:rsidRPr="00B5737F">
        <w:rPr>
          <w:rFonts w:asciiTheme="majorBidi" w:hAnsiTheme="majorBidi" w:cs="Times New Roman"/>
          <w:sz w:val="26"/>
          <w:szCs w:val="26"/>
          <w:lang w:val="en-US" w:bidi="ar-DZ"/>
        </w:rPr>
        <w:lastRenderedPageBreak/>
        <w:t xml:space="preserve">diagnosis and analysis of its environment in order to know the strengths and weaknesses, and predict the opportunities and threats that exist in its environment.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Chapter III entitled “Human Resources as a lasting competitive advantage hard to replicate” is about the relationship between the human resource and competitive as well as the competitive advantages of the human resource, in addition to competitive optimization programs of this resource.</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In this chapter, the concept of substantial capabilities, the substantial capabilities of the human resource and their characteristics are discussed.  The relationship between substantial capabilities of human resource and competitive advantage is also discussed. In addition, this chapter deals with the modern methods to build a human resource that achieves competitive advantage, depending on the training that is one of the key ingredients for building a competitive advantage, as well as relying on competencies management in addition to the discretionary management of human resources which has become an imperative function of crucial importance by which the Organization seeks to achieve and create a lasting competitive advantage difficult to replicate.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This chapter concludes that competitive advantage is the powerful link in determining the principle keys to the Organization's success </w:t>
      </w:r>
      <w:proofErr w:type="gramStart"/>
      <w:r w:rsidRPr="00B5737F">
        <w:rPr>
          <w:rFonts w:asciiTheme="majorBidi" w:hAnsiTheme="majorBidi" w:cs="Times New Roman"/>
          <w:sz w:val="26"/>
          <w:szCs w:val="26"/>
          <w:lang w:val="en-US" w:bidi="ar-DZ"/>
        </w:rPr>
        <w:t>especially  in</w:t>
      </w:r>
      <w:proofErr w:type="gramEnd"/>
      <w:r w:rsidRPr="00B5737F">
        <w:rPr>
          <w:rFonts w:asciiTheme="majorBidi" w:hAnsiTheme="majorBidi" w:cs="Times New Roman"/>
          <w:sz w:val="26"/>
          <w:szCs w:val="26"/>
          <w:lang w:val="en-US" w:bidi="ar-DZ"/>
        </w:rPr>
        <w:t xml:space="preserve"> the face of competition in its environment.  </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It also concludes that the human resource is an important means of achieving competitive advantage because it has substantial capabilities that differentiate it from other individuals. The Organization seeks to retain it through training this resource which allows it to acquire the necessary knowledge and experience to enable it to carry out its functions effectively to enable the Organization to achieve its objectives and programs.</w:t>
      </w:r>
    </w:p>
    <w:p w:rsidR="00B5737F" w:rsidRPr="00B5737F" w:rsidRDefault="00B5737F" w:rsidP="00B5737F">
      <w:pPr>
        <w:pStyle w:val="Paragraphedeliste"/>
        <w:spacing w:line="360" w:lineRule="auto"/>
        <w:ind w:left="0" w:firstLine="708"/>
        <w:contextualSpacing w:val="0"/>
        <w:jc w:val="both"/>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Then we address the practical part, which was at NAFTAL Company. It is an overview of NAFTAL’s creation, functions, objectives, and organizational framework. Then, we analyze the findings of the research using the statistical program SPSS. We reached through this analysis a set of results, including:</w:t>
      </w:r>
    </w:p>
    <w:p w:rsidR="00B5737F" w:rsidRPr="00B5737F" w:rsidRDefault="00B5737F" w:rsidP="00B5737F">
      <w:pPr>
        <w:pStyle w:val="Paragraphedeliste"/>
        <w:numPr>
          <w:ilvl w:val="0"/>
          <w:numId w:val="4"/>
        </w:numPr>
        <w:suppressAutoHyphens w:val="0"/>
        <w:autoSpaceDN/>
        <w:spacing w:line="360" w:lineRule="auto"/>
        <w:ind w:left="0"/>
        <w:contextualSpacing w:val="0"/>
        <w:jc w:val="both"/>
        <w:textAlignment w:val="auto"/>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lastRenderedPageBreak/>
        <w:t>Regarding the terms of the axis “investment in human capital” in the questio</w:t>
      </w:r>
      <w:r w:rsidRPr="00B5737F">
        <w:rPr>
          <w:rFonts w:asciiTheme="majorBidi" w:hAnsiTheme="majorBidi" w:cs="Times New Roman"/>
          <w:sz w:val="26"/>
          <w:szCs w:val="26"/>
          <w:lang w:val="en-US" w:bidi="ar-DZ"/>
        </w:rPr>
        <w:t>n</w:t>
      </w:r>
      <w:r w:rsidRPr="00B5737F">
        <w:rPr>
          <w:rFonts w:asciiTheme="majorBidi" w:hAnsiTheme="majorBidi" w:cs="Times New Roman"/>
          <w:sz w:val="26"/>
          <w:szCs w:val="26"/>
          <w:lang w:val="en-US" w:bidi="ar-DZ"/>
        </w:rPr>
        <w:t>naire, they show that most employees at the company admit that their organization is fully aware of the role and importance of human capital in achieving the Orga</w:t>
      </w:r>
      <w:r w:rsidRPr="00B5737F">
        <w:rPr>
          <w:rFonts w:asciiTheme="majorBidi" w:hAnsiTheme="majorBidi" w:cs="Times New Roman"/>
          <w:sz w:val="26"/>
          <w:szCs w:val="26"/>
          <w:lang w:val="en-US" w:bidi="ar-DZ"/>
        </w:rPr>
        <w:t>n</w:t>
      </w:r>
      <w:r w:rsidRPr="00B5737F">
        <w:rPr>
          <w:rFonts w:asciiTheme="majorBidi" w:hAnsiTheme="majorBidi" w:cs="Times New Roman"/>
          <w:sz w:val="26"/>
          <w:szCs w:val="26"/>
          <w:lang w:val="en-US" w:bidi="ar-DZ"/>
        </w:rPr>
        <w:t>ization’s objectives. Therefore, it seeks to develop, promote and invest in it.</w:t>
      </w:r>
    </w:p>
    <w:p w:rsidR="00B5737F" w:rsidRPr="00B5737F" w:rsidRDefault="00B5737F" w:rsidP="00B5737F">
      <w:pPr>
        <w:pStyle w:val="Paragraphedeliste"/>
        <w:numPr>
          <w:ilvl w:val="0"/>
          <w:numId w:val="4"/>
        </w:numPr>
        <w:suppressAutoHyphens w:val="0"/>
        <w:autoSpaceDN/>
        <w:spacing w:line="360" w:lineRule="auto"/>
        <w:ind w:left="0"/>
        <w:contextualSpacing w:val="0"/>
        <w:jc w:val="both"/>
        <w:textAlignment w:val="auto"/>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 Organization also seeks to measure the return on investment in human capital; the latter is of great importance, according to most of the company's staff.</w:t>
      </w:r>
    </w:p>
    <w:p w:rsidR="00B5737F" w:rsidRPr="00B5737F" w:rsidRDefault="00B5737F" w:rsidP="00B5737F">
      <w:pPr>
        <w:pStyle w:val="Paragraphedeliste"/>
        <w:numPr>
          <w:ilvl w:val="0"/>
          <w:numId w:val="4"/>
        </w:numPr>
        <w:suppressAutoHyphens w:val="0"/>
        <w:autoSpaceDN/>
        <w:spacing w:line="360" w:lineRule="auto"/>
        <w:ind w:left="0"/>
        <w:contextualSpacing w:val="0"/>
        <w:jc w:val="both"/>
        <w:textAlignment w:val="auto"/>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The Organization also places an equally important level on human competences and works to manage them as intended. The Organization depends on the internal source in employing competencies.</w:t>
      </w:r>
    </w:p>
    <w:p w:rsidR="00B5737F" w:rsidRDefault="00B5737F" w:rsidP="006923CE">
      <w:pPr>
        <w:pStyle w:val="Paragraphedeliste"/>
        <w:numPr>
          <w:ilvl w:val="0"/>
          <w:numId w:val="4"/>
        </w:numPr>
        <w:suppressAutoHyphens w:val="0"/>
        <w:autoSpaceDN/>
        <w:spacing w:line="360" w:lineRule="auto"/>
        <w:ind w:left="0"/>
        <w:contextualSpacing w:val="0"/>
        <w:jc w:val="both"/>
        <w:textAlignment w:val="auto"/>
        <w:rPr>
          <w:rFonts w:asciiTheme="majorBidi" w:hAnsiTheme="majorBidi" w:cs="Times New Roman"/>
          <w:sz w:val="26"/>
          <w:szCs w:val="26"/>
          <w:lang w:val="en-US" w:bidi="ar-DZ"/>
        </w:rPr>
      </w:pPr>
      <w:r w:rsidRPr="00B5737F">
        <w:rPr>
          <w:rFonts w:asciiTheme="majorBidi" w:hAnsiTheme="majorBidi" w:cs="Times New Roman"/>
          <w:sz w:val="26"/>
          <w:szCs w:val="26"/>
          <w:lang w:val="en-US" w:bidi="ar-DZ"/>
        </w:rPr>
        <w:t xml:space="preserve">The organization is also interested in competitiveness through the quality of services provided to customers and in </w:t>
      </w:r>
      <w:r w:rsidR="006923CE">
        <w:rPr>
          <w:rFonts w:asciiTheme="majorBidi" w:hAnsiTheme="majorBidi" w:cs="Times New Roman"/>
          <w:sz w:val="26"/>
          <w:szCs w:val="26"/>
          <w:lang w:val="en-US" w:bidi="ar-DZ"/>
        </w:rPr>
        <w:t>their views and proposals</w:t>
      </w:r>
    </w:p>
    <w:p w:rsidR="006923CE" w:rsidRDefault="006923CE" w:rsidP="006923CE">
      <w:pPr>
        <w:suppressAutoHyphens w:val="0"/>
        <w:autoSpaceDN/>
        <w:spacing w:line="360" w:lineRule="auto"/>
        <w:jc w:val="both"/>
        <w:textAlignment w:val="auto"/>
        <w:rPr>
          <w:rFonts w:asciiTheme="majorBidi" w:hAnsiTheme="majorBidi" w:cs="Times New Roman"/>
          <w:sz w:val="26"/>
          <w:szCs w:val="26"/>
          <w:rtl/>
          <w:lang w:val="en-US" w:bidi="ar-DZ"/>
        </w:rPr>
      </w:pPr>
    </w:p>
    <w:p w:rsidR="006923CE" w:rsidRDefault="006923CE" w:rsidP="006923CE">
      <w:pPr>
        <w:suppressAutoHyphens w:val="0"/>
        <w:autoSpaceDN/>
        <w:spacing w:line="360" w:lineRule="auto"/>
        <w:jc w:val="both"/>
        <w:textAlignment w:val="auto"/>
        <w:rPr>
          <w:rFonts w:asciiTheme="majorBidi" w:hAnsiTheme="majorBidi" w:cs="Times New Roman"/>
          <w:sz w:val="26"/>
          <w:szCs w:val="26"/>
          <w:rtl/>
          <w:lang w:val="en-US" w:bidi="ar-DZ"/>
        </w:rPr>
      </w:pPr>
    </w:p>
    <w:p w:rsidR="00160B8F" w:rsidRPr="00B5737F" w:rsidRDefault="00160B8F" w:rsidP="006923CE">
      <w:pPr>
        <w:bidi/>
        <w:spacing w:after="200" w:line="240" w:lineRule="auto"/>
        <w:jc w:val="both"/>
        <w:rPr>
          <w:lang w:val="en-GB" w:bidi="ar-DZ"/>
        </w:rPr>
      </w:pPr>
    </w:p>
    <w:sectPr w:rsidR="00160B8F" w:rsidRPr="00B5737F" w:rsidSect="00B5737F">
      <w:pgSz w:w="11906" w:h="16838"/>
      <w:pgMar w:top="1247" w:right="1758" w:bottom="1247" w:left="156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EE9" w:rsidRDefault="00CB1EE9">
      <w:pPr>
        <w:spacing w:after="0" w:line="240" w:lineRule="auto"/>
      </w:pPr>
      <w:r>
        <w:separator/>
      </w:r>
    </w:p>
  </w:endnote>
  <w:endnote w:type="continuationSeparator" w:id="0">
    <w:p w:rsidR="00CB1EE9" w:rsidRDefault="00CB1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e_Sindibad">
    <w:charset w:val="00"/>
    <w:family w:val="roman"/>
    <w:pitch w:val="variable"/>
    <w:sig w:usb0="800020AF" w:usb1="C000204A" w:usb2="00000008" w:usb3="00000000" w:csb0="0000004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4DB" w:rsidRPr="00F360D5" w:rsidRDefault="002414DB" w:rsidP="00F360D5">
    <w:pPr>
      <w:pStyle w:val="Pieddepage"/>
      <w:rPr>
        <w:sz w:val="24"/>
        <w:szCs w:val="24"/>
      </w:rPr>
    </w:pPr>
  </w:p>
  <w:p w:rsidR="002414DB" w:rsidRDefault="002414D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39668"/>
      <w:docPartObj>
        <w:docPartGallery w:val="Page Numbers (Bottom of Page)"/>
        <w:docPartUnique/>
      </w:docPartObj>
    </w:sdtPr>
    <w:sdtEndPr/>
    <w:sdtContent>
      <w:p w:rsidR="00F360D5" w:rsidRDefault="00F360D5">
        <w:pPr>
          <w:pStyle w:val="Pieddepage"/>
          <w:jc w:val="center"/>
        </w:pPr>
        <w:r w:rsidRPr="003A4EBE">
          <w:rPr>
            <w:sz w:val="24"/>
            <w:szCs w:val="24"/>
          </w:rPr>
          <w:fldChar w:fldCharType="begin"/>
        </w:r>
        <w:r w:rsidRPr="003A4EBE">
          <w:rPr>
            <w:sz w:val="24"/>
            <w:szCs w:val="24"/>
          </w:rPr>
          <w:instrText>PAGE   \* MERGEFORMAT</w:instrText>
        </w:r>
        <w:r w:rsidRPr="003A4EBE">
          <w:rPr>
            <w:sz w:val="24"/>
            <w:szCs w:val="24"/>
          </w:rPr>
          <w:fldChar w:fldCharType="separate"/>
        </w:r>
        <w:r w:rsidR="00C12E6B">
          <w:rPr>
            <w:noProof/>
            <w:sz w:val="24"/>
            <w:szCs w:val="24"/>
          </w:rPr>
          <w:t>1</w:t>
        </w:r>
        <w:r w:rsidRPr="003A4EBE">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EE9" w:rsidRDefault="00CB1EE9">
      <w:pPr>
        <w:spacing w:after="0" w:line="240" w:lineRule="auto"/>
      </w:pPr>
      <w:r>
        <w:rPr>
          <w:color w:val="000000"/>
        </w:rPr>
        <w:separator/>
      </w:r>
    </w:p>
  </w:footnote>
  <w:footnote w:type="continuationSeparator" w:id="0">
    <w:p w:rsidR="00CB1EE9" w:rsidRDefault="00CB1E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D6D25"/>
    <w:multiLevelType w:val="hybridMultilevel"/>
    <w:tmpl w:val="CE24D62E"/>
    <w:lvl w:ilvl="0" w:tplc="040C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32117BD8"/>
    <w:multiLevelType w:val="hybridMultilevel"/>
    <w:tmpl w:val="C67631D4"/>
    <w:lvl w:ilvl="0" w:tplc="82902B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B049FE"/>
    <w:multiLevelType w:val="hybridMultilevel"/>
    <w:tmpl w:val="1F7E6524"/>
    <w:lvl w:ilvl="0" w:tplc="B5E229A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CAD4F52"/>
    <w:multiLevelType w:val="hybridMultilevel"/>
    <w:tmpl w:val="A48299D2"/>
    <w:lvl w:ilvl="0" w:tplc="54769C32">
      <w:start w:val="20"/>
      <w:numFmt w:val="bullet"/>
      <w:lvlText w:val="-"/>
      <w:lvlJc w:val="left"/>
      <w:pPr>
        <w:ind w:left="660" w:hanging="360"/>
      </w:pPr>
      <w:rPr>
        <w:rFonts w:ascii="Simplified Arabic" w:eastAsia="Calibri" w:hAnsi="Simplified Arabic" w:cs="Simplified Arabic" w:hint="default"/>
      </w:rPr>
    </w:lvl>
    <w:lvl w:ilvl="1" w:tplc="040C0003" w:tentative="1">
      <w:start w:val="1"/>
      <w:numFmt w:val="bullet"/>
      <w:lvlText w:val="o"/>
      <w:lvlJc w:val="left"/>
      <w:pPr>
        <w:ind w:left="1380" w:hanging="360"/>
      </w:pPr>
      <w:rPr>
        <w:rFonts w:ascii="Courier New" w:hAnsi="Courier New" w:cs="Courier New" w:hint="default"/>
      </w:rPr>
    </w:lvl>
    <w:lvl w:ilvl="2" w:tplc="040C0005" w:tentative="1">
      <w:start w:val="1"/>
      <w:numFmt w:val="bullet"/>
      <w:lvlText w:val=""/>
      <w:lvlJc w:val="left"/>
      <w:pPr>
        <w:ind w:left="2100" w:hanging="360"/>
      </w:pPr>
      <w:rPr>
        <w:rFonts w:ascii="Wingdings" w:hAnsi="Wingdings" w:hint="default"/>
      </w:rPr>
    </w:lvl>
    <w:lvl w:ilvl="3" w:tplc="040C0001" w:tentative="1">
      <w:start w:val="1"/>
      <w:numFmt w:val="bullet"/>
      <w:lvlText w:val=""/>
      <w:lvlJc w:val="left"/>
      <w:pPr>
        <w:ind w:left="2820" w:hanging="360"/>
      </w:pPr>
      <w:rPr>
        <w:rFonts w:ascii="Symbol" w:hAnsi="Symbol" w:hint="default"/>
      </w:rPr>
    </w:lvl>
    <w:lvl w:ilvl="4" w:tplc="040C0003" w:tentative="1">
      <w:start w:val="1"/>
      <w:numFmt w:val="bullet"/>
      <w:lvlText w:val="o"/>
      <w:lvlJc w:val="left"/>
      <w:pPr>
        <w:ind w:left="3540" w:hanging="360"/>
      </w:pPr>
      <w:rPr>
        <w:rFonts w:ascii="Courier New" w:hAnsi="Courier New" w:cs="Courier New" w:hint="default"/>
      </w:rPr>
    </w:lvl>
    <w:lvl w:ilvl="5" w:tplc="040C0005" w:tentative="1">
      <w:start w:val="1"/>
      <w:numFmt w:val="bullet"/>
      <w:lvlText w:val=""/>
      <w:lvlJc w:val="left"/>
      <w:pPr>
        <w:ind w:left="4260" w:hanging="360"/>
      </w:pPr>
      <w:rPr>
        <w:rFonts w:ascii="Wingdings" w:hAnsi="Wingdings" w:hint="default"/>
      </w:rPr>
    </w:lvl>
    <w:lvl w:ilvl="6" w:tplc="040C0001" w:tentative="1">
      <w:start w:val="1"/>
      <w:numFmt w:val="bullet"/>
      <w:lvlText w:val=""/>
      <w:lvlJc w:val="left"/>
      <w:pPr>
        <w:ind w:left="4980" w:hanging="360"/>
      </w:pPr>
      <w:rPr>
        <w:rFonts w:ascii="Symbol" w:hAnsi="Symbol" w:hint="default"/>
      </w:rPr>
    </w:lvl>
    <w:lvl w:ilvl="7" w:tplc="040C0003" w:tentative="1">
      <w:start w:val="1"/>
      <w:numFmt w:val="bullet"/>
      <w:lvlText w:val="o"/>
      <w:lvlJc w:val="left"/>
      <w:pPr>
        <w:ind w:left="5700" w:hanging="360"/>
      </w:pPr>
      <w:rPr>
        <w:rFonts w:ascii="Courier New" w:hAnsi="Courier New" w:cs="Courier New" w:hint="default"/>
      </w:rPr>
    </w:lvl>
    <w:lvl w:ilvl="8" w:tplc="040C0005" w:tentative="1">
      <w:start w:val="1"/>
      <w:numFmt w:val="bullet"/>
      <w:lvlText w:val=""/>
      <w:lvlJc w:val="left"/>
      <w:pPr>
        <w:ind w:left="64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0B8F"/>
    <w:rsid w:val="000058BB"/>
    <w:rsid w:val="00045E59"/>
    <w:rsid w:val="0006079D"/>
    <w:rsid w:val="00160B8F"/>
    <w:rsid w:val="001A0999"/>
    <w:rsid w:val="002414DB"/>
    <w:rsid w:val="003623A4"/>
    <w:rsid w:val="003643DE"/>
    <w:rsid w:val="00370C78"/>
    <w:rsid w:val="003A4EBE"/>
    <w:rsid w:val="003C6750"/>
    <w:rsid w:val="00484402"/>
    <w:rsid w:val="004A1A5D"/>
    <w:rsid w:val="004F4AD2"/>
    <w:rsid w:val="005549B8"/>
    <w:rsid w:val="00663F5D"/>
    <w:rsid w:val="006923CE"/>
    <w:rsid w:val="0072539A"/>
    <w:rsid w:val="0077683F"/>
    <w:rsid w:val="00802861"/>
    <w:rsid w:val="008046AC"/>
    <w:rsid w:val="008A59EA"/>
    <w:rsid w:val="0094074F"/>
    <w:rsid w:val="00971301"/>
    <w:rsid w:val="00A467A8"/>
    <w:rsid w:val="00A86DBD"/>
    <w:rsid w:val="00AD7F80"/>
    <w:rsid w:val="00B5737F"/>
    <w:rsid w:val="00BC539A"/>
    <w:rsid w:val="00C11E97"/>
    <w:rsid w:val="00C12E6B"/>
    <w:rsid w:val="00CB1EE9"/>
    <w:rsid w:val="00CE2F31"/>
    <w:rsid w:val="00D90BA3"/>
    <w:rsid w:val="00DA156F"/>
    <w:rsid w:val="00DF409B"/>
    <w:rsid w:val="00E27064"/>
    <w:rsid w:val="00E314B1"/>
    <w:rsid w:val="00F23B63"/>
    <w:rsid w:val="00F360D5"/>
    <w:rsid w:val="00F63FD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Calibri" w:hAnsi="Simplified Arabic" w:cs="Simplified Arabic"/>
        <w:sz w:val="32"/>
        <w:szCs w:val="32"/>
        <w:lang w:val="fr-FR"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046AC"/>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1301"/>
    <w:pPr>
      <w:ind w:left="720"/>
      <w:contextualSpacing/>
    </w:pPr>
  </w:style>
  <w:style w:type="paragraph" w:styleId="En-tte">
    <w:name w:val="header"/>
    <w:basedOn w:val="Normal"/>
    <w:link w:val="En-tteCar"/>
    <w:uiPriority w:val="99"/>
    <w:unhideWhenUsed/>
    <w:rsid w:val="002414DB"/>
    <w:pPr>
      <w:tabs>
        <w:tab w:val="center" w:pos="4536"/>
        <w:tab w:val="right" w:pos="9072"/>
      </w:tabs>
      <w:spacing w:after="0" w:line="240" w:lineRule="auto"/>
    </w:pPr>
  </w:style>
  <w:style w:type="character" w:customStyle="1" w:styleId="En-tteCar">
    <w:name w:val="En-tête Car"/>
    <w:basedOn w:val="Policepardfaut"/>
    <w:link w:val="En-tte"/>
    <w:uiPriority w:val="99"/>
    <w:rsid w:val="002414DB"/>
  </w:style>
  <w:style w:type="paragraph" w:styleId="Pieddepage">
    <w:name w:val="footer"/>
    <w:basedOn w:val="Normal"/>
    <w:link w:val="PieddepageCar"/>
    <w:uiPriority w:val="99"/>
    <w:unhideWhenUsed/>
    <w:rsid w:val="002414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14DB"/>
  </w:style>
  <w:style w:type="table" w:styleId="Grilledutableau">
    <w:name w:val="Table Grid"/>
    <w:basedOn w:val="TableauNormal"/>
    <w:uiPriority w:val="59"/>
    <w:rsid w:val="00F360D5"/>
    <w:pPr>
      <w:autoSpaceDN/>
      <w:spacing w:after="0" w:line="240" w:lineRule="auto"/>
      <w:textAlignment w:val="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13</Pages>
  <Words>3164</Words>
  <Characters>17405</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Test</Company>
  <LinksUpToDate>false</LinksUpToDate>
  <CharactersWithSpaces>20528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ibn khaldoun</cp:lastModifiedBy>
  <cp:revision>34</cp:revision>
  <dcterms:created xsi:type="dcterms:W3CDTF">2019-02-02T09:23:00Z</dcterms:created>
  <dcterms:modified xsi:type="dcterms:W3CDTF">2019-09-16T08:27:00Z</dcterms:modified>
</cp:coreProperties>
</file>