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22" w:rsidRPr="000D146B" w:rsidRDefault="00E545B1" w:rsidP="005443DE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rtl/>
          <w:lang w:bidi="ar-DZ"/>
        </w:rPr>
      </w:pPr>
      <w:r w:rsidRPr="000D146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Etude et préparation par Sol-Gel de nanomatériaux à base d’oxydes semi-conducteurs et leurs applications</w:t>
      </w:r>
    </w:p>
    <w:p w:rsidR="00C94AC2" w:rsidRPr="000D146B" w:rsidRDefault="00C94AC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14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Résumé</w:t>
      </w:r>
    </w:p>
    <w:p w:rsidR="005443DE" w:rsidRPr="005443DE" w:rsidRDefault="009B6926" w:rsidP="00CF279C">
      <w:pPr>
        <w:spacing w:line="36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="Times New Roman" w:hAnsi="Times New Roman" w:cs="Times New Roman"/>
          <w:sz w:val="24"/>
          <w:szCs w:val="24"/>
        </w:rPr>
        <w:t>L’objectif de cette thèse</w:t>
      </w:r>
      <w:r w:rsidR="00C94AC2" w:rsidRPr="005443DE">
        <w:rPr>
          <w:rFonts w:ascii="Times New Roman" w:hAnsi="Times New Roman" w:cs="Times New Roman"/>
          <w:sz w:val="24"/>
          <w:szCs w:val="24"/>
        </w:rPr>
        <w:t xml:space="preserve"> </w:t>
      </w:r>
      <w:r w:rsidRPr="005443DE">
        <w:rPr>
          <w:rFonts w:ascii="Times New Roman" w:hAnsi="Times New Roman" w:cs="Times New Roman"/>
          <w:sz w:val="24"/>
          <w:szCs w:val="24"/>
        </w:rPr>
        <w:t xml:space="preserve">est </w:t>
      </w:r>
      <w:r w:rsidR="00C94AC2" w:rsidRPr="005443DE">
        <w:rPr>
          <w:rFonts w:ascii="Times New Roman" w:hAnsi="Times New Roman" w:cs="Times New Roman"/>
          <w:sz w:val="24"/>
          <w:szCs w:val="24"/>
        </w:rPr>
        <w:t xml:space="preserve">la </w:t>
      </w:r>
      <w:r w:rsidR="005443DE" w:rsidRPr="005443DE">
        <w:rPr>
          <w:rFonts w:ascii="Times New Roman" w:hAnsi="Times New Roman" w:cs="Times New Roman"/>
          <w:sz w:val="24"/>
          <w:szCs w:val="24"/>
        </w:rPr>
        <w:t>synthèse de nanomatériaux</w:t>
      </w:r>
      <w:r w:rsidR="00E545B1" w:rsidRPr="005443DE">
        <w:rPr>
          <w:rFonts w:ascii="Times New Roman" w:hAnsi="Times New Roman" w:cs="Times New Roman"/>
          <w:sz w:val="24"/>
          <w:szCs w:val="24"/>
        </w:rPr>
        <w:t xml:space="preserve"> </w:t>
      </w:r>
      <w:r w:rsidR="005443DE" w:rsidRPr="005443DE">
        <w:rPr>
          <w:rFonts w:asciiTheme="majorBidi" w:hAnsiTheme="majorBidi" w:cstheme="majorBidi"/>
          <w:sz w:val="24"/>
          <w:szCs w:val="24"/>
        </w:rPr>
        <w:t xml:space="preserve">à base d’oxydes </w:t>
      </w:r>
      <w:proofErr w:type="spellStart"/>
      <w:r w:rsidR="005443DE" w:rsidRPr="005443DE">
        <w:rPr>
          <w:rFonts w:asciiTheme="majorBidi" w:hAnsiTheme="majorBidi" w:cstheme="majorBidi"/>
          <w:sz w:val="24"/>
          <w:szCs w:val="24"/>
        </w:rPr>
        <w:t>semi</w:t>
      </w:r>
      <w:r w:rsidR="00CF279C">
        <w:rPr>
          <w:rFonts w:asciiTheme="majorBidi" w:hAnsiTheme="majorBidi" w:cstheme="majorBidi"/>
          <w:sz w:val="24"/>
          <w:szCs w:val="24"/>
        </w:rPr>
        <w:t>conducteurs</w:t>
      </w:r>
      <w:proofErr w:type="spellEnd"/>
      <w:r w:rsidR="00CF279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F279C">
        <w:rPr>
          <w:rFonts w:asciiTheme="majorBidi" w:hAnsiTheme="majorBidi" w:cstheme="majorBidi"/>
          <w:sz w:val="24"/>
          <w:szCs w:val="24"/>
        </w:rPr>
        <w:t xml:space="preserve"> ainsi que</w:t>
      </w:r>
      <w:r w:rsidR="005443DE" w:rsidRPr="005443DE">
        <w:rPr>
          <w:rFonts w:asciiTheme="majorBidi" w:hAnsiTheme="majorBidi" w:cstheme="majorBidi"/>
          <w:sz w:val="24"/>
          <w:szCs w:val="24"/>
        </w:rPr>
        <w:t xml:space="preserve"> </w:t>
      </w:r>
      <w:r w:rsidR="00E545B1" w:rsidRPr="005443DE">
        <w:rPr>
          <w:rFonts w:asciiTheme="majorBidi" w:hAnsiTheme="majorBidi" w:cstheme="majorBidi"/>
          <w:sz w:val="24"/>
          <w:szCs w:val="24"/>
        </w:rPr>
        <w:t>plusieurs additifs</w:t>
      </w:r>
      <w:r w:rsidR="005443DE" w:rsidRPr="005443DE">
        <w:rPr>
          <w:rFonts w:asciiTheme="majorBidi" w:hAnsiTheme="majorBidi" w:cstheme="majorBidi"/>
          <w:sz w:val="24"/>
          <w:szCs w:val="24"/>
        </w:rPr>
        <w:t>.</w:t>
      </w:r>
    </w:p>
    <w:p w:rsidR="005443DE" w:rsidRPr="005443DE" w:rsidRDefault="005443DE" w:rsidP="005443DE">
      <w:pPr>
        <w:spacing w:line="36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Theme="majorBidi" w:hAnsiTheme="majorBidi" w:cstheme="majorBidi"/>
          <w:sz w:val="24"/>
          <w:szCs w:val="24"/>
        </w:rPr>
        <w:t>Le premier objectif</w:t>
      </w:r>
      <w:r w:rsidR="00E545B1" w:rsidRPr="005443DE">
        <w:rPr>
          <w:rFonts w:asciiTheme="majorBidi" w:hAnsiTheme="majorBidi" w:cstheme="majorBidi"/>
          <w:sz w:val="24"/>
          <w:szCs w:val="24"/>
        </w:rPr>
        <w:t xml:space="preserve"> </w:t>
      </w:r>
      <w:r w:rsidRPr="005443DE">
        <w:rPr>
          <w:rFonts w:asciiTheme="majorBidi" w:hAnsiTheme="majorBidi" w:cstheme="majorBidi"/>
          <w:sz w:val="24"/>
          <w:szCs w:val="24"/>
        </w:rPr>
        <w:t>de</w:t>
      </w:r>
      <w:r w:rsidR="00E545B1" w:rsidRPr="005443DE">
        <w:rPr>
          <w:rFonts w:asciiTheme="majorBidi" w:hAnsiTheme="majorBidi" w:cstheme="majorBidi"/>
          <w:sz w:val="24"/>
          <w:szCs w:val="24"/>
        </w:rPr>
        <w:t xml:space="preserve"> l’étude </w:t>
      </w:r>
      <w:r w:rsidRPr="005443DE">
        <w:rPr>
          <w:rFonts w:asciiTheme="majorBidi" w:hAnsiTheme="majorBidi" w:cstheme="majorBidi"/>
          <w:sz w:val="24"/>
          <w:szCs w:val="24"/>
        </w:rPr>
        <w:t xml:space="preserve">est l’amélioration de l’effet varistance </w:t>
      </w:r>
      <w:r w:rsidR="00E545B1" w:rsidRPr="005443DE">
        <w:rPr>
          <w:rFonts w:asciiTheme="majorBidi" w:hAnsiTheme="majorBidi" w:cstheme="majorBidi"/>
          <w:sz w:val="24"/>
          <w:szCs w:val="24"/>
        </w:rPr>
        <w:t xml:space="preserve">des varistances à base de  </w:t>
      </w:r>
      <w:proofErr w:type="spellStart"/>
      <w:r w:rsidR="00E545B1" w:rsidRPr="005443DE">
        <w:rPr>
          <w:rFonts w:asciiTheme="majorBidi" w:hAnsiTheme="majorBidi" w:cstheme="majorBidi"/>
          <w:sz w:val="24"/>
          <w:szCs w:val="24"/>
        </w:rPr>
        <w:t>ZnO</w:t>
      </w:r>
      <w:proofErr w:type="spellEnd"/>
      <w:r w:rsidRPr="005443DE">
        <w:rPr>
          <w:rFonts w:asciiTheme="majorBidi" w:hAnsiTheme="majorBidi" w:cstheme="majorBidi"/>
          <w:sz w:val="24"/>
          <w:szCs w:val="24"/>
        </w:rPr>
        <w:t xml:space="preserve"> pur</w:t>
      </w:r>
      <w:r w:rsidR="002835BE" w:rsidRPr="005443DE">
        <w:rPr>
          <w:rFonts w:asciiTheme="majorBidi" w:hAnsiTheme="majorBidi" w:cstheme="majorBidi"/>
          <w:sz w:val="24"/>
          <w:szCs w:val="24"/>
        </w:rPr>
        <w:t xml:space="preserve"> et</w:t>
      </w:r>
      <w:r w:rsidR="00E545B1" w:rsidRPr="005443DE">
        <w:rPr>
          <w:rFonts w:asciiTheme="majorBidi" w:hAnsiTheme="majorBidi" w:cstheme="majorBidi"/>
          <w:sz w:val="24"/>
          <w:szCs w:val="24"/>
        </w:rPr>
        <w:t xml:space="preserve"> dopé</w:t>
      </w:r>
      <w:r w:rsidR="002835BE" w:rsidRPr="005443DE">
        <w:rPr>
          <w:rFonts w:asciiTheme="majorBidi" w:hAnsiTheme="majorBidi" w:cstheme="majorBidi"/>
          <w:sz w:val="24"/>
          <w:szCs w:val="24"/>
        </w:rPr>
        <w:t>es</w:t>
      </w:r>
      <w:r w:rsidR="00E545B1" w:rsidRPr="005443DE">
        <w:rPr>
          <w:rFonts w:asciiTheme="majorBidi" w:hAnsiTheme="majorBidi" w:cstheme="majorBidi"/>
          <w:sz w:val="24"/>
          <w:szCs w:val="24"/>
        </w:rPr>
        <w:t xml:space="preserve"> avec : du </w:t>
      </w:r>
      <w:r w:rsidRPr="005443DE">
        <w:rPr>
          <w:rFonts w:asciiTheme="majorBidi" w:hAnsiTheme="majorBidi" w:cstheme="majorBidi"/>
          <w:sz w:val="24"/>
          <w:szCs w:val="24"/>
        </w:rPr>
        <w:t xml:space="preserve">manganèse (Mn) ou </w:t>
      </w:r>
      <w:r w:rsidR="00E545B1" w:rsidRPr="005443DE">
        <w:rPr>
          <w:rFonts w:asciiTheme="majorBidi" w:hAnsiTheme="majorBidi" w:cstheme="majorBidi"/>
          <w:sz w:val="24"/>
          <w:szCs w:val="24"/>
        </w:rPr>
        <w:t>du bismuth (Bi).</w:t>
      </w:r>
    </w:p>
    <w:p w:rsidR="00E545B1" w:rsidRPr="005443DE" w:rsidRDefault="00E545B1" w:rsidP="005443D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43DE">
        <w:rPr>
          <w:rFonts w:ascii="Times New Roman" w:hAnsi="Times New Roman" w:cs="Times New Roman"/>
          <w:sz w:val="24"/>
          <w:szCs w:val="24"/>
        </w:rPr>
        <w:t xml:space="preserve"> </w:t>
      </w:r>
      <w:r w:rsidRPr="005443DE">
        <w:rPr>
          <w:rFonts w:asciiTheme="majorBidi" w:hAnsiTheme="majorBidi" w:cstheme="majorBidi"/>
          <w:sz w:val="24"/>
          <w:szCs w:val="24"/>
        </w:rPr>
        <w:t xml:space="preserve">Les autres objectifs fixés par cette étude </w:t>
      </w:r>
      <w:r w:rsidR="005443DE" w:rsidRPr="005443DE">
        <w:rPr>
          <w:rFonts w:asciiTheme="majorBidi" w:hAnsiTheme="majorBidi" w:cstheme="majorBidi"/>
          <w:sz w:val="24"/>
          <w:szCs w:val="24"/>
        </w:rPr>
        <w:t>étaient</w:t>
      </w:r>
      <w:r w:rsidRPr="005443DE">
        <w:rPr>
          <w:rFonts w:asciiTheme="majorBidi" w:hAnsiTheme="majorBidi" w:cstheme="majorBidi"/>
          <w:sz w:val="24"/>
          <w:szCs w:val="24"/>
        </w:rPr>
        <w:t> : la réalisation de couches minces pour</w:t>
      </w:r>
      <w:r w:rsidR="005443DE" w:rsidRPr="005443DE">
        <w:rPr>
          <w:rFonts w:asciiTheme="majorBidi" w:hAnsiTheme="majorBidi" w:cstheme="majorBidi"/>
          <w:sz w:val="24"/>
          <w:szCs w:val="24"/>
        </w:rPr>
        <w:t xml:space="preserve"> l</w:t>
      </w:r>
      <w:r w:rsidRPr="005443DE">
        <w:rPr>
          <w:rFonts w:asciiTheme="majorBidi" w:hAnsiTheme="majorBidi" w:cstheme="majorBidi"/>
          <w:sz w:val="24"/>
          <w:szCs w:val="24"/>
        </w:rPr>
        <w:t>a fabrication des cellules solaires</w:t>
      </w:r>
      <w:r w:rsidR="005443DE" w:rsidRPr="005443DE">
        <w:rPr>
          <w:rFonts w:asciiTheme="majorBidi" w:hAnsiTheme="majorBidi" w:cstheme="majorBidi"/>
          <w:sz w:val="24"/>
          <w:szCs w:val="24"/>
        </w:rPr>
        <w:t>,</w:t>
      </w:r>
      <w:r w:rsidRPr="005443DE">
        <w:rPr>
          <w:rFonts w:asciiTheme="majorBidi" w:hAnsiTheme="majorBidi" w:cstheme="majorBidi"/>
          <w:sz w:val="24"/>
          <w:szCs w:val="24"/>
        </w:rPr>
        <w:t xml:space="preserve"> et</w:t>
      </w:r>
      <w:r w:rsidR="005443DE" w:rsidRPr="005443DE">
        <w:rPr>
          <w:rFonts w:asciiTheme="majorBidi" w:hAnsiTheme="majorBidi" w:cstheme="majorBidi"/>
          <w:sz w:val="24"/>
          <w:szCs w:val="24"/>
        </w:rPr>
        <w:t xml:space="preserve"> enfin </w:t>
      </w:r>
      <w:r w:rsidR="005443DE">
        <w:rPr>
          <w:rFonts w:asciiTheme="majorBidi" w:hAnsiTheme="majorBidi" w:cstheme="majorBidi"/>
          <w:sz w:val="24"/>
          <w:szCs w:val="24"/>
        </w:rPr>
        <w:t xml:space="preserve">la synthèse d’oxydes </w:t>
      </w:r>
      <w:proofErr w:type="spellStart"/>
      <w:r w:rsidR="005443DE">
        <w:rPr>
          <w:rFonts w:asciiTheme="majorBidi" w:hAnsiTheme="majorBidi" w:cstheme="majorBidi"/>
          <w:sz w:val="24"/>
          <w:szCs w:val="24"/>
        </w:rPr>
        <w:t>semi</w:t>
      </w:r>
      <w:r w:rsidRPr="005443DE">
        <w:rPr>
          <w:rFonts w:asciiTheme="majorBidi" w:hAnsiTheme="majorBidi" w:cstheme="majorBidi"/>
          <w:sz w:val="24"/>
          <w:szCs w:val="24"/>
        </w:rPr>
        <w:t>conducteurs</w:t>
      </w:r>
      <w:proofErr w:type="spellEnd"/>
      <w:r w:rsidRPr="005443DE">
        <w:rPr>
          <w:rFonts w:asciiTheme="majorBidi" w:hAnsiTheme="majorBidi" w:cstheme="majorBidi"/>
          <w:sz w:val="24"/>
          <w:szCs w:val="24"/>
        </w:rPr>
        <w:t xml:space="preserve"> </w:t>
      </w:r>
      <w:r w:rsidR="005443DE" w:rsidRPr="005443DE">
        <w:rPr>
          <w:rFonts w:asciiTheme="majorBidi" w:hAnsiTheme="majorBidi" w:cstheme="majorBidi"/>
          <w:sz w:val="24"/>
          <w:szCs w:val="24"/>
        </w:rPr>
        <w:t xml:space="preserve">à base de : </w:t>
      </w:r>
      <w:proofErr w:type="spellStart"/>
      <w:r w:rsidR="005443DE" w:rsidRPr="005443DE">
        <w:rPr>
          <w:rFonts w:asciiTheme="majorBidi" w:hAnsiTheme="majorBidi" w:cstheme="majorBidi"/>
          <w:sz w:val="24"/>
          <w:szCs w:val="24"/>
        </w:rPr>
        <w:t>ZnO</w:t>
      </w:r>
      <w:proofErr w:type="spellEnd"/>
      <w:r w:rsidR="005443DE" w:rsidRPr="005443DE">
        <w:rPr>
          <w:rFonts w:asciiTheme="majorBidi" w:hAnsiTheme="majorBidi" w:cstheme="majorBidi"/>
          <w:sz w:val="24"/>
          <w:szCs w:val="24"/>
        </w:rPr>
        <w:t>,</w:t>
      </w:r>
      <w:r w:rsidRPr="005443DE">
        <w:rPr>
          <w:rFonts w:asciiTheme="majorBidi" w:hAnsiTheme="majorBidi" w:cstheme="majorBidi"/>
          <w:sz w:val="24"/>
          <w:szCs w:val="24"/>
        </w:rPr>
        <w:t xml:space="preserve"> TiO</w:t>
      </w:r>
      <w:r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43DE">
        <w:rPr>
          <w:rFonts w:asciiTheme="majorBidi" w:hAnsiTheme="majorBidi" w:cstheme="majorBidi"/>
          <w:sz w:val="24"/>
          <w:szCs w:val="24"/>
        </w:rPr>
        <w:t>, CeO</w:t>
      </w:r>
      <w:r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43DE">
        <w:rPr>
          <w:rFonts w:asciiTheme="majorBidi" w:hAnsiTheme="majorBidi" w:cstheme="majorBidi"/>
          <w:sz w:val="24"/>
          <w:szCs w:val="24"/>
        </w:rPr>
        <w:t xml:space="preserve"> et SnO</w:t>
      </w:r>
      <w:r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43DE">
        <w:rPr>
          <w:rFonts w:asciiTheme="majorBidi" w:hAnsiTheme="majorBidi" w:cstheme="majorBidi"/>
          <w:sz w:val="24"/>
          <w:szCs w:val="24"/>
        </w:rPr>
        <w:t xml:space="preserve"> pour l’étude de </w:t>
      </w:r>
      <w:r w:rsidR="005443DE" w:rsidRPr="005443DE">
        <w:rPr>
          <w:rFonts w:asciiTheme="majorBidi" w:hAnsiTheme="majorBidi" w:cstheme="majorBidi"/>
          <w:sz w:val="24"/>
          <w:szCs w:val="24"/>
        </w:rPr>
        <w:t>leur impact sur</w:t>
      </w:r>
      <w:r w:rsidRPr="005443DE">
        <w:rPr>
          <w:rFonts w:asciiTheme="majorBidi" w:hAnsiTheme="majorBidi" w:cstheme="majorBidi"/>
          <w:sz w:val="24"/>
          <w:szCs w:val="24"/>
        </w:rPr>
        <w:t xml:space="preserve"> </w:t>
      </w:r>
      <w:r w:rsidR="005443DE" w:rsidRPr="005443DE">
        <w:rPr>
          <w:rFonts w:asciiTheme="majorBidi" w:hAnsiTheme="majorBidi" w:cstheme="majorBidi"/>
          <w:sz w:val="24"/>
          <w:szCs w:val="24"/>
        </w:rPr>
        <w:t>l’</w:t>
      </w:r>
      <w:r w:rsidRPr="005443DE">
        <w:rPr>
          <w:rFonts w:asciiTheme="majorBidi" w:hAnsiTheme="majorBidi" w:cstheme="majorBidi"/>
          <w:sz w:val="24"/>
          <w:szCs w:val="24"/>
        </w:rPr>
        <w:t xml:space="preserve">activité </w:t>
      </w:r>
      <w:proofErr w:type="spellStart"/>
      <w:r w:rsidRPr="005443DE">
        <w:rPr>
          <w:rFonts w:asciiTheme="majorBidi" w:hAnsiTheme="majorBidi" w:cstheme="majorBidi"/>
          <w:sz w:val="24"/>
          <w:szCs w:val="24"/>
        </w:rPr>
        <w:t>photocatalytique</w:t>
      </w:r>
      <w:proofErr w:type="spellEnd"/>
      <w:r w:rsidRPr="005443DE">
        <w:rPr>
          <w:rFonts w:asciiTheme="majorBidi" w:hAnsiTheme="majorBidi" w:cstheme="majorBidi"/>
          <w:sz w:val="24"/>
          <w:szCs w:val="24"/>
        </w:rPr>
        <w:t>.</w:t>
      </w:r>
    </w:p>
    <w:p w:rsidR="006F27E3" w:rsidRPr="005443DE" w:rsidRDefault="00E545B1" w:rsidP="00E545B1">
      <w:pPr>
        <w:spacing w:before="120"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Theme="majorBidi" w:hAnsiTheme="majorBidi" w:cstheme="majorBidi"/>
          <w:sz w:val="24"/>
          <w:szCs w:val="24"/>
        </w:rPr>
        <w:t xml:space="preserve">Pour ce faire, le procédé sol-gel a été utilisé que ce soit pour la synthèse des </w:t>
      </w:r>
      <w:proofErr w:type="spellStart"/>
      <w:r w:rsidRPr="005443DE">
        <w:rPr>
          <w:rFonts w:asciiTheme="majorBidi" w:hAnsiTheme="majorBidi" w:cstheme="majorBidi"/>
          <w:sz w:val="24"/>
          <w:szCs w:val="24"/>
        </w:rPr>
        <w:t>nanopoudres</w:t>
      </w:r>
      <w:proofErr w:type="spellEnd"/>
      <w:r w:rsidRPr="005443DE">
        <w:rPr>
          <w:rFonts w:asciiTheme="majorBidi" w:hAnsiTheme="majorBidi" w:cstheme="majorBidi"/>
          <w:sz w:val="24"/>
          <w:szCs w:val="24"/>
        </w:rPr>
        <w:t xml:space="preserve"> ou pour l’obtention des films minces.</w:t>
      </w:r>
    </w:p>
    <w:p w:rsidR="005443DE" w:rsidRPr="005443DE" w:rsidRDefault="005443DE" w:rsidP="00E545B1">
      <w:pPr>
        <w:spacing w:before="120"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Theme="majorBidi" w:hAnsiTheme="majorBidi" w:cstheme="majorBidi"/>
          <w:sz w:val="24"/>
          <w:szCs w:val="24"/>
        </w:rPr>
        <w:t>Beaucoup de résultats ont été trouvés et ont permis de proposer des solutions à plusieurs problèmes rencontrés dans les trois domaines de cette étude.</w:t>
      </w:r>
    </w:p>
    <w:p w:rsidR="005443DE" w:rsidRPr="005443DE" w:rsidRDefault="005443DE" w:rsidP="00E545B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0103B" w:rsidRPr="005443DE" w:rsidRDefault="00114550" w:rsidP="00E545B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D146B">
        <w:rPr>
          <w:rFonts w:asciiTheme="majorBidi" w:hAnsiTheme="majorBidi" w:cstheme="majorBidi"/>
          <w:b/>
          <w:bCs/>
          <w:i/>
          <w:iCs/>
          <w:sz w:val="24"/>
          <w:szCs w:val="24"/>
        </w:rPr>
        <w:t>Mots-clés</w:t>
      </w:r>
      <w:r w:rsidRPr="005443DE">
        <w:rPr>
          <w:rFonts w:asciiTheme="majorBidi" w:hAnsiTheme="majorBidi" w:cstheme="majorBidi"/>
          <w:b/>
          <w:bCs/>
          <w:sz w:val="24"/>
          <w:szCs w:val="24"/>
        </w:rPr>
        <w:t> : </w:t>
      </w:r>
      <w:r w:rsidR="0008044D" w:rsidRPr="005443DE">
        <w:rPr>
          <w:rFonts w:asciiTheme="majorBidi" w:hAnsiTheme="majorBidi" w:cstheme="majorBidi"/>
          <w:sz w:val="24"/>
          <w:szCs w:val="24"/>
        </w:rPr>
        <w:t>ZnO</w:t>
      </w:r>
      <w:proofErr w:type="gramStart"/>
      <w:r w:rsidRPr="005443DE">
        <w:rPr>
          <w:rFonts w:asciiTheme="majorBidi" w:hAnsiTheme="majorBidi" w:cstheme="majorBidi"/>
          <w:sz w:val="24"/>
          <w:szCs w:val="24"/>
        </w:rPr>
        <w:t>,</w:t>
      </w:r>
      <w:r w:rsidR="003762B0" w:rsidRPr="005443DE">
        <w:rPr>
          <w:rFonts w:asciiTheme="majorBidi" w:hAnsiTheme="majorBidi" w:cstheme="majorBidi"/>
          <w:sz w:val="24"/>
          <w:szCs w:val="24"/>
        </w:rPr>
        <w:t>TiO</w:t>
      </w:r>
      <w:r w:rsidR="003762B0"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3762B0" w:rsidRPr="005443DE">
        <w:rPr>
          <w:rFonts w:asciiTheme="majorBidi" w:hAnsiTheme="majorBidi" w:cstheme="majorBidi"/>
          <w:sz w:val="24"/>
          <w:szCs w:val="24"/>
        </w:rPr>
        <w:t>,CeO</w:t>
      </w:r>
      <w:r w:rsidR="003762B0"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3762B0" w:rsidRPr="005443DE">
        <w:rPr>
          <w:rFonts w:asciiTheme="majorBidi" w:hAnsiTheme="majorBidi" w:cstheme="majorBidi"/>
          <w:sz w:val="24"/>
          <w:szCs w:val="24"/>
        </w:rPr>
        <w:t>,SnO</w:t>
      </w:r>
      <w:r w:rsidR="003762B0"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3762B0" w:rsidRPr="005443DE">
        <w:rPr>
          <w:rFonts w:asciiTheme="majorBidi" w:hAnsiTheme="majorBidi" w:cstheme="majorBidi"/>
          <w:sz w:val="24"/>
          <w:szCs w:val="24"/>
        </w:rPr>
        <w:t>,</w:t>
      </w:r>
      <w:r w:rsidRPr="005443DE">
        <w:rPr>
          <w:rFonts w:asciiTheme="majorBidi" w:hAnsiTheme="majorBidi" w:cstheme="majorBidi"/>
          <w:sz w:val="24"/>
          <w:szCs w:val="24"/>
        </w:rPr>
        <w:t>Zn</w:t>
      </w:r>
      <w:proofErr w:type="gramEnd"/>
      <w:r w:rsidRPr="005443DE">
        <w:rPr>
          <w:rFonts w:asciiTheme="majorBidi" w:hAnsiTheme="majorBidi" w:cstheme="majorBidi"/>
          <w:sz w:val="24"/>
          <w:szCs w:val="24"/>
        </w:rPr>
        <w:t>-x%</w:t>
      </w:r>
      <w:proofErr w:type="spellStart"/>
      <w:r w:rsidR="00E545B1" w:rsidRPr="005443DE">
        <w:rPr>
          <w:rFonts w:asciiTheme="majorBidi" w:hAnsiTheme="majorBidi" w:cstheme="majorBidi"/>
          <w:sz w:val="24"/>
          <w:szCs w:val="24"/>
        </w:rPr>
        <w:t>Mn</w:t>
      </w:r>
      <w:r w:rsidR="003762B0" w:rsidRPr="005443DE">
        <w:rPr>
          <w:rFonts w:asciiTheme="majorBidi" w:hAnsiTheme="majorBidi" w:cstheme="majorBidi"/>
          <w:sz w:val="24"/>
          <w:szCs w:val="24"/>
        </w:rPr>
        <w:t>-O,</w:t>
      </w:r>
      <w:r w:rsidRPr="005443DE">
        <w:rPr>
          <w:rFonts w:asciiTheme="majorBidi" w:hAnsiTheme="majorBidi" w:cstheme="majorBidi"/>
          <w:sz w:val="24"/>
          <w:szCs w:val="24"/>
        </w:rPr>
        <w:t>Sol-Gel</w:t>
      </w:r>
      <w:r w:rsidR="003762B0" w:rsidRPr="005443DE">
        <w:rPr>
          <w:rFonts w:asciiTheme="majorBidi" w:hAnsiTheme="majorBidi" w:cstheme="majorBidi"/>
          <w:sz w:val="24"/>
          <w:szCs w:val="24"/>
        </w:rPr>
        <w:t>,</w:t>
      </w:r>
      <w:r w:rsidRPr="005443DE">
        <w:rPr>
          <w:rFonts w:asciiTheme="majorBidi" w:hAnsiTheme="majorBidi" w:cstheme="majorBidi"/>
          <w:sz w:val="24"/>
          <w:szCs w:val="24"/>
        </w:rPr>
        <w:t>F</w:t>
      </w:r>
      <w:r w:rsidR="003762B0" w:rsidRPr="005443DE">
        <w:rPr>
          <w:rFonts w:asciiTheme="majorBidi" w:hAnsiTheme="majorBidi" w:cstheme="majorBidi"/>
          <w:sz w:val="24"/>
          <w:szCs w:val="24"/>
        </w:rPr>
        <w:t>rittage,</w:t>
      </w:r>
      <w:r w:rsidRPr="005443DE">
        <w:rPr>
          <w:rFonts w:asciiTheme="majorBidi" w:hAnsiTheme="majorBidi" w:cstheme="majorBidi"/>
          <w:sz w:val="24"/>
          <w:szCs w:val="24"/>
        </w:rPr>
        <w:t>V</w:t>
      </w:r>
      <w:r w:rsidR="0008044D" w:rsidRPr="005443DE">
        <w:rPr>
          <w:rFonts w:asciiTheme="majorBidi" w:hAnsiTheme="majorBidi" w:cstheme="majorBidi"/>
          <w:sz w:val="24"/>
          <w:szCs w:val="24"/>
        </w:rPr>
        <w:t>aristance,</w:t>
      </w:r>
      <w:r w:rsidRPr="005443DE">
        <w:rPr>
          <w:rFonts w:asciiTheme="majorBidi" w:hAnsiTheme="majorBidi" w:cstheme="majorBidi"/>
          <w:sz w:val="24"/>
          <w:szCs w:val="24"/>
        </w:rPr>
        <w:t>G</w:t>
      </w:r>
      <w:r w:rsidR="00410494" w:rsidRPr="005443DE">
        <w:rPr>
          <w:rFonts w:asciiTheme="majorBidi" w:hAnsiTheme="majorBidi" w:cstheme="majorBidi"/>
          <w:sz w:val="24"/>
          <w:szCs w:val="24"/>
        </w:rPr>
        <w:t>rains</w:t>
      </w:r>
      <w:proofErr w:type="spellEnd"/>
      <w:r w:rsidR="00410494" w:rsidRPr="005443DE">
        <w:rPr>
          <w:rFonts w:asciiTheme="majorBidi" w:hAnsiTheme="majorBidi" w:cstheme="majorBidi"/>
          <w:sz w:val="24"/>
          <w:szCs w:val="24"/>
        </w:rPr>
        <w:t>,</w:t>
      </w:r>
      <w:r w:rsidR="0008044D" w:rsidRPr="005443DE">
        <w:rPr>
          <w:rFonts w:asciiTheme="majorBidi" w:hAnsiTheme="majorBidi" w:cstheme="majorBidi"/>
          <w:sz w:val="24"/>
          <w:szCs w:val="24"/>
        </w:rPr>
        <w:t xml:space="preserve"> I(V)</w:t>
      </w:r>
      <w:r w:rsidR="003762B0" w:rsidRPr="005443DE">
        <w:rPr>
          <w:rFonts w:asciiTheme="majorBidi" w:hAnsiTheme="majorBidi" w:cstheme="majorBidi"/>
          <w:sz w:val="24"/>
          <w:szCs w:val="24"/>
        </w:rPr>
        <w:t xml:space="preserve">,cellule solaire, </w:t>
      </w:r>
      <w:proofErr w:type="spellStart"/>
      <w:r w:rsidR="003762B0" w:rsidRPr="005443DE">
        <w:rPr>
          <w:rFonts w:asciiTheme="majorBidi" w:hAnsiTheme="majorBidi" w:cstheme="majorBidi"/>
          <w:sz w:val="24"/>
          <w:szCs w:val="24"/>
        </w:rPr>
        <w:t>photocatalyse</w:t>
      </w:r>
      <w:proofErr w:type="spellEnd"/>
      <w:r w:rsidR="00410494" w:rsidRPr="005443DE">
        <w:rPr>
          <w:rFonts w:asciiTheme="majorBidi" w:hAnsiTheme="majorBidi" w:cstheme="majorBidi"/>
          <w:sz w:val="24"/>
          <w:szCs w:val="24"/>
        </w:rPr>
        <w:t>.</w:t>
      </w:r>
      <w:r w:rsidR="0008044D" w:rsidRPr="005443DE">
        <w:rPr>
          <w:rFonts w:asciiTheme="majorBidi" w:hAnsiTheme="majorBidi" w:cstheme="majorBidi"/>
          <w:sz w:val="24"/>
          <w:szCs w:val="24"/>
        </w:rPr>
        <w:t xml:space="preserve"> </w:t>
      </w:r>
      <w:r w:rsidR="00BC65D6" w:rsidRPr="005443DE">
        <w:rPr>
          <w:rFonts w:asciiTheme="majorBidi" w:hAnsiTheme="majorBidi" w:cstheme="majorBidi"/>
          <w:sz w:val="24"/>
          <w:szCs w:val="24"/>
        </w:rPr>
        <w:t xml:space="preserve">  </w:t>
      </w:r>
      <w:r w:rsidR="00EB33CE" w:rsidRPr="005443DE">
        <w:rPr>
          <w:rFonts w:asciiTheme="majorBidi" w:hAnsiTheme="majorBidi" w:cstheme="majorBidi"/>
          <w:sz w:val="24"/>
          <w:szCs w:val="24"/>
        </w:rPr>
        <w:t xml:space="preserve"> </w:t>
      </w:r>
    </w:p>
    <w:p w:rsidR="009E6C32" w:rsidRDefault="000E1A78" w:rsidP="00080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43">
        <w:rPr>
          <w:rFonts w:asciiTheme="majorBidi" w:hAnsiTheme="majorBidi" w:cstheme="majorBidi"/>
          <w:sz w:val="24"/>
          <w:szCs w:val="24"/>
        </w:rPr>
        <w:t xml:space="preserve"> </w:t>
      </w:r>
    </w:p>
    <w:p w:rsidR="00E545B1" w:rsidRPr="000D146B" w:rsidRDefault="00E545B1" w:rsidP="00E545B1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0D146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Abstract</w:t>
      </w:r>
    </w:p>
    <w:p w:rsidR="00AC2D7C" w:rsidRDefault="005443DE" w:rsidP="00AC2D7C">
      <w:pPr>
        <w:spacing w:line="360" w:lineRule="auto"/>
        <w:ind w:firstLine="567"/>
        <w:contextualSpacing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</w:pPr>
      <w:r>
        <w:rPr>
          <w:rStyle w:val="hps"/>
          <w:rFonts w:asciiTheme="majorBidi" w:hAnsiTheme="majorBidi" w:cstheme="majorBidi"/>
          <w:sz w:val="24"/>
          <w:szCs w:val="24"/>
          <w:lang w:val="en-US"/>
        </w:rPr>
        <w:t>The p</w:t>
      </w:r>
      <w:r w:rsidR="00AC2D7C">
        <w:rPr>
          <w:rStyle w:val="hps"/>
          <w:rFonts w:asciiTheme="majorBidi" w:hAnsiTheme="majorBidi" w:cstheme="majorBidi"/>
          <w:sz w:val="24"/>
          <w:szCs w:val="24"/>
          <w:lang w:val="en-US"/>
        </w:rPr>
        <w:t>u</w:t>
      </w:r>
      <w:r>
        <w:rPr>
          <w:rStyle w:val="hps"/>
          <w:rFonts w:asciiTheme="majorBidi" w:hAnsiTheme="majorBidi" w:cstheme="majorBidi"/>
          <w:sz w:val="24"/>
          <w:szCs w:val="24"/>
          <w:lang w:val="en-US"/>
        </w:rPr>
        <w:t>r</w:t>
      </w:r>
      <w:r w:rsidR="00AC2D7C">
        <w:rPr>
          <w:rStyle w:val="hps"/>
          <w:rFonts w:asciiTheme="majorBidi" w:hAnsiTheme="majorBidi" w:cstheme="majorBidi"/>
          <w:sz w:val="24"/>
          <w:szCs w:val="24"/>
          <w:lang w:val="en-US"/>
        </w:rPr>
        <w:t>pose</w:t>
      </w:r>
      <w:r w:rsidR="00E545B1" w:rsidRPr="001E029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545B1" w:rsidRPr="001E0293">
        <w:rPr>
          <w:rStyle w:val="hps"/>
          <w:rFonts w:asciiTheme="majorBidi" w:hAnsiTheme="majorBidi" w:cstheme="majorBidi"/>
          <w:sz w:val="24"/>
          <w:szCs w:val="24"/>
          <w:lang w:val="en-US"/>
        </w:rPr>
        <w:t>of this thesis</w:t>
      </w:r>
      <w:r w:rsidR="00E545B1" w:rsidRPr="001E029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545B1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is the synthesis of 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different </w:t>
      </w:r>
      <w:proofErr w:type="spellStart"/>
      <w:r w:rsidR="00E545B1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nanomaterials</w:t>
      </w:r>
      <w:proofErr w:type="spellEnd"/>
      <w:r w:rsidR="00E545B1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based on semiconducto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r oxides with several additives.</w:t>
      </w:r>
    </w:p>
    <w:p w:rsidR="00AC2D7C" w:rsidRDefault="00E545B1" w:rsidP="00AC2D7C">
      <w:pPr>
        <w:spacing w:line="360" w:lineRule="auto"/>
        <w:ind w:firstLine="567"/>
        <w:contextualSpacing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</w:pP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T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he 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first objective of this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study 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is to improve the </w:t>
      </w:r>
      <w:proofErr w:type="spellStart"/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varistor</w:t>
      </w:r>
      <w:proofErr w:type="spellEnd"/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effect of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</w:t>
      </w:r>
      <w:proofErr w:type="spellStart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varistors</w:t>
      </w:r>
      <w:proofErr w:type="spellEnd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based on 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pure </w:t>
      </w:r>
      <w:proofErr w:type="spellStart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ZnO</w:t>
      </w:r>
      <w:proofErr w:type="spellEnd"/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and doped 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with: manganese (</w:t>
      </w:r>
      <w:proofErr w:type="spellStart"/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Mn</w:t>
      </w:r>
      <w:proofErr w:type="spellEnd"/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) or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bismuth (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Bi). </w:t>
      </w:r>
    </w:p>
    <w:p w:rsidR="00E545B1" w:rsidRDefault="00E545B1" w:rsidP="00AC2D7C">
      <w:pPr>
        <w:spacing w:line="360" w:lineRule="auto"/>
        <w:ind w:firstLine="567"/>
        <w:contextualSpacing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</w:pP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The other objectives set by this study are: the production of thin layers </w:t>
      </w:r>
      <w:r w:rsid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to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manufacture </w:t>
      </w:r>
      <w:r w:rsid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high performances of 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sol</w:t>
      </w:r>
      <w:r w:rsid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ar cell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on 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one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hand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,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</w:t>
      </w:r>
      <w:r w:rsidR="006C499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and the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synthesis of semiconductor oxides of </w:t>
      </w:r>
      <w:proofErr w:type="spellStart"/>
      <w:r w:rsidR="00CF279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ZnO</w:t>
      </w:r>
      <w:proofErr w:type="spellEnd"/>
      <w:r w:rsidR="00CF279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, 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TiO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vertAlign w:val="subscript"/>
          <w:lang w:val="en-US"/>
        </w:rPr>
        <w:t>2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, CeO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vertAlign w:val="subscript"/>
          <w:lang w:val="en-US"/>
        </w:rPr>
        <w:t>2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and SnO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vertAlign w:val="subscript"/>
          <w:lang w:val="en-US"/>
        </w:rPr>
        <w:t>2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for study</w:t>
      </w:r>
      <w:r w:rsidR="00AC2D7C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ing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their </w:t>
      </w:r>
      <w:proofErr w:type="spellStart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photocatalytic</w:t>
      </w:r>
      <w:proofErr w:type="spellEnd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activity</w:t>
      </w:r>
      <w:r w:rsid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efficiency </w:t>
      </w:r>
      <w:r w:rsidR="003762B0"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on the other hand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To do this, the sol-gel process was used whether for the synthesis of </w:t>
      </w:r>
      <w:proofErr w:type="spellStart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>nanopowders</w:t>
      </w:r>
      <w:proofErr w:type="spellEnd"/>
      <w:r w:rsidRPr="002835BE">
        <w:rPr>
          <w:rFonts w:asciiTheme="majorBidi" w:eastAsia="Times New Roman" w:hAnsiTheme="majorBidi" w:cstheme="majorBidi"/>
          <w:color w:val="222222"/>
          <w:sz w:val="24"/>
          <w:szCs w:val="24"/>
          <w:lang w:val="en-US"/>
        </w:rPr>
        <w:t xml:space="preserve"> or for obtaining thin films.</w:t>
      </w:r>
    </w:p>
    <w:p w:rsidR="00AC2D7C" w:rsidRPr="00AC2D7C" w:rsidRDefault="00AC2D7C" w:rsidP="00AC2D7C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Many results have been realized, which have permitted to overcome some problems related to the three fields of this study and give adequate solutions.</w:t>
      </w:r>
    </w:p>
    <w:p w:rsidR="00AC2D7C" w:rsidRDefault="00AC2D7C" w:rsidP="006C499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545B1" w:rsidRDefault="003762B0" w:rsidP="0038795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proofErr w:type="gramStart"/>
      <w:r w:rsidRPr="000D146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keywords</w:t>
      </w:r>
      <w:r w:rsidRPr="003762B0">
        <w:rPr>
          <w:rFonts w:asciiTheme="majorBidi" w:hAnsiTheme="majorBidi" w:cstheme="majorBidi"/>
          <w:b/>
          <w:bCs/>
          <w:sz w:val="24"/>
          <w:szCs w:val="24"/>
          <w:lang w:val="en-US"/>
        </w:rPr>
        <w:t> :</w:t>
      </w:r>
      <w:proofErr w:type="gramEnd"/>
      <w:r w:rsidRPr="003762B0">
        <w:rPr>
          <w:rFonts w:asciiTheme="majorBidi" w:hAnsiTheme="majorBidi" w:cstheme="majorBidi"/>
          <w:b/>
          <w:bCs/>
          <w:sz w:val="24"/>
          <w:szCs w:val="24"/>
          <w:lang w:val="en-US"/>
        </w:rPr>
        <w:t> </w:t>
      </w:r>
      <w:proofErr w:type="spellStart"/>
      <w:r w:rsidRPr="003762B0">
        <w:rPr>
          <w:rFonts w:asciiTheme="majorBidi" w:hAnsiTheme="majorBidi" w:cstheme="majorBidi"/>
          <w:sz w:val="24"/>
          <w:szCs w:val="24"/>
          <w:lang w:val="en-US"/>
        </w:rPr>
        <w:t>ZnO</w:t>
      </w:r>
      <w:proofErr w:type="spellEnd"/>
      <w:r w:rsidRPr="003762B0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TiO</w:t>
      </w:r>
      <w:r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CeO</w:t>
      </w:r>
      <w:r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SnO</w:t>
      </w:r>
      <w:r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Zn-</w:t>
      </w:r>
      <w:proofErr w:type="spellStart"/>
      <w:r w:rsidRPr="003762B0">
        <w:rPr>
          <w:rFonts w:asciiTheme="majorBidi" w:hAnsiTheme="majorBidi" w:cstheme="majorBidi"/>
          <w:sz w:val="24"/>
          <w:szCs w:val="24"/>
          <w:lang w:val="en-US"/>
        </w:rPr>
        <w:t>x%Mn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-O,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Sol-Gel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S</w:t>
      </w:r>
      <w:r>
        <w:rPr>
          <w:rFonts w:asciiTheme="majorBidi" w:hAnsiTheme="majorBidi" w:cstheme="majorBidi"/>
          <w:sz w:val="24"/>
          <w:szCs w:val="24"/>
          <w:lang w:val="en-US"/>
        </w:rPr>
        <w:t>intering,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varistors</w:t>
      </w:r>
      <w:proofErr w:type="spellEnd"/>
      <w:r w:rsidRPr="003762B0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>Grains,</w:t>
      </w:r>
      <w:r w:rsidR="00387950">
        <w:rPr>
          <w:rFonts w:asciiTheme="majorBidi" w:hAnsiTheme="majorBidi" w:cstheme="majorBidi"/>
          <w:sz w:val="24"/>
          <w:szCs w:val="24"/>
          <w:lang w:val="en-US"/>
        </w:rPr>
        <w:t xml:space="preserve"> I(V),</w:t>
      </w:r>
      <w:r w:rsidR="00387950">
        <w:rPr>
          <w:rFonts w:asciiTheme="majorBidi" w:hAnsiTheme="majorBidi" w:cstheme="majorBidi" w:hint="cs"/>
          <w:sz w:val="24"/>
          <w:szCs w:val="24"/>
          <w:rtl/>
          <w:lang w:val="en-US"/>
        </w:rPr>
        <w:pgNum/>
      </w:r>
      <w:r w:rsidR="00387950" w:rsidRPr="000D146B">
        <w:rPr>
          <w:rFonts w:asciiTheme="majorBidi" w:hAnsiTheme="majorBidi" w:cstheme="majorBidi"/>
          <w:sz w:val="24"/>
          <w:szCs w:val="24"/>
          <w:lang w:val="en-US"/>
        </w:rPr>
        <w:t xml:space="preserve"> Solar cells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762B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387950">
        <w:rPr>
          <w:rFonts w:asciiTheme="majorBidi" w:hAnsiTheme="majorBidi" w:cstheme="majorBidi"/>
          <w:sz w:val="24"/>
          <w:szCs w:val="24"/>
          <w:lang w:val="en-US"/>
        </w:rPr>
        <w:t>Photocatalytics</w:t>
      </w:r>
      <w:proofErr w:type="spellEnd"/>
      <w:r w:rsidRPr="003762B0">
        <w:rPr>
          <w:rFonts w:asciiTheme="majorBidi" w:hAnsiTheme="majorBidi" w:cstheme="majorBidi"/>
          <w:sz w:val="24"/>
          <w:szCs w:val="24"/>
          <w:lang w:val="en-US"/>
        </w:rPr>
        <w:t xml:space="preserve">.    </w:t>
      </w:r>
    </w:p>
    <w:p w:rsidR="006C4990" w:rsidRPr="006C4990" w:rsidRDefault="006C4990" w:rsidP="006C499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6C4990" w:rsidRDefault="003762B0" w:rsidP="006C4990">
      <w:pPr>
        <w:spacing w:after="0" w:line="360" w:lineRule="auto"/>
        <w:jc w:val="right"/>
        <w:rPr>
          <w:b/>
          <w:bCs/>
          <w:rtl/>
          <w:lang w:val="en-US" w:bidi="ar-DZ"/>
        </w:rPr>
      </w:pPr>
      <w:r w:rsidRPr="003762B0">
        <w:rPr>
          <w:rFonts w:hint="cs"/>
          <w:b/>
          <w:bCs/>
          <w:rtl/>
          <w:lang w:val="en-US" w:bidi="ar-DZ"/>
        </w:rPr>
        <w:t>الملخص</w:t>
      </w:r>
    </w:p>
    <w:p w:rsidR="00082058" w:rsidRPr="00082058" w:rsidRDefault="00082058" w:rsidP="00082058">
      <w:pPr>
        <w:bidi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الهدف من هذه الأطروحة هو تح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ضير المواد النانوية المرتكزة على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اكاسيد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اشباه الموصلات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بالأضافة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إلى العديد من التطعيمات المضافة على </w:t>
      </w:r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تحسين فاعلية </w:t>
      </w:r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مقاومة متغيرة لأكسيد الزنك مطعمة </w:t>
      </w:r>
      <w:proofErr w:type="spellStart"/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بال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منغنيز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و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البزموت</w:t>
      </w:r>
      <w:proofErr w:type="spellEnd"/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ال</w:t>
      </w:r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مصنوعة بمساحيق </w:t>
      </w:r>
      <w:proofErr w:type="spellStart"/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نانومترية</w:t>
      </w:r>
      <w:proofErr w:type="spellEnd"/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.</w:t>
      </w:r>
    </w:p>
    <w:p w:rsidR="00082058" w:rsidRPr="00082058" w:rsidRDefault="00082058" w:rsidP="00082058">
      <w:pPr>
        <w:bidi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الأهداف الأخرى التي حددتها هذه الدراسة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هي: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إنتاج طبقات رقيقة لتصنيع الخلايا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الشمسية،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ومن ناحية أخرى تحضير  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أكاسيد</w:t>
      </w:r>
      <w:proofErr w:type="spellEnd"/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أشباه</w:t>
      </w:r>
      <w:r w:rsidRPr="00082058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الموصلات: </w:t>
      </w:r>
      <w:proofErr w:type="spellStart"/>
      <w:r w:rsidRPr="00082058">
        <w:rPr>
          <w:rFonts w:ascii="Times New Roman" w:eastAsia="Calibri" w:hAnsi="Times New Roman" w:cs="Times New Roman"/>
          <w:sz w:val="24"/>
          <w:szCs w:val="24"/>
          <w:lang w:bidi="ar-DZ"/>
        </w:rPr>
        <w:t>ZnO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،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/>
          <w:sz w:val="24"/>
          <w:szCs w:val="24"/>
          <w:lang w:bidi="ar-DZ"/>
        </w:rPr>
        <w:t>TiO</w:t>
      </w:r>
      <w:r w:rsidRPr="00082058">
        <w:rPr>
          <w:rFonts w:ascii="Times New Roman" w:eastAsia="Calibri" w:hAnsi="Times New Roman" w:cs="Times New Roman"/>
          <w:sz w:val="24"/>
          <w:szCs w:val="24"/>
          <w:vertAlign w:val="subscript"/>
          <w:lang w:bidi="ar-DZ"/>
        </w:rPr>
        <w:t>2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،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/>
          <w:sz w:val="24"/>
          <w:szCs w:val="24"/>
          <w:lang w:bidi="ar-DZ"/>
        </w:rPr>
        <w:t>CeO</w:t>
      </w:r>
      <w:r w:rsidRPr="00082058">
        <w:rPr>
          <w:rFonts w:ascii="Times New Roman" w:eastAsia="Calibri" w:hAnsi="Times New Roman" w:cs="Times New Roman"/>
          <w:sz w:val="24"/>
          <w:szCs w:val="24"/>
          <w:vertAlign w:val="subscript"/>
          <w:lang w:bidi="ar-DZ"/>
        </w:rPr>
        <w:t>2</w:t>
      </w:r>
      <w:r w:rsidRPr="00082058">
        <w:rPr>
          <w:rFonts w:ascii="Times New Roman" w:eastAsia="Calibri" w:hAnsi="Times New Roman" w:cs="Times New Roman" w:hint="cs"/>
          <w:sz w:val="24"/>
          <w:szCs w:val="24"/>
          <w:vertAlign w:val="subscript"/>
          <w:rtl/>
          <w:lang w:bidi="ar-DZ"/>
        </w:rPr>
        <w:t xml:space="preserve"> </w:t>
      </w:r>
      <w:proofErr w:type="spellStart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،</w:t>
      </w:r>
      <w:proofErr w:type="spellEnd"/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</w:t>
      </w:r>
      <w:r w:rsidRPr="00082058">
        <w:rPr>
          <w:rFonts w:ascii="Times New Roman" w:eastAsia="Calibri" w:hAnsi="Times New Roman" w:cs="Times New Roman"/>
          <w:sz w:val="24"/>
          <w:szCs w:val="24"/>
          <w:lang w:bidi="ar-DZ"/>
        </w:rPr>
        <w:t>SnO</w:t>
      </w:r>
      <w:r w:rsidRPr="00082058">
        <w:rPr>
          <w:rFonts w:ascii="Times New Roman" w:eastAsia="Calibri" w:hAnsi="Times New Roman" w:cs="Times New Roman"/>
          <w:sz w:val="24"/>
          <w:szCs w:val="24"/>
          <w:vertAlign w:val="subscript"/>
          <w:lang w:bidi="ar-DZ"/>
        </w:rPr>
        <w:t>2</w:t>
      </w:r>
      <w:r w:rsidRPr="00082058"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 xml:space="preserve"> لدراسة نشاط التحفيز الضوئي الخاص بهم. للقيام بذلك  تم استخدام عملية صول جل سواء لدراسة مساحيق النانو أو للحصول على أغشية رقيقة</w:t>
      </w:r>
      <w:r>
        <w:rPr>
          <w:rFonts w:ascii="Times New Roman" w:eastAsia="Calibri" w:hAnsi="Times New Roman" w:cs="Times New Roman" w:hint="cs"/>
          <w:sz w:val="24"/>
          <w:szCs w:val="24"/>
          <w:rtl/>
          <w:lang w:bidi="ar-DZ"/>
        </w:rPr>
        <w:t>,</w:t>
      </w:r>
    </w:p>
    <w:p w:rsidR="006C4990" w:rsidRDefault="00CF279C" w:rsidP="00082058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F279C">
        <w:rPr>
          <w:rFonts w:asciiTheme="majorBidi" w:hAnsiTheme="majorBidi" w:cs="Times New Roman"/>
          <w:sz w:val="24"/>
          <w:szCs w:val="24"/>
          <w:vertAlign w:val="subscript"/>
          <w:rtl/>
          <w:lang w:bidi="ar-DZ"/>
        </w:rPr>
        <w:t>:</w:t>
      </w:r>
      <w:r w:rsidR="006C4990" w:rsidRPr="006C4990">
        <w:rPr>
          <w:rFonts w:asciiTheme="majorBidi" w:hAnsiTheme="majorBidi" w:cstheme="majorBidi" w:hint="cs"/>
          <w:sz w:val="24"/>
          <w:szCs w:val="24"/>
          <w:rtl/>
          <w:lang w:bidi="ar-DZ"/>
        </w:rPr>
        <w:t>لدراسة نشاط التحفيز الضوئي الخاص بهم.</w:t>
      </w:r>
      <w:r w:rsidR="006C49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C4990" w:rsidRPr="006C49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للقيام بذلك  تم استخدام عملية </w:t>
      </w:r>
      <w:r w:rsidR="002835BE">
        <w:rPr>
          <w:rFonts w:asciiTheme="majorBidi" w:hAnsiTheme="majorBidi" w:cstheme="majorBidi" w:hint="cs"/>
          <w:sz w:val="24"/>
          <w:szCs w:val="24"/>
          <w:rtl/>
          <w:lang w:bidi="ar-DZ"/>
        </w:rPr>
        <w:t>ص</w:t>
      </w:r>
      <w:r w:rsidR="006C4990" w:rsidRPr="006C49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ول </w:t>
      </w:r>
      <w:r w:rsidR="002835B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جل </w:t>
      </w:r>
      <w:r w:rsidR="006C4990" w:rsidRPr="006C49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سواء </w:t>
      </w:r>
      <w:r w:rsidR="002835BE">
        <w:rPr>
          <w:rFonts w:asciiTheme="majorBidi" w:hAnsiTheme="majorBidi" w:cstheme="majorBidi" w:hint="cs"/>
          <w:sz w:val="24"/>
          <w:szCs w:val="24"/>
          <w:rtl/>
          <w:lang w:bidi="ar-DZ"/>
        </w:rPr>
        <w:t>لدراسة</w:t>
      </w:r>
      <w:r w:rsidR="006C4990" w:rsidRPr="006C499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مساحيق </w:t>
      </w:r>
      <w:r w:rsidR="006C4990">
        <w:rPr>
          <w:rFonts w:asciiTheme="majorBidi" w:hAnsiTheme="majorBidi" w:cstheme="majorBidi" w:hint="cs"/>
          <w:sz w:val="24"/>
          <w:szCs w:val="24"/>
          <w:rtl/>
          <w:lang w:bidi="ar-DZ"/>
        </w:rPr>
        <w:t>النانو أو للحصول على أغشية رقيقة</w:t>
      </w:r>
      <w:r w:rsidR="00082058">
        <w:rPr>
          <w:rFonts w:asciiTheme="majorBidi" w:hAnsiTheme="majorBidi" w:cstheme="majorBidi" w:hint="cs"/>
          <w:sz w:val="24"/>
          <w:szCs w:val="24"/>
          <w:rtl/>
          <w:lang w:bidi="ar-DZ"/>
        </w:rPr>
        <w:t>,</w:t>
      </w:r>
    </w:p>
    <w:p w:rsidR="00082058" w:rsidRPr="006C4990" w:rsidRDefault="00082058" w:rsidP="00082058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لقد تم التوصل إلى العديد من النتائج التي مكنتنا من اقتراح عدة حلول لكثير من المشكلات </w:t>
      </w:r>
      <w:r w:rsidR="0038795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 المعيقات التي </w:t>
      </w:r>
      <w:proofErr w:type="spellStart"/>
      <w:r w:rsidR="00387950">
        <w:rPr>
          <w:rFonts w:asciiTheme="majorBidi" w:hAnsiTheme="majorBidi" w:cstheme="majorBidi" w:hint="cs"/>
          <w:sz w:val="24"/>
          <w:szCs w:val="24"/>
          <w:rtl/>
          <w:lang w:bidi="ar-DZ"/>
        </w:rPr>
        <w:t>واجهناها</w:t>
      </w:r>
      <w:proofErr w:type="spellEnd"/>
      <w:r w:rsidR="00387950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المجالات المتعلقة بهذه الدراسة.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AC2D7C" w:rsidRDefault="00AC2D7C" w:rsidP="006C4990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3762B0" w:rsidRPr="003762B0" w:rsidRDefault="003762B0" w:rsidP="00AC2D7C">
      <w:pPr>
        <w:bidi/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3762B0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الكلمات المفتاحية</w:t>
      </w:r>
      <w:r w:rsidR="006C4990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 w:rsidR="006C4990" w:rsidRPr="003762B0">
        <w:rPr>
          <w:rFonts w:asciiTheme="majorBidi" w:hAnsiTheme="majorBidi" w:cstheme="majorBidi"/>
          <w:sz w:val="24"/>
          <w:szCs w:val="24"/>
          <w:lang w:val="en-US"/>
        </w:rPr>
        <w:t>ZnO,TiO</w:t>
      </w:r>
      <w:r w:rsidR="006C4990"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6C4990" w:rsidRPr="003762B0">
        <w:rPr>
          <w:rFonts w:asciiTheme="majorBidi" w:hAnsiTheme="majorBidi" w:cstheme="majorBidi"/>
          <w:sz w:val="24"/>
          <w:szCs w:val="24"/>
          <w:lang w:val="en-US"/>
        </w:rPr>
        <w:t>,CeO</w:t>
      </w:r>
      <w:r w:rsidR="006C4990"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6C4990" w:rsidRPr="003762B0">
        <w:rPr>
          <w:rFonts w:asciiTheme="majorBidi" w:hAnsiTheme="majorBidi" w:cstheme="majorBidi"/>
          <w:sz w:val="24"/>
          <w:szCs w:val="24"/>
          <w:lang w:val="en-US"/>
        </w:rPr>
        <w:t>,SnO</w:t>
      </w:r>
      <w:r w:rsidR="006C4990" w:rsidRPr="003762B0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6C4990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6C4990" w:rsidRPr="003762B0">
        <w:rPr>
          <w:rFonts w:asciiTheme="majorBidi" w:hAnsiTheme="majorBidi" w:cstheme="majorBidi"/>
          <w:sz w:val="24"/>
          <w:szCs w:val="24"/>
          <w:lang w:val="en-US"/>
        </w:rPr>
        <w:t>Zn-x%Mn</w:t>
      </w:r>
      <w:r w:rsidR="006C4990">
        <w:rPr>
          <w:rFonts w:asciiTheme="majorBidi" w:hAnsiTheme="majorBidi" w:cstheme="majorBidi"/>
          <w:sz w:val="24"/>
          <w:szCs w:val="24"/>
          <w:lang w:val="en-US"/>
        </w:rPr>
        <w:t>-O</w:t>
      </w:r>
      <w:r w:rsidRPr="003762B0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,</w:t>
      </w:r>
      <w:r w:rsidR="006C4990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صل-جل  </w:t>
      </w:r>
      <w:r w:rsidRPr="003762B0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, تلبيد, مقاومة متغيرة, </w:t>
      </w:r>
      <w:r w:rsidRPr="003762B0">
        <w:rPr>
          <w:rFonts w:asciiTheme="majorBidi" w:hAnsiTheme="majorBidi" w:cstheme="majorBidi"/>
          <w:sz w:val="24"/>
          <w:szCs w:val="24"/>
          <w:lang w:val="en-US" w:bidi="ar-DZ"/>
        </w:rPr>
        <w:t>I(V)</w:t>
      </w:r>
      <w:r w:rsidR="006C4990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خلية شمسية التحفيز الضوئي.</w:t>
      </w:r>
    </w:p>
    <w:p w:rsidR="003762B0" w:rsidRDefault="003762B0" w:rsidP="006C4990">
      <w:pPr>
        <w:spacing w:line="360" w:lineRule="auto"/>
        <w:rPr>
          <w:rStyle w:val="hps"/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AC2D7C" w:rsidRPr="003762B0" w:rsidRDefault="00AC2D7C" w:rsidP="006C4990">
      <w:pPr>
        <w:spacing w:line="360" w:lineRule="auto"/>
        <w:rPr>
          <w:rStyle w:val="hps"/>
          <w:rFonts w:asciiTheme="majorBidi" w:hAnsiTheme="majorBidi" w:cstheme="majorBidi"/>
          <w:sz w:val="24"/>
          <w:szCs w:val="24"/>
          <w:rtl/>
        </w:rPr>
      </w:pPr>
    </w:p>
    <w:sectPr w:rsidR="00AC2D7C" w:rsidRPr="003762B0" w:rsidSect="0093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AC2"/>
    <w:rsid w:val="000406E6"/>
    <w:rsid w:val="0008044D"/>
    <w:rsid w:val="00082058"/>
    <w:rsid w:val="000A614E"/>
    <w:rsid w:val="000A6B5B"/>
    <w:rsid w:val="000C49E3"/>
    <w:rsid w:val="000D128D"/>
    <w:rsid w:val="000D146B"/>
    <w:rsid w:val="000E1A78"/>
    <w:rsid w:val="00114550"/>
    <w:rsid w:val="00200261"/>
    <w:rsid w:val="00215BB3"/>
    <w:rsid w:val="002835BE"/>
    <w:rsid w:val="002A0CEF"/>
    <w:rsid w:val="002F34CB"/>
    <w:rsid w:val="00326FCA"/>
    <w:rsid w:val="003476D2"/>
    <w:rsid w:val="003762B0"/>
    <w:rsid w:val="00387950"/>
    <w:rsid w:val="00395776"/>
    <w:rsid w:val="003B715E"/>
    <w:rsid w:val="003C622F"/>
    <w:rsid w:val="003C665B"/>
    <w:rsid w:val="00410494"/>
    <w:rsid w:val="004B575A"/>
    <w:rsid w:val="004D0E6E"/>
    <w:rsid w:val="005443DE"/>
    <w:rsid w:val="00565265"/>
    <w:rsid w:val="005B6954"/>
    <w:rsid w:val="005D281D"/>
    <w:rsid w:val="0060103B"/>
    <w:rsid w:val="006C4990"/>
    <w:rsid w:val="006F27E3"/>
    <w:rsid w:val="0072629D"/>
    <w:rsid w:val="00737237"/>
    <w:rsid w:val="00754222"/>
    <w:rsid w:val="007A4173"/>
    <w:rsid w:val="00872E07"/>
    <w:rsid w:val="0087315F"/>
    <w:rsid w:val="008C4E9E"/>
    <w:rsid w:val="0091669C"/>
    <w:rsid w:val="00936EDD"/>
    <w:rsid w:val="00985F87"/>
    <w:rsid w:val="009A1C05"/>
    <w:rsid w:val="009B6926"/>
    <w:rsid w:val="009B78C9"/>
    <w:rsid w:val="009D406A"/>
    <w:rsid w:val="009E6C32"/>
    <w:rsid w:val="00A615C7"/>
    <w:rsid w:val="00A74490"/>
    <w:rsid w:val="00AA3780"/>
    <w:rsid w:val="00AC2D7C"/>
    <w:rsid w:val="00AE14B5"/>
    <w:rsid w:val="00B0497C"/>
    <w:rsid w:val="00B1198C"/>
    <w:rsid w:val="00B426E2"/>
    <w:rsid w:val="00B73AED"/>
    <w:rsid w:val="00BC65D6"/>
    <w:rsid w:val="00BE5E9E"/>
    <w:rsid w:val="00C64043"/>
    <w:rsid w:val="00C94AC2"/>
    <w:rsid w:val="00CE40FC"/>
    <w:rsid w:val="00CF279C"/>
    <w:rsid w:val="00CF3438"/>
    <w:rsid w:val="00DB4ED0"/>
    <w:rsid w:val="00DB4FD8"/>
    <w:rsid w:val="00E0477C"/>
    <w:rsid w:val="00E545B1"/>
    <w:rsid w:val="00E92373"/>
    <w:rsid w:val="00EB33CE"/>
    <w:rsid w:val="00EC0791"/>
    <w:rsid w:val="00F53A60"/>
    <w:rsid w:val="00FA1F92"/>
    <w:rsid w:val="00FC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E545B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E54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545B1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E545B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E54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545B1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TAM2013</dc:creator>
  <cp:lastModifiedBy>User</cp:lastModifiedBy>
  <cp:revision>2</cp:revision>
  <dcterms:created xsi:type="dcterms:W3CDTF">2020-02-26T20:39:00Z</dcterms:created>
  <dcterms:modified xsi:type="dcterms:W3CDTF">2020-02-26T20:39:00Z</dcterms:modified>
</cp:coreProperties>
</file>