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2C52" w:rsidRPr="005E2C21" w:rsidRDefault="00632C52" w:rsidP="00FF0734">
      <w:pPr>
        <w:spacing w:line="360" w:lineRule="auto"/>
        <w:jc w:val="center"/>
        <w:rPr>
          <w:rFonts w:asciiTheme="majorBidi" w:hAnsiTheme="majorBidi" w:cstheme="majorBidi"/>
          <w:b/>
          <w:bCs/>
          <w:sz w:val="28"/>
          <w:szCs w:val="28"/>
          <w:rtl/>
          <w:lang w:val="en-US"/>
        </w:rPr>
      </w:pPr>
      <w:r w:rsidRPr="005E2C21">
        <w:rPr>
          <w:rFonts w:asciiTheme="majorBidi" w:hAnsiTheme="majorBidi" w:cstheme="majorBidi"/>
          <w:b/>
          <w:bCs/>
          <w:sz w:val="28"/>
          <w:szCs w:val="28"/>
          <w:rtl/>
          <w:lang w:val="en-US"/>
        </w:rPr>
        <w:t>وسبائكه</w:t>
      </w:r>
      <w:r w:rsidRPr="005E2C21">
        <w:rPr>
          <w:rFonts w:asciiTheme="majorBidi" w:hAnsiTheme="majorBidi" w:cstheme="majorBidi"/>
          <w:b/>
          <w:bCs/>
          <w:sz w:val="28"/>
          <w:szCs w:val="28"/>
          <w:lang w:val="en-US"/>
        </w:rPr>
        <w:t xml:space="preserve"> </w:t>
      </w:r>
      <w:r w:rsidRPr="005E2C21">
        <w:rPr>
          <w:rFonts w:asciiTheme="majorBidi" w:hAnsiTheme="majorBidi" w:cstheme="majorBidi"/>
          <w:b/>
          <w:bCs/>
          <w:sz w:val="28"/>
          <w:szCs w:val="28"/>
          <w:rtl/>
          <w:lang w:val="en-US"/>
        </w:rPr>
        <w:t xml:space="preserve">دراسة محاكاة </w:t>
      </w:r>
      <w:proofErr w:type="spellStart"/>
      <w:r w:rsidRPr="005E2C21">
        <w:rPr>
          <w:rFonts w:asciiTheme="majorBidi" w:hAnsiTheme="majorBidi" w:cstheme="majorBidi"/>
          <w:b/>
          <w:bCs/>
          <w:sz w:val="28"/>
          <w:szCs w:val="28"/>
          <w:rtl/>
          <w:lang w:val="en-US"/>
        </w:rPr>
        <w:t>لنيتريد</w:t>
      </w:r>
      <w:proofErr w:type="spellEnd"/>
      <w:r w:rsidRPr="005E2C21">
        <w:rPr>
          <w:rFonts w:asciiTheme="majorBidi" w:hAnsiTheme="majorBidi" w:cstheme="majorBidi"/>
          <w:b/>
          <w:bCs/>
          <w:sz w:val="28"/>
          <w:szCs w:val="28"/>
          <w:rtl/>
          <w:lang w:val="en-US"/>
        </w:rPr>
        <w:t xml:space="preserve"> </w:t>
      </w:r>
      <w:proofErr w:type="spellStart"/>
      <w:r w:rsidRPr="005E2C21">
        <w:rPr>
          <w:rFonts w:asciiTheme="majorBidi" w:hAnsiTheme="majorBidi" w:cstheme="majorBidi"/>
          <w:b/>
          <w:bCs/>
          <w:sz w:val="28"/>
          <w:szCs w:val="28"/>
          <w:rtl/>
          <w:lang w:val="en-US"/>
        </w:rPr>
        <w:t>الغاليوم</w:t>
      </w:r>
      <w:proofErr w:type="spellEnd"/>
    </w:p>
    <w:p w:rsidR="00632C52" w:rsidRDefault="0031592A" w:rsidP="00632C52">
      <w:pPr>
        <w:spacing w:line="360" w:lineRule="auto"/>
        <w:jc w:val="center"/>
        <w:rPr>
          <w:b/>
          <w:bCs/>
          <w:rtl/>
          <w:lang w:val="en-US" w:bidi="ar-DZ"/>
        </w:rPr>
      </w:pPr>
      <w:proofErr w:type="gramStart"/>
      <w:r>
        <w:rPr>
          <w:rFonts w:hint="cs"/>
          <w:b/>
          <w:bCs/>
          <w:rtl/>
          <w:lang w:val="en-US" w:bidi="ar-DZ"/>
        </w:rPr>
        <w:t>ملخص</w:t>
      </w:r>
      <w:proofErr w:type="gramEnd"/>
    </w:p>
    <w:p w:rsidR="00991862" w:rsidRDefault="00286660" w:rsidP="003A79E4">
      <w:pPr>
        <w:spacing w:line="360" w:lineRule="auto"/>
        <w:ind w:left="-142" w:firstLine="142"/>
        <w:jc w:val="right"/>
        <w:rPr>
          <w:lang w:val="en-US" w:bidi="ar-DZ"/>
        </w:rPr>
      </w:pPr>
      <w:r w:rsidRPr="00960C44">
        <w:rPr>
          <w:rFonts w:hint="cs"/>
          <w:rtl/>
          <w:lang w:val="en-US" w:bidi="ar-DZ"/>
        </w:rPr>
        <w:t>إن</w:t>
      </w:r>
      <w:r w:rsidR="0031592A" w:rsidRPr="00960C44">
        <w:rPr>
          <w:rFonts w:hint="cs"/>
          <w:rtl/>
          <w:lang w:val="en-US" w:bidi="ar-DZ"/>
        </w:rPr>
        <w:t xml:space="preserve"> الاهتمام بأشباه الموصلات على سبيل المثال </w:t>
      </w:r>
      <w:proofErr w:type="spellStart"/>
      <w:r w:rsidR="0031592A" w:rsidRPr="00960C44">
        <w:rPr>
          <w:rFonts w:hint="cs"/>
          <w:rtl/>
          <w:lang w:val="en-US" w:bidi="ar-DZ"/>
        </w:rPr>
        <w:t>نتريد</w:t>
      </w:r>
      <w:proofErr w:type="spellEnd"/>
      <w:r w:rsidR="0031592A" w:rsidRPr="00960C44">
        <w:rPr>
          <w:rFonts w:hint="cs"/>
          <w:rtl/>
          <w:lang w:val="en-US" w:bidi="ar-DZ"/>
        </w:rPr>
        <w:t xml:space="preserve"> </w:t>
      </w:r>
      <w:proofErr w:type="spellStart"/>
      <w:r w:rsidR="0031592A" w:rsidRPr="00960C44">
        <w:rPr>
          <w:rFonts w:hint="cs"/>
          <w:rtl/>
          <w:lang w:val="en-US" w:bidi="ar-DZ"/>
        </w:rPr>
        <w:t>الجاليوم</w:t>
      </w:r>
      <w:proofErr w:type="spellEnd"/>
      <w:r w:rsidR="0031592A" w:rsidRPr="00960C44">
        <w:rPr>
          <w:rFonts w:hint="cs"/>
          <w:rtl/>
          <w:lang w:val="en-US" w:bidi="ar-DZ"/>
        </w:rPr>
        <w:t xml:space="preserve"> وسبائكه يكمن في تطبيقاتها العديدة في مجال الالكترونيات البصرية</w:t>
      </w:r>
      <w:r w:rsidR="00E7385A" w:rsidRPr="00960C44">
        <w:rPr>
          <w:rFonts w:hint="cs"/>
          <w:rtl/>
          <w:lang w:val="en-US" w:bidi="ar-DZ"/>
        </w:rPr>
        <w:t xml:space="preserve"> </w:t>
      </w:r>
      <w:proofErr w:type="spellStart"/>
      <w:r w:rsidR="0031592A" w:rsidRPr="00960C44">
        <w:rPr>
          <w:rFonts w:hint="cs"/>
          <w:rtl/>
          <w:lang w:val="en-US" w:bidi="ar-DZ"/>
        </w:rPr>
        <w:t>.</w:t>
      </w:r>
      <w:proofErr w:type="spellEnd"/>
      <w:r w:rsidR="0031592A" w:rsidRPr="00960C44">
        <w:rPr>
          <w:rFonts w:hint="cs"/>
          <w:rtl/>
          <w:lang w:val="en-US" w:bidi="ar-DZ"/>
        </w:rPr>
        <w:t xml:space="preserve"> </w:t>
      </w:r>
      <w:r w:rsidR="00E7385A" w:rsidRPr="00960C44">
        <w:rPr>
          <w:rFonts w:hint="cs"/>
          <w:rtl/>
          <w:lang w:bidi="ar-DZ"/>
        </w:rPr>
        <w:t>ف</w:t>
      </w:r>
      <w:r w:rsidR="0031592A" w:rsidRPr="00960C44">
        <w:rPr>
          <w:rFonts w:hint="cs"/>
          <w:rtl/>
          <w:lang w:val="en-US" w:bidi="ar-DZ"/>
        </w:rPr>
        <w:t xml:space="preserve">سبائك </w:t>
      </w:r>
      <w:proofErr w:type="spellStart"/>
      <w:r w:rsidR="0031592A" w:rsidRPr="00960C44">
        <w:rPr>
          <w:rFonts w:hint="cs"/>
          <w:rtl/>
          <w:lang w:val="en-US" w:bidi="ar-DZ"/>
        </w:rPr>
        <w:t>الجاليوم</w:t>
      </w:r>
      <w:proofErr w:type="spellEnd"/>
      <w:r w:rsidR="00E7385A" w:rsidRPr="00960C44">
        <w:rPr>
          <w:rFonts w:hint="cs"/>
          <w:rtl/>
          <w:lang w:val="en-US" w:bidi="ar-DZ"/>
        </w:rPr>
        <w:t xml:space="preserve"> تمتلك</w:t>
      </w:r>
      <w:r w:rsidR="0031592A" w:rsidRPr="00960C44">
        <w:rPr>
          <w:rFonts w:hint="cs"/>
          <w:rtl/>
          <w:lang w:val="en-US" w:bidi="ar-DZ"/>
        </w:rPr>
        <w:t xml:space="preserve"> فجوة مباشرة قابلة للتعديل وبالتالي استخدامها في مجال الالكترونيات الضوئية. لذلك يتم إجراء الكثير من</w:t>
      </w:r>
    </w:p>
    <w:p w:rsidR="00ED5D05" w:rsidRDefault="0031592A" w:rsidP="003A79E4">
      <w:pPr>
        <w:spacing w:line="360" w:lineRule="auto"/>
        <w:ind w:left="-142" w:firstLine="142"/>
        <w:jc w:val="right"/>
        <w:rPr>
          <w:lang w:bidi="ar-DZ"/>
        </w:rPr>
      </w:pPr>
      <w:r w:rsidRPr="00960C44">
        <w:rPr>
          <w:rFonts w:hint="cs"/>
          <w:rtl/>
          <w:lang w:val="en-US" w:bidi="ar-DZ"/>
        </w:rPr>
        <w:t xml:space="preserve"> </w:t>
      </w:r>
      <w:proofErr w:type="spellStart"/>
      <w:r w:rsidRPr="00960C44">
        <w:rPr>
          <w:rFonts w:hint="cs"/>
          <w:rtl/>
          <w:lang w:val="en-US" w:bidi="ar-DZ"/>
        </w:rPr>
        <w:t>الأ</w:t>
      </w:r>
      <w:proofErr w:type="spellEnd"/>
      <w:r w:rsidRPr="00960C44">
        <w:rPr>
          <w:rFonts w:hint="cs"/>
          <w:rtl/>
          <w:lang w:val="en-US" w:bidi="ar-DZ"/>
        </w:rPr>
        <w:t xml:space="preserve"> بحاث لإيجاد المواد التي تلبي  المتطلبات المتزايدة لصناعة الالكترونيات الدقيقة.</w:t>
      </w:r>
      <w:r w:rsidR="00995F42" w:rsidRPr="00960C44">
        <w:rPr>
          <w:rFonts w:hint="cs"/>
          <w:rtl/>
          <w:lang w:val="en-US" w:bidi="ar-DZ"/>
        </w:rPr>
        <w:t xml:space="preserve"> </w:t>
      </w:r>
      <w:proofErr w:type="spellStart"/>
      <w:r w:rsidR="00995F42" w:rsidRPr="00960C44">
        <w:rPr>
          <w:rFonts w:hint="cs"/>
          <w:rtl/>
          <w:lang w:val="en-US" w:bidi="ar-DZ"/>
        </w:rPr>
        <w:t>وبمأن</w:t>
      </w:r>
      <w:proofErr w:type="spellEnd"/>
      <w:r w:rsidR="00995F42" w:rsidRPr="00960C44">
        <w:rPr>
          <w:rFonts w:hint="cs"/>
          <w:rtl/>
          <w:lang w:val="en-US" w:bidi="ar-DZ"/>
        </w:rPr>
        <w:t xml:space="preserve"> درجة الحرارة متضمنة في المكونات القائمة </w:t>
      </w:r>
      <w:r w:rsidR="00991862" w:rsidRPr="00960C44">
        <w:rPr>
          <w:rFonts w:hint="cs"/>
          <w:rtl/>
          <w:lang w:val="en-US" w:bidi="ar-DZ"/>
        </w:rPr>
        <w:t xml:space="preserve">على أشباه الموصلات </w:t>
      </w:r>
      <w:r w:rsidR="00991862" w:rsidRPr="00960C44">
        <w:rPr>
          <w:rFonts w:hint="cs"/>
          <w:rtl/>
          <w:lang w:bidi="ar-DZ"/>
        </w:rPr>
        <w:t>فان هذا يترجم إلى خواصها الفيزيائية</w:t>
      </w:r>
      <w:r w:rsidR="00991862">
        <w:rPr>
          <w:rFonts w:hint="cs"/>
          <w:rtl/>
          <w:lang w:bidi="ar-DZ"/>
        </w:rPr>
        <w:t xml:space="preserve"> التى تقلل من أداء هذه المكونات</w:t>
      </w:r>
      <w:r w:rsidR="003A79E4">
        <w:rPr>
          <w:rFonts w:hint="cs"/>
          <w:rtl/>
          <w:lang w:bidi="ar-DZ"/>
        </w:rPr>
        <w:t>.</w:t>
      </w:r>
    </w:p>
    <w:p w:rsidR="00E676DD" w:rsidRDefault="00995F42" w:rsidP="00991862">
      <w:pPr>
        <w:spacing w:line="360" w:lineRule="auto"/>
        <w:ind w:left="-142" w:firstLine="142"/>
        <w:jc w:val="right"/>
        <w:rPr>
          <w:lang w:val="en-US" w:bidi="ar-DZ"/>
        </w:rPr>
      </w:pPr>
      <w:r w:rsidRPr="00960C44">
        <w:rPr>
          <w:rFonts w:hint="cs"/>
          <w:rtl/>
          <w:lang w:val="en-US" w:bidi="ar-DZ"/>
        </w:rPr>
        <w:t xml:space="preserve">وهكذا أدت التطورات الحديثة في المجهر الالكتروني إلى فهم أفضل للخصائص الهيكلية والالكترونية والبصرية للمادة على مقياس </w:t>
      </w:r>
      <w:proofErr w:type="spellStart"/>
      <w:r w:rsidRPr="00960C44">
        <w:rPr>
          <w:rFonts w:hint="cs"/>
          <w:rtl/>
          <w:lang w:val="en-US" w:bidi="ar-DZ"/>
        </w:rPr>
        <w:t>النانومتر</w:t>
      </w:r>
      <w:proofErr w:type="spellEnd"/>
      <w:r w:rsidRPr="00960C44">
        <w:rPr>
          <w:rFonts w:hint="cs"/>
          <w:rtl/>
          <w:lang w:val="en-US" w:bidi="ar-DZ"/>
        </w:rPr>
        <w:t>.</w:t>
      </w:r>
      <w:r w:rsidR="00DB53E0" w:rsidRPr="00960C44">
        <w:rPr>
          <w:rFonts w:hint="cs"/>
          <w:rtl/>
          <w:lang w:val="en-US" w:bidi="ar-DZ"/>
        </w:rPr>
        <w:t xml:space="preserve"> وهذا يشمل التحديد التفصيلي للبنى </w:t>
      </w:r>
      <w:proofErr w:type="spellStart"/>
      <w:r w:rsidR="00DB53E0" w:rsidRPr="00960C44">
        <w:rPr>
          <w:rFonts w:hint="cs"/>
          <w:rtl/>
          <w:lang w:val="en-US" w:bidi="ar-DZ"/>
        </w:rPr>
        <w:t>النانوية</w:t>
      </w:r>
      <w:proofErr w:type="spellEnd"/>
      <w:r w:rsidR="00DB53E0" w:rsidRPr="00960C44">
        <w:rPr>
          <w:rFonts w:hint="cs"/>
          <w:rtl/>
          <w:lang w:val="en-US" w:bidi="ar-DZ"/>
        </w:rPr>
        <w:t xml:space="preserve"> ،على سبيل جعل المجهر الالكتروني الماسح في الآونة ممن الممكن مراقبة التغيرات الهيكلية الناجمة عن شعاع الالكترون على القياس </w:t>
      </w:r>
      <w:proofErr w:type="spellStart"/>
      <w:r w:rsidR="00DB53E0" w:rsidRPr="00960C44">
        <w:rPr>
          <w:rFonts w:hint="cs"/>
          <w:rtl/>
          <w:lang w:val="en-US" w:bidi="ar-DZ"/>
        </w:rPr>
        <w:t>النانوي</w:t>
      </w:r>
      <w:proofErr w:type="spellEnd"/>
      <w:r w:rsidR="00DB53E0" w:rsidRPr="00960C44">
        <w:rPr>
          <w:rFonts w:hint="cs"/>
          <w:rtl/>
          <w:lang w:val="en-US" w:bidi="ar-DZ"/>
        </w:rPr>
        <w:t xml:space="preserve">.مما لا يثير الدهشة </w:t>
      </w:r>
      <w:proofErr w:type="spellStart"/>
      <w:r w:rsidR="00DB53E0" w:rsidRPr="00960C44">
        <w:rPr>
          <w:rFonts w:hint="cs"/>
          <w:rtl/>
          <w:lang w:val="en-US" w:bidi="ar-DZ"/>
        </w:rPr>
        <w:t>،</w:t>
      </w:r>
      <w:proofErr w:type="spellEnd"/>
      <w:r w:rsidR="00DB53E0" w:rsidRPr="00960C44">
        <w:rPr>
          <w:rFonts w:hint="cs"/>
          <w:rtl/>
          <w:lang w:val="en-US" w:bidi="ar-DZ"/>
        </w:rPr>
        <w:t xml:space="preserve"> قد يؤدي هذا الى تغيرات في المواد التي يتم دراستها (التسخين</w:t>
      </w:r>
      <w:proofErr w:type="spellStart"/>
      <w:r w:rsidR="00DB53E0" w:rsidRPr="00960C44">
        <w:rPr>
          <w:rFonts w:hint="cs"/>
          <w:rtl/>
          <w:lang w:val="en-US" w:bidi="ar-DZ"/>
        </w:rPr>
        <w:t>)</w:t>
      </w:r>
      <w:proofErr w:type="spellEnd"/>
      <w:r w:rsidR="00DB53E0" w:rsidRPr="00960C44">
        <w:rPr>
          <w:rFonts w:hint="cs"/>
          <w:rtl/>
          <w:lang w:val="en-US" w:bidi="ar-DZ"/>
        </w:rPr>
        <w:t xml:space="preserve"> </w:t>
      </w:r>
      <w:proofErr w:type="spellStart"/>
      <w:r w:rsidR="00DB53E0" w:rsidRPr="00960C44">
        <w:rPr>
          <w:rFonts w:hint="cs"/>
          <w:rtl/>
          <w:lang w:val="en-US" w:bidi="ar-DZ"/>
        </w:rPr>
        <w:t>،</w:t>
      </w:r>
      <w:proofErr w:type="spellEnd"/>
      <w:r w:rsidR="00DB53E0" w:rsidRPr="00960C44">
        <w:rPr>
          <w:rFonts w:hint="cs"/>
          <w:rtl/>
          <w:lang w:val="en-US" w:bidi="ar-DZ"/>
        </w:rPr>
        <w:t xml:space="preserve"> وهي الملاحظة تم استخدامها بنجاح كأداة تصنيع في حالات مختارة </w:t>
      </w:r>
      <w:proofErr w:type="spellStart"/>
      <w:r w:rsidR="007C369D" w:rsidRPr="00960C44">
        <w:rPr>
          <w:rFonts w:hint="cs"/>
          <w:rtl/>
          <w:lang w:val="en-US" w:bidi="ar-DZ"/>
        </w:rPr>
        <w:t>،</w:t>
      </w:r>
      <w:proofErr w:type="spellEnd"/>
      <w:r w:rsidR="00E7385A" w:rsidRPr="00960C44">
        <w:rPr>
          <w:rFonts w:hint="cs"/>
          <w:rtl/>
          <w:lang w:val="en-US" w:bidi="ar-DZ"/>
        </w:rPr>
        <w:t xml:space="preserve"> ك</w:t>
      </w:r>
      <w:r w:rsidR="00991862">
        <w:rPr>
          <w:rFonts w:hint="cs"/>
          <w:rtl/>
          <w:lang w:val="en-US" w:bidi="ar-DZ"/>
        </w:rPr>
        <w:t xml:space="preserve">ما هو الحال في الطباعة الحجرية </w:t>
      </w:r>
    </w:p>
    <w:p w:rsidR="00991862" w:rsidRDefault="00991862" w:rsidP="00991862">
      <w:pPr>
        <w:spacing w:line="360" w:lineRule="auto"/>
        <w:ind w:left="-142" w:firstLine="142"/>
        <w:jc w:val="right"/>
        <w:rPr>
          <w:b/>
          <w:bCs/>
          <w:rtl/>
          <w:lang w:val="en-US" w:bidi="ar-DZ"/>
        </w:rPr>
      </w:pPr>
      <w:proofErr w:type="gramStart"/>
      <w:r w:rsidRPr="00960C44">
        <w:rPr>
          <w:rFonts w:hint="cs"/>
          <w:rtl/>
          <w:lang w:val="en-US" w:bidi="ar-DZ"/>
        </w:rPr>
        <w:t>بالالكترونات</w:t>
      </w:r>
      <w:proofErr w:type="gramEnd"/>
      <w:r w:rsidRPr="00960C44">
        <w:rPr>
          <w:rFonts w:hint="cs"/>
          <w:rtl/>
          <w:lang w:val="en-US" w:bidi="ar-DZ"/>
        </w:rPr>
        <w:t xml:space="preserve">.  </w:t>
      </w:r>
    </w:p>
    <w:p w:rsidR="00991862" w:rsidRDefault="00E676DD" w:rsidP="00991862">
      <w:pPr>
        <w:spacing w:line="360" w:lineRule="auto"/>
        <w:ind w:left="-142"/>
        <w:jc w:val="right"/>
        <w:rPr>
          <w:lang w:val="en-US" w:bidi="ar-DZ"/>
        </w:rPr>
      </w:pPr>
      <w:r w:rsidRPr="00E7385A">
        <w:rPr>
          <w:rFonts w:hint="cs"/>
          <w:rtl/>
          <w:lang w:val="en-US" w:bidi="ar-DZ"/>
        </w:rPr>
        <w:t>في هذا العمل و باست</w:t>
      </w:r>
      <w:r>
        <w:rPr>
          <w:rFonts w:hint="cs"/>
          <w:rtl/>
          <w:lang w:val="en-US" w:bidi="ar-DZ"/>
        </w:rPr>
        <w:t xml:space="preserve">خدام طريقة </w:t>
      </w:r>
      <w:proofErr w:type="spellStart"/>
      <w:r>
        <w:rPr>
          <w:rFonts w:hint="cs"/>
          <w:rtl/>
          <w:lang w:val="en-US" w:bidi="ar-DZ"/>
        </w:rPr>
        <w:t>مونتي</w:t>
      </w:r>
      <w:proofErr w:type="spellEnd"/>
      <w:r>
        <w:rPr>
          <w:rFonts w:hint="cs"/>
          <w:rtl/>
          <w:lang w:val="en-US" w:bidi="ar-DZ"/>
        </w:rPr>
        <w:t xml:space="preserve"> كارلو قمنا بتطوير نموذج رقمي لدراسة أشباه الموصلات</w:t>
      </w:r>
      <w:r w:rsidRPr="00E7385A">
        <w:rPr>
          <w:rFonts w:hint="cs"/>
          <w:rtl/>
          <w:lang w:val="en-US" w:bidi="ar-DZ"/>
        </w:rPr>
        <w:t xml:space="preserve"> (</w:t>
      </w:r>
      <w:proofErr w:type="spellStart"/>
      <w:r w:rsidRPr="00E7385A">
        <w:rPr>
          <w:rFonts w:hint="cs"/>
          <w:rtl/>
          <w:lang w:val="en-US" w:bidi="ar-DZ"/>
        </w:rPr>
        <w:t>نتريد</w:t>
      </w:r>
      <w:proofErr w:type="spellEnd"/>
      <w:r w:rsidRPr="00E7385A">
        <w:rPr>
          <w:rFonts w:hint="cs"/>
          <w:rtl/>
          <w:lang w:val="en-US" w:bidi="ar-DZ"/>
        </w:rPr>
        <w:t xml:space="preserve"> </w:t>
      </w:r>
      <w:proofErr w:type="spellStart"/>
      <w:r w:rsidRPr="00E7385A">
        <w:rPr>
          <w:rFonts w:hint="cs"/>
          <w:rtl/>
          <w:lang w:val="en-US" w:bidi="ar-DZ"/>
        </w:rPr>
        <w:t>الجاليوم</w:t>
      </w:r>
      <w:proofErr w:type="spellEnd"/>
      <w:r w:rsidR="00ED5D05">
        <w:rPr>
          <w:rFonts w:hint="cs"/>
          <w:rtl/>
          <w:lang w:val="en-US" w:bidi="ar-DZ"/>
        </w:rPr>
        <w:t xml:space="preserve"> كما في هذه</w:t>
      </w:r>
      <w:r w:rsidR="00ED5D05">
        <w:rPr>
          <w:lang w:val="en-US" w:bidi="ar-DZ"/>
        </w:rPr>
        <w:t xml:space="preserve"> </w:t>
      </w:r>
      <w:r>
        <w:rPr>
          <w:rFonts w:hint="cs"/>
          <w:rtl/>
          <w:lang w:val="en-US" w:bidi="ar-DZ"/>
        </w:rPr>
        <w:t>الدراسة</w:t>
      </w:r>
      <w:proofErr w:type="spellStart"/>
      <w:r>
        <w:rPr>
          <w:rFonts w:hint="cs"/>
          <w:rtl/>
          <w:lang w:val="en-US" w:bidi="ar-DZ"/>
        </w:rPr>
        <w:t>).</w:t>
      </w:r>
      <w:proofErr w:type="spellEnd"/>
      <w:r>
        <w:rPr>
          <w:rFonts w:hint="cs"/>
          <w:rtl/>
          <w:lang w:val="en-US" w:bidi="ar-DZ"/>
        </w:rPr>
        <w:t xml:space="preserve"> يتعامل هذا النموذج مع تفاعل مادة-إلكترون </w:t>
      </w:r>
      <w:proofErr w:type="spellStart"/>
      <w:r>
        <w:rPr>
          <w:rFonts w:hint="cs"/>
          <w:rtl/>
          <w:lang w:val="en-US" w:bidi="ar-DZ"/>
        </w:rPr>
        <w:t>،</w:t>
      </w:r>
      <w:proofErr w:type="spellEnd"/>
      <w:r>
        <w:rPr>
          <w:rFonts w:hint="cs"/>
          <w:rtl/>
          <w:lang w:val="en-US" w:bidi="ar-DZ"/>
        </w:rPr>
        <w:t xml:space="preserve"> وخاصة </w:t>
      </w:r>
      <w:proofErr w:type="spellStart"/>
      <w:r>
        <w:rPr>
          <w:rFonts w:hint="cs"/>
          <w:rtl/>
          <w:lang w:val="en-US" w:bidi="ar-DZ"/>
        </w:rPr>
        <w:t>التالق</w:t>
      </w:r>
      <w:proofErr w:type="spellEnd"/>
      <w:r>
        <w:rPr>
          <w:rFonts w:hint="cs"/>
          <w:rtl/>
          <w:lang w:val="en-US" w:bidi="ar-DZ"/>
        </w:rPr>
        <w:t xml:space="preserve"> </w:t>
      </w:r>
      <w:r w:rsidRPr="00E7385A">
        <w:rPr>
          <w:rFonts w:hint="cs"/>
          <w:rtl/>
          <w:lang w:val="en-US" w:bidi="ar-DZ"/>
        </w:rPr>
        <w:t xml:space="preserve"> المهبطي وحزمة</w:t>
      </w:r>
      <w:r>
        <w:rPr>
          <w:rFonts w:hint="cs"/>
          <w:rtl/>
          <w:lang w:val="en-US" w:bidi="ar-DZ"/>
        </w:rPr>
        <w:t xml:space="preserve"> </w:t>
      </w:r>
      <w:r>
        <w:rPr>
          <w:rFonts w:hint="cs"/>
          <w:rtl/>
          <w:lang w:bidi="ar-DZ"/>
        </w:rPr>
        <w:t>المستح</w:t>
      </w:r>
      <w:r w:rsidR="00ED5D05">
        <w:rPr>
          <w:rFonts w:hint="cs"/>
          <w:rtl/>
          <w:lang w:bidi="ar-DZ"/>
        </w:rPr>
        <w:t>ث. وتأخذ عملية الحساب المستخدمة</w:t>
      </w:r>
      <w:r w:rsidR="00ED5D05">
        <w:rPr>
          <w:lang w:bidi="ar-DZ"/>
        </w:rPr>
        <w:t xml:space="preserve"> </w:t>
      </w:r>
      <w:r>
        <w:rPr>
          <w:rFonts w:hint="cs"/>
          <w:rtl/>
          <w:lang w:bidi="ar-DZ"/>
        </w:rPr>
        <w:t xml:space="preserve">في </w:t>
      </w:r>
      <w:proofErr w:type="spellStart"/>
      <w:r>
        <w:rPr>
          <w:rFonts w:hint="cs"/>
          <w:rtl/>
          <w:lang w:bidi="ar-DZ"/>
        </w:rPr>
        <w:t>النمذجة</w:t>
      </w:r>
      <w:proofErr w:type="spellEnd"/>
      <w:r>
        <w:rPr>
          <w:rFonts w:hint="cs"/>
          <w:rtl/>
          <w:lang w:bidi="ar-DZ"/>
        </w:rPr>
        <w:t xml:space="preserve"> في الحسبان السير العشوائي </w:t>
      </w:r>
      <w:r w:rsidRPr="00726324">
        <w:rPr>
          <w:rFonts w:hint="cs"/>
          <w:rtl/>
          <w:lang w:val="en-US" w:bidi="ar-DZ"/>
        </w:rPr>
        <w:t xml:space="preserve"> للالكترونات </w:t>
      </w:r>
      <w:r>
        <w:rPr>
          <w:rFonts w:hint="cs"/>
          <w:rtl/>
          <w:lang w:val="en-US" w:bidi="ar-DZ"/>
        </w:rPr>
        <w:t>في المادة و تأثير معاملات حزمة الالكترونات</w:t>
      </w:r>
      <w:r w:rsidRPr="00726324">
        <w:rPr>
          <w:rFonts w:hint="cs"/>
          <w:rtl/>
          <w:lang w:val="en-US" w:bidi="ar-DZ"/>
        </w:rPr>
        <w:t xml:space="preserve"> </w:t>
      </w:r>
      <w:proofErr w:type="spellStart"/>
      <w:r>
        <w:rPr>
          <w:rFonts w:hint="cs"/>
          <w:rtl/>
          <w:lang w:val="en-US" w:bidi="ar-DZ"/>
        </w:rPr>
        <w:t>(</w:t>
      </w:r>
      <w:proofErr w:type="spellEnd"/>
      <w:r>
        <w:rPr>
          <w:rFonts w:hint="cs"/>
          <w:rtl/>
          <w:lang w:val="en-US" w:bidi="ar-DZ"/>
        </w:rPr>
        <w:t xml:space="preserve"> كمدة </w:t>
      </w:r>
      <w:proofErr w:type="spellStart"/>
      <w:r>
        <w:rPr>
          <w:rFonts w:hint="cs"/>
          <w:rtl/>
          <w:lang w:val="en-US" w:bidi="ar-DZ"/>
        </w:rPr>
        <w:t>القصف،</w:t>
      </w:r>
      <w:proofErr w:type="spellEnd"/>
      <w:r>
        <w:rPr>
          <w:rFonts w:hint="cs"/>
          <w:rtl/>
          <w:lang w:val="en-US" w:bidi="ar-DZ"/>
        </w:rPr>
        <w:t xml:space="preserve"> شدة التيار و طاقة تسريع الالكترونات</w:t>
      </w:r>
      <w:proofErr w:type="spellStart"/>
      <w:r>
        <w:rPr>
          <w:rFonts w:hint="cs"/>
          <w:rtl/>
          <w:lang w:val="en-US" w:bidi="ar-DZ"/>
        </w:rPr>
        <w:t>)</w:t>
      </w:r>
      <w:proofErr w:type="spellEnd"/>
      <w:r>
        <w:rPr>
          <w:rFonts w:hint="cs"/>
          <w:rtl/>
          <w:lang w:val="en-US" w:bidi="ar-DZ"/>
        </w:rPr>
        <w:t xml:space="preserve"> </w:t>
      </w:r>
      <w:proofErr w:type="spellStart"/>
      <w:r>
        <w:rPr>
          <w:rFonts w:hint="cs"/>
          <w:rtl/>
          <w:lang w:val="en-US" w:bidi="ar-DZ"/>
        </w:rPr>
        <w:t>ونمذجة</w:t>
      </w:r>
      <w:proofErr w:type="spellEnd"/>
      <w:r>
        <w:rPr>
          <w:rFonts w:hint="cs"/>
          <w:rtl/>
          <w:lang w:val="en-US" w:bidi="ar-DZ"/>
        </w:rPr>
        <w:t xml:space="preserve"> التشتت المرن  تمت على أساس المقطع العرضي لنموذج </w:t>
      </w:r>
      <w:proofErr w:type="spellStart"/>
      <w:r>
        <w:rPr>
          <w:rFonts w:hint="cs"/>
          <w:rtl/>
          <w:lang w:val="en-US" w:bidi="ar-DZ"/>
        </w:rPr>
        <w:t>روذرفورد،</w:t>
      </w:r>
      <w:proofErr w:type="spellEnd"/>
      <w:r>
        <w:rPr>
          <w:rFonts w:hint="cs"/>
          <w:rtl/>
          <w:lang w:val="en-US" w:bidi="ar-DZ"/>
        </w:rPr>
        <w:t xml:space="preserve"> و تتمثل المشكلة الرئيسية </w:t>
      </w:r>
    </w:p>
    <w:p w:rsidR="00991862" w:rsidRDefault="00991862" w:rsidP="00991862">
      <w:pPr>
        <w:spacing w:line="360" w:lineRule="auto"/>
        <w:ind w:left="-142"/>
        <w:jc w:val="right"/>
        <w:rPr>
          <w:lang w:val="en-US" w:bidi="ar-DZ"/>
        </w:rPr>
      </w:pPr>
      <w:r>
        <w:rPr>
          <w:rFonts w:hint="cs"/>
          <w:rtl/>
          <w:lang w:val="en-US" w:bidi="ar-DZ"/>
        </w:rPr>
        <w:t xml:space="preserve">التي </w:t>
      </w:r>
      <w:proofErr w:type="gramStart"/>
      <w:r>
        <w:rPr>
          <w:rFonts w:hint="cs"/>
          <w:rtl/>
          <w:lang w:val="en-US" w:bidi="ar-DZ"/>
        </w:rPr>
        <w:t>تم</w:t>
      </w:r>
      <w:proofErr w:type="gramEnd"/>
      <w:r>
        <w:rPr>
          <w:rFonts w:hint="cs"/>
          <w:rtl/>
          <w:lang w:val="en-US" w:bidi="ar-DZ"/>
        </w:rPr>
        <w:t xml:space="preserve"> تناولها في هذا الموضوع هو ارتفاع درجة حرارة المادة خلال قصفها بشعاع الكتروني.</w:t>
      </w:r>
    </w:p>
    <w:p w:rsidR="00E676DD" w:rsidRDefault="00E676DD" w:rsidP="00991862">
      <w:pPr>
        <w:spacing w:line="360" w:lineRule="auto"/>
        <w:ind w:left="-142"/>
        <w:jc w:val="right"/>
        <w:rPr>
          <w:lang w:bidi="ar-DZ"/>
        </w:rPr>
      </w:pPr>
      <w:r>
        <w:rPr>
          <w:rFonts w:hint="cs"/>
          <w:rtl/>
          <w:lang w:val="en-US" w:bidi="ar-DZ"/>
        </w:rPr>
        <w:t xml:space="preserve"> </w:t>
      </w:r>
      <w:proofErr w:type="gramStart"/>
      <w:r>
        <w:rPr>
          <w:rFonts w:hint="cs"/>
          <w:rtl/>
          <w:lang w:val="en-US" w:bidi="ar-DZ"/>
        </w:rPr>
        <w:t>ويمكن</w:t>
      </w:r>
      <w:proofErr w:type="gramEnd"/>
      <w:r>
        <w:rPr>
          <w:rFonts w:hint="cs"/>
          <w:rtl/>
          <w:lang w:val="en-US" w:bidi="ar-DZ"/>
        </w:rPr>
        <w:t xml:space="preserve"> تفسير ازدياد حرارة المادة هذه بسبب نقل الطاقة في تصادم غير مرن للإلكترونا</w:t>
      </w:r>
      <w:r>
        <w:rPr>
          <w:rFonts w:hint="eastAsia"/>
          <w:rtl/>
          <w:lang w:val="en-US" w:bidi="ar-DZ"/>
        </w:rPr>
        <w:t>ت</w:t>
      </w:r>
      <w:r>
        <w:rPr>
          <w:rFonts w:hint="cs"/>
          <w:rtl/>
          <w:lang w:val="en-US" w:bidi="ar-DZ"/>
        </w:rPr>
        <w:t xml:space="preserve"> الواردة مع نواة المادة. تظهر نتائ</w:t>
      </w:r>
      <w:r>
        <w:rPr>
          <w:rFonts w:hint="eastAsia"/>
          <w:rtl/>
          <w:lang w:val="en-US" w:bidi="ar-DZ"/>
        </w:rPr>
        <w:t>ج</w:t>
      </w:r>
      <w:r>
        <w:rPr>
          <w:rFonts w:hint="cs"/>
          <w:rtl/>
          <w:lang w:val="en-US" w:bidi="ar-DZ"/>
        </w:rPr>
        <w:t xml:space="preserve"> الحساب أن درجة الحرارة المحلية </w:t>
      </w:r>
      <w:r>
        <w:rPr>
          <w:rFonts w:hint="cs"/>
          <w:rtl/>
          <w:lang w:bidi="ar-DZ"/>
        </w:rPr>
        <w:t xml:space="preserve">تأخذ قيما قصوى على السطح كدالة </w:t>
      </w:r>
      <w:proofErr w:type="spellStart"/>
      <w:r>
        <w:rPr>
          <w:rFonts w:hint="cs"/>
          <w:rtl/>
          <w:lang w:bidi="ar-DZ"/>
        </w:rPr>
        <w:t>للعمق،</w:t>
      </w:r>
      <w:proofErr w:type="spellEnd"/>
      <w:r>
        <w:rPr>
          <w:rFonts w:hint="cs"/>
          <w:rtl/>
          <w:lang w:bidi="ar-DZ"/>
        </w:rPr>
        <w:t xml:space="preserve"> وتزيد</w:t>
      </w:r>
      <w:r>
        <w:rPr>
          <w:rFonts w:hint="cs"/>
          <w:rtl/>
          <w:lang w:val="en-US" w:bidi="ar-DZ"/>
        </w:rPr>
        <w:t xml:space="preserve"> درجة الحرارة المحلية</w:t>
      </w:r>
      <w:r>
        <w:rPr>
          <w:rFonts w:hint="cs"/>
          <w:rtl/>
          <w:lang w:bidi="ar-DZ"/>
        </w:rPr>
        <w:t xml:space="preserve"> مع زيادة عدد الالكترونات ،لكن بالنسبة </w:t>
      </w:r>
      <w:r w:rsidR="00991862">
        <w:rPr>
          <w:rFonts w:hint="cs"/>
          <w:rtl/>
          <w:lang w:bidi="ar-DZ"/>
        </w:rPr>
        <w:t>للقيم</w:t>
      </w:r>
      <w:r>
        <w:rPr>
          <w:rFonts w:hint="cs"/>
          <w:rtl/>
          <w:lang w:bidi="ar-DZ"/>
        </w:rPr>
        <w:t xml:space="preserve"> العالية لشدة التيار و مدة القصف فان الكثافات و النقصان عندما تزداد درجة الحرارة المحلية على وجه الخصوص. تتم مقارنة هذه النتائج التي تم الحصول عليها من خلال هذا النموذج البسيط المقترح مع النتائج التجريبية الموجودة في المراجع ومع غيرها من النتائج النظرية المتاحة المراجع كذلك وهي على اتفاق </w:t>
      </w:r>
      <w:proofErr w:type="spellStart"/>
      <w:r>
        <w:rPr>
          <w:rFonts w:hint="cs"/>
          <w:rtl/>
          <w:lang w:bidi="ar-DZ"/>
        </w:rPr>
        <w:t>جيد،</w:t>
      </w:r>
      <w:proofErr w:type="spellEnd"/>
      <w:r>
        <w:rPr>
          <w:rFonts w:hint="cs"/>
          <w:rtl/>
          <w:lang w:bidi="ar-DZ"/>
        </w:rPr>
        <w:t xml:space="preserve"> مما سمح لنا بالقول انه على الرغم من بساطة هذا النموذج </w:t>
      </w:r>
      <w:proofErr w:type="spellStart"/>
      <w:r>
        <w:rPr>
          <w:rFonts w:hint="cs"/>
          <w:rtl/>
          <w:lang w:bidi="ar-DZ"/>
        </w:rPr>
        <w:t>،</w:t>
      </w:r>
      <w:proofErr w:type="spellEnd"/>
      <w:r>
        <w:rPr>
          <w:rFonts w:hint="cs"/>
          <w:rtl/>
          <w:lang w:bidi="ar-DZ"/>
        </w:rPr>
        <w:t xml:space="preserve"> </w:t>
      </w:r>
      <w:r w:rsidR="00991862">
        <w:rPr>
          <w:lang w:bidi="ar-DZ"/>
        </w:rPr>
        <w:t xml:space="preserve"> </w:t>
      </w:r>
    </w:p>
    <w:p w:rsidR="00991862" w:rsidRDefault="00991862" w:rsidP="00991862">
      <w:pPr>
        <w:spacing w:line="360" w:lineRule="auto"/>
        <w:ind w:left="-142"/>
        <w:jc w:val="right"/>
        <w:rPr>
          <w:rtl/>
          <w:lang w:bidi="ar-DZ"/>
        </w:rPr>
      </w:pPr>
      <w:r>
        <w:rPr>
          <w:rFonts w:hint="cs"/>
          <w:rtl/>
          <w:lang w:bidi="ar-DZ"/>
        </w:rPr>
        <w:t xml:space="preserve">فانه قادر على وصف مواد ذات بنى </w:t>
      </w:r>
      <w:proofErr w:type="spellStart"/>
      <w:r>
        <w:rPr>
          <w:rFonts w:hint="cs"/>
          <w:rtl/>
          <w:lang w:bidi="ar-DZ"/>
        </w:rPr>
        <w:t>نانوية</w:t>
      </w:r>
      <w:proofErr w:type="spellEnd"/>
      <w:r>
        <w:rPr>
          <w:rFonts w:hint="cs"/>
          <w:rtl/>
          <w:lang w:bidi="ar-DZ"/>
        </w:rPr>
        <w:t xml:space="preserve"> بشكل صحيح </w:t>
      </w:r>
      <w:proofErr w:type="spellStart"/>
      <w:r>
        <w:rPr>
          <w:rFonts w:hint="cs"/>
          <w:rtl/>
          <w:lang w:bidi="ar-DZ"/>
        </w:rPr>
        <w:t>.</w:t>
      </w:r>
      <w:proofErr w:type="spellEnd"/>
      <w:r>
        <w:rPr>
          <w:lang w:bidi="ar-DZ"/>
        </w:rPr>
        <w:t xml:space="preserve">  </w:t>
      </w:r>
    </w:p>
    <w:p w:rsidR="00E676DD" w:rsidRPr="00E676DD" w:rsidRDefault="00E676DD" w:rsidP="00E676DD">
      <w:pPr>
        <w:spacing w:line="360" w:lineRule="auto"/>
        <w:ind w:left="-142" w:firstLine="142"/>
        <w:jc w:val="right"/>
        <w:rPr>
          <w:b/>
          <w:bCs/>
          <w:rtl/>
          <w:lang w:bidi="ar-DZ"/>
        </w:rPr>
      </w:pPr>
      <w:r w:rsidRPr="00E676DD">
        <w:rPr>
          <w:rFonts w:hint="cs"/>
          <w:b/>
          <w:bCs/>
          <w:rtl/>
          <w:lang w:bidi="ar-DZ"/>
        </w:rPr>
        <w:t xml:space="preserve">الكلمات </w:t>
      </w:r>
      <w:proofErr w:type="spellStart"/>
      <w:r w:rsidRPr="00E676DD">
        <w:rPr>
          <w:rFonts w:hint="cs"/>
          <w:b/>
          <w:bCs/>
          <w:rtl/>
          <w:lang w:bidi="ar-DZ"/>
        </w:rPr>
        <w:t>المفتاحية</w:t>
      </w:r>
      <w:proofErr w:type="spellEnd"/>
      <w:r w:rsidRPr="00E676DD">
        <w:rPr>
          <w:rFonts w:hint="cs"/>
          <w:b/>
          <w:bCs/>
          <w:rtl/>
          <w:lang w:bidi="ar-DZ"/>
        </w:rPr>
        <w:t>:</w:t>
      </w:r>
    </w:p>
    <w:p w:rsidR="0031592A" w:rsidRPr="00960C44" w:rsidRDefault="00E676DD" w:rsidP="00E676DD">
      <w:pPr>
        <w:spacing w:line="360" w:lineRule="auto"/>
        <w:ind w:left="-142" w:firstLine="142"/>
        <w:jc w:val="right"/>
        <w:rPr>
          <w:rtl/>
          <w:lang w:val="en-US" w:bidi="ar-DZ"/>
        </w:rPr>
      </w:pPr>
      <w:r>
        <w:rPr>
          <w:rFonts w:hint="cs"/>
          <w:rtl/>
          <w:lang w:bidi="ar-DZ"/>
        </w:rPr>
        <w:t xml:space="preserve"> </w:t>
      </w:r>
      <w:proofErr w:type="spellStart"/>
      <w:r>
        <w:rPr>
          <w:rFonts w:hint="cs"/>
          <w:rtl/>
          <w:lang w:bidi="ar-DZ"/>
        </w:rPr>
        <w:t>نتريد</w:t>
      </w:r>
      <w:proofErr w:type="spellEnd"/>
      <w:r>
        <w:rPr>
          <w:rFonts w:hint="cs"/>
          <w:rtl/>
          <w:lang w:bidi="ar-DZ"/>
        </w:rPr>
        <w:t xml:space="preserve"> </w:t>
      </w:r>
      <w:proofErr w:type="spellStart"/>
      <w:r>
        <w:rPr>
          <w:rFonts w:hint="cs"/>
          <w:rtl/>
          <w:lang w:bidi="ar-DZ"/>
        </w:rPr>
        <w:t>الغاليوم،</w:t>
      </w:r>
      <w:proofErr w:type="spellEnd"/>
      <w:r w:rsidRPr="00E676DD">
        <w:rPr>
          <w:rFonts w:hint="cs"/>
          <w:rtl/>
          <w:lang w:bidi="ar-DZ"/>
        </w:rPr>
        <w:t xml:space="preserve"> </w:t>
      </w:r>
      <w:r>
        <w:rPr>
          <w:rFonts w:hint="cs"/>
          <w:rtl/>
          <w:lang w:bidi="ar-DZ"/>
        </w:rPr>
        <w:t xml:space="preserve">تفاعل إلكترون-مادة </w:t>
      </w:r>
      <w:proofErr w:type="spellStart"/>
      <w:r>
        <w:rPr>
          <w:rFonts w:hint="cs"/>
          <w:rtl/>
          <w:lang w:bidi="ar-DZ"/>
        </w:rPr>
        <w:t>،</w:t>
      </w:r>
      <w:proofErr w:type="spellEnd"/>
      <w:r>
        <w:rPr>
          <w:rFonts w:hint="cs"/>
          <w:rtl/>
          <w:lang w:bidi="ar-DZ"/>
        </w:rPr>
        <w:t xml:space="preserve"> </w:t>
      </w:r>
      <w:proofErr w:type="spellStart"/>
      <w:r>
        <w:rPr>
          <w:rFonts w:hint="cs"/>
          <w:rtl/>
          <w:lang w:bidi="ar-DZ"/>
        </w:rPr>
        <w:t>التالق</w:t>
      </w:r>
      <w:proofErr w:type="spellEnd"/>
      <w:r>
        <w:rPr>
          <w:rFonts w:hint="cs"/>
          <w:rtl/>
          <w:lang w:bidi="ar-DZ"/>
        </w:rPr>
        <w:t xml:space="preserve"> المهبطي </w:t>
      </w:r>
      <w:proofErr w:type="spellStart"/>
      <w:r>
        <w:rPr>
          <w:rFonts w:hint="cs"/>
          <w:rtl/>
          <w:lang w:bidi="ar-DZ"/>
        </w:rPr>
        <w:t>،</w:t>
      </w:r>
      <w:proofErr w:type="spellEnd"/>
      <w:r>
        <w:rPr>
          <w:rFonts w:hint="cs"/>
          <w:rtl/>
          <w:lang w:bidi="ar-DZ"/>
        </w:rPr>
        <w:t xml:space="preserve"> تيار المستحث </w:t>
      </w:r>
      <w:proofErr w:type="spellStart"/>
      <w:r>
        <w:rPr>
          <w:rFonts w:hint="cs"/>
          <w:rtl/>
          <w:lang w:bidi="ar-DZ"/>
        </w:rPr>
        <w:t>،</w:t>
      </w:r>
      <w:proofErr w:type="spellEnd"/>
      <w:r>
        <w:rPr>
          <w:rFonts w:hint="cs"/>
          <w:rtl/>
          <w:lang w:bidi="ar-DZ"/>
        </w:rPr>
        <w:t xml:space="preserve"> محاكاة </w:t>
      </w:r>
      <w:proofErr w:type="spellStart"/>
      <w:r>
        <w:rPr>
          <w:rFonts w:hint="cs"/>
          <w:rtl/>
          <w:lang w:bidi="ar-DZ"/>
        </w:rPr>
        <w:t>مونتي</w:t>
      </w:r>
      <w:proofErr w:type="spellEnd"/>
      <w:r>
        <w:rPr>
          <w:rFonts w:hint="cs"/>
          <w:rtl/>
          <w:lang w:bidi="ar-DZ"/>
        </w:rPr>
        <w:t xml:space="preserve"> </w:t>
      </w:r>
      <w:proofErr w:type="spellStart"/>
      <w:r>
        <w:rPr>
          <w:rFonts w:hint="cs"/>
          <w:rtl/>
          <w:lang w:bidi="ar-DZ"/>
        </w:rPr>
        <w:t>كارلو،</w:t>
      </w:r>
      <w:proofErr w:type="spellEnd"/>
      <w:r>
        <w:rPr>
          <w:rFonts w:hint="cs"/>
          <w:rtl/>
          <w:lang w:bidi="ar-DZ"/>
        </w:rPr>
        <w:t xml:space="preserve"> التسخين </w:t>
      </w:r>
      <w:proofErr w:type="spellStart"/>
      <w:r>
        <w:rPr>
          <w:rFonts w:hint="cs"/>
          <w:rtl/>
          <w:lang w:bidi="ar-DZ"/>
        </w:rPr>
        <w:t>.</w:t>
      </w:r>
      <w:proofErr w:type="spellEnd"/>
      <w:r w:rsidR="00DB53E0" w:rsidRPr="00960C44">
        <w:rPr>
          <w:rFonts w:hint="cs"/>
          <w:rtl/>
          <w:lang w:val="en-US" w:bidi="ar-DZ"/>
        </w:rPr>
        <w:t xml:space="preserve">   </w:t>
      </w:r>
    </w:p>
    <w:p w:rsidR="00DB53E0" w:rsidRDefault="00DB53E0"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rtl/>
          <w:lang w:val="en-US" w:bidi="ar-DZ"/>
        </w:rPr>
      </w:pPr>
    </w:p>
    <w:p w:rsidR="00E7385A" w:rsidRDefault="00E7385A" w:rsidP="00995F42">
      <w:pPr>
        <w:spacing w:line="360" w:lineRule="auto"/>
        <w:ind w:left="-142" w:firstLine="142"/>
        <w:jc w:val="right"/>
        <w:rPr>
          <w:b/>
          <w:bCs/>
          <w:lang w:val="en-US" w:bidi="ar-DZ"/>
        </w:rPr>
      </w:pPr>
    </w:p>
    <w:p w:rsidR="00E17EB0" w:rsidRDefault="00E17EB0" w:rsidP="00995F42">
      <w:pPr>
        <w:spacing w:line="360" w:lineRule="auto"/>
        <w:ind w:left="-142" w:firstLine="142"/>
        <w:jc w:val="right"/>
        <w:rPr>
          <w:b/>
          <w:bCs/>
          <w:lang w:val="en-US" w:bidi="ar-DZ"/>
        </w:rPr>
      </w:pPr>
    </w:p>
    <w:p w:rsidR="00E17EB0" w:rsidRDefault="00E17EB0" w:rsidP="00995F42">
      <w:pPr>
        <w:spacing w:line="360" w:lineRule="auto"/>
        <w:ind w:left="-142" w:firstLine="142"/>
        <w:jc w:val="right"/>
        <w:rPr>
          <w:b/>
          <w:bCs/>
          <w:rtl/>
          <w:lang w:val="en-US" w:bidi="ar-DZ"/>
        </w:rPr>
      </w:pPr>
    </w:p>
    <w:p w:rsidR="00E676DD" w:rsidRPr="00A02A20" w:rsidRDefault="00E676DD" w:rsidP="00E676DD">
      <w:pPr>
        <w:spacing w:line="360" w:lineRule="auto"/>
        <w:ind w:left="-142" w:firstLine="142"/>
        <w:jc w:val="right"/>
        <w:rPr>
          <w:rtl/>
          <w:lang w:bidi="ar-DZ"/>
        </w:rPr>
      </w:pPr>
    </w:p>
    <w:p w:rsidR="00960C44" w:rsidRPr="00816FCB" w:rsidRDefault="00816FCB" w:rsidP="00816FCB">
      <w:pPr>
        <w:spacing w:line="360" w:lineRule="auto"/>
        <w:ind w:left="-142" w:firstLine="142"/>
        <w:jc w:val="center"/>
        <w:rPr>
          <w:b/>
          <w:bCs/>
          <w:sz w:val="28"/>
          <w:szCs w:val="28"/>
          <w:rtl/>
          <w:lang w:bidi="ar-DZ"/>
        </w:rPr>
      </w:pPr>
      <w:r w:rsidRPr="00816FCB">
        <w:rPr>
          <w:b/>
          <w:bCs/>
          <w:sz w:val="28"/>
          <w:szCs w:val="28"/>
          <w:lang w:val="en-US" w:bidi="ar-DZ"/>
        </w:rPr>
        <w:lastRenderedPageBreak/>
        <w:t>Simulation study of gallium nitride (</w:t>
      </w:r>
      <w:proofErr w:type="spellStart"/>
      <w:r w:rsidRPr="00816FCB">
        <w:rPr>
          <w:b/>
          <w:bCs/>
          <w:sz w:val="28"/>
          <w:szCs w:val="28"/>
          <w:lang w:val="en-US" w:bidi="ar-DZ"/>
        </w:rPr>
        <w:t>GaN</w:t>
      </w:r>
      <w:proofErr w:type="spellEnd"/>
      <w:r w:rsidRPr="00816FCB">
        <w:rPr>
          <w:b/>
          <w:bCs/>
          <w:sz w:val="28"/>
          <w:szCs w:val="28"/>
          <w:lang w:val="en-US" w:bidi="ar-DZ"/>
        </w:rPr>
        <w:t>) and its alloys</w:t>
      </w:r>
    </w:p>
    <w:p w:rsidR="00B573D0" w:rsidRPr="00E22A62" w:rsidRDefault="00873F8D" w:rsidP="00863E52">
      <w:pPr>
        <w:spacing w:line="360" w:lineRule="auto"/>
        <w:jc w:val="center"/>
        <w:rPr>
          <w:b/>
          <w:bCs/>
          <w:sz w:val="22"/>
          <w:szCs w:val="22"/>
          <w:lang w:val="en-US"/>
        </w:rPr>
      </w:pPr>
      <w:r w:rsidRPr="00E22A62">
        <w:rPr>
          <w:b/>
          <w:bCs/>
          <w:sz w:val="22"/>
          <w:szCs w:val="22"/>
          <w:lang w:val="en-US"/>
        </w:rPr>
        <w:t>Abstract</w:t>
      </w:r>
    </w:p>
    <w:p w:rsidR="00873F8D" w:rsidRPr="00E22A62" w:rsidRDefault="00873F8D" w:rsidP="00341D79">
      <w:pPr>
        <w:spacing w:line="360" w:lineRule="auto"/>
        <w:jc w:val="both"/>
        <w:rPr>
          <w:sz w:val="22"/>
          <w:szCs w:val="22"/>
          <w:lang w:val="en-US"/>
        </w:rPr>
      </w:pPr>
      <w:r w:rsidRPr="00E22A62">
        <w:rPr>
          <w:sz w:val="22"/>
          <w:szCs w:val="22"/>
          <w:lang w:val="en-US"/>
        </w:rPr>
        <w:t>The interest of the nitrides of III-V semiconductors (</w:t>
      </w:r>
      <w:proofErr w:type="spellStart"/>
      <w:r w:rsidRPr="00E22A62">
        <w:rPr>
          <w:sz w:val="22"/>
          <w:szCs w:val="22"/>
          <w:lang w:val="en-US"/>
        </w:rPr>
        <w:t>InN</w:t>
      </w:r>
      <w:proofErr w:type="spellEnd"/>
      <w:r w:rsidRPr="00E22A62">
        <w:rPr>
          <w:sz w:val="22"/>
          <w:szCs w:val="22"/>
          <w:lang w:val="en-US"/>
        </w:rPr>
        <w:t xml:space="preserve">, </w:t>
      </w:r>
      <w:proofErr w:type="spellStart"/>
      <w:r w:rsidRPr="00E22A62">
        <w:rPr>
          <w:sz w:val="22"/>
          <w:szCs w:val="22"/>
          <w:lang w:val="en-US"/>
        </w:rPr>
        <w:t>GaN</w:t>
      </w:r>
      <w:proofErr w:type="spellEnd"/>
      <w:r w:rsidRPr="00E22A62">
        <w:rPr>
          <w:sz w:val="22"/>
          <w:szCs w:val="22"/>
          <w:lang w:val="en-US"/>
        </w:rPr>
        <w:t>), such as gallium nitrides (</w:t>
      </w:r>
      <w:proofErr w:type="spellStart"/>
      <w:r w:rsidRPr="00E22A62">
        <w:rPr>
          <w:sz w:val="22"/>
          <w:szCs w:val="22"/>
          <w:lang w:val="en-US"/>
        </w:rPr>
        <w:t>GaN</w:t>
      </w:r>
      <w:proofErr w:type="spellEnd"/>
      <w:r w:rsidRPr="00E22A62">
        <w:rPr>
          <w:sz w:val="22"/>
          <w:szCs w:val="22"/>
          <w:lang w:val="en-US"/>
        </w:rPr>
        <w:t xml:space="preserve">) and its alloys, for example, lies in their many applications in the field of optoelectronics: diodes, sensor and solar cells. The </w:t>
      </w:r>
      <w:proofErr w:type="spellStart"/>
      <w:r w:rsidRPr="00E22A62">
        <w:rPr>
          <w:sz w:val="22"/>
          <w:szCs w:val="22"/>
          <w:lang w:val="en-US"/>
        </w:rPr>
        <w:t>GaN</w:t>
      </w:r>
      <w:proofErr w:type="spellEnd"/>
      <w:r w:rsidRPr="00E22A62">
        <w:rPr>
          <w:sz w:val="22"/>
          <w:szCs w:val="22"/>
          <w:lang w:val="en-US"/>
        </w:rPr>
        <w:t xml:space="preserve"> alloys have an adjustable direct gap hence their use in the optoelectronic field. Much research is being done to find materials that meet the growing demands of the microelectronics industry. And since temperature is involved in materials in semiconductor-based components (such as </w:t>
      </w:r>
      <w:proofErr w:type="spellStart"/>
      <w:r w:rsidRPr="00E22A62">
        <w:rPr>
          <w:sz w:val="22"/>
          <w:szCs w:val="22"/>
          <w:lang w:val="en-US"/>
        </w:rPr>
        <w:t>GaN</w:t>
      </w:r>
      <w:proofErr w:type="spellEnd"/>
      <w:r w:rsidRPr="00E22A62">
        <w:rPr>
          <w:sz w:val="22"/>
          <w:szCs w:val="22"/>
          <w:lang w:val="en-US"/>
        </w:rPr>
        <w:t xml:space="preserve">), this translates into an evolution of their physical properties that reduce the performance of these components. Thus, recent advances in electron microscopy have led to a better understanding of the structural, electronic and optical properties of matter at scales of </w:t>
      </w:r>
      <w:proofErr w:type="spellStart"/>
      <w:r w:rsidRPr="00E22A62">
        <w:rPr>
          <w:sz w:val="22"/>
          <w:szCs w:val="22"/>
          <w:lang w:val="en-US"/>
        </w:rPr>
        <w:t>nanometric</w:t>
      </w:r>
      <w:proofErr w:type="spellEnd"/>
      <w:r w:rsidRPr="00E22A62">
        <w:rPr>
          <w:sz w:val="22"/>
          <w:szCs w:val="22"/>
          <w:lang w:val="en-US"/>
        </w:rPr>
        <w:t xml:space="preserve"> and sub-</w:t>
      </w:r>
      <w:proofErr w:type="spellStart"/>
      <w:r w:rsidRPr="00E22A62">
        <w:rPr>
          <w:sz w:val="22"/>
          <w:szCs w:val="22"/>
          <w:lang w:val="en-US"/>
        </w:rPr>
        <w:t>nanometric</w:t>
      </w:r>
      <w:proofErr w:type="spellEnd"/>
      <w:r w:rsidRPr="00E22A62">
        <w:rPr>
          <w:sz w:val="22"/>
          <w:szCs w:val="22"/>
          <w:lang w:val="en-US"/>
        </w:rPr>
        <w:t xml:space="preserve"> length. This includes the detailed characterization of nanostructures. For example, the scanning electron microscope (SEM) recently made it possible to observe at the </w:t>
      </w:r>
      <w:proofErr w:type="spellStart"/>
      <w:r w:rsidRPr="00E22A62">
        <w:rPr>
          <w:sz w:val="22"/>
          <w:szCs w:val="22"/>
          <w:lang w:val="en-US"/>
        </w:rPr>
        <w:t>nanoscale</w:t>
      </w:r>
      <w:proofErr w:type="spellEnd"/>
      <w:r w:rsidRPr="00E22A62">
        <w:rPr>
          <w:sz w:val="22"/>
          <w:szCs w:val="22"/>
          <w:lang w:val="en-US"/>
        </w:rPr>
        <w:t xml:space="preserve"> the structural changes induced by the electron beam. Unsurprisingly, this may induce changes in the material being studied (heating), an observation that has been used successfully as a manufacturing tool in selected cases, such as in electron beam lithography. In this work, we have developed a numerical model to study a </w:t>
      </w:r>
      <w:proofErr w:type="spellStart"/>
      <w:r w:rsidRPr="00E22A62">
        <w:rPr>
          <w:sz w:val="22"/>
          <w:szCs w:val="22"/>
          <w:lang w:val="en-US"/>
        </w:rPr>
        <w:t>GaN</w:t>
      </w:r>
      <w:proofErr w:type="spellEnd"/>
      <w:r w:rsidRPr="00E22A62">
        <w:rPr>
          <w:sz w:val="22"/>
          <w:szCs w:val="22"/>
          <w:lang w:val="en-US"/>
        </w:rPr>
        <w:t xml:space="preserve"> semiconductor using the Monte Carlo method. This model deals with the electron-matter interaction, in particular the </w:t>
      </w:r>
      <w:proofErr w:type="spellStart"/>
      <w:r w:rsidRPr="00E22A62">
        <w:rPr>
          <w:sz w:val="22"/>
          <w:szCs w:val="22"/>
          <w:lang w:val="en-US"/>
        </w:rPr>
        <w:t>cathodoluminescence</w:t>
      </w:r>
      <w:proofErr w:type="spellEnd"/>
      <w:r w:rsidRPr="00E22A62">
        <w:rPr>
          <w:sz w:val="22"/>
          <w:szCs w:val="22"/>
          <w:lang w:val="en-US"/>
        </w:rPr>
        <w:t xml:space="preserve"> (CL) technique and the electron beam induced current (EBIC). The calculation procedure used in this modeling takes into account the random walk of the electrons in the material and the influence of the parameters of the electron beam (beam current </w:t>
      </w:r>
      <w:proofErr w:type="spellStart"/>
      <w:r w:rsidRPr="00E22A62">
        <w:rPr>
          <w:sz w:val="22"/>
          <w:szCs w:val="22"/>
          <w:lang w:val="en-US"/>
        </w:rPr>
        <w:t>Ip</w:t>
      </w:r>
      <w:proofErr w:type="spellEnd"/>
      <w:r w:rsidRPr="00E22A62">
        <w:rPr>
          <w:sz w:val="22"/>
          <w:szCs w:val="22"/>
          <w:lang w:val="en-US"/>
        </w:rPr>
        <w:t xml:space="preserve">, the acceleration energy E0 and the duration of bombardment t). To describe the electron collisions with matter, the modeling of elastic scattering based on Rutherford's modified screened cross section. The main problem dealt with in this work is the heating of the </w:t>
      </w:r>
      <w:proofErr w:type="spellStart"/>
      <w:r w:rsidRPr="00E22A62">
        <w:rPr>
          <w:sz w:val="22"/>
          <w:szCs w:val="22"/>
          <w:lang w:val="en-US"/>
        </w:rPr>
        <w:t>GaN</w:t>
      </w:r>
      <w:proofErr w:type="spellEnd"/>
      <w:r w:rsidRPr="00E22A62">
        <w:rPr>
          <w:sz w:val="22"/>
          <w:szCs w:val="22"/>
          <w:lang w:val="en-US"/>
        </w:rPr>
        <w:t xml:space="preserve"> material during bombardment by the incident electron beam which results in a local temperature increase (</w:t>
      </w:r>
      <w:r w:rsidRPr="00E22A62">
        <w:rPr>
          <w:sz w:val="22"/>
          <w:szCs w:val="22"/>
        </w:rPr>
        <w:t>Δ</w:t>
      </w:r>
      <w:r w:rsidRPr="00E22A62">
        <w:rPr>
          <w:sz w:val="22"/>
          <w:szCs w:val="22"/>
          <w:lang w:val="en-US"/>
        </w:rPr>
        <w:t>T). This temperature could increase due to the energy transfer in an inelastic collision of incoming electrons with atomic electrons in the solid material (</w:t>
      </w:r>
      <w:proofErr w:type="spellStart"/>
      <w:r w:rsidRPr="00E22A62">
        <w:rPr>
          <w:sz w:val="22"/>
          <w:szCs w:val="22"/>
          <w:lang w:val="en-US"/>
        </w:rPr>
        <w:t>GaN</w:t>
      </w:r>
      <w:proofErr w:type="spellEnd"/>
      <w:r w:rsidRPr="00E22A62">
        <w:rPr>
          <w:sz w:val="22"/>
          <w:szCs w:val="22"/>
          <w:lang w:val="en-US"/>
        </w:rPr>
        <w:t xml:space="preserve">). The influence of </w:t>
      </w:r>
      <w:r w:rsidRPr="00E22A62">
        <w:rPr>
          <w:sz w:val="22"/>
          <w:szCs w:val="22"/>
        </w:rPr>
        <w:t>Δ</w:t>
      </w:r>
      <w:r w:rsidRPr="00E22A62">
        <w:rPr>
          <w:sz w:val="22"/>
          <w:szCs w:val="22"/>
          <w:lang w:val="en-US"/>
        </w:rPr>
        <w:t xml:space="preserve">T on the intensity of ICL (CL) and ICC (EBIC) is also studied. Calculation results show that </w:t>
      </w:r>
      <w:r w:rsidRPr="00E22A62">
        <w:rPr>
          <w:sz w:val="22"/>
          <w:szCs w:val="22"/>
        </w:rPr>
        <w:t>Δ</w:t>
      </w:r>
      <w:r w:rsidRPr="00E22A62">
        <w:rPr>
          <w:sz w:val="22"/>
          <w:szCs w:val="22"/>
          <w:lang w:val="en-US"/>
        </w:rPr>
        <w:t xml:space="preserve">T takes maximum values at the surface and then decreases (exponentially) as a function of depth. The values of </w:t>
      </w:r>
      <w:r w:rsidRPr="00E22A62">
        <w:rPr>
          <w:sz w:val="22"/>
          <w:szCs w:val="22"/>
        </w:rPr>
        <w:t>Δ</w:t>
      </w:r>
      <w:r w:rsidRPr="00E22A62">
        <w:rPr>
          <w:sz w:val="22"/>
          <w:szCs w:val="22"/>
          <w:lang w:val="en-US"/>
        </w:rPr>
        <w:t>T depend on the beam parameters (</w:t>
      </w:r>
      <w:proofErr w:type="spellStart"/>
      <w:r w:rsidRPr="00E22A62">
        <w:rPr>
          <w:sz w:val="22"/>
          <w:szCs w:val="22"/>
          <w:lang w:val="en-US"/>
        </w:rPr>
        <w:t>Ip</w:t>
      </w:r>
      <w:proofErr w:type="spellEnd"/>
      <w:r w:rsidRPr="00E22A62">
        <w:rPr>
          <w:sz w:val="22"/>
          <w:szCs w:val="22"/>
          <w:lang w:val="en-US"/>
        </w:rPr>
        <w:t xml:space="preserve"> and E0 and t). </w:t>
      </w:r>
      <w:r w:rsidRPr="00E22A62">
        <w:rPr>
          <w:sz w:val="22"/>
          <w:szCs w:val="22"/>
        </w:rPr>
        <w:t>Δ</w:t>
      </w:r>
      <w:r w:rsidRPr="00E22A62">
        <w:rPr>
          <w:sz w:val="22"/>
          <w:szCs w:val="22"/>
          <w:lang w:val="en-US"/>
        </w:rPr>
        <w:t>T increases with the increase in the number of electrons, especially in the wells (</w:t>
      </w:r>
      <w:proofErr w:type="spellStart"/>
      <w:r w:rsidRPr="00E22A62">
        <w:rPr>
          <w:sz w:val="22"/>
          <w:szCs w:val="22"/>
          <w:lang w:val="en-US"/>
        </w:rPr>
        <w:t>GaN</w:t>
      </w:r>
      <w:proofErr w:type="spellEnd"/>
      <w:r w:rsidRPr="00E22A62">
        <w:rPr>
          <w:sz w:val="22"/>
          <w:szCs w:val="22"/>
          <w:lang w:val="en-US"/>
        </w:rPr>
        <w:t xml:space="preserve">) in the case of </w:t>
      </w:r>
      <w:proofErr w:type="spellStart"/>
      <w:r w:rsidRPr="00E22A62">
        <w:rPr>
          <w:sz w:val="22"/>
          <w:szCs w:val="22"/>
          <w:lang w:val="en-US"/>
        </w:rPr>
        <w:t>AlN</w:t>
      </w:r>
      <w:proofErr w:type="spellEnd"/>
      <w:r w:rsidRPr="00E22A62">
        <w:rPr>
          <w:sz w:val="22"/>
          <w:szCs w:val="22"/>
          <w:lang w:val="en-US"/>
        </w:rPr>
        <w:t>/</w:t>
      </w:r>
      <w:proofErr w:type="spellStart"/>
      <w:r w:rsidRPr="00E22A62">
        <w:rPr>
          <w:sz w:val="22"/>
          <w:szCs w:val="22"/>
          <w:lang w:val="en-US"/>
        </w:rPr>
        <w:t>GaN</w:t>
      </w:r>
      <w:proofErr w:type="spellEnd"/>
      <w:r w:rsidRPr="00E22A62">
        <w:rPr>
          <w:sz w:val="22"/>
          <w:szCs w:val="22"/>
          <w:lang w:val="en-US"/>
        </w:rPr>
        <w:t>/</w:t>
      </w:r>
      <w:proofErr w:type="spellStart"/>
      <w:r w:rsidRPr="00E22A62">
        <w:rPr>
          <w:sz w:val="22"/>
          <w:szCs w:val="22"/>
          <w:lang w:val="en-US"/>
        </w:rPr>
        <w:t>AlN</w:t>
      </w:r>
      <w:proofErr w:type="spellEnd"/>
      <w:r w:rsidRPr="00E22A62">
        <w:rPr>
          <w:sz w:val="22"/>
          <w:szCs w:val="22"/>
          <w:lang w:val="en-US"/>
        </w:rPr>
        <w:t xml:space="preserve"> </w:t>
      </w:r>
      <w:proofErr w:type="spellStart"/>
      <w:r w:rsidRPr="00E22A62">
        <w:rPr>
          <w:sz w:val="22"/>
          <w:szCs w:val="22"/>
          <w:lang w:val="en-US"/>
        </w:rPr>
        <w:t>heterostructures</w:t>
      </w:r>
      <w:proofErr w:type="spellEnd"/>
      <w:r w:rsidRPr="00E22A62">
        <w:rPr>
          <w:sz w:val="22"/>
          <w:szCs w:val="22"/>
          <w:lang w:val="en-US"/>
        </w:rPr>
        <w:t xml:space="preserve">. On the other hand, it decreased with the increase of E0. Regarding the ICL and ICC signals, there is no influence in the case of low injection (low </w:t>
      </w:r>
      <w:proofErr w:type="spellStart"/>
      <w:r w:rsidRPr="00E22A62">
        <w:rPr>
          <w:sz w:val="22"/>
          <w:szCs w:val="22"/>
          <w:lang w:val="en-US"/>
        </w:rPr>
        <w:t>Ip</w:t>
      </w:r>
      <w:proofErr w:type="spellEnd"/>
      <w:r w:rsidRPr="00E22A62">
        <w:rPr>
          <w:sz w:val="22"/>
          <w:szCs w:val="22"/>
          <w:lang w:val="en-US"/>
        </w:rPr>
        <w:t xml:space="preserve">). But for high values of current </w:t>
      </w:r>
      <w:proofErr w:type="spellStart"/>
      <w:r w:rsidRPr="00E22A62">
        <w:rPr>
          <w:sz w:val="22"/>
          <w:szCs w:val="22"/>
          <w:lang w:val="en-US"/>
        </w:rPr>
        <w:t>Ip</w:t>
      </w:r>
      <w:proofErr w:type="spellEnd"/>
      <w:r w:rsidRPr="00E22A62">
        <w:rPr>
          <w:sz w:val="22"/>
          <w:szCs w:val="22"/>
          <w:lang w:val="en-US"/>
        </w:rPr>
        <w:t xml:space="preserve"> and duration of bombardment t, the intensities of ICL and ICC decreases when </w:t>
      </w:r>
      <w:r w:rsidRPr="00E22A62">
        <w:rPr>
          <w:sz w:val="22"/>
          <w:szCs w:val="22"/>
        </w:rPr>
        <w:t>Δ</w:t>
      </w:r>
      <w:r w:rsidRPr="00E22A62">
        <w:rPr>
          <w:sz w:val="22"/>
          <w:szCs w:val="22"/>
          <w:lang w:val="en-US"/>
        </w:rPr>
        <w:t xml:space="preserve">T increases, in particular, for the low values of E0. These results obtained by the simple proposed model are compared with those of experimental results in the literature, and with other theoretical results available in the literature as well. They are in good agreement, which allowed us to see that despite the simplicity of the numerical model, it is able to properly characterize </w:t>
      </w:r>
      <w:proofErr w:type="spellStart"/>
      <w:r w:rsidRPr="00E22A62">
        <w:rPr>
          <w:sz w:val="22"/>
          <w:szCs w:val="22"/>
          <w:lang w:val="en-US"/>
        </w:rPr>
        <w:t>nanostructured</w:t>
      </w:r>
      <w:proofErr w:type="spellEnd"/>
      <w:r w:rsidRPr="00E22A62">
        <w:rPr>
          <w:sz w:val="22"/>
          <w:szCs w:val="22"/>
          <w:lang w:val="en-US"/>
        </w:rPr>
        <w:t xml:space="preserve"> quantum well materials, and even determine the parameters responsible for the resolution of the CL image and EBIC. </w:t>
      </w:r>
    </w:p>
    <w:p w:rsidR="00873F8D" w:rsidRPr="00E22A62" w:rsidRDefault="00873F8D" w:rsidP="00341D79">
      <w:pPr>
        <w:spacing w:line="360" w:lineRule="auto"/>
        <w:jc w:val="both"/>
        <w:rPr>
          <w:sz w:val="22"/>
          <w:szCs w:val="22"/>
          <w:lang w:val="en-US"/>
        </w:rPr>
      </w:pPr>
      <w:r w:rsidRPr="00E22A62">
        <w:rPr>
          <w:b/>
          <w:bCs/>
          <w:sz w:val="22"/>
          <w:szCs w:val="22"/>
          <w:lang w:val="en-US"/>
        </w:rPr>
        <w:t xml:space="preserve">Key words: </w:t>
      </w:r>
      <w:r w:rsidRPr="00E22A62">
        <w:rPr>
          <w:sz w:val="22"/>
          <w:szCs w:val="22"/>
          <w:lang w:val="en-US"/>
        </w:rPr>
        <w:t xml:space="preserve">Electron-matter interaction, </w:t>
      </w:r>
      <w:proofErr w:type="spellStart"/>
      <w:r w:rsidRPr="00E22A62">
        <w:rPr>
          <w:sz w:val="22"/>
          <w:szCs w:val="22"/>
          <w:lang w:val="en-US"/>
        </w:rPr>
        <w:t>cathodoluminescence</w:t>
      </w:r>
      <w:proofErr w:type="spellEnd"/>
      <w:r w:rsidRPr="00E22A62">
        <w:rPr>
          <w:sz w:val="22"/>
          <w:szCs w:val="22"/>
          <w:lang w:val="en-US"/>
        </w:rPr>
        <w:t xml:space="preserve">, EBIC, Monte Carlo simulation, heating, </w:t>
      </w:r>
      <w:proofErr w:type="spellStart"/>
      <w:r w:rsidRPr="00E22A62">
        <w:rPr>
          <w:sz w:val="22"/>
          <w:szCs w:val="22"/>
          <w:lang w:val="en-US"/>
        </w:rPr>
        <w:t>GaN</w:t>
      </w:r>
      <w:proofErr w:type="spellEnd"/>
      <w:r w:rsidRPr="00E22A62">
        <w:rPr>
          <w:sz w:val="22"/>
          <w:szCs w:val="22"/>
          <w:lang w:val="en-US"/>
        </w:rPr>
        <w:t>.</w:t>
      </w:r>
    </w:p>
    <w:p w:rsidR="00873F8D" w:rsidRPr="00341D79" w:rsidRDefault="00873F8D" w:rsidP="00DF0742">
      <w:pPr>
        <w:spacing w:line="276" w:lineRule="auto"/>
        <w:jc w:val="both"/>
        <w:rPr>
          <w:lang w:val="en-US"/>
        </w:rPr>
      </w:pPr>
    </w:p>
    <w:p w:rsidR="00873F8D" w:rsidRDefault="00873F8D" w:rsidP="00873F8D">
      <w:pPr>
        <w:spacing w:line="360" w:lineRule="auto"/>
        <w:jc w:val="both"/>
        <w:rPr>
          <w:sz w:val="22"/>
          <w:szCs w:val="22"/>
          <w:lang w:val="en-US"/>
        </w:rPr>
      </w:pPr>
    </w:p>
    <w:p w:rsidR="00816FCB" w:rsidRPr="00816FCB" w:rsidRDefault="00816FCB" w:rsidP="00E17EB0">
      <w:pPr>
        <w:jc w:val="center"/>
        <w:rPr>
          <w:b/>
          <w:bCs/>
          <w:sz w:val="28"/>
          <w:szCs w:val="28"/>
        </w:rPr>
      </w:pPr>
      <w:r w:rsidRPr="00816FCB">
        <w:rPr>
          <w:b/>
          <w:bCs/>
          <w:sz w:val="28"/>
          <w:szCs w:val="28"/>
        </w:rPr>
        <w:lastRenderedPageBreak/>
        <w:t xml:space="preserve">Etude </w:t>
      </w:r>
      <w:r w:rsidR="00E17EB0">
        <w:rPr>
          <w:b/>
          <w:bCs/>
          <w:sz w:val="28"/>
          <w:szCs w:val="28"/>
        </w:rPr>
        <w:t xml:space="preserve">expérimentale </w:t>
      </w:r>
      <w:r w:rsidRPr="00816FCB">
        <w:rPr>
          <w:b/>
          <w:bCs/>
          <w:sz w:val="28"/>
          <w:szCs w:val="28"/>
        </w:rPr>
        <w:t xml:space="preserve"> de nitrure de gallium (</w:t>
      </w:r>
      <w:proofErr w:type="spellStart"/>
      <w:r w:rsidRPr="00816FCB">
        <w:rPr>
          <w:b/>
          <w:bCs/>
          <w:sz w:val="28"/>
          <w:szCs w:val="28"/>
        </w:rPr>
        <w:t>GaN</w:t>
      </w:r>
      <w:proofErr w:type="spellEnd"/>
      <w:r w:rsidRPr="00816FCB">
        <w:rPr>
          <w:b/>
          <w:bCs/>
          <w:sz w:val="28"/>
          <w:szCs w:val="28"/>
        </w:rPr>
        <w:t>) et ses alliages</w:t>
      </w:r>
    </w:p>
    <w:p w:rsidR="00341D79" w:rsidRPr="00816FCB" w:rsidRDefault="00341D79" w:rsidP="00873F8D">
      <w:pPr>
        <w:spacing w:line="360" w:lineRule="auto"/>
        <w:jc w:val="both"/>
        <w:rPr>
          <w:sz w:val="22"/>
          <w:szCs w:val="22"/>
        </w:rPr>
      </w:pPr>
    </w:p>
    <w:p w:rsidR="00B573D0" w:rsidRPr="00E22A62" w:rsidRDefault="00873F8D" w:rsidP="00E22A62">
      <w:pPr>
        <w:autoSpaceDE w:val="0"/>
        <w:autoSpaceDN w:val="0"/>
        <w:adjustRightInd w:val="0"/>
        <w:spacing w:line="276" w:lineRule="auto"/>
        <w:jc w:val="center"/>
        <w:rPr>
          <w:b/>
          <w:bCs/>
          <w:sz w:val="22"/>
          <w:szCs w:val="22"/>
        </w:rPr>
      </w:pPr>
      <w:r w:rsidRPr="00E22A62">
        <w:rPr>
          <w:b/>
          <w:bCs/>
          <w:sz w:val="22"/>
          <w:szCs w:val="22"/>
        </w:rPr>
        <w:t>Résumé</w:t>
      </w:r>
    </w:p>
    <w:p w:rsidR="00B573D0" w:rsidRPr="00E22A62" w:rsidRDefault="00B573D0" w:rsidP="00E22A62">
      <w:pPr>
        <w:autoSpaceDE w:val="0"/>
        <w:autoSpaceDN w:val="0"/>
        <w:adjustRightInd w:val="0"/>
        <w:spacing w:line="276" w:lineRule="auto"/>
        <w:jc w:val="center"/>
        <w:rPr>
          <w:b/>
          <w:bCs/>
          <w:sz w:val="22"/>
          <w:szCs w:val="22"/>
        </w:rPr>
      </w:pPr>
    </w:p>
    <w:p w:rsidR="00873F8D" w:rsidRPr="00E22A62" w:rsidRDefault="00873F8D" w:rsidP="00E22A62">
      <w:pPr>
        <w:autoSpaceDE w:val="0"/>
        <w:autoSpaceDN w:val="0"/>
        <w:adjustRightInd w:val="0"/>
        <w:spacing w:line="276" w:lineRule="auto"/>
        <w:jc w:val="both"/>
        <w:rPr>
          <w:sz w:val="22"/>
          <w:szCs w:val="22"/>
        </w:rPr>
      </w:pPr>
      <w:r w:rsidRPr="00E22A62">
        <w:rPr>
          <w:b/>
          <w:bCs/>
          <w:sz w:val="22"/>
          <w:szCs w:val="22"/>
        </w:rPr>
        <w:t xml:space="preserve"> </w:t>
      </w:r>
      <w:r w:rsidRPr="00E22A62">
        <w:rPr>
          <w:sz w:val="22"/>
          <w:szCs w:val="22"/>
        </w:rPr>
        <w:t xml:space="preserve">L’intérêt des nitrures des semi-conducteurs III-V ( </w:t>
      </w:r>
      <w:proofErr w:type="spellStart"/>
      <w:r w:rsidRPr="00E22A62">
        <w:rPr>
          <w:sz w:val="22"/>
          <w:szCs w:val="22"/>
        </w:rPr>
        <w:t>InN</w:t>
      </w:r>
      <w:proofErr w:type="spellEnd"/>
      <w:r w:rsidRPr="00E22A62">
        <w:rPr>
          <w:sz w:val="22"/>
          <w:szCs w:val="22"/>
        </w:rPr>
        <w:t xml:space="preserve"> , </w:t>
      </w:r>
      <w:proofErr w:type="spellStart"/>
      <w:r w:rsidRPr="00E22A62">
        <w:rPr>
          <w:sz w:val="22"/>
          <w:szCs w:val="22"/>
        </w:rPr>
        <w:t>GaN</w:t>
      </w:r>
      <w:proofErr w:type="spellEnd"/>
      <w:r w:rsidRPr="00E22A62">
        <w:rPr>
          <w:sz w:val="22"/>
          <w:szCs w:val="22"/>
        </w:rPr>
        <w:t xml:space="preserve"> ), comme le nitrures de gallium (</w:t>
      </w:r>
      <w:proofErr w:type="spellStart"/>
      <w:r w:rsidRPr="00E22A62">
        <w:rPr>
          <w:sz w:val="22"/>
          <w:szCs w:val="22"/>
        </w:rPr>
        <w:t>GaN</w:t>
      </w:r>
      <w:proofErr w:type="spellEnd"/>
      <w:r w:rsidRPr="00E22A62">
        <w:rPr>
          <w:sz w:val="22"/>
          <w:szCs w:val="22"/>
        </w:rPr>
        <w:t>) et ses alliages , par exemple , réside dans leurs nombreuses application dans le domaine de l</w:t>
      </w:r>
      <w:r w:rsidR="00DF0742" w:rsidRPr="00E22A62">
        <w:rPr>
          <w:sz w:val="22"/>
          <w:szCs w:val="22"/>
        </w:rPr>
        <w:t>’</w:t>
      </w:r>
      <w:r w:rsidRPr="00E22A62">
        <w:rPr>
          <w:sz w:val="22"/>
          <w:szCs w:val="22"/>
        </w:rPr>
        <w:t xml:space="preserve">optoélectronique : les diode , les capteur et les cellules solaires. Les alliages du </w:t>
      </w:r>
      <w:proofErr w:type="spellStart"/>
      <w:r w:rsidRPr="00E22A62">
        <w:rPr>
          <w:sz w:val="22"/>
          <w:szCs w:val="22"/>
        </w:rPr>
        <w:t>GaN</w:t>
      </w:r>
      <w:proofErr w:type="spellEnd"/>
      <w:r w:rsidRPr="00E22A62">
        <w:rPr>
          <w:sz w:val="22"/>
          <w:szCs w:val="22"/>
        </w:rPr>
        <w:t xml:space="preserve"> présentent un gap direct ajustable d</w:t>
      </w:r>
      <w:r w:rsidR="00DF0742" w:rsidRPr="00E22A62">
        <w:rPr>
          <w:sz w:val="22"/>
          <w:szCs w:val="22"/>
        </w:rPr>
        <w:t>’</w:t>
      </w:r>
      <w:r w:rsidRPr="00E22A62">
        <w:rPr>
          <w:sz w:val="22"/>
          <w:szCs w:val="22"/>
        </w:rPr>
        <w:t>où leur utilisation dans le domaine optoélectronique. De nombreuses recherches sont menées afin de trouver des matériaux qui répondent aux exigences croissantes de l</w:t>
      </w:r>
      <w:r w:rsidR="00DF0742" w:rsidRPr="00E22A62">
        <w:rPr>
          <w:sz w:val="22"/>
          <w:szCs w:val="22"/>
        </w:rPr>
        <w:t>’</w:t>
      </w:r>
      <w:r w:rsidRPr="00E22A62">
        <w:rPr>
          <w:sz w:val="22"/>
          <w:szCs w:val="22"/>
        </w:rPr>
        <w:t xml:space="preserve">industrie de la micro-électronique. Et comme la température intervient dans les matériaux présents dans les composants a base des </w:t>
      </w:r>
      <w:proofErr w:type="spellStart"/>
      <w:r w:rsidRPr="00E22A62">
        <w:rPr>
          <w:sz w:val="22"/>
          <w:szCs w:val="22"/>
        </w:rPr>
        <w:t>semiconducteurs</w:t>
      </w:r>
      <w:proofErr w:type="spellEnd"/>
      <w:r w:rsidRPr="00E22A62">
        <w:rPr>
          <w:sz w:val="22"/>
          <w:szCs w:val="22"/>
        </w:rPr>
        <w:t xml:space="preserve"> (comme le </w:t>
      </w:r>
      <w:proofErr w:type="spellStart"/>
      <w:r w:rsidRPr="00E22A62">
        <w:rPr>
          <w:sz w:val="22"/>
          <w:szCs w:val="22"/>
        </w:rPr>
        <w:t>GaN</w:t>
      </w:r>
      <w:proofErr w:type="spellEnd"/>
      <w:r w:rsidRPr="00E22A62">
        <w:rPr>
          <w:sz w:val="22"/>
          <w:szCs w:val="22"/>
        </w:rPr>
        <w:t xml:space="preserve">) et cela se traduit par une évolution de leurs propriétés physiques qui réduisent les performances du ces composants. Ainsi, les progrès récents de la microscopie électronique ont permis de mieux comprendre les propriétés structurelles, électroniques et optiques de la matière à des échelles de longueur nanométrique et </w:t>
      </w:r>
      <w:proofErr w:type="spellStart"/>
      <w:r w:rsidRPr="00E22A62">
        <w:rPr>
          <w:sz w:val="22"/>
          <w:szCs w:val="22"/>
        </w:rPr>
        <w:t>sub</w:t>
      </w:r>
      <w:proofErr w:type="spellEnd"/>
      <w:r w:rsidRPr="00E22A62">
        <w:rPr>
          <w:sz w:val="22"/>
          <w:szCs w:val="22"/>
        </w:rPr>
        <w:t>-nanométrique. Cela inclut la caractérisation détaillée des nanostructures. Par exemple, le microscope électronique à balayage (MEB) a permis récemment l'observation à l'échelle nanométrique des changements structuraux induits par le faisceau d</w:t>
      </w:r>
      <w:r w:rsidR="00DF0742" w:rsidRPr="00E22A62">
        <w:rPr>
          <w:sz w:val="22"/>
          <w:szCs w:val="22"/>
        </w:rPr>
        <w:t>’</w:t>
      </w:r>
      <w:r w:rsidRPr="00E22A62">
        <w:rPr>
          <w:sz w:val="22"/>
          <w:szCs w:val="22"/>
        </w:rPr>
        <w:t xml:space="preserve">électrons. Sans surprise, cela peut induire des changements dans le matériau étudié (échauffement), une observation qui a été utilisée avec succès comme outil de fabrication dans des cas choisis, comme dans la lithographie par faisceau électronique. Dans ce présent travail, nous avons élaboré un modèle numérique pour étudier un matériau semi-conducteur </w:t>
      </w:r>
      <w:proofErr w:type="spellStart"/>
      <w:r w:rsidRPr="00E22A62">
        <w:rPr>
          <w:sz w:val="22"/>
          <w:szCs w:val="22"/>
        </w:rPr>
        <w:t>GaN</w:t>
      </w:r>
      <w:proofErr w:type="spellEnd"/>
      <w:r w:rsidRPr="00E22A62">
        <w:rPr>
          <w:sz w:val="22"/>
          <w:szCs w:val="22"/>
        </w:rPr>
        <w:t xml:space="preserve"> utilisant la méthode Monte Carlo. Ce modèle traite l</w:t>
      </w:r>
      <w:r w:rsidR="00DF0742" w:rsidRPr="00E22A62">
        <w:rPr>
          <w:sz w:val="22"/>
          <w:szCs w:val="22"/>
        </w:rPr>
        <w:t>’</w:t>
      </w:r>
      <w:r w:rsidRPr="00E22A62">
        <w:rPr>
          <w:sz w:val="22"/>
          <w:szCs w:val="22"/>
        </w:rPr>
        <w:t xml:space="preserve">interaction électron-matière, en particulier la technique </w:t>
      </w:r>
      <w:proofErr w:type="spellStart"/>
      <w:r w:rsidRPr="00E22A62">
        <w:rPr>
          <w:sz w:val="22"/>
          <w:szCs w:val="22"/>
        </w:rPr>
        <w:t>cathodoluminescence</w:t>
      </w:r>
      <w:proofErr w:type="spellEnd"/>
      <w:r w:rsidRPr="00E22A62">
        <w:rPr>
          <w:sz w:val="22"/>
          <w:szCs w:val="22"/>
        </w:rPr>
        <w:t xml:space="preserve"> (CL) et le courant induit par un faisceau d</w:t>
      </w:r>
      <w:r w:rsidR="00DF0742" w:rsidRPr="00E22A62">
        <w:rPr>
          <w:sz w:val="22"/>
          <w:szCs w:val="22"/>
        </w:rPr>
        <w:t>’</w:t>
      </w:r>
      <w:proofErr w:type="spellStart"/>
      <w:r w:rsidRPr="00E22A62">
        <w:rPr>
          <w:sz w:val="22"/>
          <w:szCs w:val="22"/>
        </w:rPr>
        <w:t>electrons</w:t>
      </w:r>
      <w:proofErr w:type="spellEnd"/>
      <w:r w:rsidRPr="00E22A62">
        <w:rPr>
          <w:sz w:val="22"/>
          <w:szCs w:val="22"/>
        </w:rPr>
        <w:t xml:space="preserve"> (EBIC). La procédure de calcul utilisé dans cette modélisation prend en compte la marche aléatoire des électrons dans la matière et l</w:t>
      </w:r>
      <w:r w:rsidR="00DF0742" w:rsidRPr="00E22A62">
        <w:rPr>
          <w:sz w:val="22"/>
          <w:szCs w:val="22"/>
        </w:rPr>
        <w:t>’</w:t>
      </w:r>
      <w:r w:rsidRPr="00E22A62">
        <w:rPr>
          <w:sz w:val="22"/>
          <w:szCs w:val="22"/>
        </w:rPr>
        <w:t xml:space="preserve">influence des paramètres du faisceau électronique (courant de faisceau </w:t>
      </w:r>
      <w:proofErr w:type="spellStart"/>
      <w:r w:rsidRPr="00E22A62">
        <w:rPr>
          <w:sz w:val="22"/>
          <w:szCs w:val="22"/>
        </w:rPr>
        <w:t>I</w:t>
      </w:r>
      <w:r w:rsidRPr="00E22A62">
        <w:rPr>
          <w:sz w:val="22"/>
          <w:szCs w:val="22"/>
          <w:vertAlign w:val="subscript"/>
        </w:rPr>
        <w:t>p</w:t>
      </w:r>
      <w:proofErr w:type="spellEnd"/>
      <w:r w:rsidRPr="00E22A62">
        <w:rPr>
          <w:sz w:val="22"/>
          <w:szCs w:val="22"/>
        </w:rPr>
        <w:t>, l</w:t>
      </w:r>
      <w:r w:rsidR="00DF0742" w:rsidRPr="00E22A62">
        <w:rPr>
          <w:sz w:val="22"/>
          <w:szCs w:val="22"/>
        </w:rPr>
        <w:t>’</w:t>
      </w:r>
      <w:r w:rsidRPr="00E22A62">
        <w:rPr>
          <w:sz w:val="22"/>
          <w:szCs w:val="22"/>
        </w:rPr>
        <w:t>énergie d</w:t>
      </w:r>
      <w:r w:rsidR="00DF0742" w:rsidRPr="00E22A62">
        <w:rPr>
          <w:sz w:val="22"/>
          <w:szCs w:val="22"/>
        </w:rPr>
        <w:t>’</w:t>
      </w:r>
      <w:r w:rsidRPr="00E22A62">
        <w:rPr>
          <w:sz w:val="22"/>
          <w:szCs w:val="22"/>
        </w:rPr>
        <w:t>accélération E</w:t>
      </w:r>
      <w:r w:rsidRPr="00E22A62">
        <w:rPr>
          <w:sz w:val="22"/>
          <w:szCs w:val="22"/>
          <w:vertAlign w:val="subscript"/>
        </w:rPr>
        <w:t>0</w:t>
      </w:r>
      <w:r w:rsidRPr="00E22A62">
        <w:rPr>
          <w:i/>
          <w:iCs/>
          <w:sz w:val="22"/>
          <w:szCs w:val="22"/>
        </w:rPr>
        <w:t xml:space="preserve"> </w:t>
      </w:r>
      <w:r w:rsidRPr="00E22A62">
        <w:rPr>
          <w:sz w:val="22"/>
          <w:szCs w:val="22"/>
        </w:rPr>
        <w:t>et la durée de bombardement t). Pour décrire les collisions des électrons avec la matière, la modélisation de la diffusion élastique étant basée sur la section efficace écrantée modifiée de Rutherford. Le problème principal traité dans ce travail est l</w:t>
      </w:r>
      <w:r w:rsidR="00DF0742" w:rsidRPr="00E22A62">
        <w:rPr>
          <w:sz w:val="22"/>
          <w:szCs w:val="22"/>
        </w:rPr>
        <w:t>’</w:t>
      </w:r>
      <w:r w:rsidRPr="00E22A62">
        <w:rPr>
          <w:sz w:val="22"/>
          <w:szCs w:val="22"/>
        </w:rPr>
        <w:t xml:space="preserve">échauffement du matériau </w:t>
      </w:r>
      <w:proofErr w:type="spellStart"/>
      <w:r w:rsidRPr="00E22A62">
        <w:rPr>
          <w:sz w:val="22"/>
          <w:szCs w:val="22"/>
        </w:rPr>
        <w:t>GaN</w:t>
      </w:r>
      <w:proofErr w:type="spellEnd"/>
      <w:r w:rsidRPr="00E22A62">
        <w:rPr>
          <w:sz w:val="22"/>
          <w:szCs w:val="22"/>
        </w:rPr>
        <w:t xml:space="preserve"> pendant le bombardement par le faisceau électronique incident qui se traduit par une augmentation de température locale (ΔT). Cette température pourrait augmenter en raison du transfert d'énergie dans une collision inélastique des électrons entrants avec des électrons atomiques dans le matériau solide (</w:t>
      </w:r>
      <w:proofErr w:type="spellStart"/>
      <w:r w:rsidRPr="00E22A62">
        <w:rPr>
          <w:sz w:val="22"/>
          <w:szCs w:val="22"/>
        </w:rPr>
        <w:t>GaN</w:t>
      </w:r>
      <w:proofErr w:type="spellEnd"/>
      <w:r w:rsidRPr="00E22A62">
        <w:rPr>
          <w:sz w:val="22"/>
          <w:szCs w:val="22"/>
        </w:rPr>
        <w:t>). L</w:t>
      </w:r>
      <w:r w:rsidR="00DF0742" w:rsidRPr="00E22A62">
        <w:rPr>
          <w:sz w:val="22"/>
          <w:szCs w:val="22"/>
        </w:rPr>
        <w:t>’</w:t>
      </w:r>
      <w:r w:rsidRPr="00E22A62">
        <w:rPr>
          <w:sz w:val="22"/>
          <w:szCs w:val="22"/>
        </w:rPr>
        <w:t>influence de ΔT sur l</w:t>
      </w:r>
      <w:r w:rsidR="00DF0742" w:rsidRPr="00E22A62">
        <w:rPr>
          <w:sz w:val="22"/>
          <w:szCs w:val="22"/>
        </w:rPr>
        <w:t>’</w:t>
      </w:r>
      <w:r w:rsidRPr="00E22A62">
        <w:rPr>
          <w:sz w:val="22"/>
          <w:szCs w:val="22"/>
        </w:rPr>
        <w:t>intensité d</w:t>
      </w:r>
      <w:r w:rsidR="00B573D0" w:rsidRPr="00E22A62">
        <w:rPr>
          <w:sz w:val="22"/>
          <w:szCs w:val="22"/>
        </w:rPr>
        <w:t>’</w:t>
      </w:r>
      <w:r w:rsidRPr="00E22A62">
        <w:rPr>
          <w:sz w:val="22"/>
          <w:szCs w:val="22"/>
        </w:rPr>
        <w:t>I</w:t>
      </w:r>
      <w:r w:rsidRPr="00E22A62">
        <w:rPr>
          <w:sz w:val="22"/>
          <w:szCs w:val="22"/>
          <w:vertAlign w:val="subscript"/>
        </w:rPr>
        <w:t>CL</w:t>
      </w:r>
      <w:r w:rsidRPr="00E22A62">
        <w:rPr>
          <w:sz w:val="22"/>
          <w:szCs w:val="22"/>
        </w:rPr>
        <w:t xml:space="preserve"> (CL) et d</w:t>
      </w:r>
      <w:r w:rsidR="00DF0742" w:rsidRPr="00E22A62">
        <w:rPr>
          <w:sz w:val="22"/>
          <w:szCs w:val="22"/>
        </w:rPr>
        <w:t>’</w:t>
      </w:r>
      <w:r w:rsidRPr="00E22A62">
        <w:rPr>
          <w:sz w:val="22"/>
          <w:szCs w:val="22"/>
        </w:rPr>
        <w:t>I</w:t>
      </w:r>
      <w:r w:rsidRPr="00E22A62">
        <w:rPr>
          <w:sz w:val="22"/>
          <w:szCs w:val="22"/>
          <w:vertAlign w:val="subscript"/>
        </w:rPr>
        <w:t>CC</w:t>
      </w:r>
      <w:r w:rsidRPr="00E22A62">
        <w:rPr>
          <w:sz w:val="22"/>
          <w:szCs w:val="22"/>
        </w:rPr>
        <w:t xml:space="preserve"> (EBIC) est aussi étudiée. Les résultats de calcul montrent que ΔT prend des valeurs maximales à la surface, puis elle diminue (exponentiellement) en fonction de la profondeur. Les valeurs de ΔT dépendent des paramètres du faisceau (</w:t>
      </w:r>
      <w:proofErr w:type="spellStart"/>
      <w:r w:rsidRPr="00E22A62">
        <w:rPr>
          <w:sz w:val="22"/>
          <w:szCs w:val="22"/>
        </w:rPr>
        <w:t>I</w:t>
      </w:r>
      <w:r w:rsidRPr="00E22A62">
        <w:rPr>
          <w:sz w:val="22"/>
          <w:szCs w:val="22"/>
          <w:vertAlign w:val="subscript"/>
        </w:rPr>
        <w:t>p</w:t>
      </w:r>
      <w:proofErr w:type="spellEnd"/>
      <w:r w:rsidRPr="00E22A62">
        <w:rPr>
          <w:sz w:val="22"/>
          <w:szCs w:val="22"/>
        </w:rPr>
        <w:t xml:space="preserve"> et E</w:t>
      </w:r>
      <w:r w:rsidRPr="00E22A62">
        <w:rPr>
          <w:sz w:val="22"/>
          <w:szCs w:val="22"/>
          <w:vertAlign w:val="subscript"/>
        </w:rPr>
        <w:t>0</w:t>
      </w:r>
      <w:r w:rsidRPr="00E22A62">
        <w:rPr>
          <w:sz w:val="22"/>
          <w:szCs w:val="22"/>
        </w:rPr>
        <w:t xml:space="preserve"> et t). ΔT augmente avec l</w:t>
      </w:r>
      <w:r w:rsidR="00B573D0" w:rsidRPr="00E22A62">
        <w:rPr>
          <w:sz w:val="22"/>
          <w:szCs w:val="22"/>
        </w:rPr>
        <w:t>’</w:t>
      </w:r>
      <w:r w:rsidRPr="00E22A62">
        <w:rPr>
          <w:sz w:val="22"/>
          <w:szCs w:val="22"/>
        </w:rPr>
        <w:t>augmentation du nombre d</w:t>
      </w:r>
      <w:r w:rsidR="00B573D0" w:rsidRPr="00E22A62">
        <w:rPr>
          <w:sz w:val="22"/>
          <w:szCs w:val="22"/>
        </w:rPr>
        <w:t>’</w:t>
      </w:r>
      <w:r w:rsidRPr="00E22A62">
        <w:rPr>
          <w:sz w:val="22"/>
          <w:szCs w:val="22"/>
        </w:rPr>
        <w:t>électrons surtout dans les puits (</w:t>
      </w:r>
      <w:proofErr w:type="spellStart"/>
      <w:r w:rsidRPr="00E22A62">
        <w:rPr>
          <w:sz w:val="22"/>
          <w:szCs w:val="22"/>
        </w:rPr>
        <w:t>GaN</w:t>
      </w:r>
      <w:proofErr w:type="spellEnd"/>
      <w:r w:rsidRPr="00E22A62">
        <w:rPr>
          <w:sz w:val="22"/>
          <w:szCs w:val="22"/>
        </w:rPr>
        <w:t xml:space="preserve">) dans le cas des </w:t>
      </w:r>
      <w:proofErr w:type="spellStart"/>
      <w:r w:rsidRPr="00E22A62">
        <w:rPr>
          <w:sz w:val="22"/>
          <w:szCs w:val="22"/>
        </w:rPr>
        <w:t>hétérostructures</w:t>
      </w:r>
      <w:proofErr w:type="spellEnd"/>
      <w:r w:rsidRPr="00E22A62">
        <w:rPr>
          <w:sz w:val="22"/>
          <w:szCs w:val="22"/>
        </w:rPr>
        <w:t xml:space="preserve"> </w:t>
      </w:r>
      <w:proofErr w:type="spellStart"/>
      <w:r w:rsidRPr="00E22A62">
        <w:rPr>
          <w:sz w:val="22"/>
          <w:szCs w:val="22"/>
        </w:rPr>
        <w:t>AlN</w:t>
      </w:r>
      <w:proofErr w:type="spellEnd"/>
      <w:r w:rsidRPr="00E22A62">
        <w:rPr>
          <w:sz w:val="22"/>
          <w:szCs w:val="22"/>
        </w:rPr>
        <w:t>/</w:t>
      </w:r>
      <w:proofErr w:type="spellStart"/>
      <w:r w:rsidRPr="00E22A62">
        <w:rPr>
          <w:sz w:val="22"/>
          <w:szCs w:val="22"/>
        </w:rPr>
        <w:t>GaN</w:t>
      </w:r>
      <w:proofErr w:type="spellEnd"/>
      <w:r w:rsidRPr="00E22A62">
        <w:rPr>
          <w:sz w:val="22"/>
          <w:szCs w:val="22"/>
        </w:rPr>
        <w:t>/</w:t>
      </w:r>
      <w:proofErr w:type="spellStart"/>
      <w:r w:rsidRPr="00E22A62">
        <w:rPr>
          <w:sz w:val="22"/>
          <w:szCs w:val="22"/>
        </w:rPr>
        <w:t>AlN</w:t>
      </w:r>
      <w:proofErr w:type="spellEnd"/>
      <w:r w:rsidRPr="00E22A62">
        <w:rPr>
          <w:sz w:val="22"/>
          <w:szCs w:val="22"/>
        </w:rPr>
        <w:t>. Par contre, elle diminué avec l</w:t>
      </w:r>
      <w:r w:rsidR="00B573D0" w:rsidRPr="00E22A62">
        <w:rPr>
          <w:sz w:val="22"/>
          <w:szCs w:val="22"/>
        </w:rPr>
        <w:t>’</w:t>
      </w:r>
      <w:r w:rsidRPr="00E22A62">
        <w:rPr>
          <w:sz w:val="22"/>
          <w:szCs w:val="22"/>
        </w:rPr>
        <w:t>augmentation de E</w:t>
      </w:r>
      <w:r w:rsidRPr="00E22A62">
        <w:rPr>
          <w:sz w:val="22"/>
          <w:szCs w:val="22"/>
          <w:vertAlign w:val="subscript"/>
        </w:rPr>
        <w:t>0</w:t>
      </w:r>
      <w:r w:rsidRPr="00E22A62">
        <w:rPr>
          <w:sz w:val="22"/>
          <w:szCs w:val="22"/>
        </w:rPr>
        <w:t>. Concernant les signaux d</w:t>
      </w:r>
      <w:r w:rsidR="00B573D0" w:rsidRPr="00E22A62">
        <w:rPr>
          <w:sz w:val="22"/>
          <w:szCs w:val="22"/>
        </w:rPr>
        <w:t>’</w:t>
      </w:r>
      <w:r w:rsidRPr="00E22A62">
        <w:rPr>
          <w:sz w:val="22"/>
          <w:szCs w:val="22"/>
        </w:rPr>
        <w:t>I</w:t>
      </w:r>
      <w:r w:rsidRPr="00E22A62">
        <w:rPr>
          <w:sz w:val="22"/>
          <w:szCs w:val="22"/>
          <w:vertAlign w:val="subscript"/>
        </w:rPr>
        <w:t>CL</w:t>
      </w:r>
      <w:r w:rsidRPr="00E22A62">
        <w:rPr>
          <w:sz w:val="22"/>
          <w:szCs w:val="22"/>
        </w:rPr>
        <w:t xml:space="preserve"> et d</w:t>
      </w:r>
      <w:r w:rsidR="00B573D0" w:rsidRPr="00E22A62">
        <w:rPr>
          <w:sz w:val="22"/>
          <w:szCs w:val="22"/>
        </w:rPr>
        <w:t>’</w:t>
      </w:r>
      <w:r w:rsidRPr="00E22A62">
        <w:rPr>
          <w:sz w:val="22"/>
          <w:szCs w:val="22"/>
        </w:rPr>
        <w:t>I</w:t>
      </w:r>
      <w:r w:rsidRPr="00E22A62">
        <w:rPr>
          <w:sz w:val="22"/>
          <w:szCs w:val="22"/>
          <w:vertAlign w:val="subscript"/>
        </w:rPr>
        <w:t>CC</w:t>
      </w:r>
      <w:r w:rsidRPr="00E22A62">
        <w:rPr>
          <w:sz w:val="22"/>
          <w:szCs w:val="22"/>
        </w:rPr>
        <w:t>, il n</w:t>
      </w:r>
      <w:r w:rsidR="00B573D0" w:rsidRPr="00E22A62">
        <w:rPr>
          <w:sz w:val="22"/>
          <w:szCs w:val="22"/>
        </w:rPr>
        <w:t>’</w:t>
      </w:r>
      <w:r w:rsidRPr="00E22A62">
        <w:rPr>
          <w:sz w:val="22"/>
          <w:szCs w:val="22"/>
        </w:rPr>
        <w:t xml:space="preserve">y a aucune influence dans le cas de faible injection (faible </w:t>
      </w:r>
      <w:proofErr w:type="spellStart"/>
      <w:r w:rsidRPr="00E22A62">
        <w:rPr>
          <w:sz w:val="22"/>
          <w:szCs w:val="22"/>
        </w:rPr>
        <w:t>I</w:t>
      </w:r>
      <w:r w:rsidRPr="00E22A62">
        <w:rPr>
          <w:sz w:val="22"/>
          <w:szCs w:val="22"/>
          <w:vertAlign w:val="subscript"/>
        </w:rPr>
        <w:t>p</w:t>
      </w:r>
      <w:proofErr w:type="spellEnd"/>
      <w:r w:rsidRPr="00E22A62">
        <w:rPr>
          <w:sz w:val="22"/>
          <w:szCs w:val="22"/>
        </w:rPr>
        <w:t xml:space="preserve">). Mais pour des valeurs fortes de courant </w:t>
      </w:r>
      <w:proofErr w:type="spellStart"/>
      <w:r w:rsidRPr="00E22A62">
        <w:rPr>
          <w:sz w:val="22"/>
          <w:szCs w:val="22"/>
        </w:rPr>
        <w:t>I</w:t>
      </w:r>
      <w:r w:rsidRPr="00E22A62">
        <w:rPr>
          <w:sz w:val="22"/>
          <w:szCs w:val="22"/>
          <w:vertAlign w:val="subscript"/>
        </w:rPr>
        <w:t>p</w:t>
      </w:r>
      <w:proofErr w:type="spellEnd"/>
      <w:r w:rsidRPr="00E22A62">
        <w:rPr>
          <w:sz w:val="22"/>
          <w:szCs w:val="22"/>
        </w:rPr>
        <w:t xml:space="preserve"> et de la durée de bombardement t, les intensités d</w:t>
      </w:r>
      <w:r w:rsidR="00B573D0" w:rsidRPr="00E22A62">
        <w:rPr>
          <w:sz w:val="22"/>
          <w:szCs w:val="22"/>
        </w:rPr>
        <w:t>’</w:t>
      </w:r>
      <w:r w:rsidRPr="00E22A62">
        <w:rPr>
          <w:sz w:val="22"/>
          <w:szCs w:val="22"/>
        </w:rPr>
        <w:t>I</w:t>
      </w:r>
      <w:r w:rsidRPr="00E22A62">
        <w:rPr>
          <w:sz w:val="22"/>
          <w:szCs w:val="22"/>
          <w:vertAlign w:val="subscript"/>
        </w:rPr>
        <w:t>CL</w:t>
      </w:r>
      <w:r w:rsidRPr="00E22A62">
        <w:rPr>
          <w:sz w:val="22"/>
          <w:szCs w:val="22"/>
        </w:rPr>
        <w:t xml:space="preserve"> et d</w:t>
      </w:r>
      <w:r w:rsidR="00B573D0" w:rsidRPr="00E22A62">
        <w:rPr>
          <w:sz w:val="22"/>
          <w:szCs w:val="22"/>
        </w:rPr>
        <w:t>’</w:t>
      </w:r>
      <w:r w:rsidRPr="00E22A62">
        <w:rPr>
          <w:sz w:val="22"/>
          <w:szCs w:val="22"/>
        </w:rPr>
        <w:t>I</w:t>
      </w:r>
      <w:r w:rsidRPr="00E22A62">
        <w:rPr>
          <w:sz w:val="22"/>
          <w:szCs w:val="22"/>
          <w:vertAlign w:val="subscript"/>
        </w:rPr>
        <w:t>CC</w:t>
      </w:r>
      <w:r w:rsidRPr="00E22A62">
        <w:rPr>
          <w:sz w:val="22"/>
          <w:szCs w:val="22"/>
        </w:rPr>
        <w:t xml:space="preserve"> diminuent lorsque ΔT augmente, en particulier, pour les faibles valeurs d</w:t>
      </w:r>
      <w:r w:rsidR="00B573D0" w:rsidRPr="00E22A62">
        <w:rPr>
          <w:sz w:val="22"/>
          <w:szCs w:val="22"/>
        </w:rPr>
        <w:t>’</w:t>
      </w:r>
      <w:r w:rsidRPr="00E22A62">
        <w:rPr>
          <w:sz w:val="22"/>
          <w:szCs w:val="22"/>
        </w:rPr>
        <w:t>E</w:t>
      </w:r>
      <w:r w:rsidRPr="00E22A62">
        <w:rPr>
          <w:sz w:val="22"/>
          <w:szCs w:val="22"/>
          <w:vertAlign w:val="subscript"/>
        </w:rPr>
        <w:t>0</w:t>
      </w:r>
      <w:r w:rsidRPr="00E22A62">
        <w:rPr>
          <w:sz w:val="22"/>
          <w:szCs w:val="22"/>
        </w:rPr>
        <w:t>. Ces résultats obtenus par le simple modèle proposé sont comparés à ceux de résultats expérimentaux dans la littérature, et à d</w:t>
      </w:r>
      <w:r w:rsidR="00B573D0" w:rsidRPr="00E22A62">
        <w:rPr>
          <w:sz w:val="22"/>
          <w:szCs w:val="22"/>
        </w:rPr>
        <w:t>’</w:t>
      </w:r>
      <w:r w:rsidRPr="00E22A62">
        <w:rPr>
          <w:sz w:val="22"/>
          <w:szCs w:val="22"/>
        </w:rPr>
        <w:t xml:space="preserve">autres résultats théoriques disponibles dans la littérature aussi. Ils sont en bon accord, ce qui nous a permis de constater que malgré la simplicité du modèle numérique, il est capable de bien caractériser les matériaux </w:t>
      </w:r>
      <w:proofErr w:type="spellStart"/>
      <w:r w:rsidRPr="00E22A62">
        <w:rPr>
          <w:sz w:val="22"/>
          <w:szCs w:val="22"/>
        </w:rPr>
        <w:t>nanostructurées</w:t>
      </w:r>
      <w:proofErr w:type="spellEnd"/>
      <w:r w:rsidRPr="00E22A62">
        <w:rPr>
          <w:sz w:val="22"/>
          <w:szCs w:val="22"/>
        </w:rPr>
        <w:t xml:space="preserve"> à puits quantiques, et même déterminer les paramètres responsables à la résolution de l</w:t>
      </w:r>
      <w:r w:rsidR="00B573D0" w:rsidRPr="00E22A62">
        <w:rPr>
          <w:sz w:val="22"/>
          <w:szCs w:val="22"/>
        </w:rPr>
        <w:t>’</w:t>
      </w:r>
      <w:r w:rsidRPr="00E22A62">
        <w:rPr>
          <w:sz w:val="22"/>
          <w:szCs w:val="22"/>
        </w:rPr>
        <w:t>image CL et d</w:t>
      </w:r>
      <w:r w:rsidR="00B573D0" w:rsidRPr="00E22A62">
        <w:rPr>
          <w:sz w:val="22"/>
          <w:szCs w:val="22"/>
        </w:rPr>
        <w:t>’</w:t>
      </w:r>
      <w:r w:rsidRPr="00E22A62">
        <w:rPr>
          <w:sz w:val="22"/>
          <w:szCs w:val="22"/>
        </w:rPr>
        <w:t>EBIC.</w:t>
      </w:r>
    </w:p>
    <w:p w:rsidR="00873F8D" w:rsidRPr="00E22A62" w:rsidRDefault="00873F8D" w:rsidP="00E22A62">
      <w:pPr>
        <w:spacing w:line="276" w:lineRule="auto"/>
        <w:jc w:val="both"/>
        <w:rPr>
          <w:b/>
          <w:bCs/>
          <w:sz w:val="22"/>
          <w:szCs w:val="22"/>
        </w:rPr>
      </w:pPr>
      <w:r w:rsidRPr="00E22A62">
        <w:rPr>
          <w:b/>
          <w:bCs/>
          <w:sz w:val="22"/>
          <w:szCs w:val="22"/>
        </w:rPr>
        <w:t xml:space="preserve">Mots clés : </w:t>
      </w:r>
      <w:r w:rsidRPr="00E22A62">
        <w:rPr>
          <w:sz w:val="22"/>
          <w:szCs w:val="22"/>
        </w:rPr>
        <w:t xml:space="preserve">Interaction électron-matière, </w:t>
      </w:r>
      <w:proofErr w:type="spellStart"/>
      <w:r w:rsidRPr="00E22A62">
        <w:rPr>
          <w:sz w:val="22"/>
          <w:szCs w:val="22"/>
        </w:rPr>
        <w:t>cathodoluminescence</w:t>
      </w:r>
      <w:proofErr w:type="spellEnd"/>
      <w:r w:rsidRPr="00E22A62">
        <w:rPr>
          <w:sz w:val="22"/>
          <w:szCs w:val="22"/>
        </w:rPr>
        <w:t xml:space="preserve">, EBIC, simulation Monte Carlo, échauffement, </w:t>
      </w:r>
      <w:proofErr w:type="spellStart"/>
      <w:r w:rsidRPr="00E22A62">
        <w:rPr>
          <w:sz w:val="22"/>
          <w:szCs w:val="22"/>
        </w:rPr>
        <w:t>GaN</w:t>
      </w:r>
      <w:proofErr w:type="spellEnd"/>
      <w:r w:rsidRPr="00E22A62">
        <w:rPr>
          <w:sz w:val="22"/>
          <w:szCs w:val="22"/>
        </w:rPr>
        <w:t>.</w:t>
      </w:r>
    </w:p>
    <w:p w:rsidR="00873F8D" w:rsidRPr="00873F8D" w:rsidRDefault="00873F8D" w:rsidP="00405584">
      <w:pPr>
        <w:spacing w:line="360" w:lineRule="auto"/>
        <w:jc w:val="center"/>
        <w:rPr>
          <w:b/>
          <w:bCs/>
          <w:sz w:val="40"/>
          <w:szCs w:val="40"/>
        </w:rPr>
      </w:pPr>
    </w:p>
    <w:sectPr w:rsidR="00873F8D" w:rsidRPr="00873F8D" w:rsidSect="00E17EB0">
      <w:headerReference w:type="default" r:id="rId8"/>
      <w:footerReference w:type="default" r:id="rId9"/>
      <w:pgSz w:w="11906" w:h="16838"/>
      <w:pgMar w:top="709" w:right="1080" w:bottom="1440" w:left="1080"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4581" w:rsidRDefault="00CE4581" w:rsidP="00FD47CC">
      <w:r>
        <w:separator/>
      </w:r>
    </w:p>
  </w:endnote>
  <w:endnote w:type="continuationSeparator" w:id="0">
    <w:p w:rsidR="00CE4581" w:rsidRDefault="00CE4581" w:rsidP="00FD47C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725486"/>
      <w:docPartObj>
        <w:docPartGallery w:val="Page Numbers (Bottom of Page)"/>
        <w:docPartUnique/>
      </w:docPartObj>
    </w:sdtPr>
    <w:sdtContent>
      <w:p w:rsidR="00632C52" w:rsidRDefault="00CE7A2F">
        <w:pPr>
          <w:pStyle w:val="Pieddepage"/>
          <w:jc w:val="center"/>
        </w:pPr>
        <w:fldSimple w:instr=" PAGE   \* MERGEFORMAT ">
          <w:r w:rsidR="00E17EB0">
            <w:rPr>
              <w:noProof/>
            </w:rPr>
            <w:t>3</w:t>
          </w:r>
        </w:fldSimple>
      </w:p>
    </w:sdtContent>
  </w:sdt>
  <w:p w:rsidR="00632C52" w:rsidRDefault="00632C52">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4581" w:rsidRDefault="00CE4581" w:rsidP="00FD47CC">
      <w:r>
        <w:separator/>
      </w:r>
    </w:p>
  </w:footnote>
  <w:footnote w:type="continuationSeparator" w:id="0">
    <w:p w:rsidR="00CE4581" w:rsidRDefault="00CE4581" w:rsidP="00FD47C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C52" w:rsidRDefault="00632C52" w:rsidP="00586713">
    <w:pPr>
      <w:pStyle w:val="En-tte"/>
      <w:jc w:val="center"/>
    </w:pPr>
  </w:p>
  <w:p w:rsidR="00632C52" w:rsidRDefault="00632C52">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F4900"/>
    <w:multiLevelType w:val="hybridMultilevel"/>
    <w:tmpl w:val="A32C6A82"/>
    <w:lvl w:ilvl="0" w:tplc="3FEED73E">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890CE1"/>
    <w:multiLevelType w:val="multilevel"/>
    <w:tmpl w:val="040C001F"/>
    <w:numStyleLink w:val="StyleHirarchisationLatinTitresComplexeTitresCSGras"/>
  </w:abstractNum>
  <w:abstractNum w:abstractNumId="2">
    <w:nsid w:val="04346129"/>
    <w:multiLevelType w:val="hybridMultilevel"/>
    <w:tmpl w:val="53B23FB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43D42AF"/>
    <w:multiLevelType w:val="multilevel"/>
    <w:tmpl w:val="040C001F"/>
    <w:numStyleLink w:val="StyleHirarchisationLatinTitresComplexeTitresCSGras"/>
  </w:abstractNum>
  <w:abstractNum w:abstractNumId="4">
    <w:nsid w:val="0490440C"/>
    <w:multiLevelType w:val="multilevel"/>
    <w:tmpl w:val="040C001F"/>
    <w:numStyleLink w:val="StyleHirarchisationLatinTitresComplexeTitresCSGras"/>
  </w:abstractNum>
  <w:abstractNum w:abstractNumId="5">
    <w:nsid w:val="056B7B0E"/>
    <w:multiLevelType w:val="multilevel"/>
    <w:tmpl w:val="040C001D"/>
    <w:styleLink w:val="Style2"/>
    <w:lvl w:ilvl="0">
      <w:start w:val="1"/>
      <w:numFmt w:val="upperRoman"/>
      <w:lvlText w:val="%1"/>
      <w:lvlJc w:val="left"/>
      <w:pPr>
        <w:ind w:left="360" w:hanging="360"/>
      </w:pPr>
      <w:rPr>
        <w:rFonts w:ascii="Times New Roman" w:hAnsi="Times New Roman" w:cs="Times New Roman" w:hint="default"/>
        <w:color w:val="auto"/>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05C61AD8"/>
    <w:multiLevelType w:val="multilevel"/>
    <w:tmpl w:val="040C001F"/>
    <w:numStyleLink w:val="StyleHirarchisationLatinTitresComplexeTitresCSGras"/>
  </w:abstractNum>
  <w:abstractNum w:abstractNumId="7">
    <w:nsid w:val="05E83D21"/>
    <w:multiLevelType w:val="hybridMultilevel"/>
    <w:tmpl w:val="CD5842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60F0CF0"/>
    <w:multiLevelType w:val="multilevel"/>
    <w:tmpl w:val="040C001F"/>
    <w:numStyleLink w:val="StyleHirarchisationLatinTitresComplexeTitresCSGras"/>
  </w:abstractNum>
  <w:abstractNum w:abstractNumId="9">
    <w:nsid w:val="06866598"/>
    <w:multiLevelType w:val="multilevel"/>
    <w:tmpl w:val="040C001F"/>
    <w:numStyleLink w:val="StyleHirarchisationLatinTitresComplexeTitresCSGras"/>
  </w:abstractNum>
  <w:abstractNum w:abstractNumId="10">
    <w:nsid w:val="076A238B"/>
    <w:multiLevelType w:val="hybridMultilevel"/>
    <w:tmpl w:val="6DAE3EB0"/>
    <w:lvl w:ilvl="0" w:tplc="3DFC4DC6">
      <w:start w:val="6"/>
      <w:numFmt w:val="upperRoman"/>
      <w:lvlText w:val="%1."/>
      <w:lvlJc w:val="left"/>
      <w:pPr>
        <w:ind w:left="76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89976E9"/>
    <w:multiLevelType w:val="multilevel"/>
    <w:tmpl w:val="040C001F"/>
    <w:lvl w:ilvl="0">
      <w:start w:val="1"/>
      <w:numFmt w:val="decimal"/>
      <w:lvlText w:val="%1."/>
      <w:lvlJc w:val="left"/>
      <w:pPr>
        <w:ind w:left="360" w:hanging="360"/>
      </w:pPr>
    </w:lvl>
    <w:lvl w:ilvl="1">
      <w:start w:val="1"/>
      <w:numFmt w:val="decimal"/>
      <w:lvlText w:val="%1.%2."/>
      <w:lvlJc w:val="left"/>
      <w:pPr>
        <w:ind w:left="1283"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98F5757"/>
    <w:multiLevelType w:val="multilevel"/>
    <w:tmpl w:val="040C001F"/>
    <w:numStyleLink w:val="StyleHirarchisationLatinTitresComplexeTitresCSGras"/>
  </w:abstractNum>
  <w:abstractNum w:abstractNumId="13">
    <w:nsid w:val="09E00D51"/>
    <w:multiLevelType w:val="multilevel"/>
    <w:tmpl w:val="040C001F"/>
    <w:numStyleLink w:val="StyleHirarchisationLatinTitresComplexeTitresCSGras"/>
  </w:abstractNum>
  <w:abstractNum w:abstractNumId="14">
    <w:nsid w:val="0A3829C7"/>
    <w:multiLevelType w:val="multilevel"/>
    <w:tmpl w:val="040C001F"/>
    <w:numStyleLink w:val="StyleHirarchisationLatinTitresComplexeTitresCSGras"/>
  </w:abstractNum>
  <w:abstractNum w:abstractNumId="15">
    <w:nsid w:val="0B365454"/>
    <w:multiLevelType w:val="multilevel"/>
    <w:tmpl w:val="040C001F"/>
    <w:numStyleLink w:val="StyleHirarchisationLatinTitresComplexeTitresCSGras"/>
  </w:abstractNum>
  <w:abstractNum w:abstractNumId="16">
    <w:nsid w:val="0BC94646"/>
    <w:multiLevelType w:val="hybridMultilevel"/>
    <w:tmpl w:val="4F3C37A8"/>
    <w:lvl w:ilvl="0" w:tplc="9EC80160">
      <w:start w:val="3"/>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BE5127D"/>
    <w:multiLevelType w:val="multilevel"/>
    <w:tmpl w:val="040C001F"/>
    <w:numStyleLink w:val="StyleHirarchisationLatinTitresComplexeTitresCSGras"/>
  </w:abstractNum>
  <w:abstractNum w:abstractNumId="18">
    <w:nsid w:val="0C5664D4"/>
    <w:multiLevelType w:val="multilevel"/>
    <w:tmpl w:val="040C001F"/>
    <w:numStyleLink w:val="StyleHirarchisationLatinTitresComplexeTitresCSGras"/>
  </w:abstractNum>
  <w:abstractNum w:abstractNumId="19">
    <w:nsid w:val="0C9279B2"/>
    <w:multiLevelType w:val="hybridMultilevel"/>
    <w:tmpl w:val="DB04B9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0CF25273"/>
    <w:multiLevelType w:val="multilevel"/>
    <w:tmpl w:val="040C001F"/>
    <w:numStyleLink w:val="StyleHirarchisationLatinTitresComplexeTitresCSGras"/>
  </w:abstractNum>
  <w:abstractNum w:abstractNumId="21">
    <w:nsid w:val="0D093CED"/>
    <w:multiLevelType w:val="multilevel"/>
    <w:tmpl w:val="040C001F"/>
    <w:numStyleLink w:val="StyleHirarchisationLatinTitresComplexeTitresCSGras"/>
  </w:abstractNum>
  <w:abstractNum w:abstractNumId="22">
    <w:nsid w:val="0D565AC1"/>
    <w:multiLevelType w:val="multilevel"/>
    <w:tmpl w:val="040C001F"/>
    <w:numStyleLink w:val="StyleHirarchisationLatinTitresComplexeTitresCSGras"/>
  </w:abstractNum>
  <w:abstractNum w:abstractNumId="23">
    <w:nsid w:val="0DC5758C"/>
    <w:multiLevelType w:val="hybridMultilevel"/>
    <w:tmpl w:val="8564F5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0ED40973"/>
    <w:multiLevelType w:val="hybridMultilevel"/>
    <w:tmpl w:val="6BD651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0EDB1CF7"/>
    <w:multiLevelType w:val="multilevel"/>
    <w:tmpl w:val="040C001F"/>
    <w:numStyleLink w:val="StyleHirarchisationLatinTitresComplexeTitresCSGras"/>
  </w:abstractNum>
  <w:abstractNum w:abstractNumId="26">
    <w:nsid w:val="0FAF4FE6"/>
    <w:multiLevelType w:val="multilevel"/>
    <w:tmpl w:val="040C001F"/>
    <w:numStyleLink w:val="StyleHirarchisationLatinTitresComplexeTitresCSGras"/>
  </w:abstractNum>
  <w:abstractNum w:abstractNumId="27">
    <w:nsid w:val="0FD4697D"/>
    <w:multiLevelType w:val="multilevel"/>
    <w:tmpl w:val="040C001F"/>
    <w:numStyleLink w:val="StyleHirarchisationLatinTitresComplexeTitresCSGras"/>
  </w:abstractNum>
  <w:abstractNum w:abstractNumId="28">
    <w:nsid w:val="101A741E"/>
    <w:multiLevelType w:val="multilevel"/>
    <w:tmpl w:val="040C001F"/>
    <w:numStyleLink w:val="StyleHirarchisationLatinTitresComplexeTitresCSGras"/>
  </w:abstractNum>
  <w:abstractNum w:abstractNumId="29">
    <w:nsid w:val="102A4E7F"/>
    <w:multiLevelType w:val="multilevel"/>
    <w:tmpl w:val="040C001F"/>
    <w:numStyleLink w:val="StyleHirarchisationLatinTitresComplexeTitresCSGras"/>
  </w:abstractNum>
  <w:abstractNum w:abstractNumId="30">
    <w:nsid w:val="10F82513"/>
    <w:multiLevelType w:val="multilevel"/>
    <w:tmpl w:val="040C001F"/>
    <w:numStyleLink w:val="StyleHirarchisationLatinTitresComplexeTitresCSGras"/>
  </w:abstractNum>
  <w:abstractNum w:abstractNumId="31">
    <w:nsid w:val="112C694A"/>
    <w:multiLevelType w:val="hybridMultilevel"/>
    <w:tmpl w:val="A924560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11465C89"/>
    <w:multiLevelType w:val="multilevel"/>
    <w:tmpl w:val="040C001F"/>
    <w:numStyleLink w:val="StyleHirarchisationLatinTitresComplexeTitresCSGras"/>
  </w:abstractNum>
  <w:abstractNum w:abstractNumId="33">
    <w:nsid w:val="11CE3B5F"/>
    <w:multiLevelType w:val="multilevel"/>
    <w:tmpl w:val="040C001F"/>
    <w:numStyleLink w:val="StyleHirarchisationLatinTitresComplexeTitresCSGras"/>
  </w:abstractNum>
  <w:abstractNum w:abstractNumId="34">
    <w:nsid w:val="129048E6"/>
    <w:multiLevelType w:val="multilevel"/>
    <w:tmpl w:val="040C001D"/>
    <w:styleLink w:val="Style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nsid w:val="12F0444B"/>
    <w:multiLevelType w:val="hybridMultilevel"/>
    <w:tmpl w:val="8C700CBA"/>
    <w:lvl w:ilvl="0" w:tplc="040C000B">
      <w:start w:val="1"/>
      <w:numFmt w:val="bullet"/>
      <w:lvlText w:val=""/>
      <w:lvlJc w:val="left"/>
      <w:pPr>
        <w:ind w:left="761" w:hanging="360"/>
      </w:pPr>
      <w:rPr>
        <w:rFonts w:ascii="Wingdings" w:hAnsi="Wingdings"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36">
    <w:nsid w:val="14327D2E"/>
    <w:multiLevelType w:val="multilevel"/>
    <w:tmpl w:val="040C001F"/>
    <w:numStyleLink w:val="StyleHirarchisationLatinTitresComplexeTitresCSGras"/>
  </w:abstractNum>
  <w:abstractNum w:abstractNumId="37">
    <w:nsid w:val="14663F56"/>
    <w:multiLevelType w:val="multilevel"/>
    <w:tmpl w:val="040C001F"/>
    <w:numStyleLink w:val="StyleHirarchisationLatinTitresComplexeTitresCSGras"/>
  </w:abstractNum>
  <w:abstractNum w:abstractNumId="38">
    <w:nsid w:val="1532509B"/>
    <w:multiLevelType w:val="multilevel"/>
    <w:tmpl w:val="040C001F"/>
    <w:numStyleLink w:val="StyleHirarchisationLatinTitresComplexeTitresCSGras"/>
  </w:abstractNum>
  <w:abstractNum w:abstractNumId="39">
    <w:nsid w:val="157674E4"/>
    <w:multiLevelType w:val="multilevel"/>
    <w:tmpl w:val="040C001F"/>
    <w:numStyleLink w:val="StyleHirarchisationLatinTitresComplexeTitresCSGras"/>
  </w:abstractNum>
  <w:abstractNum w:abstractNumId="40">
    <w:nsid w:val="15AF199D"/>
    <w:multiLevelType w:val="hybridMultilevel"/>
    <w:tmpl w:val="8F70400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1668432B"/>
    <w:multiLevelType w:val="multilevel"/>
    <w:tmpl w:val="040C001F"/>
    <w:numStyleLink w:val="StyleHirarchisationLatinTitresComplexeTitresCSGras"/>
  </w:abstractNum>
  <w:abstractNum w:abstractNumId="42">
    <w:nsid w:val="176373F4"/>
    <w:multiLevelType w:val="hybridMultilevel"/>
    <w:tmpl w:val="73EA4080"/>
    <w:lvl w:ilvl="0" w:tplc="040C000B">
      <w:start w:val="1"/>
      <w:numFmt w:val="bullet"/>
      <w:lvlText w:val=""/>
      <w:lvlJc w:val="left"/>
      <w:pPr>
        <w:ind w:left="720" w:hanging="360"/>
      </w:pPr>
      <w:rPr>
        <w:rFonts w:ascii="Wingdings" w:hAnsi="Wingdings" w:hint="default"/>
      </w:rPr>
    </w:lvl>
    <w:lvl w:ilvl="1" w:tplc="C2945BF6">
      <w:numFmt w:val="bullet"/>
      <w:lvlText w:val="-"/>
      <w:lvlJc w:val="left"/>
      <w:pPr>
        <w:ind w:left="144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17E0121E"/>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8104A49"/>
    <w:multiLevelType w:val="multilevel"/>
    <w:tmpl w:val="040C001F"/>
    <w:numStyleLink w:val="StyleHirarchisationLatinTitresComplexeTitresCSGras"/>
  </w:abstractNum>
  <w:abstractNum w:abstractNumId="45">
    <w:nsid w:val="185D6B0F"/>
    <w:multiLevelType w:val="multilevel"/>
    <w:tmpl w:val="040C001F"/>
    <w:numStyleLink w:val="StyleHirarchisationLatinTitresComplexeTitresCSGras"/>
  </w:abstractNum>
  <w:abstractNum w:abstractNumId="46">
    <w:nsid w:val="187E478D"/>
    <w:multiLevelType w:val="multilevel"/>
    <w:tmpl w:val="040C001F"/>
    <w:numStyleLink w:val="StyleHirarchisationLatinTitresComplexeTitresCSGras"/>
  </w:abstractNum>
  <w:abstractNum w:abstractNumId="47">
    <w:nsid w:val="19836314"/>
    <w:multiLevelType w:val="multilevel"/>
    <w:tmpl w:val="040C001F"/>
    <w:numStyleLink w:val="StyleHirarchisationLatinTitresComplexeTitresCSGras"/>
  </w:abstractNum>
  <w:abstractNum w:abstractNumId="48">
    <w:nsid w:val="1A393EA5"/>
    <w:multiLevelType w:val="multilevel"/>
    <w:tmpl w:val="040C001F"/>
    <w:numStyleLink w:val="StyleHirarchisationLatinTitresComplexeTitresCSGras"/>
  </w:abstractNum>
  <w:abstractNum w:abstractNumId="49">
    <w:nsid w:val="1AD050B3"/>
    <w:multiLevelType w:val="multilevel"/>
    <w:tmpl w:val="040C001F"/>
    <w:numStyleLink w:val="StyleHirarchisationLatinTitresComplexeTitresCSGras"/>
  </w:abstractNum>
  <w:abstractNum w:abstractNumId="50">
    <w:nsid w:val="1B997F02"/>
    <w:multiLevelType w:val="multilevel"/>
    <w:tmpl w:val="040C001F"/>
    <w:numStyleLink w:val="StyleHirarchisationLatinTitresComplexeTitresCSGras"/>
  </w:abstractNum>
  <w:abstractNum w:abstractNumId="51">
    <w:nsid w:val="1C076967"/>
    <w:multiLevelType w:val="hybridMultilevel"/>
    <w:tmpl w:val="F642E1EA"/>
    <w:lvl w:ilvl="0" w:tplc="040C000B">
      <w:start w:val="1"/>
      <w:numFmt w:val="bullet"/>
      <w:lvlText w:val=""/>
      <w:lvlJc w:val="left"/>
      <w:pPr>
        <w:ind w:left="720" w:hanging="360"/>
      </w:pPr>
      <w:rPr>
        <w:rFonts w:ascii="Wingdings" w:hAnsi="Wingdings" w:hint="default"/>
      </w:rPr>
    </w:lvl>
    <w:lvl w:ilvl="1" w:tplc="040C000B">
      <w:start w:val="1"/>
      <w:numFmt w:val="bullet"/>
      <w:lvlText w:val=""/>
      <w:lvlJc w:val="left"/>
      <w:pPr>
        <w:ind w:left="1440" w:hanging="360"/>
      </w:pPr>
      <w:rPr>
        <w:rFonts w:ascii="Wingdings" w:hAnsi="Wingdings"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2">
    <w:nsid w:val="1CFC32C7"/>
    <w:multiLevelType w:val="multilevel"/>
    <w:tmpl w:val="040C001F"/>
    <w:numStyleLink w:val="StyleHirarchisationLatinTitresComplexeTitresCSGras"/>
  </w:abstractNum>
  <w:abstractNum w:abstractNumId="53">
    <w:nsid w:val="1DF4474C"/>
    <w:multiLevelType w:val="multilevel"/>
    <w:tmpl w:val="040C001F"/>
    <w:numStyleLink w:val="StyleHirarchisationLatinTitresComplexeTitresCSGras"/>
  </w:abstractNum>
  <w:abstractNum w:abstractNumId="54">
    <w:nsid w:val="1E3E6E73"/>
    <w:multiLevelType w:val="multilevel"/>
    <w:tmpl w:val="040C001F"/>
    <w:numStyleLink w:val="StyleHirarchisationLatinTitresComplexeTitresCSGras"/>
  </w:abstractNum>
  <w:abstractNum w:abstractNumId="55">
    <w:nsid w:val="1ED8070E"/>
    <w:multiLevelType w:val="multilevel"/>
    <w:tmpl w:val="040C001F"/>
    <w:numStyleLink w:val="StyleHirarchisationLatinTitresComplexeTitresCSGras"/>
  </w:abstractNum>
  <w:abstractNum w:abstractNumId="56">
    <w:nsid w:val="1F106B2D"/>
    <w:multiLevelType w:val="multilevel"/>
    <w:tmpl w:val="040C001F"/>
    <w:numStyleLink w:val="StyleHirarchisationLatinTitresComplexeTitresCSGras"/>
  </w:abstractNum>
  <w:abstractNum w:abstractNumId="57">
    <w:nsid w:val="1F29170E"/>
    <w:multiLevelType w:val="multilevel"/>
    <w:tmpl w:val="040C001F"/>
    <w:numStyleLink w:val="StyleHirarchisationLatinTitresComplexeTitresCSGras"/>
  </w:abstractNum>
  <w:abstractNum w:abstractNumId="58">
    <w:nsid w:val="1F31625D"/>
    <w:multiLevelType w:val="multilevel"/>
    <w:tmpl w:val="040C001F"/>
    <w:styleLink w:val="StyleHirarchisationLatinTitresComplexeTitresCSGras"/>
    <w:lvl w:ilvl="0">
      <w:start w:val="1"/>
      <w:numFmt w:val="upperRoman"/>
      <w:lvlText w:val="%1."/>
      <w:lvlJc w:val="left"/>
      <w:pPr>
        <w:ind w:left="360" w:hanging="360"/>
      </w:pPr>
      <w:rPr>
        <w:rFonts w:ascii="Cambria" w:hAnsi="Cambria" w:cs="Times New Roman"/>
        <w:b/>
        <w:bCs/>
        <w:color w:val="4F81B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209768B4"/>
    <w:multiLevelType w:val="multilevel"/>
    <w:tmpl w:val="040C001F"/>
    <w:numStyleLink w:val="StyleHirarchisationLatinTitresComplexeTitresCSGras"/>
  </w:abstractNum>
  <w:abstractNum w:abstractNumId="60">
    <w:nsid w:val="214E77DC"/>
    <w:multiLevelType w:val="multilevel"/>
    <w:tmpl w:val="040C001F"/>
    <w:numStyleLink w:val="StyleHirarchisationLatinTitresComplexeTitresCSGras"/>
  </w:abstractNum>
  <w:abstractNum w:abstractNumId="61">
    <w:nsid w:val="23680B75"/>
    <w:multiLevelType w:val="hybridMultilevel"/>
    <w:tmpl w:val="567EBAB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251728A0"/>
    <w:multiLevelType w:val="hybridMultilevel"/>
    <w:tmpl w:val="889668C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25A852C1"/>
    <w:multiLevelType w:val="multilevel"/>
    <w:tmpl w:val="040C001F"/>
    <w:numStyleLink w:val="StyleHirarchisationLatinTitresComplexeTitresCSGras"/>
  </w:abstractNum>
  <w:abstractNum w:abstractNumId="64">
    <w:nsid w:val="26BB0684"/>
    <w:multiLevelType w:val="multilevel"/>
    <w:tmpl w:val="040C001F"/>
    <w:numStyleLink w:val="StyleHirarchisationLatinTitresComplexeTitresCSGras"/>
  </w:abstractNum>
  <w:abstractNum w:abstractNumId="65">
    <w:nsid w:val="27B0402B"/>
    <w:multiLevelType w:val="multilevel"/>
    <w:tmpl w:val="040C001F"/>
    <w:numStyleLink w:val="StyleHirarchisationLatinTitresComplexeTitresCSGras"/>
  </w:abstractNum>
  <w:abstractNum w:abstractNumId="66">
    <w:nsid w:val="27BA4763"/>
    <w:multiLevelType w:val="multilevel"/>
    <w:tmpl w:val="040C001F"/>
    <w:numStyleLink w:val="StyleHirarchisationLatinTitresComplexeTitresCSGras"/>
  </w:abstractNum>
  <w:abstractNum w:abstractNumId="67">
    <w:nsid w:val="28B67D5C"/>
    <w:multiLevelType w:val="hybridMultilevel"/>
    <w:tmpl w:val="0394A81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8">
    <w:nsid w:val="28D775E1"/>
    <w:multiLevelType w:val="hybridMultilevel"/>
    <w:tmpl w:val="F82EA71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9">
    <w:nsid w:val="2A0111CF"/>
    <w:multiLevelType w:val="multilevel"/>
    <w:tmpl w:val="040C001F"/>
    <w:numStyleLink w:val="StyleHirarchisationLatinTitresComplexeTitresCSGras"/>
  </w:abstractNum>
  <w:abstractNum w:abstractNumId="70">
    <w:nsid w:val="2A0E0BFC"/>
    <w:multiLevelType w:val="multilevel"/>
    <w:tmpl w:val="040C001F"/>
    <w:numStyleLink w:val="StyleHirarchisationLatinTitresComplexeTitresCSGras"/>
  </w:abstractNum>
  <w:abstractNum w:abstractNumId="71">
    <w:nsid w:val="2ADD2181"/>
    <w:multiLevelType w:val="multilevel"/>
    <w:tmpl w:val="040C001F"/>
    <w:numStyleLink w:val="StyleHirarchisationLatinTitresComplexeTitresCSGras"/>
  </w:abstractNum>
  <w:abstractNum w:abstractNumId="72">
    <w:nsid w:val="2B4D7115"/>
    <w:multiLevelType w:val="multilevel"/>
    <w:tmpl w:val="040C001F"/>
    <w:numStyleLink w:val="StyleHirarchisationLatinTitresComplexeTitresCSGras"/>
  </w:abstractNum>
  <w:abstractNum w:abstractNumId="73">
    <w:nsid w:val="2B5F0E6C"/>
    <w:multiLevelType w:val="multilevel"/>
    <w:tmpl w:val="040C001F"/>
    <w:numStyleLink w:val="StyleHirarchisationLatinTitresComplexeTitresCSGras"/>
  </w:abstractNum>
  <w:abstractNum w:abstractNumId="74">
    <w:nsid w:val="2BAB797B"/>
    <w:multiLevelType w:val="multilevel"/>
    <w:tmpl w:val="040C001F"/>
    <w:numStyleLink w:val="StyleHirarchisationLatinTitresComplexeTitresCSGras"/>
  </w:abstractNum>
  <w:abstractNum w:abstractNumId="75">
    <w:nsid w:val="2CAC0146"/>
    <w:multiLevelType w:val="multilevel"/>
    <w:tmpl w:val="040C001F"/>
    <w:numStyleLink w:val="StyleHirarchisationLatinTitresComplexeTitresCSGras"/>
  </w:abstractNum>
  <w:abstractNum w:abstractNumId="76">
    <w:nsid w:val="2E703398"/>
    <w:multiLevelType w:val="hybridMultilevel"/>
    <w:tmpl w:val="F9780684"/>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2EE071EE"/>
    <w:multiLevelType w:val="multilevel"/>
    <w:tmpl w:val="040C001F"/>
    <w:numStyleLink w:val="StyleHirarchisationLatinTitresComplexeTitresCSGras"/>
  </w:abstractNum>
  <w:abstractNum w:abstractNumId="78">
    <w:nsid w:val="2F841B35"/>
    <w:multiLevelType w:val="multilevel"/>
    <w:tmpl w:val="040C0027"/>
    <w:lvl w:ilvl="0">
      <w:start w:val="1"/>
      <w:numFmt w:val="upperRoman"/>
      <w:pStyle w:val="Titre1"/>
      <w:lvlText w:val="%1."/>
      <w:lvlJc w:val="left"/>
      <w:pPr>
        <w:ind w:left="0" w:firstLine="0"/>
      </w:pPr>
    </w:lvl>
    <w:lvl w:ilvl="1">
      <w:start w:val="1"/>
      <w:numFmt w:val="upperLetter"/>
      <w:pStyle w:val="Titre2"/>
      <w:lvlText w:val="%2."/>
      <w:lvlJc w:val="left"/>
      <w:pPr>
        <w:ind w:left="720" w:firstLine="0"/>
      </w:pPr>
    </w:lvl>
    <w:lvl w:ilvl="2">
      <w:start w:val="1"/>
      <w:numFmt w:val="decimal"/>
      <w:pStyle w:val="Titre3"/>
      <w:lvlText w:val="%3."/>
      <w:lvlJc w:val="left"/>
      <w:pPr>
        <w:ind w:left="1440" w:firstLine="0"/>
      </w:pPr>
    </w:lvl>
    <w:lvl w:ilvl="3">
      <w:start w:val="1"/>
      <w:numFmt w:val="lowerLetter"/>
      <w:pStyle w:val="Titre4"/>
      <w:lvlText w:val="%4)"/>
      <w:lvlJc w:val="left"/>
      <w:pPr>
        <w:ind w:left="2160" w:firstLine="0"/>
      </w:pPr>
    </w:lvl>
    <w:lvl w:ilvl="4">
      <w:start w:val="1"/>
      <w:numFmt w:val="decimal"/>
      <w:pStyle w:val="Titre5"/>
      <w:lvlText w:val="(%5)"/>
      <w:lvlJc w:val="left"/>
      <w:pPr>
        <w:ind w:left="2880" w:firstLine="0"/>
      </w:pPr>
    </w:lvl>
    <w:lvl w:ilvl="5">
      <w:start w:val="1"/>
      <w:numFmt w:val="lowerLetter"/>
      <w:pStyle w:val="Titre6"/>
      <w:lvlText w:val="(%6)"/>
      <w:lvlJc w:val="left"/>
      <w:pPr>
        <w:ind w:left="3600" w:firstLine="0"/>
      </w:pPr>
    </w:lvl>
    <w:lvl w:ilvl="6">
      <w:start w:val="1"/>
      <w:numFmt w:val="lowerRoman"/>
      <w:pStyle w:val="Titre7"/>
      <w:lvlText w:val="(%7)"/>
      <w:lvlJc w:val="left"/>
      <w:pPr>
        <w:ind w:left="4320" w:firstLine="0"/>
      </w:pPr>
    </w:lvl>
    <w:lvl w:ilvl="7">
      <w:start w:val="1"/>
      <w:numFmt w:val="lowerLetter"/>
      <w:pStyle w:val="Titre8"/>
      <w:lvlText w:val="(%8)"/>
      <w:lvlJc w:val="left"/>
      <w:pPr>
        <w:ind w:left="5040" w:firstLine="0"/>
      </w:pPr>
    </w:lvl>
    <w:lvl w:ilvl="8">
      <w:start w:val="1"/>
      <w:numFmt w:val="lowerRoman"/>
      <w:pStyle w:val="Titre9"/>
      <w:lvlText w:val="(%9)"/>
      <w:lvlJc w:val="left"/>
      <w:pPr>
        <w:ind w:left="5760" w:firstLine="0"/>
      </w:pPr>
    </w:lvl>
  </w:abstractNum>
  <w:abstractNum w:abstractNumId="79">
    <w:nsid w:val="2FB56ECA"/>
    <w:multiLevelType w:val="multilevel"/>
    <w:tmpl w:val="040C001F"/>
    <w:numStyleLink w:val="StyleHirarchisationLatinTitresComplexeTitresCSGras"/>
  </w:abstractNum>
  <w:abstractNum w:abstractNumId="80">
    <w:nsid w:val="2FCB4540"/>
    <w:multiLevelType w:val="multilevel"/>
    <w:tmpl w:val="040C001F"/>
    <w:numStyleLink w:val="StyleHirarchisationLatinTitresComplexeTitresCSGras"/>
  </w:abstractNum>
  <w:abstractNum w:abstractNumId="81">
    <w:nsid w:val="31264E2F"/>
    <w:multiLevelType w:val="multilevel"/>
    <w:tmpl w:val="040C001F"/>
    <w:numStyleLink w:val="StyleHirarchisationLatinTitresComplexeTitresCSGras"/>
  </w:abstractNum>
  <w:abstractNum w:abstractNumId="82">
    <w:nsid w:val="32D71EF2"/>
    <w:multiLevelType w:val="multilevel"/>
    <w:tmpl w:val="040C001F"/>
    <w:numStyleLink w:val="StyleHirarchisationLatinTitresComplexeTitresCSGras"/>
  </w:abstractNum>
  <w:abstractNum w:abstractNumId="83">
    <w:nsid w:val="34E212CE"/>
    <w:multiLevelType w:val="multilevel"/>
    <w:tmpl w:val="040C001F"/>
    <w:numStyleLink w:val="StyleHirarchisationLatinTitresComplexeTitresCSGras"/>
  </w:abstractNum>
  <w:abstractNum w:abstractNumId="84">
    <w:nsid w:val="35466F60"/>
    <w:multiLevelType w:val="multilevel"/>
    <w:tmpl w:val="040C001F"/>
    <w:numStyleLink w:val="StyleHirarchisationLatinTitresComplexeTitresCSGras"/>
  </w:abstractNum>
  <w:abstractNum w:abstractNumId="85">
    <w:nsid w:val="36395681"/>
    <w:multiLevelType w:val="multilevel"/>
    <w:tmpl w:val="040C001F"/>
    <w:numStyleLink w:val="StyleHirarchisationLatinTitresComplexeTitresCSGras"/>
  </w:abstractNum>
  <w:abstractNum w:abstractNumId="86">
    <w:nsid w:val="370E44A7"/>
    <w:multiLevelType w:val="multilevel"/>
    <w:tmpl w:val="040C001F"/>
    <w:numStyleLink w:val="StyleHirarchisationLatinTitresComplexeTitresCSGras"/>
  </w:abstractNum>
  <w:abstractNum w:abstractNumId="87">
    <w:nsid w:val="3874680F"/>
    <w:multiLevelType w:val="multilevel"/>
    <w:tmpl w:val="040C001F"/>
    <w:numStyleLink w:val="StyleHirarchisationLatinTitresComplexeTitresCSGras"/>
  </w:abstractNum>
  <w:abstractNum w:abstractNumId="88">
    <w:nsid w:val="39D31960"/>
    <w:multiLevelType w:val="hybridMultilevel"/>
    <w:tmpl w:val="48C05EAE"/>
    <w:lvl w:ilvl="0" w:tplc="F60A5F0A">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3A4A5C5F"/>
    <w:multiLevelType w:val="multilevel"/>
    <w:tmpl w:val="040C001F"/>
    <w:numStyleLink w:val="StyleHirarchisationLatinTitresComplexeTitresCSGras"/>
  </w:abstractNum>
  <w:abstractNum w:abstractNumId="90">
    <w:nsid w:val="3A935EB7"/>
    <w:multiLevelType w:val="hybridMultilevel"/>
    <w:tmpl w:val="D4BE17E0"/>
    <w:lvl w:ilvl="0" w:tplc="4DBA5798">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3A9F14D4"/>
    <w:multiLevelType w:val="multilevel"/>
    <w:tmpl w:val="040C001F"/>
    <w:numStyleLink w:val="StyleHirarchisationLatinTitresComplexeTitresCSGras"/>
  </w:abstractNum>
  <w:abstractNum w:abstractNumId="92">
    <w:nsid w:val="3C165F5B"/>
    <w:multiLevelType w:val="multilevel"/>
    <w:tmpl w:val="040C001F"/>
    <w:numStyleLink w:val="StyleHirarchisationLatinTitresComplexeTitresCSGras"/>
  </w:abstractNum>
  <w:abstractNum w:abstractNumId="93">
    <w:nsid w:val="3D3E3462"/>
    <w:multiLevelType w:val="multilevel"/>
    <w:tmpl w:val="040C001F"/>
    <w:numStyleLink w:val="StyleHirarchisationLatinTitresComplexeTitresCSGras"/>
  </w:abstractNum>
  <w:abstractNum w:abstractNumId="94">
    <w:nsid w:val="3E517097"/>
    <w:multiLevelType w:val="multilevel"/>
    <w:tmpl w:val="040C001F"/>
    <w:numStyleLink w:val="StyleHirarchisationLatinTitresComplexeTitresCSGras"/>
  </w:abstractNum>
  <w:abstractNum w:abstractNumId="95">
    <w:nsid w:val="3E6B5D14"/>
    <w:multiLevelType w:val="multilevel"/>
    <w:tmpl w:val="040C001F"/>
    <w:numStyleLink w:val="StyleHirarchisationLatinTitresComplexeTitresCSGras"/>
  </w:abstractNum>
  <w:abstractNum w:abstractNumId="96">
    <w:nsid w:val="3EB27A32"/>
    <w:multiLevelType w:val="multilevel"/>
    <w:tmpl w:val="040C001F"/>
    <w:numStyleLink w:val="StyleHirarchisationLatinTitresComplexeTitresCSGras"/>
  </w:abstractNum>
  <w:abstractNum w:abstractNumId="97">
    <w:nsid w:val="3F0C7DBE"/>
    <w:multiLevelType w:val="multilevel"/>
    <w:tmpl w:val="040C001F"/>
    <w:numStyleLink w:val="StyleHirarchisationLatinTitresComplexeTitresCSGras"/>
  </w:abstractNum>
  <w:abstractNum w:abstractNumId="98">
    <w:nsid w:val="3F80528C"/>
    <w:multiLevelType w:val="multilevel"/>
    <w:tmpl w:val="040C001F"/>
    <w:numStyleLink w:val="StyleHirarchisationLatinTitresComplexeTitresCSGras"/>
  </w:abstractNum>
  <w:abstractNum w:abstractNumId="99">
    <w:nsid w:val="3FE3205C"/>
    <w:multiLevelType w:val="multilevel"/>
    <w:tmpl w:val="040C001F"/>
    <w:numStyleLink w:val="StyleHirarchisationLatinTitresComplexeTitresCSGras"/>
  </w:abstractNum>
  <w:abstractNum w:abstractNumId="100">
    <w:nsid w:val="405418C5"/>
    <w:multiLevelType w:val="multilevel"/>
    <w:tmpl w:val="040C001F"/>
    <w:numStyleLink w:val="StyleHirarchisationLatinTitresComplexeTitresCSGras"/>
  </w:abstractNum>
  <w:abstractNum w:abstractNumId="101">
    <w:nsid w:val="405C479A"/>
    <w:multiLevelType w:val="multilevel"/>
    <w:tmpl w:val="040C001F"/>
    <w:numStyleLink w:val="StyleHirarchisationLatinTitresComplexeTitresCSGras"/>
  </w:abstractNum>
  <w:abstractNum w:abstractNumId="102">
    <w:nsid w:val="41116C7F"/>
    <w:multiLevelType w:val="multilevel"/>
    <w:tmpl w:val="040C001F"/>
    <w:numStyleLink w:val="StyleHirarchisationLatinTitresComplexeTitresCSGras"/>
  </w:abstractNum>
  <w:abstractNum w:abstractNumId="103">
    <w:nsid w:val="412F58FC"/>
    <w:multiLevelType w:val="multilevel"/>
    <w:tmpl w:val="040C001F"/>
    <w:numStyleLink w:val="StyleHirarchisationLatinTitresComplexeTitresCSGras"/>
  </w:abstractNum>
  <w:abstractNum w:abstractNumId="104">
    <w:nsid w:val="415755B3"/>
    <w:multiLevelType w:val="multilevel"/>
    <w:tmpl w:val="040C001F"/>
    <w:numStyleLink w:val="StyleHirarchisationLatinTitresComplexeTitresCSGras"/>
  </w:abstractNum>
  <w:abstractNum w:abstractNumId="105">
    <w:nsid w:val="41616226"/>
    <w:multiLevelType w:val="multilevel"/>
    <w:tmpl w:val="040C001F"/>
    <w:numStyleLink w:val="StyleHirarchisationLatinTitresComplexeTitresCSGras"/>
  </w:abstractNum>
  <w:abstractNum w:abstractNumId="106">
    <w:nsid w:val="41DF3E89"/>
    <w:multiLevelType w:val="multilevel"/>
    <w:tmpl w:val="040C001F"/>
    <w:numStyleLink w:val="StyleHirarchisationLatinTitresComplexeTitresCSGras"/>
  </w:abstractNum>
  <w:abstractNum w:abstractNumId="107">
    <w:nsid w:val="41EB1AF7"/>
    <w:multiLevelType w:val="hybridMultilevel"/>
    <w:tmpl w:val="6616CBAA"/>
    <w:lvl w:ilvl="0" w:tplc="B3B6C1FC">
      <w:start w:val="2"/>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8">
    <w:nsid w:val="41F21D60"/>
    <w:multiLevelType w:val="multilevel"/>
    <w:tmpl w:val="040C001F"/>
    <w:numStyleLink w:val="StyleHirarchisationLatinTitresComplexeTitresCSGras"/>
  </w:abstractNum>
  <w:abstractNum w:abstractNumId="109">
    <w:nsid w:val="430C54B5"/>
    <w:multiLevelType w:val="hybridMultilevel"/>
    <w:tmpl w:val="F2F4365E"/>
    <w:lvl w:ilvl="0" w:tplc="B2C4A00E">
      <w:start w:val="1"/>
      <w:numFmt w:val="bullet"/>
      <w:lvlText w:val=""/>
      <w:lvlJc w:val="left"/>
      <w:pPr>
        <w:ind w:left="720" w:hanging="360"/>
      </w:pPr>
      <w:rPr>
        <w:rFonts w:ascii="Wingdings" w:hAnsi="Wingdings" w:hint="default"/>
      </w:rPr>
    </w:lvl>
    <w:lvl w:ilvl="1" w:tplc="CE483F8E" w:tentative="1">
      <w:start w:val="1"/>
      <w:numFmt w:val="bullet"/>
      <w:lvlText w:val="o"/>
      <w:lvlJc w:val="left"/>
      <w:pPr>
        <w:ind w:left="1440" w:hanging="360"/>
      </w:pPr>
      <w:rPr>
        <w:rFonts w:ascii="Courier New" w:hAnsi="Courier New" w:cs="Courier New" w:hint="default"/>
      </w:rPr>
    </w:lvl>
    <w:lvl w:ilvl="2" w:tplc="BB24D5FA" w:tentative="1">
      <w:start w:val="1"/>
      <w:numFmt w:val="bullet"/>
      <w:lvlText w:val=""/>
      <w:lvlJc w:val="left"/>
      <w:pPr>
        <w:ind w:left="2160" w:hanging="360"/>
      </w:pPr>
      <w:rPr>
        <w:rFonts w:ascii="Wingdings" w:hAnsi="Wingdings" w:hint="default"/>
      </w:rPr>
    </w:lvl>
    <w:lvl w:ilvl="3" w:tplc="9A9CD2E8" w:tentative="1">
      <w:start w:val="1"/>
      <w:numFmt w:val="bullet"/>
      <w:lvlText w:val=""/>
      <w:lvlJc w:val="left"/>
      <w:pPr>
        <w:ind w:left="2880" w:hanging="360"/>
      </w:pPr>
      <w:rPr>
        <w:rFonts w:ascii="Symbol" w:hAnsi="Symbol" w:hint="default"/>
      </w:rPr>
    </w:lvl>
    <w:lvl w:ilvl="4" w:tplc="B54A4F74" w:tentative="1">
      <w:start w:val="1"/>
      <w:numFmt w:val="bullet"/>
      <w:lvlText w:val="o"/>
      <w:lvlJc w:val="left"/>
      <w:pPr>
        <w:ind w:left="3600" w:hanging="360"/>
      </w:pPr>
      <w:rPr>
        <w:rFonts w:ascii="Courier New" w:hAnsi="Courier New" w:cs="Courier New" w:hint="default"/>
      </w:rPr>
    </w:lvl>
    <w:lvl w:ilvl="5" w:tplc="6C4AB18A" w:tentative="1">
      <w:start w:val="1"/>
      <w:numFmt w:val="bullet"/>
      <w:lvlText w:val=""/>
      <w:lvlJc w:val="left"/>
      <w:pPr>
        <w:ind w:left="4320" w:hanging="360"/>
      </w:pPr>
      <w:rPr>
        <w:rFonts w:ascii="Wingdings" w:hAnsi="Wingdings" w:hint="default"/>
      </w:rPr>
    </w:lvl>
    <w:lvl w:ilvl="6" w:tplc="739EE254" w:tentative="1">
      <w:start w:val="1"/>
      <w:numFmt w:val="bullet"/>
      <w:lvlText w:val=""/>
      <w:lvlJc w:val="left"/>
      <w:pPr>
        <w:ind w:left="5040" w:hanging="360"/>
      </w:pPr>
      <w:rPr>
        <w:rFonts w:ascii="Symbol" w:hAnsi="Symbol" w:hint="default"/>
      </w:rPr>
    </w:lvl>
    <w:lvl w:ilvl="7" w:tplc="55D4343A" w:tentative="1">
      <w:start w:val="1"/>
      <w:numFmt w:val="bullet"/>
      <w:lvlText w:val="o"/>
      <w:lvlJc w:val="left"/>
      <w:pPr>
        <w:ind w:left="5760" w:hanging="360"/>
      </w:pPr>
      <w:rPr>
        <w:rFonts w:ascii="Courier New" w:hAnsi="Courier New" w:cs="Courier New" w:hint="default"/>
      </w:rPr>
    </w:lvl>
    <w:lvl w:ilvl="8" w:tplc="01E02CB0" w:tentative="1">
      <w:start w:val="1"/>
      <w:numFmt w:val="bullet"/>
      <w:lvlText w:val=""/>
      <w:lvlJc w:val="left"/>
      <w:pPr>
        <w:ind w:left="6480" w:hanging="360"/>
      </w:pPr>
      <w:rPr>
        <w:rFonts w:ascii="Wingdings" w:hAnsi="Wingdings" w:hint="default"/>
      </w:rPr>
    </w:lvl>
  </w:abstractNum>
  <w:abstractNum w:abstractNumId="110">
    <w:nsid w:val="44605346"/>
    <w:multiLevelType w:val="multilevel"/>
    <w:tmpl w:val="040C001F"/>
    <w:numStyleLink w:val="StyleHirarchisationLatinTitresComplexeTitresCSGras"/>
  </w:abstractNum>
  <w:abstractNum w:abstractNumId="111">
    <w:nsid w:val="44A23BD6"/>
    <w:multiLevelType w:val="multilevel"/>
    <w:tmpl w:val="040C001F"/>
    <w:numStyleLink w:val="StyleHirarchisationLatinTitresComplexeTitresCSGras"/>
  </w:abstractNum>
  <w:abstractNum w:abstractNumId="112">
    <w:nsid w:val="455D3390"/>
    <w:multiLevelType w:val="hybridMultilevel"/>
    <w:tmpl w:val="CCBE51F0"/>
    <w:lvl w:ilvl="0" w:tplc="9C62E372">
      <w:start w:val="1"/>
      <w:numFmt w:val="bullet"/>
      <w:lvlText w:val=""/>
      <w:lvlJc w:val="left"/>
      <w:pPr>
        <w:ind w:left="720" w:hanging="360"/>
      </w:pPr>
      <w:rPr>
        <w:rFonts w:ascii="Wingdings" w:hAnsi="Wingdings" w:hint="default"/>
      </w:rPr>
    </w:lvl>
    <w:lvl w:ilvl="1" w:tplc="1CBA679A" w:tentative="1">
      <w:start w:val="1"/>
      <w:numFmt w:val="bullet"/>
      <w:lvlText w:val="o"/>
      <w:lvlJc w:val="left"/>
      <w:pPr>
        <w:ind w:left="1440" w:hanging="360"/>
      </w:pPr>
      <w:rPr>
        <w:rFonts w:ascii="Courier New" w:hAnsi="Courier New" w:cs="Courier New" w:hint="default"/>
      </w:rPr>
    </w:lvl>
    <w:lvl w:ilvl="2" w:tplc="1A1A97B2" w:tentative="1">
      <w:start w:val="1"/>
      <w:numFmt w:val="bullet"/>
      <w:lvlText w:val=""/>
      <w:lvlJc w:val="left"/>
      <w:pPr>
        <w:ind w:left="2160" w:hanging="360"/>
      </w:pPr>
      <w:rPr>
        <w:rFonts w:ascii="Wingdings" w:hAnsi="Wingdings" w:hint="default"/>
      </w:rPr>
    </w:lvl>
    <w:lvl w:ilvl="3" w:tplc="F812726E" w:tentative="1">
      <w:start w:val="1"/>
      <w:numFmt w:val="bullet"/>
      <w:lvlText w:val=""/>
      <w:lvlJc w:val="left"/>
      <w:pPr>
        <w:ind w:left="2880" w:hanging="360"/>
      </w:pPr>
      <w:rPr>
        <w:rFonts w:ascii="Symbol" w:hAnsi="Symbol" w:hint="default"/>
      </w:rPr>
    </w:lvl>
    <w:lvl w:ilvl="4" w:tplc="5B5A13B2" w:tentative="1">
      <w:start w:val="1"/>
      <w:numFmt w:val="bullet"/>
      <w:lvlText w:val="o"/>
      <w:lvlJc w:val="left"/>
      <w:pPr>
        <w:ind w:left="3600" w:hanging="360"/>
      </w:pPr>
      <w:rPr>
        <w:rFonts w:ascii="Courier New" w:hAnsi="Courier New" w:cs="Courier New" w:hint="default"/>
      </w:rPr>
    </w:lvl>
    <w:lvl w:ilvl="5" w:tplc="152210B6" w:tentative="1">
      <w:start w:val="1"/>
      <w:numFmt w:val="bullet"/>
      <w:lvlText w:val=""/>
      <w:lvlJc w:val="left"/>
      <w:pPr>
        <w:ind w:left="4320" w:hanging="360"/>
      </w:pPr>
      <w:rPr>
        <w:rFonts w:ascii="Wingdings" w:hAnsi="Wingdings" w:hint="default"/>
      </w:rPr>
    </w:lvl>
    <w:lvl w:ilvl="6" w:tplc="6DCE07B6" w:tentative="1">
      <w:start w:val="1"/>
      <w:numFmt w:val="bullet"/>
      <w:lvlText w:val=""/>
      <w:lvlJc w:val="left"/>
      <w:pPr>
        <w:ind w:left="5040" w:hanging="360"/>
      </w:pPr>
      <w:rPr>
        <w:rFonts w:ascii="Symbol" w:hAnsi="Symbol" w:hint="default"/>
      </w:rPr>
    </w:lvl>
    <w:lvl w:ilvl="7" w:tplc="309AFEAE" w:tentative="1">
      <w:start w:val="1"/>
      <w:numFmt w:val="bullet"/>
      <w:lvlText w:val="o"/>
      <w:lvlJc w:val="left"/>
      <w:pPr>
        <w:ind w:left="5760" w:hanging="360"/>
      </w:pPr>
      <w:rPr>
        <w:rFonts w:ascii="Courier New" w:hAnsi="Courier New" w:cs="Courier New" w:hint="default"/>
      </w:rPr>
    </w:lvl>
    <w:lvl w:ilvl="8" w:tplc="ED08CF8A" w:tentative="1">
      <w:start w:val="1"/>
      <w:numFmt w:val="bullet"/>
      <w:lvlText w:val=""/>
      <w:lvlJc w:val="left"/>
      <w:pPr>
        <w:ind w:left="6480" w:hanging="360"/>
      </w:pPr>
      <w:rPr>
        <w:rFonts w:ascii="Wingdings" w:hAnsi="Wingdings" w:hint="default"/>
      </w:rPr>
    </w:lvl>
  </w:abstractNum>
  <w:abstractNum w:abstractNumId="113">
    <w:nsid w:val="45976452"/>
    <w:multiLevelType w:val="multilevel"/>
    <w:tmpl w:val="040C001F"/>
    <w:numStyleLink w:val="StyleHirarchisationLatinTitresComplexeTitresCSGras"/>
  </w:abstractNum>
  <w:abstractNum w:abstractNumId="114">
    <w:nsid w:val="46B26352"/>
    <w:multiLevelType w:val="multilevel"/>
    <w:tmpl w:val="040C001F"/>
    <w:numStyleLink w:val="StyleHirarchisationLatinTitresComplexeTitresCSGras"/>
  </w:abstractNum>
  <w:abstractNum w:abstractNumId="115">
    <w:nsid w:val="47566A59"/>
    <w:multiLevelType w:val="multilevel"/>
    <w:tmpl w:val="040C001F"/>
    <w:numStyleLink w:val="StyleHirarchisationLatinTitresComplexeTitresCSGras"/>
  </w:abstractNum>
  <w:abstractNum w:abstractNumId="116">
    <w:nsid w:val="48DC65A1"/>
    <w:multiLevelType w:val="multilevel"/>
    <w:tmpl w:val="040C001F"/>
    <w:numStyleLink w:val="StyleHirarchisationLatinTitresComplexeTitresCSGras"/>
  </w:abstractNum>
  <w:abstractNum w:abstractNumId="117">
    <w:nsid w:val="4C3839C4"/>
    <w:multiLevelType w:val="multilevel"/>
    <w:tmpl w:val="040C001F"/>
    <w:numStyleLink w:val="StyleHirarchisationLatinTitresComplexeTitresCSGras"/>
  </w:abstractNum>
  <w:abstractNum w:abstractNumId="118">
    <w:nsid w:val="4CC7409F"/>
    <w:multiLevelType w:val="multilevel"/>
    <w:tmpl w:val="040C001F"/>
    <w:numStyleLink w:val="StyleHirarchisationLatinTitresComplexeTitresCSGras"/>
  </w:abstractNum>
  <w:abstractNum w:abstractNumId="119">
    <w:nsid w:val="4D545CA9"/>
    <w:multiLevelType w:val="hybridMultilevel"/>
    <w:tmpl w:val="29921502"/>
    <w:lvl w:ilvl="0" w:tplc="256AA6D4">
      <w:start w:val="1"/>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0">
    <w:nsid w:val="4DE505C9"/>
    <w:multiLevelType w:val="multilevel"/>
    <w:tmpl w:val="040C001F"/>
    <w:numStyleLink w:val="StyleHirarchisationLatinTitresComplexeTitresCSGras"/>
  </w:abstractNum>
  <w:abstractNum w:abstractNumId="121">
    <w:nsid w:val="4E9B65DC"/>
    <w:multiLevelType w:val="multilevel"/>
    <w:tmpl w:val="040C001F"/>
    <w:numStyleLink w:val="StyleHirarchisationLatinTitresComplexeTitresCSGras"/>
  </w:abstractNum>
  <w:abstractNum w:abstractNumId="122">
    <w:nsid w:val="4EEB5C8B"/>
    <w:multiLevelType w:val="multilevel"/>
    <w:tmpl w:val="040C001F"/>
    <w:numStyleLink w:val="StyleHirarchisationLatinTitresComplexeTitresCSGras"/>
  </w:abstractNum>
  <w:abstractNum w:abstractNumId="123">
    <w:nsid w:val="4F2506EA"/>
    <w:multiLevelType w:val="multilevel"/>
    <w:tmpl w:val="040C001F"/>
    <w:numStyleLink w:val="StyleHirarchisationLatinTitresComplexeTitresCSGras"/>
  </w:abstractNum>
  <w:abstractNum w:abstractNumId="124">
    <w:nsid w:val="52623934"/>
    <w:multiLevelType w:val="multilevel"/>
    <w:tmpl w:val="040C001F"/>
    <w:numStyleLink w:val="StyleHirarchisationLatinTitresComplexeTitresCSGras"/>
  </w:abstractNum>
  <w:abstractNum w:abstractNumId="125">
    <w:nsid w:val="52A65E8E"/>
    <w:multiLevelType w:val="hybridMultilevel"/>
    <w:tmpl w:val="56B86920"/>
    <w:lvl w:ilvl="0" w:tplc="7DA0ED8C">
      <w:start w:val="1"/>
      <w:numFmt w:val="bullet"/>
      <w:lvlText w:val=""/>
      <w:lvlJc w:val="left"/>
      <w:pPr>
        <w:ind w:left="720" w:hanging="360"/>
      </w:pPr>
      <w:rPr>
        <w:rFonts w:ascii="Wingdings" w:hAnsi="Wingdings" w:hint="default"/>
      </w:rPr>
    </w:lvl>
    <w:lvl w:ilvl="1" w:tplc="9546418A" w:tentative="1">
      <w:start w:val="1"/>
      <w:numFmt w:val="bullet"/>
      <w:lvlText w:val="o"/>
      <w:lvlJc w:val="left"/>
      <w:pPr>
        <w:ind w:left="1440" w:hanging="360"/>
      </w:pPr>
      <w:rPr>
        <w:rFonts w:ascii="Courier New" w:hAnsi="Courier New" w:cs="Courier New" w:hint="default"/>
      </w:rPr>
    </w:lvl>
    <w:lvl w:ilvl="2" w:tplc="B644001A" w:tentative="1">
      <w:start w:val="1"/>
      <w:numFmt w:val="bullet"/>
      <w:lvlText w:val=""/>
      <w:lvlJc w:val="left"/>
      <w:pPr>
        <w:ind w:left="2160" w:hanging="360"/>
      </w:pPr>
      <w:rPr>
        <w:rFonts w:ascii="Wingdings" w:hAnsi="Wingdings" w:hint="default"/>
      </w:rPr>
    </w:lvl>
    <w:lvl w:ilvl="3" w:tplc="3AD8F354" w:tentative="1">
      <w:start w:val="1"/>
      <w:numFmt w:val="bullet"/>
      <w:lvlText w:val=""/>
      <w:lvlJc w:val="left"/>
      <w:pPr>
        <w:ind w:left="2880" w:hanging="360"/>
      </w:pPr>
      <w:rPr>
        <w:rFonts w:ascii="Symbol" w:hAnsi="Symbol" w:hint="default"/>
      </w:rPr>
    </w:lvl>
    <w:lvl w:ilvl="4" w:tplc="A734F442" w:tentative="1">
      <w:start w:val="1"/>
      <w:numFmt w:val="bullet"/>
      <w:lvlText w:val="o"/>
      <w:lvlJc w:val="left"/>
      <w:pPr>
        <w:ind w:left="3600" w:hanging="360"/>
      </w:pPr>
      <w:rPr>
        <w:rFonts w:ascii="Courier New" w:hAnsi="Courier New" w:cs="Courier New" w:hint="default"/>
      </w:rPr>
    </w:lvl>
    <w:lvl w:ilvl="5" w:tplc="37A40B60" w:tentative="1">
      <w:start w:val="1"/>
      <w:numFmt w:val="bullet"/>
      <w:lvlText w:val=""/>
      <w:lvlJc w:val="left"/>
      <w:pPr>
        <w:ind w:left="4320" w:hanging="360"/>
      </w:pPr>
      <w:rPr>
        <w:rFonts w:ascii="Wingdings" w:hAnsi="Wingdings" w:hint="default"/>
      </w:rPr>
    </w:lvl>
    <w:lvl w:ilvl="6" w:tplc="CAAEF376" w:tentative="1">
      <w:start w:val="1"/>
      <w:numFmt w:val="bullet"/>
      <w:lvlText w:val=""/>
      <w:lvlJc w:val="left"/>
      <w:pPr>
        <w:ind w:left="5040" w:hanging="360"/>
      </w:pPr>
      <w:rPr>
        <w:rFonts w:ascii="Symbol" w:hAnsi="Symbol" w:hint="default"/>
      </w:rPr>
    </w:lvl>
    <w:lvl w:ilvl="7" w:tplc="BE1E2EB8" w:tentative="1">
      <w:start w:val="1"/>
      <w:numFmt w:val="bullet"/>
      <w:lvlText w:val="o"/>
      <w:lvlJc w:val="left"/>
      <w:pPr>
        <w:ind w:left="5760" w:hanging="360"/>
      </w:pPr>
      <w:rPr>
        <w:rFonts w:ascii="Courier New" w:hAnsi="Courier New" w:cs="Courier New" w:hint="default"/>
      </w:rPr>
    </w:lvl>
    <w:lvl w:ilvl="8" w:tplc="8D8A842C" w:tentative="1">
      <w:start w:val="1"/>
      <w:numFmt w:val="bullet"/>
      <w:lvlText w:val=""/>
      <w:lvlJc w:val="left"/>
      <w:pPr>
        <w:ind w:left="6480" w:hanging="360"/>
      </w:pPr>
      <w:rPr>
        <w:rFonts w:ascii="Wingdings" w:hAnsi="Wingdings" w:hint="default"/>
      </w:rPr>
    </w:lvl>
  </w:abstractNum>
  <w:abstractNum w:abstractNumId="126">
    <w:nsid w:val="533551D2"/>
    <w:multiLevelType w:val="multilevel"/>
    <w:tmpl w:val="040C001F"/>
    <w:numStyleLink w:val="StyleHirarchisationLatinTitresComplexeTitresCSGras"/>
  </w:abstractNum>
  <w:abstractNum w:abstractNumId="127">
    <w:nsid w:val="54D240AE"/>
    <w:multiLevelType w:val="multilevel"/>
    <w:tmpl w:val="040C001F"/>
    <w:numStyleLink w:val="StyleHirarchisationLatinTitresComplexeTitresCSGras"/>
  </w:abstractNum>
  <w:abstractNum w:abstractNumId="128">
    <w:nsid w:val="5502003D"/>
    <w:multiLevelType w:val="multilevel"/>
    <w:tmpl w:val="040C001F"/>
    <w:numStyleLink w:val="StyleHirarchisationLatinTitresComplexeTitresCSGras"/>
  </w:abstractNum>
  <w:abstractNum w:abstractNumId="129">
    <w:nsid w:val="550C648B"/>
    <w:multiLevelType w:val="multilevel"/>
    <w:tmpl w:val="040C001F"/>
    <w:numStyleLink w:val="StyleHirarchisationLatinTitresComplexeTitresCSGras"/>
  </w:abstractNum>
  <w:abstractNum w:abstractNumId="130">
    <w:nsid w:val="566D5460"/>
    <w:multiLevelType w:val="multilevel"/>
    <w:tmpl w:val="040C001F"/>
    <w:numStyleLink w:val="StyleHirarchisationLatinTitresComplexeTitresCSGras"/>
  </w:abstractNum>
  <w:abstractNum w:abstractNumId="131">
    <w:nsid w:val="57AC251D"/>
    <w:multiLevelType w:val="hybridMultilevel"/>
    <w:tmpl w:val="FD9CDD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2">
    <w:nsid w:val="57D970A5"/>
    <w:multiLevelType w:val="multilevel"/>
    <w:tmpl w:val="040C001F"/>
    <w:numStyleLink w:val="StyleHirarchisationLatinTitresComplexeTitresCSGras"/>
  </w:abstractNum>
  <w:abstractNum w:abstractNumId="133">
    <w:nsid w:val="588354CE"/>
    <w:multiLevelType w:val="multilevel"/>
    <w:tmpl w:val="040C001F"/>
    <w:numStyleLink w:val="StyleHirarchisationLatinTitresComplexeTitresCSGras"/>
  </w:abstractNum>
  <w:abstractNum w:abstractNumId="134">
    <w:nsid w:val="58D243C9"/>
    <w:multiLevelType w:val="hybridMultilevel"/>
    <w:tmpl w:val="941C63E0"/>
    <w:lvl w:ilvl="0" w:tplc="24DA30D8">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5">
    <w:nsid w:val="59170788"/>
    <w:multiLevelType w:val="multilevel"/>
    <w:tmpl w:val="040C001F"/>
    <w:numStyleLink w:val="StyleHirarchisationLatinTitresComplexeTitresCSGras"/>
  </w:abstractNum>
  <w:abstractNum w:abstractNumId="136">
    <w:nsid w:val="593F1A73"/>
    <w:multiLevelType w:val="multilevel"/>
    <w:tmpl w:val="040C001F"/>
    <w:numStyleLink w:val="StyleHirarchisationLatinTitresComplexeTitresCSGras"/>
  </w:abstractNum>
  <w:abstractNum w:abstractNumId="137">
    <w:nsid w:val="59445B52"/>
    <w:multiLevelType w:val="multilevel"/>
    <w:tmpl w:val="040C001F"/>
    <w:numStyleLink w:val="StyleHirarchisationLatinTitresComplexeTitresCSGras"/>
  </w:abstractNum>
  <w:abstractNum w:abstractNumId="138">
    <w:nsid w:val="596E0FD9"/>
    <w:multiLevelType w:val="multilevel"/>
    <w:tmpl w:val="040C001F"/>
    <w:numStyleLink w:val="StyleHirarchisationLatinTitresComplexeTitresCSGras"/>
  </w:abstractNum>
  <w:abstractNum w:abstractNumId="139">
    <w:nsid w:val="5A3E5805"/>
    <w:multiLevelType w:val="multilevel"/>
    <w:tmpl w:val="040C001F"/>
    <w:numStyleLink w:val="StyleHirarchisationLatinTitresComplexeTitresCSGras"/>
  </w:abstractNum>
  <w:abstractNum w:abstractNumId="140">
    <w:nsid w:val="5A5E7EF6"/>
    <w:multiLevelType w:val="multilevel"/>
    <w:tmpl w:val="040C001F"/>
    <w:numStyleLink w:val="StyleHirarchisationLatinTitresComplexeTitresCSGras"/>
  </w:abstractNum>
  <w:abstractNum w:abstractNumId="141">
    <w:nsid w:val="5A9C6166"/>
    <w:multiLevelType w:val="multilevel"/>
    <w:tmpl w:val="040C001F"/>
    <w:numStyleLink w:val="StyleHirarchisationLatinTitresComplexeTitresCSGras"/>
  </w:abstractNum>
  <w:abstractNum w:abstractNumId="142">
    <w:nsid w:val="5BEB08E3"/>
    <w:multiLevelType w:val="multilevel"/>
    <w:tmpl w:val="040C001F"/>
    <w:numStyleLink w:val="StyleHirarchisationLatinTitresComplexeTitresCSGras"/>
  </w:abstractNum>
  <w:abstractNum w:abstractNumId="143">
    <w:nsid w:val="609C07BF"/>
    <w:multiLevelType w:val="multilevel"/>
    <w:tmpl w:val="040C001F"/>
    <w:numStyleLink w:val="StyleHirarchisationLatinTitresComplexeTitresCSGras"/>
  </w:abstractNum>
  <w:abstractNum w:abstractNumId="144">
    <w:nsid w:val="60F13B5F"/>
    <w:multiLevelType w:val="hybridMultilevel"/>
    <w:tmpl w:val="DAE2A858"/>
    <w:lvl w:ilvl="0" w:tplc="040C000F">
      <w:start w:val="1"/>
      <w:numFmt w:val="decimal"/>
      <w:lvlText w:val="%1."/>
      <w:lvlJc w:val="left"/>
      <w:pPr>
        <w:ind w:left="1083" w:hanging="360"/>
      </w:pPr>
    </w:lvl>
    <w:lvl w:ilvl="1" w:tplc="040C0019" w:tentative="1">
      <w:start w:val="1"/>
      <w:numFmt w:val="lowerLetter"/>
      <w:lvlText w:val="%2."/>
      <w:lvlJc w:val="left"/>
      <w:pPr>
        <w:ind w:left="1803" w:hanging="360"/>
      </w:pPr>
    </w:lvl>
    <w:lvl w:ilvl="2" w:tplc="040C001B" w:tentative="1">
      <w:start w:val="1"/>
      <w:numFmt w:val="lowerRoman"/>
      <w:lvlText w:val="%3."/>
      <w:lvlJc w:val="right"/>
      <w:pPr>
        <w:ind w:left="2523" w:hanging="180"/>
      </w:pPr>
    </w:lvl>
    <w:lvl w:ilvl="3" w:tplc="040C000F" w:tentative="1">
      <w:start w:val="1"/>
      <w:numFmt w:val="decimal"/>
      <w:lvlText w:val="%4."/>
      <w:lvlJc w:val="left"/>
      <w:pPr>
        <w:ind w:left="3243" w:hanging="360"/>
      </w:pPr>
    </w:lvl>
    <w:lvl w:ilvl="4" w:tplc="040C0019" w:tentative="1">
      <w:start w:val="1"/>
      <w:numFmt w:val="lowerLetter"/>
      <w:lvlText w:val="%5."/>
      <w:lvlJc w:val="left"/>
      <w:pPr>
        <w:ind w:left="3963" w:hanging="360"/>
      </w:pPr>
    </w:lvl>
    <w:lvl w:ilvl="5" w:tplc="040C001B" w:tentative="1">
      <w:start w:val="1"/>
      <w:numFmt w:val="lowerRoman"/>
      <w:lvlText w:val="%6."/>
      <w:lvlJc w:val="right"/>
      <w:pPr>
        <w:ind w:left="4683" w:hanging="180"/>
      </w:pPr>
    </w:lvl>
    <w:lvl w:ilvl="6" w:tplc="040C000F" w:tentative="1">
      <w:start w:val="1"/>
      <w:numFmt w:val="decimal"/>
      <w:lvlText w:val="%7."/>
      <w:lvlJc w:val="left"/>
      <w:pPr>
        <w:ind w:left="5403" w:hanging="360"/>
      </w:pPr>
    </w:lvl>
    <w:lvl w:ilvl="7" w:tplc="040C0019" w:tentative="1">
      <w:start w:val="1"/>
      <w:numFmt w:val="lowerLetter"/>
      <w:lvlText w:val="%8."/>
      <w:lvlJc w:val="left"/>
      <w:pPr>
        <w:ind w:left="6123" w:hanging="360"/>
      </w:pPr>
    </w:lvl>
    <w:lvl w:ilvl="8" w:tplc="040C001B" w:tentative="1">
      <w:start w:val="1"/>
      <w:numFmt w:val="lowerRoman"/>
      <w:lvlText w:val="%9."/>
      <w:lvlJc w:val="right"/>
      <w:pPr>
        <w:ind w:left="6843" w:hanging="180"/>
      </w:pPr>
    </w:lvl>
  </w:abstractNum>
  <w:abstractNum w:abstractNumId="145">
    <w:nsid w:val="63550F94"/>
    <w:multiLevelType w:val="multilevel"/>
    <w:tmpl w:val="040C001F"/>
    <w:numStyleLink w:val="StyleHirarchisationLatinTitresComplexeTitresCSGras"/>
  </w:abstractNum>
  <w:abstractNum w:abstractNumId="146">
    <w:nsid w:val="64C05FB3"/>
    <w:multiLevelType w:val="multilevel"/>
    <w:tmpl w:val="040C001F"/>
    <w:numStyleLink w:val="StyleHirarchisationLatinTitresComplexeTitresCSGras"/>
  </w:abstractNum>
  <w:abstractNum w:abstractNumId="147">
    <w:nsid w:val="64E028EA"/>
    <w:multiLevelType w:val="hybridMultilevel"/>
    <w:tmpl w:val="AD4CB8C6"/>
    <w:lvl w:ilvl="0" w:tplc="DA56A754">
      <w:start w:val="1"/>
      <w:numFmt w:val="bullet"/>
      <w:lvlText w:val=""/>
      <w:lvlJc w:val="left"/>
      <w:pPr>
        <w:ind w:left="720" w:hanging="360"/>
      </w:pPr>
      <w:rPr>
        <w:rFonts w:ascii="Wingdings" w:hAnsi="Wingdings"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148">
    <w:nsid w:val="64E451CD"/>
    <w:multiLevelType w:val="multilevel"/>
    <w:tmpl w:val="040C001F"/>
    <w:numStyleLink w:val="StyleHirarchisationLatinTitresComplexeTitresCSGras"/>
  </w:abstractNum>
  <w:abstractNum w:abstractNumId="149">
    <w:nsid w:val="657D2C83"/>
    <w:multiLevelType w:val="hybridMultilevel"/>
    <w:tmpl w:val="2F2E71E2"/>
    <w:lvl w:ilvl="0" w:tplc="889070FA">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0">
    <w:nsid w:val="667C02F6"/>
    <w:multiLevelType w:val="hybridMultilevel"/>
    <w:tmpl w:val="2FEA8CE8"/>
    <w:lvl w:ilvl="0" w:tplc="A52E87F4">
      <w:start w:val="1"/>
      <w:numFmt w:val="bullet"/>
      <w:lvlText w:val=""/>
      <w:lvlJc w:val="left"/>
      <w:pPr>
        <w:ind w:left="720" w:hanging="360"/>
      </w:pPr>
      <w:rPr>
        <w:rFonts w:ascii="Wingdings" w:hAnsi="Wingdings" w:hint="default"/>
      </w:rPr>
    </w:lvl>
    <w:lvl w:ilvl="1" w:tplc="FBCC5EDE" w:tentative="1">
      <w:start w:val="1"/>
      <w:numFmt w:val="bullet"/>
      <w:lvlText w:val="o"/>
      <w:lvlJc w:val="left"/>
      <w:pPr>
        <w:ind w:left="1440" w:hanging="360"/>
      </w:pPr>
      <w:rPr>
        <w:rFonts w:ascii="Courier New" w:hAnsi="Courier New" w:cs="Courier New" w:hint="default"/>
      </w:rPr>
    </w:lvl>
    <w:lvl w:ilvl="2" w:tplc="D08E8334" w:tentative="1">
      <w:start w:val="1"/>
      <w:numFmt w:val="bullet"/>
      <w:lvlText w:val=""/>
      <w:lvlJc w:val="left"/>
      <w:pPr>
        <w:ind w:left="2160" w:hanging="360"/>
      </w:pPr>
      <w:rPr>
        <w:rFonts w:ascii="Wingdings" w:hAnsi="Wingdings" w:hint="default"/>
      </w:rPr>
    </w:lvl>
    <w:lvl w:ilvl="3" w:tplc="C650A946" w:tentative="1">
      <w:start w:val="1"/>
      <w:numFmt w:val="bullet"/>
      <w:lvlText w:val=""/>
      <w:lvlJc w:val="left"/>
      <w:pPr>
        <w:ind w:left="2880" w:hanging="360"/>
      </w:pPr>
      <w:rPr>
        <w:rFonts w:ascii="Symbol" w:hAnsi="Symbol" w:hint="default"/>
      </w:rPr>
    </w:lvl>
    <w:lvl w:ilvl="4" w:tplc="5BA2E714" w:tentative="1">
      <w:start w:val="1"/>
      <w:numFmt w:val="bullet"/>
      <w:lvlText w:val="o"/>
      <w:lvlJc w:val="left"/>
      <w:pPr>
        <w:ind w:left="3600" w:hanging="360"/>
      </w:pPr>
      <w:rPr>
        <w:rFonts w:ascii="Courier New" w:hAnsi="Courier New" w:cs="Courier New" w:hint="default"/>
      </w:rPr>
    </w:lvl>
    <w:lvl w:ilvl="5" w:tplc="929AACEE" w:tentative="1">
      <w:start w:val="1"/>
      <w:numFmt w:val="bullet"/>
      <w:lvlText w:val=""/>
      <w:lvlJc w:val="left"/>
      <w:pPr>
        <w:ind w:left="4320" w:hanging="360"/>
      </w:pPr>
      <w:rPr>
        <w:rFonts w:ascii="Wingdings" w:hAnsi="Wingdings" w:hint="default"/>
      </w:rPr>
    </w:lvl>
    <w:lvl w:ilvl="6" w:tplc="C4E64A86" w:tentative="1">
      <w:start w:val="1"/>
      <w:numFmt w:val="bullet"/>
      <w:lvlText w:val=""/>
      <w:lvlJc w:val="left"/>
      <w:pPr>
        <w:ind w:left="5040" w:hanging="360"/>
      </w:pPr>
      <w:rPr>
        <w:rFonts w:ascii="Symbol" w:hAnsi="Symbol" w:hint="default"/>
      </w:rPr>
    </w:lvl>
    <w:lvl w:ilvl="7" w:tplc="768695A0" w:tentative="1">
      <w:start w:val="1"/>
      <w:numFmt w:val="bullet"/>
      <w:lvlText w:val="o"/>
      <w:lvlJc w:val="left"/>
      <w:pPr>
        <w:ind w:left="5760" w:hanging="360"/>
      </w:pPr>
      <w:rPr>
        <w:rFonts w:ascii="Courier New" w:hAnsi="Courier New" w:cs="Courier New" w:hint="default"/>
      </w:rPr>
    </w:lvl>
    <w:lvl w:ilvl="8" w:tplc="80C0D9FA" w:tentative="1">
      <w:start w:val="1"/>
      <w:numFmt w:val="bullet"/>
      <w:lvlText w:val=""/>
      <w:lvlJc w:val="left"/>
      <w:pPr>
        <w:ind w:left="6480" w:hanging="360"/>
      </w:pPr>
      <w:rPr>
        <w:rFonts w:ascii="Wingdings" w:hAnsi="Wingdings" w:hint="default"/>
      </w:rPr>
    </w:lvl>
  </w:abstractNum>
  <w:abstractNum w:abstractNumId="151">
    <w:nsid w:val="67C9629A"/>
    <w:multiLevelType w:val="multilevel"/>
    <w:tmpl w:val="040C001F"/>
    <w:numStyleLink w:val="StyleHirarchisationLatinTitresComplexeTitresCSGras"/>
  </w:abstractNum>
  <w:abstractNum w:abstractNumId="152">
    <w:nsid w:val="68455A0F"/>
    <w:multiLevelType w:val="multilevel"/>
    <w:tmpl w:val="040C001F"/>
    <w:numStyleLink w:val="StyleHirarchisationLatinTitresComplexeTitresCSGras"/>
  </w:abstractNum>
  <w:abstractNum w:abstractNumId="153">
    <w:nsid w:val="68874AB9"/>
    <w:multiLevelType w:val="hybridMultilevel"/>
    <w:tmpl w:val="D548D50E"/>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4">
    <w:nsid w:val="68BF2736"/>
    <w:multiLevelType w:val="multilevel"/>
    <w:tmpl w:val="040C001F"/>
    <w:numStyleLink w:val="StyleHirarchisationLatinTitresComplexeTitresCSGras"/>
  </w:abstractNum>
  <w:abstractNum w:abstractNumId="155">
    <w:nsid w:val="69F239F4"/>
    <w:multiLevelType w:val="multilevel"/>
    <w:tmpl w:val="040C001F"/>
    <w:numStyleLink w:val="StyleHirarchisationLatinTitresComplexeTitresCSGras"/>
  </w:abstractNum>
  <w:abstractNum w:abstractNumId="156">
    <w:nsid w:val="6A7F4F78"/>
    <w:multiLevelType w:val="hybridMultilevel"/>
    <w:tmpl w:val="0DE43172"/>
    <w:lvl w:ilvl="0" w:tplc="2410BF6A">
      <w:start w:val="6"/>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7">
    <w:nsid w:val="6AE80750"/>
    <w:multiLevelType w:val="multilevel"/>
    <w:tmpl w:val="040C001F"/>
    <w:numStyleLink w:val="StyleHirarchisationLatinTitresComplexeTitresCSGras"/>
  </w:abstractNum>
  <w:abstractNum w:abstractNumId="158">
    <w:nsid w:val="6BE45095"/>
    <w:multiLevelType w:val="multilevel"/>
    <w:tmpl w:val="040C001F"/>
    <w:numStyleLink w:val="StyleHirarchisationLatinTitresComplexeTitresCSGras"/>
  </w:abstractNum>
  <w:abstractNum w:abstractNumId="159">
    <w:nsid w:val="6CD878A5"/>
    <w:multiLevelType w:val="multilevel"/>
    <w:tmpl w:val="040C001F"/>
    <w:numStyleLink w:val="StyleHirarchisationLatinTitresComplexeTitresCSGras"/>
  </w:abstractNum>
  <w:abstractNum w:abstractNumId="160">
    <w:nsid w:val="6D52445C"/>
    <w:multiLevelType w:val="multilevel"/>
    <w:tmpl w:val="040C001F"/>
    <w:numStyleLink w:val="StyleHirarchisationLatinTitresComplexeTitresCSGras"/>
  </w:abstractNum>
  <w:abstractNum w:abstractNumId="161">
    <w:nsid w:val="6DD540C9"/>
    <w:multiLevelType w:val="multilevel"/>
    <w:tmpl w:val="040C001F"/>
    <w:numStyleLink w:val="StyleHirarchisationLatinTitresComplexeTitresCSGras"/>
  </w:abstractNum>
  <w:abstractNum w:abstractNumId="162">
    <w:nsid w:val="6EA61452"/>
    <w:multiLevelType w:val="multilevel"/>
    <w:tmpl w:val="040C001F"/>
    <w:numStyleLink w:val="StyleHirarchisationLatinTitresComplexeTitresCSGras"/>
  </w:abstractNum>
  <w:abstractNum w:abstractNumId="163">
    <w:nsid w:val="6F946083"/>
    <w:multiLevelType w:val="multilevel"/>
    <w:tmpl w:val="040C001F"/>
    <w:numStyleLink w:val="StyleHirarchisationLatinTitresComplexeTitresCSGras"/>
  </w:abstractNum>
  <w:abstractNum w:abstractNumId="164">
    <w:nsid w:val="6FB242DD"/>
    <w:multiLevelType w:val="multilevel"/>
    <w:tmpl w:val="040C001F"/>
    <w:numStyleLink w:val="StyleHirarchisationLatinTitresComplexeTitresCSGras"/>
  </w:abstractNum>
  <w:abstractNum w:abstractNumId="165">
    <w:nsid w:val="70D9098E"/>
    <w:multiLevelType w:val="multilevel"/>
    <w:tmpl w:val="040C001F"/>
    <w:numStyleLink w:val="StyleHirarchisationLatinTitresComplexeTitresCSGras"/>
  </w:abstractNum>
  <w:abstractNum w:abstractNumId="166">
    <w:nsid w:val="71093ACA"/>
    <w:multiLevelType w:val="multilevel"/>
    <w:tmpl w:val="040C001F"/>
    <w:numStyleLink w:val="StyleHirarchisationLatinTitresComplexeTitresCSGras"/>
  </w:abstractNum>
  <w:abstractNum w:abstractNumId="167">
    <w:nsid w:val="71D00258"/>
    <w:multiLevelType w:val="hybridMultilevel"/>
    <w:tmpl w:val="159EA2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8">
    <w:nsid w:val="728358A9"/>
    <w:multiLevelType w:val="multilevel"/>
    <w:tmpl w:val="040C001F"/>
    <w:numStyleLink w:val="StyleHirarchisationLatinTitresComplexeTitresCSGras"/>
  </w:abstractNum>
  <w:abstractNum w:abstractNumId="169">
    <w:nsid w:val="73AC6727"/>
    <w:multiLevelType w:val="hybridMultilevel"/>
    <w:tmpl w:val="164A557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0">
    <w:nsid w:val="73DE6AC1"/>
    <w:multiLevelType w:val="multilevel"/>
    <w:tmpl w:val="040C001F"/>
    <w:numStyleLink w:val="StyleHirarchisationLatinTitresComplexeTitresCSGras"/>
  </w:abstractNum>
  <w:abstractNum w:abstractNumId="171">
    <w:nsid w:val="74D5514A"/>
    <w:multiLevelType w:val="multilevel"/>
    <w:tmpl w:val="040C001F"/>
    <w:numStyleLink w:val="StyleHirarchisationLatinTitresComplexeTitresCSGras"/>
  </w:abstractNum>
  <w:abstractNum w:abstractNumId="172">
    <w:nsid w:val="74F93E47"/>
    <w:multiLevelType w:val="hybridMultilevel"/>
    <w:tmpl w:val="BA34DA5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3">
    <w:nsid w:val="74FA6D9D"/>
    <w:multiLevelType w:val="multilevel"/>
    <w:tmpl w:val="040C001F"/>
    <w:numStyleLink w:val="StyleHirarchisationLatinTitresComplexeTitresCSGras"/>
  </w:abstractNum>
  <w:abstractNum w:abstractNumId="174">
    <w:nsid w:val="75A8759B"/>
    <w:multiLevelType w:val="multilevel"/>
    <w:tmpl w:val="040C001F"/>
    <w:numStyleLink w:val="StyleHirarchisationLatinTitresComplexeTitresCSGras"/>
  </w:abstractNum>
  <w:abstractNum w:abstractNumId="175">
    <w:nsid w:val="77A71C13"/>
    <w:multiLevelType w:val="hybridMultilevel"/>
    <w:tmpl w:val="7B7E0870"/>
    <w:lvl w:ilvl="0" w:tplc="848C98D0">
      <w:start w:val="4"/>
      <w:numFmt w:val="upperRoman"/>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6">
    <w:nsid w:val="786E5810"/>
    <w:multiLevelType w:val="multilevel"/>
    <w:tmpl w:val="040C001F"/>
    <w:numStyleLink w:val="StyleHirarchisationLatinTitresComplexeTitresCSGras"/>
  </w:abstractNum>
  <w:abstractNum w:abstractNumId="177">
    <w:nsid w:val="78896D9B"/>
    <w:multiLevelType w:val="multilevel"/>
    <w:tmpl w:val="040C001F"/>
    <w:numStyleLink w:val="StyleHirarchisationLatinTitresComplexeTitresCSGras"/>
  </w:abstractNum>
  <w:abstractNum w:abstractNumId="178">
    <w:nsid w:val="79516844"/>
    <w:multiLevelType w:val="hybridMultilevel"/>
    <w:tmpl w:val="7FBA6AC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9">
    <w:nsid w:val="79917591"/>
    <w:multiLevelType w:val="multilevel"/>
    <w:tmpl w:val="040C001F"/>
    <w:numStyleLink w:val="StyleHirarchisationLatinTitresComplexeTitresCSGras"/>
  </w:abstractNum>
  <w:abstractNum w:abstractNumId="180">
    <w:nsid w:val="7A706621"/>
    <w:multiLevelType w:val="multilevel"/>
    <w:tmpl w:val="040C001F"/>
    <w:numStyleLink w:val="StyleHirarchisationLatinTitresComplexeTitresCSGras"/>
  </w:abstractNum>
  <w:abstractNum w:abstractNumId="181">
    <w:nsid w:val="7B6B10EA"/>
    <w:multiLevelType w:val="hybridMultilevel"/>
    <w:tmpl w:val="8A1AAB12"/>
    <w:lvl w:ilvl="0" w:tplc="1E66880C">
      <w:start w:val="1"/>
      <w:numFmt w:val="lowerLetter"/>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2">
    <w:nsid w:val="7BAD0217"/>
    <w:multiLevelType w:val="multilevel"/>
    <w:tmpl w:val="040C001F"/>
    <w:numStyleLink w:val="StyleHirarchisationLatinTitresComplexeTitresCSGras"/>
  </w:abstractNum>
  <w:abstractNum w:abstractNumId="183">
    <w:nsid w:val="7BC92023"/>
    <w:multiLevelType w:val="hybridMultilevel"/>
    <w:tmpl w:val="252EC532"/>
    <w:lvl w:ilvl="0" w:tplc="040C000B">
      <w:start w:val="1"/>
      <w:numFmt w:val="bullet"/>
      <w:lvlText w:val=""/>
      <w:lvlJc w:val="left"/>
      <w:pPr>
        <w:ind w:left="720" w:hanging="360"/>
      </w:pPr>
      <w:rPr>
        <w:rFonts w:ascii="Wingdings" w:hAnsi="Wingding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184">
    <w:nsid w:val="7BF66D16"/>
    <w:multiLevelType w:val="multilevel"/>
    <w:tmpl w:val="040C001F"/>
    <w:numStyleLink w:val="StyleHirarchisationLatinTitresComplexeTitresCSGras"/>
  </w:abstractNum>
  <w:abstractNum w:abstractNumId="185">
    <w:nsid w:val="7C6F79C5"/>
    <w:multiLevelType w:val="multilevel"/>
    <w:tmpl w:val="040C001F"/>
    <w:numStyleLink w:val="StyleHirarchisationLatinTitresComplexeTitresCSGras"/>
  </w:abstractNum>
  <w:abstractNum w:abstractNumId="186">
    <w:nsid w:val="7CBE508D"/>
    <w:multiLevelType w:val="multilevel"/>
    <w:tmpl w:val="040C001F"/>
    <w:numStyleLink w:val="StyleHirarchisationLatinTitresComplexeTitresCSGras"/>
  </w:abstractNum>
  <w:abstractNum w:abstractNumId="187">
    <w:nsid w:val="7CCC666E"/>
    <w:multiLevelType w:val="multilevel"/>
    <w:tmpl w:val="040C001F"/>
    <w:numStyleLink w:val="StyleHirarchisationLatinTitresComplexeTitresCSGras"/>
  </w:abstractNum>
  <w:abstractNum w:abstractNumId="188">
    <w:nsid w:val="7D9C11C1"/>
    <w:multiLevelType w:val="multilevel"/>
    <w:tmpl w:val="040C001F"/>
    <w:numStyleLink w:val="StyleHirarchisationLatinTitresComplexeTitresCSGras"/>
  </w:abstractNum>
  <w:abstractNum w:abstractNumId="189">
    <w:nsid w:val="7E2D5E3C"/>
    <w:multiLevelType w:val="multilevel"/>
    <w:tmpl w:val="040C001F"/>
    <w:numStyleLink w:val="StyleHirarchisationLatinTitresComplexeTitresCSGras"/>
  </w:abstractNum>
  <w:abstractNum w:abstractNumId="190">
    <w:nsid w:val="7EA60357"/>
    <w:multiLevelType w:val="multilevel"/>
    <w:tmpl w:val="040C001F"/>
    <w:numStyleLink w:val="StyleHirarchisationLatinTitresComplexeTitresCSGras"/>
  </w:abstractNum>
  <w:abstractNum w:abstractNumId="191">
    <w:nsid w:val="7EC93A0C"/>
    <w:multiLevelType w:val="multilevel"/>
    <w:tmpl w:val="040C001F"/>
    <w:numStyleLink w:val="StyleHirarchisationLatinTitresComplexeTitresCSGras"/>
  </w:abstractNum>
  <w:num w:numId="1">
    <w:abstractNumId w:val="172"/>
  </w:num>
  <w:num w:numId="2">
    <w:abstractNumId w:val="68"/>
  </w:num>
  <w:num w:numId="3">
    <w:abstractNumId w:val="34"/>
  </w:num>
  <w:num w:numId="4">
    <w:abstractNumId w:val="5"/>
  </w:num>
  <w:num w:numId="5">
    <w:abstractNumId w:val="11"/>
  </w:num>
  <w:num w:numId="6">
    <w:abstractNumId w:val="43"/>
  </w:num>
  <w:num w:numId="7">
    <w:abstractNumId w:val="58"/>
  </w:num>
  <w:num w:numId="8">
    <w:abstractNumId w:val="106"/>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9">
    <w:abstractNumId w:val="55"/>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10">
    <w:abstractNumId w:val="49"/>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start w:val="1"/>
        <w:numFmt w:val="decimal"/>
        <w:lvlText w:val="%1.%2."/>
        <w:lvlJc w:val="left"/>
        <w:pPr>
          <w:ind w:left="792" w:hanging="432"/>
        </w:pPr>
        <w:rPr>
          <w:b/>
          <w:bCs/>
          <w:color w:val="000000" w:themeColor="text1"/>
        </w:rPr>
      </w:lvl>
    </w:lvlOverride>
  </w:num>
  <w:num w:numId="11">
    <w:abstractNumId w:val="84"/>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2">
    <w:abstractNumId w:val="158"/>
  </w:num>
  <w:num w:numId="13">
    <w:abstractNumId w:val="102"/>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4">
    <w:abstractNumId w:val="46"/>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5">
    <w:abstractNumId w:val="29"/>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6">
    <w:abstractNumId w:val="100"/>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7">
    <w:abstractNumId w:val="13"/>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18">
    <w:abstractNumId w:val="143"/>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start w:val="1"/>
        <w:numFmt w:val="decimal"/>
        <w:lvlText w:val="%1.%2."/>
        <w:lvlJc w:val="left"/>
        <w:pPr>
          <w:ind w:left="792" w:hanging="432"/>
        </w:pPr>
        <w:rPr>
          <w:b/>
          <w:bCs/>
        </w:rPr>
      </w:lvl>
    </w:lvlOverride>
  </w:num>
  <w:num w:numId="19">
    <w:abstractNumId w:val="92"/>
    <w:lvlOverride w:ilvl="0">
      <w:lvl w:ilvl="0">
        <w:start w:val="1"/>
        <w:numFmt w:val="upperRoman"/>
        <w:lvlText w:val="%1."/>
        <w:lvlJc w:val="left"/>
        <w:pPr>
          <w:ind w:left="360" w:hanging="360"/>
        </w:pPr>
        <w:rPr>
          <w:rFonts w:asciiTheme="majorHAnsi" w:hAnsiTheme="majorHAnsi" w:cstheme="majorBidi"/>
          <w:b/>
          <w:bCs/>
          <w:color w:val="000000" w:themeColor="text1"/>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20">
    <w:abstractNumId w:val="165"/>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1">
    <w:abstractNumId w:val="47"/>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2">
    <w:abstractNumId w:val="182"/>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3">
    <w:abstractNumId w:val="142"/>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4">
    <w:abstractNumId w:val="116"/>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5">
    <w:abstractNumId w:val="136"/>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6">
    <w:abstractNumId w:val="48"/>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7">
    <w:abstractNumId w:val="87"/>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8">
    <w:abstractNumId w:val="180"/>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29">
    <w:abstractNumId w:val="127"/>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0">
    <w:abstractNumId w:val="38"/>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1">
    <w:abstractNumId w:val="31"/>
  </w:num>
  <w:num w:numId="32">
    <w:abstractNumId w:val="120"/>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3">
    <w:abstractNumId w:val="71"/>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4">
    <w:abstractNumId w:val="114"/>
    <w:lvlOverride w:ilvl="0">
      <w:lvl w:ilvl="0">
        <w:start w:val="1"/>
        <w:numFmt w:val="upperRoman"/>
        <w:lvlText w:val="%1."/>
        <w:lvlJc w:val="left"/>
        <w:pPr>
          <w:ind w:left="360" w:hanging="360"/>
        </w:pPr>
        <w:rPr>
          <w:rFonts w:asciiTheme="majorBidi" w:hAnsiTheme="majorBidi" w:cstheme="majorBidi" w:hint="default"/>
          <w:b/>
          <w:bCs/>
          <w:color w:val="000000" w:themeColor="text1"/>
        </w:rPr>
      </w:lvl>
    </w:lvlOverride>
  </w:num>
  <w:num w:numId="35">
    <w:abstractNumId w:val="157"/>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6">
    <w:abstractNumId w:val="72"/>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7">
    <w:abstractNumId w:val="37"/>
    <w:lvlOverride w:ilvl="0">
      <w:lvl w:ilvl="0">
        <w:start w:val="1"/>
        <w:numFmt w:val="upperRoman"/>
        <w:lvlText w:val="%1."/>
        <w:lvlJc w:val="left"/>
        <w:pPr>
          <w:ind w:left="360" w:hanging="360"/>
        </w:pPr>
        <w:rPr>
          <w:rFonts w:asciiTheme="majorHAnsi" w:hAnsiTheme="majorHAnsi" w:cstheme="majorBidi"/>
          <w:b/>
          <w:bCs/>
          <w:color w:val="000000" w:themeColor="text1"/>
        </w:rPr>
      </w:lvl>
    </w:lvlOverride>
  </w:num>
  <w:num w:numId="38">
    <w:abstractNumId w:val="179"/>
    <w:lvlOverride w:ilvl="0">
      <w:lvl w:ilvl="0">
        <w:start w:val="1"/>
        <w:numFmt w:val="upperRoman"/>
        <w:lvlText w:val="%1."/>
        <w:lvlJc w:val="left"/>
        <w:pPr>
          <w:ind w:left="360" w:hanging="360"/>
        </w:pPr>
        <w:rPr>
          <w:rFonts w:asciiTheme="majorHAnsi" w:hAnsiTheme="majorHAnsi" w:cstheme="majorBidi"/>
          <w:b/>
          <w:bCs/>
          <w:color w:val="auto"/>
        </w:rPr>
      </w:lvl>
    </w:lvlOverride>
    <w:lvlOverride w:ilvl="1">
      <w:lvl w:ilvl="1">
        <w:start w:val="1"/>
        <w:numFmt w:val="decimal"/>
        <w:lvlText w:val="%1.%2."/>
        <w:lvlJc w:val="left"/>
        <w:pPr>
          <w:ind w:left="792" w:hanging="432"/>
        </w:pPr>
        <w:rPr>
          <w:b/>
          <w:bCs/>
        </w:rPr>
      </w:lvl>
    </w:lvlOverride>
  </w:num>
  <w:num w:numId="39">
    <w:abstractNumId w:val="95"/>
  </w:num>
  <w:num w:numId="40">
    <w:abstractNumId w:val="60"/>
    <w:lvlOverride w:ilvl="0">
      <w:lvl w:ilvl="0">
        <w:start w:val="1"/>
        <w:numFmt w:val="upperRoman"/>
        <w:lvlText w:val="%1."/>
        <w:lvlJc w:val="left"/>
        <w:pPr>
          <w:ind w:left="360" w:hanging="360"/>
        </w:pPr>
        <w:rPr>
          <w:rFonts w:asciiTheme="majorHAnsi" w:hAnsiTheme="majorHAnsi" w:cstheme="majorBidi"/>
          <w:b/>
          <w:bCs/>
          <w:color w:val="auto"/>
        </w:rPr>
      </w:lvl>
    </w:lvlOverride>
  </w:num>
  <w:num w:numId="41">
    <w:abstractNumId w:val="174"/>
    <w:lvlOverride w:ilvl="0">
      <w:lvl w:ilvl="0">
        <w:start w:val="1"/>
        <w:numFmt w:val="upperRoman"/>
        <w:lvlText w:val="%1."/>
        <w:lvlJc w:val="left"/>
        <w:pPr>
          <w:ind w:left="360" w:hanging="360"/>
        </w:pPr>
        <w:rPr>
          <w:rFonts w:asciiTheme="majorHAnsi" w:hAnsiTheme="majorHAnsi" w:cstheme="majorBidi"/>
          <w:b/>
          <w:bCs/>
          <w:color w:val="auto"/>
        </w:rPr>
      </w:lvl>
    </w:lvlOverride>
  </w:num>
  <w:num w:numId="42">
    <w:abstractNumId w:val="139"/>
    <w:lvlOverride w:ilvl="0">
      <w:lvl w:ilvl="0">
        <w:start w:val="1"/>
        <w:numFmt w:val="upperRoman"/>
        <w:lvlText w:val="%1."/>
        <w:lvlJc w:val="left"/>
        <w:pPr>
          <w:ind w:left="360" w:hanging="360"/>
        </w:pPr>
        <w:rPr>
          <w:rFonts w:asciiTheme="majorHAnsi" w:hAnsiTheme="majorHAnsi" w:cstheme="majorBidi"/>
          <w:b/>
          <w:bCs/>
          <w:color w:val="auto"/>
        </w:rPr>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43">
    <w:abstractNumId w:val="177"/>
  </w:num>
  <w:num w:numId="44">
    <w:abstractNumId w:val="131"/>
  </w:num>
  <w:num w:numId="45">
    <w:abstractNumId w:val="65"/>
  </w:num>
  <w:num w:numId="46">
    <w:abstractNumId w:val="50"/>
  </w:num>
  <w:num w:numId="47">
    <w:abstractNumId w:val="70"/>
    <w:lvlOverride w:ilvl="0">
      <w:lvl w:ilvl="0">
        <w:start w:val="1"/>
        <w:numFmt w:val="upperRoman"/>
        <w:lvlText w:val="%1."/>
        <w:lvlJc w:val="left"/>
        <w:pPr>
          <w:ind w:left="360" w:hanging="360"/>
        </w:pPr>
        <w:rPr>
          <w:rFonts w:asciiTheme="majorHAnsi" w:hAnsiTheme="majorHAnsi" w:cstheme="majorBidi"/>
          <w:b/>
          <w:bCs/>
          <w:color w:val="auto"/>
        </w:rPr>
      </w:lvl>
    </w:lvlOverride>
  </w:num>
  <w:num w:numId="48">
    <w:abstractNumId w:val="45"/>
  </w:num>
  <w:num w:numId="49">
    <w:abstractNumId w:val="40"/>
  </w:num>
  <w:num w:numId="50">
    <w:abstractNumId w:val="67"/>
  </w:num>
  <w:num w:numId="51">
    <w:abstractNumId w:val="2"/>
  </w:num>
  <w:num w:numId="52">
    <w:abstractNumId w:val="167"/>
  </w:num>
  <w:num w:numId="53">
    <w:abstractNumId w:val="183"/>
  </w:num>
  <w:num w:numId="54">
    <w:abstractNumId w:val="178"/>
  </w:num>
  <w:num w:numId="55">
    <w:abstractNumId w:val="24"/>
  </w:num>
  <w:num w:numId="56">
    <w:abstractNumId w:val="61"/>
  </w:num>
  <w:num w:numId="57">
    <w:abstractNumId w:val="160"/>
    <w:lvlOverride w:ilvl="0">
      <w:lvl w:ilvl="0">
        <w:start w:val="1"/>
        <w:numFmt w:val="upperRoman"/>
        <w:lvlText w:val="%1."/>
        <w:lvlJc w:val="left"/>
        <w:pPr>
          <w:ind w:left="360" w:hanging="360"/>
        </w:pPr>
        <w:rPr>
          <w:rFonts w:asciiTheme="majorHAnsi" w:hAnsiTheme="majorHAnsi" w:cstheme="majorBidi"/>
          <w:b/>
          <w:bCs/>
          <w:color w:val="auto"/>
        </w:rPr>
      </w:lvl>
    </w:lvlOverride>
  </w:num>
  <w:num w:numId="58">
    <w:abstractNumId w:val="41"/>
  </w:num>
  <w:num w:numId="59">
    <w:abstractNumId w:val="97"/>
  </w:num>
  <w:num w:numId="60">
    <w:abstractNumId w:val="6"/>
  </w:num>
  <w:num w:numId="61">
    <w:abstractNumId w:val="85"/>
  </w:num>
  <w:num w:numId="62">
    <w:abstractNumId w:val="74"/>
  </w:num>
  <w:num w:numId="63">
    <w:abstractNumId w:val="93"/>
  </w:num>
  <w:num w:numId="64">
    <w:abstractNumId w:val="82"/>
    <w:lvlOverride w:ilvl="0">
      <w:lvl w:ilvl="0">
        <w:start w:val="1"/>
        <w:numFmt w:val="upperRoman"/>
        <w:lvlText w:val="%1."/>
        <w:lvlJc w:val="left"/>
        <w:pPr>
          <w:ind w:left="360" w:hanging="360"/>
        </w:pPr>
        <w:rPr>
          <w:rFonts w:asciiTheme="majorHAnsi" w:hAnsiTheme="majorHAnsi" w:cstheme="majorBidi"/>
          <w:b/>
          <w:bCs/>
          <w:color w:val="auto"/>
        </w:rPr>
      </w:lvl>
    </w:lvlOverride>
  </w:num>
  <w:num w:numId="65">
    <w:abstractNumId w:val="89"/>
  </w:num>
  <w:num w:numId="66">
    <w:abstractNumId w:val="155"/>
  </w:num>
  <w:num w:numId="67">
    <w:abstractNumId w:val="189"/>
    <w:lvlOverride w:ilvl="0">
      <w:lvl w:ilvl="0">
        <w:start w:val="1"/>
        <w:numFmt w:val="upperRoman"/>
        <w:lvlText w:val="%1."/>
        <w:lvlJc w:val="left"/>
        <w:pPr>
          <w:ind w:left="360" w:hanging="360"/>
        </w:pPr>
        <w:rPr>
          <w:rFonts w:asciiTheme="majorBidi" w:hAnsiTheme="majorBidi" w:cstheme="majorBidi" w:hint="default"/>
          <w:b/>
          <w:bCs/>
          <w:color w:val="4F81BD" w:themeColor="accent1"/>
        </w:rPr>
      </w:lvl>
    </w:lvlOverride>
  </w:num>
  <w:num w:numId="68">
    <w:abstractNumId w:val="22"/>
  </w:num>
  <w:num w:numId="69">
    <w:abstractNumId w:val="39"/>
  </w:num>
  <w:num w:numId="70">
    <w:abstractNumId w:val="121"/>
  </w:num>
  <w:num w:numId="71">
    <w:abstractNumId w:val="12"/>
  </w:num>
  <w:num w:numId="72">
    <w:abstractNumId w:val="187"/>
  </w:num>
  <w:num w:numId="73">
    <w:abstractNumId w:val="176"/>
    <w:lvlOverride w:ilvl="0">
      <w:lvl w:ilvl="0">
        <w:start w:val="1"/>
        <w:numFmt w:val="upperRoman"/>
        <w:lvlText w:val="%1."/>
        <w:lvlJc w:val="left"/>
        <w:pPr>
          <w:ind w:left="360" w:hanging="360"/>
        </w:pPr>
        <w:rPr>
          <w:rFonts w:asciiTheme="majorHAnsi" w:hAnsiTheme="majorHAnsi" w:cstheme="majorBidi"/>
          <w:b/>
          <w:bCs/>
          <w:color w:val="auto"/>
        </w:rPr>
      </w:lvl>
    </w:lvlOverride>
  </w:num>
  <w:num w:numId="74">
    <w:abstractNumId w:val="8"/>
    <w:lvlOverride w:ilvl="0">
      <w:lvl w:ilvl="0">
        <w:start w:val="1"/>
        <w:numFmt w:val="upperRoman"/>
        <w:lvlText w:val="%1."/>
        <w:lvlJc w:val="left"/>
        <w:pPr>
          <w:ind w:left="360" w:hanging="360"/>
        </w:pPr>
        <w:rPr>
          <w:rFonts w:asciiTheme="majorHAnsi" w:hAnsiTheme="majorHAnsi" w:cstheme="majorBidi"/>
          <w:b/>
          <w:bCs/>
          <w:color w:val="auto"/>
        </w:rPr>
      </w:lvl>
    </w:lvlOverride>
  </w:num>
  <w:num w:numId="75">
    <w:abstractNumId w:val="36"/>
    <w:lvlOverride w:ilvl="0">
      <w:lvl w:ilvl="0">
        <w:start w:val="1"/>
        <w:numFmt w:val="upperRoman"/>
        <w:lvlText w:val="%1."/>
        <w:lvlJc w:val="left"/>
        <w:pPr>
          <w:ind w:left="360" w:hanging="360"/>
        </w:pPr>
        <w:rPr>
          <w:rFonts w:asciiTheme="majorHAnsi" w:hAnsiTheme="majorHAnsi" w:cstheme="majorBidi"/>
          <w:b/>
          <w:bCs/>
          <w:color w:val="auto"/>
        </w:rPr>
      </w:lvl>
    </w:lvlOverride>
  </w:num>
  <w:num w:numId="76">
    <w:abstractNumId w:val="75"/>
  </w:num>
  <w:num w:numId="77">
    <w:abstractNumId w:val="104"/>
  </w:num>
  <w:num w:numId="78">
    <w:abstractNumId w:val="138"/>
    <w:lvlOverride w:ilvl="0">
      <w:lvl w:ilvl="0">
        <w:start w:val="1"/>
        <w:numFmt w:val="upperRoman"/>
        <w:lvlText w:val="%1."/>
        <w:lvlJc w:val="left"/>
        <w:pPr>
          <w:ind w:left="360" w:hanging="360"/>
        </w:pPr>
        <w:rPr>
          <w:rFonts w:asciiTheme="majorHAnsi" w:hAnsiTheme="majorHAnsi" w:cstheme="majorBidi"/>
          <w:b/>
          <w:bCs/>
          <w:color w:val="auto"/>
        </w:rPr>
      </w:lvl>
    </w:lvlOverride>
  </w:num>
  <w:num w:numId="79">
    <w:abstractNumId w:val="21"/>
    <w:lvlOverride w:ilvl="0">
      <w:lvl w:ilvl="0">
        <w:start w:val="1"/>
        <w:numFmt w:val="upperRoman"/>
        <w:lvlText w:val="%1."/>
        <w:lvlJc w:val="left"/>
        <w:pPr>
          <w:ind w:left="360" w:hanging="360"/>
        </w:pPr>
        <w:rPr>
          <w:rFonts w:asciiTheme="majorHAnsi" w:hAnsiTheme="majorHAnsi" w:cstheme="majorBidi"/>
          <w:b/>
          <w:bCs/>
          <w:color w:val="auto"/>
        </w:rPr>
      </w:lvl>
    </w:lvlOverride>
  </w:num>
  <w:num w:numId="80">
    <w:abstractNumId w:val="96"/>
    <w:lvlOverride w:ilvl="0">
      <w:lvl w:ilvl="0">
        <w:start w:val="1"/>
        <w:numFmt w:val="upperRoman"/>
        <w:lvlText w:val="%1."/>
        <w:lvlJc w:val="left"/>
        <w:pPr>
          <w:ind w:left="360" w:hanging="360"/>
        </w:pPr>
        <w:rPr>
          <w:rFonts w:asciiTheme="majorBidi" w:hAnsiTheme="majorBidi" w:cstheme="majorBidi" w:hint="default"/>
          <w:b/>
          <w:bCs/>
          <w:color w:val="auto"/>
        </w:rPr>
      </w:lvl>
    </w:lvlOverride>
  </w:num>
  <w:num w:numId="81">
    <w:abstractNumId w:val="105"/>
  </w:num>
  <w:num w:numId="82">
    <w:abstractNumId w:val="154"/>
  </w:num>
  <w:num w:numId="83">
    <w:abstractNumId w:val="109"/>
  </w:num>
  <w:num w:numId="84">
    <w:abstractNumId w:val="112"/>
  </w:num>
  <w:num w:numId="85">
    <w:abstractNumId w:val="147"/>
  </w:num>
  <w:num w:numId="86">
    <w:abstractNumId w:val="150"/>
  </w:num>
  <w:num w:numId="87">
    <w:abstractNumId w:val="35"/>
  </w:num>
  <w:num w:numId="88">
    <w:abstractNumId w:val="42"/>
  </w:num>
  <w:num w:numId="89">
    <w:abstractNumId w:val="125"/>
  </w:num>
  <w:num w:numId="90">
    <w:abstractNumId w:val="7"/>
  </w:num>
  <w:num w:numId="91">
    <w:abstractNumId w:val="23"/>
  </w:num>
  <w:num w:numId="92">
    <w:abstractNumId w:val="51"/>
  </w:num>
  <w:num w:numId="93">
    <w:abstractNumId w:val="159"/>
    <w:lvlOverride w:ilvl="0">
      <w:lvl w:ilvl="0">
        <w:start w:val="1"/>
        <w:numFmt w:val="upperRoman"/>
        <w:lvlText w:val="%1."/>
        <w:lvlJc w:val="left"/>
        <w:pPr>
          <w:ind w:left="360" w:hanging="360"/>
        </w:pPr>
        <w:rPr>
          <w:rFonts w:asciiTheme="majorHAnsi" w:hAnsiTheme="majorHAnsi" w:cstheme="majorBidi"/>
          <w:b/>
          <w:bCs/>
          <w:color w:val="auto"/>
        </w:rPr>
      </w:lvl>
    </w:lvlOverride>
  </w:num>
  <w:num w:numId="94">
    <w:abstractNumId w:val="32"/>
    <w:lvlOverride w:ilvl="0">
      <w:lvl w:ilvl="0">
        <w:start w:val="1"/>
        <w:numFmt w:val="upperRoman"/>
        <w:lvlText w:val="%1."/>
        <w:lvlJc w:val="left"/>
        <w:pPr>
          <w:ind w:left="360" w:hanging="360"/>
        </w:pPr>
        <w:rPr>
          <w:rFonts w:asciiTheme="majorHAnsi" w:hAnsiTheme="majorHAnsi" w:cstheme="majorBidi"/>
          <w:b/>
          <w:bCs/>
          <w:color w:val="auto"/>
        </w:rPr>
      </w:lvl>
    </w:lvlOverride>
    <w:lvlOverride w:ilvl="1">
      <w:lvl w:ilvl="1">
        <w:start w:val="1"/>
        <w:numFmt w:val="decimal"/>
        <w:lvlText w:val="%1.%2."/>
        <w:lvlJc w:val="left"/>
        <w:pPr>
          <w:ind w:left="792" w:hanging="432"/>
        </w:pPr>
        <w:rPr>
          <w:color w:val="auto"/>
        </w:rPr>
      </w:lvl>
    </w:lvlOverride>
  </w:num>
  <w:num w:numId="95">
    <w:abstractNumId w:val="164"/>
    <w:lvlOverride w:ilvl="0">
      <w:lvl w:ilvl="0">
        <w:start w:val="1"/>
        <w:numFmt w:val="upperRoman"/>
        <w:lvlText w:val="%1."/>
        <w:lvlJc w:val="left"/>
        <w:pPr>
          <w:ind w:left="360" w:hanging="360"/>
        </w:pPr>
        <w:rPr>
          <w:rFonts w:asciiTheme="majorHAnsi" w:hAnsiTheme="majorHAnsi" w:cstheme="majorBidi"/>
          <w:b/>
          <w:bCs/>
          <w:color w:val="auto"/>
        </w:rPr>
      </w:lvl>
    </w:lvlOverride>
  </w:num>
  <w:num w:numId="96">
    <w:abstractNumId w:val="56"/>
    <w:lvlOverride w:ilvl="0">
      <w:lvl w:ilvl="0">
        <w:start w:val="1"/>
        <w:numFmt w:val="upperRoman"/>
        <w:lvlText w:val="%1."/>
        <w:lvlJc w:val="left"/>
        <w:pPr>
          <w:ind w:left="360" w:hanging="360"/>
        </w:pPr>
        <w:rPr>
          <w:rFonts w:asciiTheme="majorHAnsi" w:hAnsiTheme="majorHAnsi" w:cstheme="majorBidi"/>
          <w:b/>
          <w:bCs/>
          <w:color w:val="auto"/>
        </w:rPr>
      </w:lvl>
    </w:lvlOverride>
  </w:num>
  <w:num w:numId="97">
    <w:abstractNumId w:val="98"/>
    <w:lvlOverride w:ilvl="0">
      <w:lvl w:ilvl="0">
        <w:start w:val="1"/>
        <w:numFmt w:val="upperRoman"/>
        <w:lvlText w:val="%1."/>
        <w:lvlJc w:val="left"/>
        <w:pPr>
          <w:ind w:left="360" w:hanging="360"/>
        </w:pPr>
        <w:rPr>
          <w:rFonts w:asciiTheme="majorHAnsi" w:hAnsiTheme="majorHAnsi" w:cstheme="majorBidi"/>
          <w:b/>
          <w:bCs/>
          <w:color w:val="auto"/>
        </w:rPr>
      </w:lvl>
    </w:lvlOverride>
  </w:num>
  <w:num w:numId="98">
    <w:abstractNumId w:val="69"/>
    <w:lvlOverride w:ilvl="0">
      <w:lvl w:ilvl="0">
        <w:start w:val="1"/>
        <w:numFmt w:val="upperRoman"/>
        <w:lvlText w:val="%1."/>
        <w:lvlJc w:val="left"/>
        <w:pPr>
          <w:ind w:left="360" w:hanging="360"/>
        </w:pPr>
        <w:rPr>
          <w:rFonts w:asciiTheme="majorHAnsi" w:hAnsiTheme="majorHAnsi" w:cstheme="majorBidi"/>
          <w:b/>
          <w:bCs/>
          <w:color w:val="auto"/>
        </w:rPr>
      </w:lvl>
    </w:lvlOverride>
  </w:num>
  <w:num w:numId="99">
    <w:abstractNumId w:val="1"/>
    <w:lvlOverride w:ilvl="0">
      <w:lvl w:ilvl="0">
        <w:start w:val="1"/>
        <w:numFmt w:val="upperRoman"/>
        <w:lvlText w:val="%1."/>
        <w:lvlJc w:val="left"/>
        <w:pPr>
          <w:ind w:left="360" w:hanging="360"/>
        </w:pPr>
        <w:rPr>
          <w:rFonts w:asciiTheme="majorHAnsi" w:hAnsiTheme="majorHAnsi" w:cstheme="majorBidi"/>
          <w:b/>
          <w:bCs/>
          <w:color w:val="auto"/>
        </w:rPr>
      </w:lvl>
    </w:lvlOverride>
  </w:num>
  <w:num w:numId="100">
    <w:abstractNumId w:val="191"/>
    <w:lvlOverride w:ilvl="0">
      <w:lvl w:ilvl="0">
        <w:start w:val="1"/>
        <w:numFmt w:val="upperRoman"/>
        <w:lvlText w:val="%1."/>
        <w:lvlJc w:val="left"/>
        <w:pPr>
          <w:ind w:left="360" w:hanging="360"/>
        </w:pPr>
        <w:rPr>
          <w:rFonts w:asciiTheme="majorHAnsi" w:hAnsiTheme="majorHAnsi" w:cstheme="majorBidi"/>
          <w:b/>
          <w:bCs/>
          <w:color w:val="auto"/>
        </w:rPr>
      </w:lvl>
    </w:lvlOverride>
  </w:num>
  <w:num w:numId="101">
    <w:abstractNumId w:val="63"/>
    <w:lvlOverride w:ilvl="0">
      <w:lvl w:ilvl="0">
        <w:start w:val="1"/>
        <w:numFmt w:val="upperRoman"/>
        <w:lvlText w:val="%1."/>
        <w:lvlJc w:val="left"/>
        <w:pPr>
          <w:ind w:left="360" w:hanging="360"/>
        </w:pPr>
        <w:rPr>
          <w:rFonts w:asciiTheme="majorHAnsi" w:hAnsiTheme="majorHAnsi" w:cstheme="majorBidi"/>
          <w:b/>
          <w:bCs/>
          <w:color w:val="auto"/>
        </w:rPr>
      </w:lvl>
    </w:lvlOverride>
  </w:num>
  <w:num w:numId="102">
    <w:abstractNumId w:val="4"/>
    <w:lvlOverride w:ilvl="0">
      <w:lvl w:ilvl="0">
        <w:start w:val="1"/>
        <w:numFmt w:val="upperRoman"/>
        <w:lvlText w:val="%1."/>
        <w:lvlJc w:val="left"/>
        <w:pPr>
          <w:ind w:left="360" w:hanging="360"/>
        </w:pPr>
        <w:rPr>
          <w:rFonts w:asciiTheme="majorHAnsi" w:hAnsiTheme="majorHAnsi" w:cstheme="majorBidi"/>
          <w:b/>
          <w:bCs/>
          <w:color w:val="auto"/>
        </w:rPr>
      </w:lvl>
    </w:lvlOverride>
  </w:num>
  <w:num w:numId="103">
    <w:abstractNumId w:val="54"/>
    <w:lvlOverride w:ilvl="0">
      <w:lvl w:ilvl="0">
        <w:start w:val="1"/>
        <w:numFmt w:val="upperRoman"/>
        <w:lvlText w:val="%1."/>
        <w:lvlJc w:val="left"/>
        <w:pPr>
          <w:ind w:left="360" w:hanging="360"/>
        </w:pPr>
        <w:rPr>
          <w:rFonts w:asciiTheme="majorHAnsi" w:hAnsiTheme="majorHAnsi" w:cstheme="majorBidi"/>
          <w:b/>
          <w:bCs/>
          <w:color w:val="auto"/>
        </w:rPr>
      </w:lvl>
    </w:lvlOverride>
  </w:num>
  <w:num w:numId="104">
    <w:abstractNumId w:val="14"/>
    <w:lvlOverride w:ilvl="0">
      <w:lvl w:ilvl="0">
        <w:start w:val="1"/>
        <w:numFmt w:val="upperRoman"/>
        <w:lvlText w:val="%1."/>
        <w:lvlJc w:val="left"/>
        <w:pPr>
          <w:ind w:left="360" w:hanging="360"/>
        </w:pPr>
        <w:rPr>
          <w:rFonts w:asciiTheme="majorHAnsi" w:hAnsiTheme="majorHAnsi" w:cstheme="majorBidi"/>
          <w:b/>
          <w:bCs/>
          <w:color w:val="auto"/>
        </w:rPr>
      </w:lvl>
    </w:lvlOverride>
  </w:num>
  <w:num w:numId="105">
    <w:abstractNumId w:val="122"/>
    <w:lvlOverride w:ilvl="0">
      <w:lvl w:ilvl="0">
        <w:start w:val="1"/>
        <w:numFmt w:val="upperRoman"/>
        <w:lvlText w:val="%1."/>
        <w:lvlJc w:val="left"/>
        <w:pPr>
          <w:ind w:left="360" w:hanging="360"/>
        </w:pPr>
        <w:rPr>
          <w:rFonts w:asciiTheme="majorHAnsi" w:hAnsiTheme="majorHAnsi" w:cstheme="majorBidi"/>
          <w:b/>
          <w:bCs/>
          <w:color w:val="auto"/>
        </w:rPr>
      </w:lvl>
    </w:lvlOverride>
  </w:num>
  <w:num w:numId="106">
    <w:abstractNumId w:val="99"/>
    <w:lvlOverride w:ilvl="0">
      <w:lvl w:ilvl="0">
        <w:start w:val="1"/>
        <w:numFmt w:val="upperRoman"/>
        <w:lvlText w:val="%1."/>
        <w:lvlJc w:val="left"/>
        <w:pPr>
          <w:ind w:left="360" w:hanging="360"/>
        </w:pPr>
        <w:rPr>
          <w:rFonts w:asciiTheme="majorHAnsi" w:hAnsiTheme="majorHAnsi" w:cstheme="majorBidi"/>
          <w:b/>
          <w:bCs/>
          <w:color w:val="auto"/>
        </w:rPr>
      </w:lvl>
    </w:lvlOverride>
  </w:num>
  <w:num w:numId="107">
    <w:abstractNumId w:val="128"/>
  </w:num>
  <w:num w:numId="108">
    <w:abstractNumId w:val="18"/>
    <w:lvlOverride w:ilvl="0">
      <w:lvl w:ilvl="0">
        <w:start w:val="1"/>
        <w:numFmt w:val="upperRoman"/>
        <w:lvlText w:val="%1."/>
        <w:lvlJc w:val="left"/>
        <w:pPr>
          <w:ind w:left="360" w:hanging="360"/>
        </w:pPr>
        <w:rPr>
          <w:rFonts w:asciiTheme="majorHAnsi" w:hAnsiTheme="majorHAnsi" w:cstheme="majorBidi"/>
          <w:b/>
          <w:bCs/>
          <w:color w:val="auto"/>
        </w:rPr>
      </w:lvl>
    </w:lvlOverride>
  </w:num>
  <w:num w:numId="109">
    <w:abstractNumId w:val="140"/>
    <w:lvlOverride w:ilvl="0">
      <w:lvl w:ilvl="0">
        <w:start w:val="1"/>
        <w:numFmt w:val="upperRoman"/>
        <w:lvlText w:val="%1."/>
        <w:lvlJc w:val="left"/>
        <w:pPr>
          <w:ind w:left="360" w:hanging="360"/>
        </w:pPr>
        <w:rPr>
          <w:rFonts w:asciiTheme="majorHAnsi" w:hAnsiTheme="majorHAnsi" w:cstheme="majorBidi"/>
          <w:b/>
          <w:bCs/>
          <w:color w:val="auto"/>
        </w:rPr>
      </w:lvl>
    </w:lvlOverride>
  </w:num>
  <w:num w:numId="110">
    <w:abstractNumId w:val="130"/>
  </w:num>
  <w:num w:numId="111">
    <w:abstractNumId w:val="126"/>
    <w:lvlOverride w:ilvl="0">
      <w:lvl w:ilvl="0">
        <w:start w:val="1"/>
        <w:numFmt w:val="upperRoman"/>
        <w:lvlText w:val="%1."/>
        <w:lvlJc w:val="left"/>
        <w:pPr>
          <w:ind w:left="360" w:hanging="360"/>
        </w:pPr>
        <w:rPr>
          <w:rFonts w:asciiTheme="majorHAnsi" w:hAnsiTheme="majorHAnsi" w:cstheme="majorBidi"/>
          <w:b/>
          <w:bCs/>
          <w:color w:val="auto"/>
        </w:rPr>
      </w:lvl>
    </w:lvlOverride>
  </w:num>
  <w:num w:numId="112">
    <w:abstractNumId w:val="25"/>
    <w:lvlOverride w:ilvl="0">
      <w:lvl w:ilvl="0">
        <w:start w:val="1"/>
        <w:numFmt w:val="upperRoman"/>
        <w:lvlText w:val="%1."/>
        <w:lvlJc w:val="left"/>
        <w:pPr>
          <w:ind w:left="360" w:hanging="360"/>
        </w:pPr>
        <w:rPr>
          <w:rFonts w:asciiTheme="majorHAnsi" w:hAnsiTheme="majorHAnsi" w:cstheme="majorBidi"/>
          <w:b/>
          <w:bCs/>
          <w:color w:val="auto"/>
        </w:rPr>
      </w:lvl>
    </w:lvlOverride>
  </w:num>
  <w:num w:numId="113">
    <w:abstractNumId w:val="20"/>
    <w:lvlOverride w:ilvl="0">
      <w:lvl w:ilvl="0">
        <w:start w:val="1"/>
        <w:numFmt w:val="upperRoman"/>
        <w:lvlText w:val="%1."/>
        <w:lvlJc w:val="left"/>
        <w:pPr>
          <w:ind w:left="360" w:hanging="360"/>
        </w:pPr>
        <w:rPr>
          <w:rFonts w:asciiTheme="majorHAnsi" w:hAnsiTheme="majorHAnsi" w:cstheme="majorBidi"/>
          <w:b/>
          <w:bCs/>
          <w:color w:val="auto"/>
        </w:rPr>
      </w:lvl>
    </w:lvlOverride>
  </w:num>
  <w:num w:numId="114">
    <w:abstractNumId w:val="166"/>
    <w:lvlOverride w:ilvl="0">
      <w:lvl w:ilvl="0">
        <w:start w:val="1"/>
        <w:numFmt w:val="upperRoman"/>
        <w:lvlText w:val="%1."/>
        <w:lvlJc w:val="left"/>
        <w:pPr>
          <w:ind w:left="360" w:hanging="360"/>
        </w:pPr>
        <w:rPr>
          <w:rFonts w:asciiTheme="majorHAnsi" w:hAnsiTheme="majorHAnsi" w:cstheme="majorBidi"/>
          <w:b/>
          <w:bCs/>
          <w:color w:val="auto"/>
        </w:rPr>
      </w:lvl>
    </w:lvlOverride>
  </w:num>
  <w:num w:numId="115">
    <w:abstractNumId w:val="149"/>
  </w:num>
  <w:num w:numId="116">
    <w:abstractNumId w:val="3"/>
    <w:lvlOverride w:ilvl="0">
      <w:lvl w:ilvl="0">
        <w:start w:val="1"/>
        <w:numFmt w:val="upperRoman"/>
        <w:lvlText w:val="%1."/>
        <w:lvlJc w:val="left"/>
        <w:pPr>
          <w:ind w:left="360" w:hanging="360"/>
        </w:pPr>
        <w:rPr>
          <w:rFonts w:asciiTheme="majorHAnsi" w:hAnsiTheme="majorHAnsi" w:cstheme="majorBidi"/>
          <w:b/>
          <w:bCs/>
          <w:color w:val="auto"/>
        </w:rPr>
      </w:lvl>
    </w:lvlOverride>
  </w:num>
  <w:num w:numId="117">
    <w:abstractNumId w:val="80"/>
    <w:lvlOverride w:ilvl="0">
      <w:lvl w:ilvl="0">
        <w:start w:val="1"/>
        <w:numFmt w:val="upperRoman"/>
        <w:lvlText w:val="%1."/>
        <w:lvlJc w:val="left"/>
        <w:pPr>
          <w:ind w:left="360" w:hanging="360"/>
        </w:pPr>
        <w:rPr>
          <w:rFonts w:asciiTheme="majorHAnsi" w:hAnsiTheme="majorHAnsi" w:cstheme="majorBidi"/>
          <w:b/>
          <w:bCs/>
          <w:color w:val="auto"/>
        </w:rPr>
      </w:lvl>
    </w:lvlOverride>
  </w:num>
  <w:num w:numId="118">
    <w:abstractNumId w:val="171"/>
    <w:lvlOverride w:ilvl="0">
      <w:lvl w:ilvl="0">
        <w:start w:val="1"/>
        <w:numFmt w:val="upperRoman"/>
        <w:lvlText w:val="%1."/>
        <w:lvlJc w:val="left"/>
        <w:pPr>
          <w:ind w:left="360" w:hanging="360"/>
        </w:pPr>
        <w:rPr>
          <w:rFonts w:asciiTheme="majorHAnsi" w:hAnsiTheme="majorHAnsi" w:cstheme="majorBidi"/>
          <w:b/>
          <w:bCs/>
          <w:color w:val="auto"/>
        </w:rPr>
      </w:lvl>
    </w:lvlOverride>
  </w:num>
  <w:num w:numId="119">
    <w:abstractNumId w:val="188"/>
    <w:lvlOverride w:ilvl="0">
      <w:lvl w:ilvl="0">
        <w:start w:val="1"/>
        <w:numFmt w:val="upperRoman"/>
        <w:lvlText w:val="%1."/>
        <w:lvlJc w:val="left"/>
        <w:pPr>
          <w:ind w:left="360" w:hanging="360"/>
        </w:pPr>
        <w:rPr>
          <w:rFonts w:asciiTheme="majorHAnsi" w:hAnsiTheme="majorHAnsi" w:cstheme="majorBidi"/>
          <w:b/>
          <w:bCs/>
          <w:color w:val="auto"/>
        </w:rPr>
      </w:lvl>
    </w:lvlOverride>
  </w:num>
  <w:num w:numId="120">
    <w:abstractNumId w:val="108"/>
    <w:lvlOverride w:ilvl="0">
      <w:lvl w:ilvl="0">
        <w:start w:val="1"/>
        <w:numFmt w:val="upperRoman"/>
        <w:lvlText w:val="%1."/>
        <w:lvlJc w:val="left"/>
        <w:pPr>
          <w:ind w:left="360" w:hanging="360"/>
        </w:pPr>
        <w:rPr>
          <w:rFonts w:asciiTheme="majorHAnsi" w:hAnsiTheme="majorHAnsi" w:cstheme="majorBidi"/>
          <w:b/>
          <w:bCs/>
          <w:color w:val="auto"/>
        </w:rPr>
      </w:lvl>
    </w:lvlOverride>
  </w:num>
  <w:num w:numId="121">
    <w:abstractNumId w:val="170"/>
    <w:lvlOverride w:ilvl="0">
      <w:lvl w:ilvl="0">
        <w:start w:val="1"/>
        <w:numFmt w:val="upperRoman"/>
        <w:lvlText w:val="%1."/>
        <w:lvlJc w:val="left"/>
        <w:pPr>
          <w:ind w:left="360" w:hanging="360"/>
        </w:pPr>
        <w:rPr>
          <w:rFonts w:asciiTheme="majorHAnsi" w:hAnsiTheme="majorHAnsi" w:cstheme="majorBidi"/>
          <w:b/>
          <w:bCs/>
          <w:color w:val="auto"/>
        </w:rPr>
      </w:lvl>
    </w:lvlOverride>
  </w:num>
  <w:num w:numId="122">
    <w:abstractNumId w:val="134"/>
  </w:num>
  <w:num w:numId="123">
    <w:abstractNumId w:val="163"/>
    <w:lvlOverride w:ilvl="0">
      <w:lvl w:ilvl="0">
        <w:start w:val="1"/>
        <w:numFmt w:val="upperRoman"/>
        <w:lvlText w:val="%1."/>
        <w:lvlJc w:val="left"/>
        <w:pPr>
          <w:ind w:left="360" w:hanging="360"/>
        </w:pPr>
        <w:rPr>
          <w:rFonts w:asciiTheme="majorHAnsi" w:hAnsiTheme="majorHAnsi" w:cstheme="majorBidi"/>
          <w:b/>
          <w:bCs/>
          <w:color w:val="auto"/>
        </w:rPr>
      </w:lvl>
    </w:lvlOverride>
  </w:num>
  <w:num w:numId="124">
    <w:abstractNumId w:val="88"/>
  </w:num>
  <w:num w:numId="125">
    <w:abstractNumId w:val="148"/>
    <w:lvlOverride w:ilvl="0">
      <w:lvl w:ilvl="0">
        <w:start w:val="1"/>
        <w:numFmt w:val="upperRoman"/>
        <w:lvlText w:val="%1."/>
        <w:lvlJc w:val="left"/>
        <w:pPr>
          <w:ind w:left="360" w:hanging="360"/>
        </w:pPr>
        <w:rPr>
          <w:rFonts w:asciiTheme="majorHAnsi" w:hAnsiTheme="majorHAnsi" w:cstheme="majorBidi"/>
          <w:b/>
          <w:bCs/>
          <w:i w:val="0"/>
          <w:iCs w:val="0"/>
          <w:color w:val="auto"/>
        </w:rPr>
      </w:lvl>
    </w:lvlOverride>
    <w:lvlOverride w:ilvl="1">
      <w:lvl w:ilvl="1">
        <w:numFmt w:val="decimal"/>
        <w:lvlText w:val=""/>
        <w:lvlJc w:val="left"/>
      </w:lvl>
    </w:lvlOverride>
    <w:lvlOverride w:ilvl="2">
      <w:lvl w:ilvl="2">
        <w:numFmt w:val="decimal"/>
        <w:lvlText w:val=""/>
        <w:lvlJc w:val="left"/>
      </w:lvl>
    </w:lvlOverride>
    <w:lvlOverride w:ilvl="3">
      <w:lvl w:ilvl="3">
        <w:start w:val="1"/>
        <w:numFmt w:val="decimal"/>
        <w:lvlText w:val="%1.%2.%3.%4."/>
        <w:lvlJc w:val="left"/>
        <w:pPr>
          <w:ind w:left="1728" w:hanging="648"/>
        </w:pPr>
      </w:lvl>
    </w:lvlOverride>
  </w:num>
  <w:num w:numId="126">
    <w:abstractNumId w:val="64"/>
    <w:lvlOverride w:ilvl="0">
      <w:lvl w:ilvl="0">
        <w:start w:val="1"/>
        <w:numFmt w:val="upperRoman"/>
        <w:lvlText w:val="%1."/>
        <w:lvlJc w:val="left"/>
        <w:pPr>
          <w:ind w:left="360" w:hanging="360"/>
        </w:pPr>
        <w:rPr>
          <w:rFonts w:asciiTheme="majorHAnsi" w:hAnsiTheme="majorHAnsi" w:cstheme="majorBidi"/>
          <w:b/>
          <w:bCs/>
          <w:color w:val="auto"/>
        </w:rPr>
      </w:lvl>
    </w:lvlOverride>
  </w:num>
  <w:num w:numId="127">
    <w:abstractNumId w:val="9"/>
    <w:lvlOverride w:ilvl="0">
      <w:lvl w:ilvl="0">
        <w:start w:val="1"/>
        <w:numFmt w:val="upperRoman"/>
        <w:lvlText w:val="%1."/>
        <w:lvlJc w:val="left"/>
        <w:pPr>
          <w:ind w:left="360" w:hanging="360"/>
        </w:pPr>
        <w:rPr>
          <w:rFonts w:asciiTheme="majorHAnsi" w:hAnsiTheme="majorHAnsi" w:cstheme="majorBidi"/>
          <w:b/>
          <w:bCs/>
          <w:color w:val="auto"/>
        </w:rPr>
      </w:lvl>
    </w:lvlOverride>
  </w:num>
  <w:num w:numId="128">
    <w:abstractNumId w:val="52"/>
    <w:lvlOverride w:ilvl="0">
      <w:lvl w:ilvl="0">
        <w:start w:val="1"/>
        <w:numFmt w:val="upperRoman"/>
        <w:lvlText w:val="%1."/>
        <w:lvlJc w:val="left"/>
        <w:pPr>
          <w:ind w:left="360" w:hanging="360"/>
        </w:pPr>
        <w:rPr>
          <w:rFonts w:asciiTheme="majorHAnsi" w:hAnsiTheme="majorHAnsi" w:cstheme="majorBidi"/>
          <w:b/>
          <w:bCs/>
          <w:color w:val="auto"/>
        </w:rPr>
      </w:lvl>
    </w:lvlOverride>
  </w:num>
  <w:num w:numId="129">
    <w:abstractNumId w:val="91"/>
    <w:lvlOverride w:ilvl="0">
      <w:lvl w:ilvl="0">
        <w:start w:val="1"/>
        <w:numFmt w:val="upperRoman"/>
        <w:lvlText w:val="%1."/>
        <w:lvlJc w:val="left"/>
        <w:pPr>
          <w:ind w:left="360" w:hanging="360"/>
        </w:pPr>
        <w:rPr>
          <w:rFonts w:asciiTheme="majorHAnsi" w:hAnsiTheme="majorHAnsi" w:cstheme="majorBidi"/>
          <w:b/>
          <w:bCs/>
          <w:color w:val="auto"/>
        </w:rPr>
      </w:lvl>
    </w:lvlOverride>
  </w:num>
  <w:num w:numId="130">
    <w:abstractNumId w:val="146"/>
    <w:lvlOverride w:ilvl="0">
      <w:lvl w:ilvl="0">
        <w:start w:val="1"/>
        <w:numFmt w:val="upperRoman"/>
        <w:lvlText w:val="%1."/>
        <w:lvlJc w:val="left"/>
        <w:pPr>
          <w:ind w:left="360" w:hanging="360"/>
        </w:pPr>
        <w:rPr>
          <w:rFonts w:asciiTheme="majorHAnsi" w:hAnsiTheme="majorHAnsi" w:cstheme="majorBidi"/>
          <w:b/>
          <w:bCs/>
          <w:color w:val="auto"/>
        </w:rPr>
      </w:lvl>
    </w:lvlOverride>
  </w:num>
  <w:num w:numId="131">
    <w:abstractNumId w:val="15"/>
    <w:lvlOverride w:ilvl="0">
      <w:lvl w:ilvl="0">
        <w:start w:val="1"/>
        <w:numFmt w:val="upperRoman"/>
        <w:lvlText w:val="%1."/>
        <w:lvlJc w:val="left"/>
        <w:pPr>
          <w:ind w:left="360" w:hanging="360"/>
        </w:pPr>
        <w:rPr>
          <w:rFonts w:asciiTheme="majorHAnsi" w:hAnsiTheme="majorHAnsi" w:cstheme="majorBidi"/>
          <w:b/>
          <w:bCs/>
          <w:color w:val="auto"/>
        </w:rPr>
      </w:lvl>
    </w:lvlOverride>
  </w:num>
  <w:num w:numId="132">
    <w:abstractNumId w:val="124"/>
    <w:lvlOverride w:ilvl="0">
      <w:lvl w:ilvl="0">
        <w:start w:val="1"/>
        <w:numFmt w:val="upperRoman"/>
        <w:lvlText w:val="%1."/>
        <w:lvlJc w:val="left"/>
        <w:pPr>
          <w:ind w:left="360" w:hanging="360"/>
        </w:pPr>
        <w:rPr>
          <w:rFonts w:asciiTheme="majorBidi" w:hAnsiTheme="majorBidi" w:cstheme="majorBidi" w:hint="default"/>
          <w:b/>
          <w:bCs/>
          <w:color w:val="auto"/>
        </w:rPr>
      </w:lvl>
    </w:lvlOverride>
  </w:num>
  <w:num w:numId="133">
    <w:abstractNumId w:val="17"/>
    <w:lvlOverride w:ilvl="0">
      <w:lvl w:ilvl="0">
        <w:start w:val="1"/>
        <w:numFmt w:val="upperRoman"/>
        <w:lvlText w:val="%1."/>
        <w:lvlJc w:val="left"/>
        <w:pPr>
          <w:ind w:left="360" w:hanging="360"/>
        </w:pPr>
        <w:rPr>
          <w:rFonts w:asciiTheme="majorHAnsi" w:hAnsiTheme="majorHAnsi" w:cstheme="majorBidi"/>
          <w:b/>
          <w:bCs/>
          <w:color w:val="auto"/>
        </w:rPr>
      </w:lvl>
    </w:lvlOverride>
    <w:lvlOverride w:ilvl="1">
      <w:lvl w:ilvl="1">
        <w:start w:val="1"/>
        <w:numFmt w:val="decimal"/>
        <w:lvlText w:val="%1.%2."/>
        <w:lvlJc w:val="left"/>
        <w:pPr>
          <w:ind w:left="792" w:hanging="432"/>
        </w:pPr>
        <w:rPr>
          <w:i w:val="0"/>
          <w:iCs w:val="0"/>
        </w:rPr>
      </w:lvl>
    </w:lvlOverride>
  </w:num>
  <w:num w:numId="134">
    <w:abstractNumId w:val="28"/>
    <w:lvlOverride w:ilvl="0">
      <w:lvl w:ilvl="0">
        <w:start w:val="1"/>
        <w:numFmt w:val="upperRoman"/>
        <w:lvlText w:val="%1."/>
        <w:lvlJc w:val="left"/>
        <w:pPr>
          <w:ind w:left="360" w:hanging="360"/>
        </w:pPr>
        <w:rPr>
          <w:rFonts w:asciiTheme="majorHAnsi" w:hAnsiTheme="majorHAnsi" w:cstheme="majorBidi"/>
          <w:b/>
          <w:bCs/>
          <w:color w:val="auto"/>
        </w:rPr>
      </w:lvl>
    </w:lvlOverride>
  </w:num>
  <w:num w:numId="135">
    <w:abstractNumId w:val="181"/>
  </w:num>
  <w:num w:numId="136">
    <w:abstractNumId w:val="153"/>
  </w:num>
  <w:num w:numId="137">
    <w:abstractNumId w:val="141"/>
  </w:num>
  <w:num w:numId="138">
    <w:abstractNumId w:val="79"/>
    <w:lvlOverride w:ilvl="0">
      <w:lvl w:ilvl="0">
        <w:start w:val="1"/>
        <w:numFmt w:val="upperRoman"/>
        <w:lvlText w:val="%1."/>
        <w:lvlJc w:val="left"/>
        <w:pPr>
          <w:ind w:left="360" w:hanging="360"/>
        </w:pPr>
        <w:rPr>
          <w:rFonts w:asciiTheme="majorHAnsi" w:hAnsiTheme="majorHAnsi" w:cstheme="majorBidi"/>
          <w:b/>
          <w:bCs/>
          <w:i w:val="0"/>
          <w:iCs w:val="0"/>
          <w:color w:val="auto"/>
        </w:rPr>
      </w:lvl>
    </w:lvlOverride>
  </w:num>
  <w:num w:numId="139">
    <w:abstractNumId w:val="117"/>
    <w:lvlOverride w:ilvl="0">
      <w:lvl w:ilvl="0">
        <w:start w:val="1"/>
        <w:numFmt w:val="upperRoman"/>
        <w:lvlText w:val="%1."/>
        <w:lvlJc w:val="left"/>
        <w:pPr>
          <w:ind w:left="360" w:hanging="360"/>
        </w:pPr>
        <w:rPr>
          <w:rFonts w:asciiTheme="majorHAnsi" w:hAnsiTheme="majorHAnsi" w:cstheme="majorBidi"/>
          <w:b/>
          <w:bCs/>
          <w:color w:val="auto"/>
        </w:rPr>
      </w:lvl>
    </w:lvlOverride>
  </w:num>
  <w:num w:numId="140">
    <w:abstractNumId w:val="44"/>
    <w:lvlOverride w:ilvl="0">
      <w:lvl w:ilvl="0">
        <w:start w:val="1"/>
        <w:numFmt w:val="upperRoman"/>
        <w:lvlText w:val="%1."/>
        <w:lvlJc w:val="left"/>
        <w:pPr>
          <w:ind w:left="360" w:hanging="360"/>
        </w:pPr>
        <w:rPr>
          <w:rFonts w:asciiTheme="majorHAnsi" w:hAnsiTheme="majorHAnsi" w:cstheme="majorBidi"/>
          <w:b/>
          <w:bCs/>
          <w:color w:val="auto"/>
        </w:rPr>
      </w:lvl>
    </w:lvlOverride>
  </w:num>
  <w:num w:numId="141">
    <w:abstractNumId w:val="190"/>
    <w:lvlOverride w:ilvl="0">
      <w:lvl w:ilvl="0">
        <w:start w:val="1"/>
        <w:numFmt w:val="upperRoman"/>
        <w:lvlText w:val="%1."/>
        <w:lvlJc w:val="left"/>
        <w:pPr>
          <w:ind w:left="360" w:hanging="360"/>
        </w:pPr>
        <w:rPr>
          <w:rFonts w:asciiTheme="majorHAnsi" w:hAnsiTheme="majorHAnsi" w:cstheme="majorBidi"/>
          <w:b/>
          <w:bCs/>
          <w:color w:val="auto"/>
        </w:rPr>
      </w:lvl>
    </w:lvlOverride>
    <w:lvlOverride w:ilvl="1">
      <w:lvl w:ilvl="1">
        <w:start w:val="1"/>
        <w:numFmt w:val="decimal"/>
        <w:lvlText w:val="%1.%2."/>
        <w:lvlJc w:val="left"/>
        <w:pPr>
          <w:ind w:left="792" w:hanging="432"/>
        </w:pPr>
        <w:rPr>
          <w:color w:val="auto"/>
        </w:rPr>
      </w:lvl>
    </w:lvlOverride>
  </w:num>
  <w:num w:numId="142">
    <w:abstractNumId w:val="173"/>
    <w:lvlOverride w:ilvl="0">
      <w:lvl w:ilvl="0">
        <w:start w:val="1"/>
        <w:numFmt w:val="upperRoman"/>
        <w:lvlText w:val="%1."/>
        <w:lvlJc w:val="left"/>
        <w:pPr>
          <w:ind w:left="360" w:hanging="360"/>
        </w:pPr>
        <w:rPr>
          <w:rFonts w:asciiTheme="majorHAnsi" w:hAnsiTheme="majorHAnsi" w:cstheme="majorBidi"/>
          <w:b/>
          <w:bCs/>
          <w:color w:val="auto"/>
        </w:rPr>
      </w:lvl>
    </w:lvlOverride>
  </w:num>
  <w:num w:numId="143">
    <w:abstractNumId w:val="137"/>
    <w:lvlOverride w:ilvl="0">
      <w:lvl w:ilvl="0">
        <w:start w:val="1"/>
        <w:numFmt w:val="upperRoman"/>
        <w:lvlText w:val="%1."/>
        <w:lvlJc w:val="left"/>
        <w:pPr>
          <w:ind w:left="360" w:hanging="360"/>
        </w:pPr>
        <w:rPr>
          <w:rFonts w:ascii="Cambria" w:hAnsi="Cambria" w:cs="Times New Roman"/>
          <w:b/>
          <w:bCs/>
          <w:color w:val="auto"/>
        </w:rPr>
      </w:lvl>
    </w:lvlOverride>
  </w:num>
  <w:num w:numId="144">
    <w:abstractNumId w:val="101"/>
    <w:lvlOverride w:ilvl="0">
      <w:lvl w:ilvl="0">
        <w:start w:val="1"/>
        <w:numFmt w:val="upperRoman"/>
        <w:lvlText w:val="%1."/>
        <w:lvlJc w:val="left"/>
        <w:pPr>
          <w:ind w:left="360" w:hanging="360"/>
        </w:pPr>
        <w:rPr>
          <w:rFonts w:asciiTheme="majorHAnsi" w:hAnsiTheme="majorHAnsi" w:cstheme="majorBidi"/>
          <w:b/>
          <w:bCs/>
          <w:color w:val="auto"/>
        </w:rPr>
      </w:lvl>
    </w:lvlOverride>
  </w:num>
  <w:num w:numId="145">
    <w:abstractNumId w:val="129"/>
    <w:lvlOverride w:ilvl="0">
      <w:lvl w:ilvl="0">
        <w:start w:val="1"/>
        <w:numFmt w:val="upperRoman"/>
        <w:lvlText w:val="%1."/>
        <w:lvlJc w:val="left"/>
        <w:pPr>
          <w:ind w:left="360" w:hanging="360"/>
        </w:pPr>
        <w:rPr>
          <w:rFonts w:asciiTheme="majorHAnsi" w:hAnsiTheme="majorHAnsi" w:cstheme="majorBidi"/>
          <w:b/>
          <w:bCs/>
          <w:color w:val="auto"/>
        </w:rPr>
      </w:lvl>
    </w:lvlOverride>
  </w:num>
  <w:num w:numId="146">
    <w:abstractNumId w:val="57"/>
    <w:lvlOverride w:ilvl="0">
      <w:lvl w:ilvl="0">
        <w:start w:val="1"/>
        <w:numFmt w:val="upperRoman"/>
        <w:lvlText w:val="%1."/>
        <w:lvlJc w:val="left"/>
        <w:pPr>
          <w:ind w:left="360" w:hanging="360"/>
        </w:pPr>
        <w:rPr>
          <w:rFonts w:asciiTheme="majorHAnsi" w:hAnsiTheme="majorHAnsi" w:cstheme="majorBidi"/>
          <w:b/>
          <w:bCs/>
          <w:color w:val="auto"/>
        </w:rPr>
      </w:lvl>
    </w:lvlOverride>
  </w:num>
  <w:num w:numId="147">
    <w:abstractNumId w:val="66"/>
    <w:lvlOverride w:ilvl="0">
      <w:lvl w:ilvl="0">
        <w:start w:val="1"/>
        <w:numFmt w:val="upperRoman"/>
        <w:lvlText w:val="%1."/>
        <w:lvlJc w:val="left"/>
        <w:pPr>
          <w:ind w:left="360" w:hanging="360"/>
        </w:pPr>
        <w:rPr>
          <w:rFonts w:asciiTheme="majorHAnsi" w:hAnsiTheme="majorHAnsi" w:cstheme="majorBidi"/>
          <w:b/>
          <w:bCs/>
          <w:color w:val="auto"/>
        </w:rPr>
      </w:lvl>
    </w:lvlOverride>
  </w:num>
  <w:num w:numId="148">
    <w:abstractNumId w:val="186"/>
    <w:lvlOverride w:ilvl="0">
      <w:lvl w:ilvl="0">
        <w:start w:val="1"/>
        <w:numFmt w:val="upperRoman"/>
        <w:lvlText w:val="%1."/>
        <w:lvlJc w:val="left"/>
        <w:pPr>
          <w:ind w:left="360" w:hanging="360"/>
        </w:pPr>
        <w:rPr>
          <w:rFonts w:asciiTheme="majorHAnsi" w:hAnsiTheme="majorHAnsi" w:cstheme="majorBidi"/>
          <w:b/>
          <w:bCs/>
          <w:color w:val="auto"/>
        </w:rPr>
      </w:lvl>
    </w:lvlOverride>
  </w:num>
  <w:num w:numId="149">
    <w:abstractNumId w:val="81"/>
    <w:lvlOverride w:ilvl="0">
      <w:lvl w:ilvl="0">
        <w:start w:val="1"/>
        <w:numFmt w:val="upperRoman"/>
        <w:lvlText w:val="%1."/>
        <w:lvlJc w:val="left"/>
        <w:pPr>
          <w:ind w:left="360" w:hanging="360"/>
        </w:pPr>
        <w:rPr>
          <w:rFonts w:asciiTheme="majorHAnsi" w:hAnsiTheme="majorHAnsi" w:cstheme="majorBidi"/>
          <w:b/>
          <w:bCs/>
          <w:color w:val="auto"/>
        </w:rPr>
      </w:lvl>
    </w:lvlOverride>
  </w:num>
  <w:num w:numId="150">
    <w:abstractNumId w:val="118"/>
    <w:lvlOverride w:ilvl="0">
      <w:lvl w:ilvl="0">
        <w:start w:val="1"/>
        <w:numFmt w:val="upperRoman"/>
        <w:lvlText w:val="%1."/>
        <w:lvlJc w:val="left"/>
        <w:pPr>
          <w:ind w:left="360" w:hanging="360"/>
        </w:pPr>
        <w:rPr>
          <w:rFonts w:asciiTheme="majorHAnsi" w:hAnsiTheme="majorHAnsi" w:cstheme="majorBidi"/>
          <w:b/>
          <w:bCs/>
          <w:color w:val="auto"/>
        </w:rPr>
      </w:lvl>
    </w:lvlOverride>
  </w:num>
  <w:num w:numId="151">
    <w:abstractNumId w:val="77"/>
    <w:lvlOverride w:ilvl="0">
      <w:lvl w:ilvl="0">
        <w:start w:val="1"/>
        <w:numFmt w:val="upperRoman"/>
        <w:lvlText w:val="%1."/>
        <w:lvlJc w:val="left"/>
        <w:pPr>
          <w:ind w:left="360" w:hanging="360"/>
        </w:pPr>
        <w:rPr>
          <w:rFonts w:asciiTheme="majorHAnsi" w:hAnsiTheme="majorHAnsi" w:cstheme="majorBidi"/>
          <w:b/>
          <w:bCs/>
          <w:color w:val="auto"/>
        </w:rPr>
      </w:lvl>
    </w:lvlOverride>
  </w:num>
  <w:num w:numId="152">
    <w:abstractNumId w:val="152"/>
    <w:lvlOverride w:ilvl="0">
      <w:lvl w:ilvl="0">
        <w:start w:val="1"/>
        <w:numFmt w:val="upperRoman"/>
        <w:lvlText w:val="%1."/>
        <w:lvlJc w:val="left"/>
        <w:pPr>
          <w:ind w:left="360" w:hanging="360"/>
        </w:pPr>
        <w:rPr>
          <w:rFonts w:asciiTheme="majorHAnsi" w:hAnsiTheme="majorHAnsi" w:cstheme="majorBidi"/>
          <w:b/>
          <w:bCs/>
          <w:color w:val="auto"/>
        </w:rPr>
      </w:lvl>
    </w:lvlOverride>
  </w:num>
  <w:num w:numId="153">
    <w:abstractNumId w:val="86"/>
    <w:lvlOverride w:ilvl="0">
      <w:lvl w:ilvl="0">
        <w:start w:val="1"/>
        <w:numFmt w:val="upperRoman"/>
        <w:lvlText w:val="%1."/>
        <w:lvlJc w:val="left"/>
        <w:pPr>
          <w:ind w:left="360" w:hanging="360"/>
        </w:pPr>
        <w:rPr>
          <w:rFonts w:asciiTheme="majorHAnsi" w:hAnsiTheme="majorHAnsi" w:cstheme="majorBidi"/>
          <w:b/>
          <w:bCs/>
          <w:color w:val="4F81BD" w:themeColor="accent1"/>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54">
    <w:abstractNumId w:val="76"/>
  </w:num>
  <w:num w:numId="155">
    <w:abstractNumId w:val="169"/>
  </w:num>
  <w:num w:numId="156">
    <w:abstractNumId w:val="19"/>
  </w:num>
  <w:num w:numId="157">
    <w:abstractNumId w:val="62"/>
  </w:num>
  <w:num w:numId="158">
    <w:abstractNumId w:val="78"/>
  </w:num>
  <w:num w:numId="159">
    <w:abstractNumId w:val="30"/>
    <w:lvlOverride w:ilvl="0">
      <w:lvl w:ilvl="0">
        <w:numFmt w:val="decimal"/>
        <w:lvlText w:val=""/>
        <w:lvlJc w:val="left"/>
      </w:lvl>
    </w:lvlOverride>
    <w:lvlOverride w:ilvl="1">
      <w:lvl w:ilvl="1">
        <w:start w:val="1"/>
        <w:numFmt w:val="decimal"/>
        <w:lvlText w:val="%1.%2."/>
        <w:lvlJc w:val="left"/>
        <w:pPr>
          <w:ind w:left="792" w:hanging="432"/>
        </w:pPr>
        <w:rPr>
          <w:b/>
          <w:bCs/>
        </w:rPr>
      </w:lvl>
    </w:lvlOverride>
  </w:num>
  <w:num w:numId="160">
    <w:abstractNumId w:val="162"/>
    <w:lvlOverride w:ilvl="0">
      <w:lvl w:ilvl="0">
        <w:numFmt w:val="decimal"/>
        <w:lvlText w:val=""/>
        <w:lvlJc w:val="left"/>
      </w:lvl>
    </w:lvlOverride>
    <w:lvlOverride w:ilvl="1">
      <w:lvl w:ilvl="1">
        <w:start w:val="1"/>
        <w:numFmt w:val="decimal"/>
        <w:lvlText w:val="%1.%2."/>
        <w:lvlJc w:val="left"/>
        <w:pPr>
          <w:ind w:left="792" w:hanging="432"/>
        </w:pPr>
        <w:rPr>
          <w:b/>
          <w:bCs/>
        </w:rPr>
      </w:lvl>
    </w:lvlOverride>
  </w:num>
  <w:num w:numId="161">
    <w:abstractNumId w:val="161"/>
  </w:num>
  <w:num w:numId="162">
    <w:abstractNumId w:val="132"/>
  </w:num>
  <w:num w:numId="163">
    <w:abstractNumId w:val="168"/>
    <w:lvlOverride w:ilvl="0">
      <w:lvl w:ilvl="0">
        <w:numFmt w:val="decimal"/>
        <w:lvlText w:val=""/>
        <w:lvlJc w:val="left"/>
      </w:lvl>
    </w:lvlOverride>
    <w:lvlOverride w:ilvl="1">
      <w:lvl w:ilvl="1">
        <w:start w:val="1"/>
        <w:numFmt w:val="decimal"/>
        <w:lvlText w:val="%1.%2."/>
        <w:lvlJc w:val="left"/>
        <w:pPr>
          <w:ind w:left="792" w:hanging="432"/>
        </w:pPr>
        <w:rPr>
          <w:b/>
          <w:bCs/>
        </w:rPr>
      </w:lvl>
    </w:lvlOverride>
  </w:num>
  <w:num w:numId="164">
    <w:abstractNumId w:val="185"/>
    <w:lvlOverride w:ilvl="0">
      <w:lvl w:ilvl="0">
        <w:numFmt w:val="decimal"/>
        <w:lvlText w:val=""/>
        <w:lvlJc w:val="left"/>
      </w:lvl>
    </w:lvlOverride>
    <w:lvlOverride w:ilvl="1">
      <w:lvl w:ilvl="1">
        <w:numFmt w:val="decimal"/>
        <w:lvlText w:val=""/>
        <w:lvlJc w:val="left"/>
      </w:lvl>
    </w:lvlOverride>
    <w:lvlOverride w:ilvl="2">
      <w:lvl w:ilvl="2">
        <w:start w:val="1"/>
        <w:numFmt w:val="decimal"/>
        <w:lvlText w:val="%1.%2.%3."/>
        <w:lvlJc w:val="left"/>
        <w:pPr>
          <w:ind w:left="1224" w:hanging="504"/>
        </w:pPr>
        <w:rPr>
          <w:b/>
          <w:bCs/>
        </w:rPr>
      </w:lvl>
    </w:lvlOverride>
  </w:num>
  <w:num w:numId="165">
    <w:abstractNumId w:val="83"/>
  </w:num>
  <w:num w:numId="166">
    <w:abstractNumId w:val="135"/>
  </w:num>
  <w:num w:numId="167">
    <w:abstractNumId w:val="33"/>
  </w:num>
  <w:num w:numId="168">
    <w:abstractNumId w:val="53"/>
  </w:num>
  <w:num w:numId="169">
    <w:abstractNumId w:val="110"/>
  </w:num>
  <w:num w:numId="170">
    <w:abstractNumId w:val="145"/>
  </w:num>
  <w:num w:numId="171">
    <w:abstractNumId w:val="59"/>
  </w:num>
  <w:num w:numId="172">
    <w:abstractNumId w:val="133"/>
  </w:num>
  <w:num w:numId="173">
    <w:abstractNumId w:val="144"/>
  </w:num>
  <w:num w:numId="174">
    <w:abstractNumId w:val="119"/>
  </w:num>
  <w:num w:numId="175">
    <w:abstractNumId w:val="90"/>
  </w:num>
  <w:num w:numId="176">
    <w:abstractNumId w:val="26"/>
    <w:lvlOverride w:ilvl="0">
      <w:lvl w:ilvl="0">
        <w:start w:val="1"/>
        <w:numFmt w:val="upperRoman"/>
        <w:lvlText w:val="%1."/>
        <w:lvlJc w:val="left"/>
        <w:pPr>
          <w:ind w:left="360" w:hanging="360"/>
        </w:pPr>
        <w:rPr>
          <w:rFonts w:ascii="Cambria" w:hAnsi="Cambria" w:cs="Times New Roman"/>
          <w:b/>
          <w:bCs/>
          <w:color w:val="4F81BD"/>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77">
    <w:abstractNumId w:val="0"/>
  </w:num>
  <w:num w:numId="178">
    <w:abstractNumId w:val="107"/>
  </w:num>
  <w:num w:numId="179">
    <w:abstractNumId w:val="16"/>
  </w:num>
  <w:num w:numId="180">
    <w:abstractNumId w:val="175"/>
  </w:num>
  <w:num w:numId="181">
    <w:abstractNumId w:val="111"/>
    <w:lvlOverride w:ilvl="0">
      <w:lvl w:ilvl="0">
        <w:start w:val="1"/>
        <w:numFmt w:val="upperRoman"/>
        <w:lvlText w:val="%1."/>
        <w:lvlJc w:val="left"/>
        <w:pPr>
          <w:ind w:left="360" w:hanging="360"/>
        </w:pPr>
        <w:rPr>
          <w:rFonts w:ascii="Cambria" w:hAnsi="Cambria" w:cs="Times New Roman"/>
          <w:b/>
          <w:bCs/>
          <w:color w:val="4F81BD"/>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82">
    <w:abstractNumId w:val="94"/>
    <w:lvlOverride w:ilvl="0">
      <w:lvl w:ilvl="0">
        <w:start w:val="1"/>
        <w:numFmt w:val="upperRoman"/>
        <w:lvlText w:val="%1."/>
        <w:lvlJc w:val="left"/>
        <w:pPr>
          <w:ind w:left="360" w:hanging="360"/>
        </w:pPr>
        <w:rPr>
          <w:rFonts w:ascii="Cambria" w:hAnsi="Cambria" w:cs="Times New Roman"/>
          <w:b/>
          <w:bCs/>
          <w:color w:val="000000" w:themeColor="text1"/>
        </w:rPr>
      </w:lvl>
    </w:lvlOverride>
  </w:num>
  <w:num w:numId="183">
    <w:abstractNumId w:val="123"/>
  </w:num>
  <w:num w:numId="184">
    <w:abstractNumId w:val="156"/>
  </w:num>
  <w:num w:numId="185">
    <w:abstractNumId w:val="73"/>
    <w:lvlOverride w:ilvl="0">
      <w:lvl w:ilvl="0">
        <w:start w:val="1"/>
        <w:numFmt w:val="upperRoman"/>
        <w:lvlText w:val="%1."/>
        <w:lvlJc w:val="left"/>
        <w:pPr>
          <w:ind w:left="360" w:hanging="360"/>
        </w:pPr>
        <w:rPr>
          <w:rFonts w:ascii="Cambria" w:hAnsi="Cambria" w:cs="Times New Roman"/>
          <w:b/>
          <w:bCs/>
          <w:color w:val="000000" w:themeColor="text1"/>
        </w:rPr>
      </w:lvl>
    </w:lvlOverride>
  </w:num>
  <w:num w:numId="186">
    <w:abstractNumId w:val="151"/>
  </w:num>
  <w:num w:numId="187">
    <w:abstractNumId w:val="103"/>
  </w:num>
  <w:num w:numId="188">
    <w:abstractNumId w:val="115"/>
  </w:num>
  <w:num w:numId="189">
    <w:abstractNumId w:val="113"/>
  </w:num>
  <w:num w:numId="190">
    <w:abstractNumId w:val="184"/>
  </w:num>
  <w:num w:numId="191">
    <w:abstractNumId w:val="27"/>
  </w:num>
  <w:num w:numId="192">
    <w:abstractNumId w:val="10"/>
  </w:num>
  <w:numIdMacAtCleanup w:val="19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6"/>
  <w:embedSystemFonts/>
  <w:proofState w:spelling="clean" w:grammar="clean"/>
  <w:stylePaneFormatFilter w:val="3F0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5336C8"/>
    <w:rsid w:val="00002E6A"/>
    <w:rsid w:val="0000635B"/>
    <w:rsid w:val="00006AB7"/>
    <w:rsid w:val="00011015"/>
    <w:rsid w:val="00011656"/>
    <w:rsid w:val="00016A2D"/>
    <w:rsid w:val="00020198"/>
    <w:rsid w:val="000314AC"/>
    <w:rsid w:val="00031F50"/>
    <w:rsid w:val="0003592C"/>
    <w:rsid w:val="00037FD2"/>
    <w:rsid w:val="000410A9"/>
    <w:rsid w:val="00041B28"/>
    <w:rsid w:val="00044F93"/>
    <w:rsid w:val="0006285F"/>
    <w:rsid w:val="0006351B"/>
    <w:rsid w:val="00066078"/>
    <w:rsid w:val="00067A39"/>
    <w:rsid w:val="00071FD9"/>
    <w:rsid w:val="00076180"/>
    <w:rsid w:val="00085298"/>
    <w:rsid w:val="0008574D"/>
    <w:rsid w:val="00091984"/>
    <w:rsid w:val="00094F32"/>
    <w:rsid w:val="00096408"/>
    <w:rsid w:val="000972C4"/>
    <w:rsid w:val="000B3935"/>
    <w:rsid w:val="000B3A46"/>
    <w:rsid w:val="000C0B67"/>
    <w:rsid w:val="000C0BDB"/>
    <w:rsid w:val="000D206B"/>
    <w:rsid w:val="000E00FB"/>
    <w:rsid w:val="000E044A"/>
    <w:rsid w:val="000F02B9"/>
    <w:rsid w:val="000F2843"/>
    <w:rsid w:val="000F7795"/>
    <w:rsid w:val="0010397E"/>
    <w:rsid w:val="001048CE"/>
    <w:rsid w:val="00104BB7"/>
    <w:rsid w:val="00107D27"/>
    <w:rsid w:val="001100C1"/>
    <w:rsid w:val="00114935"/>
    <w:rsid w:val="00116822"/>
    <w:rsid w:val="001259C5"/>
    <w:rsid w:val="00126C62"/>
    <w:rsid w:val="00126EDD"/>
    <w:rsid w:val="00127B14"/>
    <w:rsid w:val="00136561"/>
    <w:rsid w:val="00143BA1"/>
    <w:rsid w:val="00151887"/>
    <w:rsid w:val="00155355"/>
    <w:rsid w:val="00162CE8"/>
    <w:rsid w:val="00163843"/>
    <w:rsid w:val="00180DD8"/>
    <w:rsid w:val="00181DFC"/>
    <w:rsid w:val="001840FB"/>
    <w:rsid w:val="0019542C"/>
    <w:rsid w:val="001A03A6"/>
    <w:rsid w:val="001A4CE2"/>
    <w:rsid w:val="001B0AAA"/>
    <w:rsid w:val="001B23A2"/>
    <w:rsid w:val="001B3867"/>
    <w:rsid w:val="001B4019"/>
    <w:rsid w:val="001B6B06"/>
    <w:rsid w:val="001C029A"/>
    <w:rsid w:val="001C1684"/>
    <w:rsid w:val="001C31A4"/>
    <w:rsid w:val="001C6C01"/>
    <w:rsid w:val="001C7198"/>
    <w:rsid w:val="001D470B"/>
    <w:rsid w:val="001E152E"/>
    <w:rsid w:val="001E202E"/>
    <w:rsid w:val="001E6A03"/>
    <w:rsid w:val="001F4DCE"/>
    <w:rsid w:val="00205E9D"/>
    <w:rsid w:val="00206E33"/>
    <w:rsid w:val="00207797"/>
    <w:rsid w:val="002104F9"/>
    <w:rsid w:val="002122C8"/>
    <w:rsid w:val="00217F53"/>
    <w:rsid w:val="0022234C"/>
    <w:rsid w:val="00224CAC"/>
    <w:rsid w:val="00226878"/>
    <w:rsid w:val="00232090"/>
    <w:rsid w:val="00232ABC"/>
    <w:rsid w:val="00237DDF"/>
    <w:rsid w:val="00245612"/>
    <w:rsid w:val="0024584D"/>
    <w:rsid w:val="002466B4"/>
    <w:rsid w:val="00246C7E"/>
    <w:rsid w:val="0025038F"/>
    <w:rsid w:val="00250C02"/>
    <w:rsid w:val="002535C0"/>
    <w:rsid w:val="00253E28"/>
    <w:rsid w:val="0025614C"/>
    <w:rsid w:val="00260759"/>
    <w:rsid w:val="00276C47"/>
    <w:rsid w:val="002816B1"/>
    <w:rsid w:val="00286660"/>
    <w:rsid w:val="00296296"/>
    <w:rsid w:val="002A037A"/>
    <w:rsid w:val="002A3AEE"/>
    <w:rsid w:val="002A6CC8"/>
    <w:rsid w:val="002A6EE6"/>
    <w:rsid w:val="002A737C"/>
    <w:rsid w:val="002B37E8"/>
    <w:rsid w:val="002B3A6C"/>
    <w:rsid w:val="002B73A4"/>
    <w:rsid w:val="002B7A63"/>
    <w:rsid w:val="002C4064"/>
    <w:rsid w:val="002D2D5C"/>
    <w:rsid w:val="002D74BE"/>
    <w:rsid w:val="002E3C7B"/>
    <w:rsid w:val="002E70BF"/>
    <w:rsid w:val="00301FC7"/>
    <w:rsid w:val="003045CF"/>
    <w:rsid w:val="003116C9"/>
    <w:rsid w:val="0031592A"/>
    <w:rsid w:val="0031688C"/>
    <w:rsid w:val="00324063"/>
    <w:rsid w:val="00331443"/>
    <w:rsid w:val="00334FF3"/>
    <w:rsid w:val="0033533E"/>
    <w:rsid w:val="00336AFC"/>
    <w:rsid w:val="00341D79"/>
    <w:rsid w:val="00346F25"/>
    <w:rsid w:val="00353C95"/>
    <w:rsid w:val="00361095"/>
    <w:rsid w:val="00362BDC"/>
    <w:rsid w:val="00364364"/>
    <w:rsid w:val="003678F7"/>
    <w:rsid w:val="00367A36"/>
    <w:rsid w:val="00370084"/>
    <w:rsid w:val="0037184B"/>
    <w:rsid w:val="003740FB"/>
    <w:rsid w:val="00375D6F"/>
    <w:rsid w:val="00376288"/>
    <w:rsid w:val="00376387"/>
    <w:rsid w:val="00381475"/>
    <w:rsid w:val="00384CEA"/>
    <w:rsid w:val="00386175"/>
    <w:rsid w:val="0039016E"/>
    <w:rsid w:val="003922BB"/>
    <w:rsid w:val="00392A29"/>
    <w:rsid w:val="003948A5"/>
    <w:rsid w:val="003A087A"/>
    <w:rsid w:val="003A21DB"/>
    <w:rsid w:val="003A2CB6"/>
    <w:rsid w:val="003A51FF"/>
    <w:rsid w:val="003A5CC4"/>
    <w:rsid w:val="003A693A"/>
    <w:rsid w:val="003A79E4"/>
    <w:rsid w:val="003B0434"/>
    <w:rsid w:val="003B0950"/>
    <w:rsid w:val="003B3C27"/>
    <w:rsid w:val="003B75D3"/>
    <w:rsid w:val="003C1970"/>
    <w:rsid w:val="003C647C"/>
    <w:rsid w:val="003D11FB"/>
    <w:rsid w:val="003D13E8"/>
    <w:rsid w:val="003D189F"/>
    <w:rsid w:val="003D6D6D"/>
    <w:rsid w:val="003E0A42"/>
    <w:rsid w:val="003E0F53"/>
    <w:rsid w:val="003E1A2C"/>
    <w:rsid w:val="003E382A"/>
    <w:rsid w:val="0040302F"/>
    <w:rsid w:val="00405584"/>
    <w:rsid w:val="00406F7F"/>
    <w:rsid w:val="004075D5"/>
    <w:rsid w:val="00410FE6"/>
    <w:rsid w:val="004134CC"/>
    <w:rsid w:val="00414852"/>
    <w:rsid w:val="0041538E"/>
    <w:rsid w:val="00415AEB"/>
    <w:rsid w:val="00416324"/>
    <w:rsid w:val="00416418"/>
    <w:rsid w:val="00417820"/>
    <w:rsid w:val="004218F3"/>
    <w:rsid w:val="004236E0"/>
    <w:rsid w:val="00426E6D"/>
    <w:rsid w:val="00427E5F"/>
    <w:rsid w:val="00433122"/>
    <w:rsid w:val="0043354D"/>
    <w:rsid w:val="0045234B"/>
    <w:rsid w:val="0046774E"/>
    <w:rsid w:val="00470D65"/>
    <w:rsid w:val="0047127A"/>
    <w:rsid w:val="00472684"/>
    <w:rsid w:val="004747A1"/>
    <w:rsid w:val="00481E15"/>
    <w:rsid w:val="004903CE"/>
    <w:rsid w:val="00490833"/>
    <w:rsid w:val="00493D3C"/>
    <w:rsid w:val="00493EB1"/>
    <w:rsid w:val="00494103"/>
    <w:rsid w:val="00494FDF"/>
    <w:rsid w:val="004A06A7"/>
    <w:rsid w:val="004A1FDF"/>
    <w:rsid w:val="004B3825"/>
    <w:rsid w:val="004B3AD2"/>
    <w:rsid w:val="004C2544"/>
    <w:rsid w:val="004D2E0A"/>
    <w:rsid w:val="004D38E0"/>
    <w:rsid w:val="004D69AB"/>
    <w:rsid w:val="004D7A71"/>
    <w:rsid w:val="004E5594"/>
    <w:rsid w:val="004E7D3E"/>
    <w:rsid w:val="004F1C30"/>
    <w:rsid w:val="004F3FF5"/>
    <w:rsid w:val="004F6971"/>
    <w:rsid w:val="00501310"/>
    <w:rsid w:val="00501C18"/>
    <w:rsid w:val="00506C79"/>
    <w:rsid w:val="00506D7A"/>
    <w:rsid w:val="00516450"/>
    <w:rsid w:val="00520A21"/>
    <w:rsid w:val="005222E9"/>
    <w:rsid w:val="005248D4"/>
    <w:rsid w:val="00526C99"/>
    <w:rsid w:val="00527FD3"/>
    <w:rsid w:val="00532672"/>
    <w:rsid w:val="005336C8"/>
    <w:rsid w:val="0053405E"/>
    <w:rsid w:val="00535F41"/>
    <w:rsid w:val="00536AE5"/>
    <w:rsid w:val="0055305F"/>
    <w:rsid w:val="00555818"/>
    <w:rsid w:val="005638C7"/>
    <w:rsid w:val="00564995"/>
    <w:rsid w:val="005669AD"/>
    <w:rsid w:val="00570533"/>
    <w:rsid w:val="0057327F"/>
    <w:rsid w:val="00573B86"/>
    <w:rsid w:val="005747DE"/>
    <w:rsid w:val="00575DBF"/>
    <w:rsid w:val="00575F03"/>
    <w:rsid w:val="00581272"/>
    <w:rsid w:val="0058403B"/>
    <w:rsid w:val="00584173"/>
    <w:rsid w:val="00586713"/>
    <w:rsid w:val="00591A70"/>
    <w:rsid w:val="005929B8"/>
    <w:rsid w:val="0059630A"/>
    <w:rsid w:val="005A5FA2"/>
    <w:rsid w:val="005A6745"/>
    <w:rsid w:val="005A6C49"/>
    <w:rsid w:val="005B0DBB"/>
    <w:rsid w:val="005C4E3A"/>
    <w:rsid w:val="005D1F8B"/>
    <w:rsid w:val="005D5AC8"/>
    <w:rsid w:val="005E092B"/>
    <w:rsid w:val="005E2C21"/>
    <w:rsid w:val="005E3AB2"/>
    <w:rsid w:val="005E691E"/>
    <w:rsid w:val="005E6EE5"/>
    <w:rsid w:val="005F1FA2"/>
    <w:rsid w:val="005F261B"/>
    <w:rsid w:val="005F3925"/>
    <w:rsid w:val="005F6780"/>
    <w:rsid w:val="005F6D11"/>
    <w:rsid w:val="005F70CC"/>
    <w:rsid w:val="005F72CE"/>
    <w:rsid w:val="00600108"/>
    <w:rsid w:val="0060404B"/>
    <w:rsid w:val="00606ADE"/>
    <w:rsid w:val="00611468"/>
    <w:rsid w:val="00611687"/>
    <w:rsid w:val="006147DA"/>
    <w:rsid w:val="006227A4"/>
    <w:rsid w:val="00623711"/>
    <w:rsid w:val="00624CDF"/>
    <w:rsid w:val="0062529C"/>
    <w:rsid w:val="006308CB"/>
    <w:rsid w:val="00632C52"/>
    <w:rsid w:val="00635E02"/>
    <w:rsid w:val="00636CAA"/>
    <w:rsid w:val="00636F81"/>
    <w:rsid w:val="0064619F"/>
    <w:rsid w:val="006465C7"/>
    <w:rsid w:val="006522F0"/>
    <w:rsid w:val="006549E0"/>
    <w:rsid w:val="00657451"/>
    <w:rsid w:val="00661542"/>
    <w:rsid w:val="0066222C"/>
    <w:rsid w:val="00664AB0"/>
    <w:rsid w:val="00666440"/>
    <w:rsid w:val="00666AC3"/>
    <w:rsid w:val="00667A89"/>
    <w:rsid w:val="00676B65"/>
    <w:rsid w:val="006867D1"/>
    <w:rsid w:val="006970EF"/>
    <w:rsid w:val="006A19E5"/>
    <w:rsid w:val="006A2B3A"/>
    <w:rsid w:val="006A4B5E"/>
    <w:rsid w:val="006A6D6A"/>
    <w:rsid w:val="006B17AF"/>
    <w:rsid w:val="006B284D"/>
    <w:rsid w:val="006B546E"/>
    <w:rsid w:val="006B55FF"/>
    <w:rsid w:val="006B63FC"/>
    <w:rsid w:val="006C4626"/>
    <w:rsid w:val="006C6306"/>
    <w:rsid w:val="006C6C2C"/>
    <w:rsid w:val="006D506B"/>
    <w:rsid w:val="006D70B6"/>
    <w:rsid w:val="006E260C"/>
    <w:rsid w:val="006F3E81"/>
    <w:rsid w:val="007027F6"/>
    <w:rsid w:val="00705DDB"/>
    <w:rsid w:val="00710EB7"/>
    <w:rsid w:val="00723200"/>
    <w:rsid w:val="00725F1F"/>
    <w:rsid w:val="00726324"/>
    <w:rsid w:val="007269BD"/>
    <w:rsid w:val="00727BDB"/>
    <w:rsid w:val="00733910"/>
    <w:rsid w:val="00736D8C"/>
    <w:rsid w:val="0074101C"/>
    <w:rsid w:val="0074262F"/>
    <w:rsid w:val="00744BC4"/>
    <w:rsid w:val="00754DAC"/>
    <w:rsid w:val="00762582"/>
    <w:rsid w:val="007626AF"/>
    <w:rsid w:val="00762D4F"/>
    <w:rsid w:val="007632D7"/>
    <w:rsid w:val="007649BF"/>
    <w:rsid w:val="00766FE2"/>
    <w:rsid w:val="00772BB4"/>
    <w:rsid w:val="00780687"/>
    <w:rsid w:val="00780CE8"/>
    <w:rsid w:val="007849DE"/>
    <w:rsid w:val="00787588"/>
    <w:rsid w:val="00787C02"/>
    <w:rsid w:val="00791E7D"/>
    <w:rsid w:val="00792240"/>
    <w:rsid w:val="007960D6"/>
    <w:rsid w:val="00796A4A"/>
    <w:rsid w:val="007A1084"/>
    <w:rsid w:val="007A24E5"/>
    <w:rsid w:val="007A6CA7"/>
    <w:rsid w:val="007A7311"/>
    <w:rsid w:val="007A7E8E"/>
    <w:rsid w:val="007B56DD"/>
    <w:rsid w:val="007C09F5"/>
    <w:rsid w:val="007C13CF"/>
    <w:rsid w:val="007C236F"/>
    <w:rsid w:val="007C369D"/>
    <w:rsid w:val="007C64A4"/>
    <w:rsid w:val="007C7A48"/>
    <w:rsid w:val="007D0A7B"/>
    <w:rsid w:val="007D2864"/>
    <w:rsid w:val="007D5313"/>
    <w:rsid w:val="007D6B98"/>
    <w:rsid w:val="007D79B5"/>
    <w:rsid w:val="007E0D41"/>
    <w:rsid w:val="007E1299"/>
    <w:rsid w:val="007E283B"/>
    <w:rsid w:val="007E57CD"/>
    <w:rsid w:val="007E61BC"/>
    <w:rsid w:val="007F390A"/>
    <w:rsid w:val="00812214"/>
    <w:rsid w:val="00812C92"/>
    <w:rsid w:val="00816FCB"/>
    <w:rsid w:val="008206FC"/>
    <w:rsid w:val="00822641"/>
    <w:rsid w:val="008273C0"/>
    <w:rsid w:val="00837C5E"/>
    <w:rsid w:val="00837CB8"/>
    <w:rsid w:val="00844CC7"/>
    <w:rsid w:val="008475FC"/>
    <w:rsid w:val="00851B78"/>
    <w:rsid w:val="00853B51"/>
    <w:rsid w:val="008572B9"/>
    <w:rsid w:val="00863E52"/>
    <w:rsid w:val="0086638B"/>
    <w:rsid w:val="00872A29"/>
    <w:rsid w:val="00873F8D"/>
    <w:rsid w:val="00873FA5"/>
    <w:rsid w:val="00875486"/>
    <w:rsid w:val="00881E11"/>
    <w:rsid w:val="008917C8"/>
    <w:rsid w:val="008A1982"/>
    <w:rsid w:val="008B1F7F"/>
    <w:rsid w:val="008C011F"/>
    <w:rsid w:val="008C0292"/>
    <w:rsid w:val="008C6883"/>
    <w:rsid w:val="008D4C77"/>
    <w:rsid w:val="008D69B4"/>
    <w:rsid w:val="008F1F7D"/>
    <w:rsid w:val="009011C9"/>
    <w:rsid w:val="00901D1A"/>
    <w:rsid w:val="0091158F"/>
    <w:rsid w:val="0092070E"/>
    <w:rsid w:val="00921495"/>
    <w:rsid w:val="0092267C"/>
    <w:rsid w:val="00926F01"/>
    <w:rsid w:val="00931F48"/>
    <w:rsid w:val="00934AC7"/>
    <w:rsid w:val="0093561F"/>
    <w:rsid w:val="00940880"/>
    <w:rsid w:val="00940C4D"/>
    <w:rsid w:val="00943036"/>
    <w:rsid w:val="00953441"/>
    <w:rsid w:val="0095382C"/>
    <w:rsid w:val="0095695D"/>
    <w:rsid w:val="00957892"/>
    <w:rsid w:val="009607BC"/>
    <w:rsid w:val="00960C44"/>
    <w:rsid w:val="0096118E"/>
    <w:rsid w:val="00964D82"/>
    <w:rsid w:val="00966506"/>
    <w:rsid w:val="00974119"/>
    <w:rsid w:val="00976A55"/>
    <w:rsid w:val="00991862"/>
    <w:rsid w:val="00992CC5"/>
    <w:rsid w:val="00995DCC"/>
    <w:rsid w:val="00995F42"/>
    <w:rsid w:val="009A6809"/>
    <w:rsid w:val="009C0E63"/>
    <w:rsid w:val="009C3EA9"/>
    <w:rsid w:val="009C4403"/>
    <w:rsid w:val="009C5081"/>
    <w:rsid w:val="009D14C2"/>
    <w:rsid w:val="009D3DB5"/>
    <w:rsid w:val="009D4FAA"/>
    <w:rsid w:val="009D510A"/>
    <w:rsid w:val="009D7E64"/>
    <w:rsid w:val="009E282A"/>
    <w:rsid w:val="009E4AB3"/>
    <w:rsid w:val="009E5570"/>
    <w:rsid w:val="009F4C9B"/>
    <w:rsid w:val="00A02A20"/>
    <w:rsid w:val="00A03D9A"/>
    <w:rsid w:val="00A06C2D"/>
    <w:rsid w:val="00A10A3D"/>
    <w:rsid w:val="00A157D6"/>
    <w:rsid w:val="00A15B43"/>
    <w:rsid w:val="00A15DAC"/>
    <w:rsid w:val="00A17224"/>
    <w:rsid w:val="00A22F26"/>
    <w:rsid w:val="00A22FA0"/>
    <w:rsid w:val="00A23290"/>
    <w:rsid w:val="00A31BEA"/>
    <w:rsid w:val="00A32E8E"/>
    <w:rsid w:val="00A352EE"/>
    <w:rsid w:val="00A4160D"/>
    <w:rsid w:val="00A43499"/>
    <w:rsid w:val="00A5083B"/>
    <w:rsid w:val="00A55BEE"/>
    <w:rsid w:val="00A5623D"/>
    <w:rsid w:val="00A61B0A"/>
    <w:rsid w:val="00A6312C"/>
    <w:rsid w:val="00A729FB"/>
    <w:rsid w:val="00A73492"/>
    <w:rsid w:val="00A83138"/>
    <w:rsid w:val="00A946BD"/>
    <w:rsid w:val="00A94EDD"/>
    <w:rsid w:val="00A95260"/>
    <w:rsid w:val="00AA0112"/>
    <w:rsid w:val="00AA2E51"/>
    <w:rsid w:val="00AB40AC"/>
    <w:rsid w:val="00AB440C"/>
    <w:rsid w:val="00AB6DED"/>
    <w:rsid w:val="00AC50AB"/>
    <w:rsid w:val="00AC5B46"/>
    <w:rsid w:val="00AD1F4A"/>
    <w:rsid w:val="00AE1A1C"/>
    <w:rsid w:val="00AE30E8"/>
    <w:rsid w:val="00AE4570"/>
    <w:rsid w:val="00AE7075"/>
    <w:rsid w:val="00AF5CBB"/>
    <w:rsid w:val="00B02E5C"/>
    <w:rsid w:val="00B064AE"/>
    <w:rsid w:val="00B11690"/>
    <w:rsid w:val="00B129D1"/>
    <w:rsid w:val="00B12DC0"/>
    <w:rsid w:val="00B15D28"/>
    <w:rsid w:val="00B164D8"/>
    <w:rsid w:val="00B230B8"/>
    <w:rsid w:val="00B300A0"/>
    <w:rsid w:val="00B31FF3"/>
    <w:rsid w:val="00B3468A"/>
    <w:rsid w:val="00B3534C"/>
    <w:rsid w:val="00B368EF"/>
    <w:rsid w:val="00B41E15"/>
    <w:rsid w:val="00B43DCF"/>
    <w:rsid w:val="00B47614"/>
    <w:rsid w:val="00B51336"/>
    <w:rsid w:val="00B52433"/>
    <w:rsid w:val="00B53624"/>
    <w:rsid w:val="00B573D0"/>
    <w:rsid w:val="00B57668"/>
    <w:rsid w:val="00B65ADC"/>
    <w:rsid w:val="00B679BB"/>
    <w:rsid w:val="00B70688"/>
    <w:rsid w:val="00B73E36"/>
    <w:rsid w:val="00B779A8"/>
    <w:rsid w:val="00B80131"/>
    <w:rsid w:val="00B80782"/>
    <w:rsid w:val="00B8224B"/>
    <w:rsid w:val="00B85605"/>
    <w:rsid w:val="00B864B0"/>
    <w:rsid w:val="00B945B3"/>
    <w:rsid w:val="00B94B98"/>
    <w:rsid w:val="00BA7EA4"/>
    <w:rsid w:val="00BB3DD3"/>
    <w:rsid w:val="00BC0326"/>
    <w:rsid w:val="00BC04DF"/>
    <w:rsid w:val="00BC1349"/>
    <w:rsid w:val="00BC1F19"/>
    <w:rsid w:val="00BD002D"/>
    <w:rsid w:val="00BD22DD"/>
    <w:rsid w:val="00BD2F6A"/>
    <w:rsid w:val="00BD6B0A"/>
    <w:rsid w:val="00BE205C"/>
    <w:rsid w:val="00BE5CE4"/>
    <w:rsid w:val="00BF42EF"/>
    <w:rsid w:val="00BF58EE"/>
    <w:rsid w:val="00BF6BEF"/>
    <w:rsid w:val="00BF7BF2"/>
    <w:rsid w:val="00C020A5"/>
    <w:rsid w:val="00C0296F"/>
    <w:rsid w:val="00C031B4"/>
    <w:rsid w:val="00C11387"/>
    <w:rsid w:val="00C1144F"/>
    <w:rsid w:val="00C13144"/>
    <w:rsid w:val="00C156BF"/>
    <w:rsid w:val="00C27237"/>
    <w:rsid w:val="00C33576"/>
    <w:rsid w:val="00C3429C"/>
    <w:rsid w:val="00C37E1B"/>
    <w:rsid w:val="00C452EF"/>
    <w:rsid w:val="00C45A5A"/>
    <w:rsid w:val="00C46C37"/>
    <w:rsid w:val="00C5028B"/>
    <w:rsid w:val="00C529DF"/>
    <w:rsid w:val="00C531AF"/>
    <w:rsid w:val="00C53BC1"/>
    <w:rsid w:val="00C565D3"/>
    <w:rsid w:val="00C568A2"/>
    <w:rsid w:val="00C56F33"/>
    <w:rsid w:val="00C56FCC"/>
    <w:rsid w:val="00C600F8"/>
    <w:rsid w:val="00C60BEE"/>
    <w:rsid w:val="00C60C3C"/>
    <w:rsid w:val="00C64B80"/>
    <w:rsid w:val="00C75406"/>
    <w:rsid w:val="00C83A4C"/>
    <w:rsid w:val="00C84DFE"/>
    <w:rsid w:val="00C85488"/>
    <w:rsid w:val="00C86AA4"/>
    <w:rsid w:val="00C901D6"/>
    <w:rsid w:val="00C9317E"/>
    <w:rsid w:val="00CA0BDA"/>
    <w:rsid w:val="00CA29FF"/>
    <w:rsid w:val="00CA5DA0"/>
    <w:rsid w:val="00CA7A51"/>
    <w:rsid w:val="00CA7D07"/>
    <w:rsid w:val="00CB1F0F"/>
    <w:rsid w:val="00CB3C71"/>
    <w:rsid w:val="00CB67EE"/>
    <w:rsid w:val="00CC6BAD"/>
    <w:rsid w:val="00CC7718"/>
    <w:rsid w:val="00CD0689"/>
    <w:rsid w:val="00CD3B3B"/>
    <w:rsid w:val="00CD446E"/>
    <w:rsid w:val="00CD6831"/>
    <w:rsid w:val="00CD6A2D"/>
    <w:rsid w:val="00CE253E"/>
    <w:rsid w:val="00CE4581"/>
    <w:rsid w:val="00CE4E31"/>
    <w:rsid w:val="00CE4F4D"/>
    <w:rsid w:val="00CE6EFE"/>
    <w:rsid w:val="00CE7A2F"/>
    <w:rsid w:val="00CF6B84"/>
    <w:rsid w:val="00CF7F35"/>
    <w:rsid w:val="00D015F3"/>
    <w:rsid w:val="00D019AE"/>
    <w:rsid w:val="00D035B8"/>
    <w:rsid w:val="00D10E56"/>
    <w:rsid w:val="00D176A4"/>
    <w:rsid w:val="00D20F50"/>
    <w:rsid w:val="00D2380C"/>
    <w:rsid w:val="00D25DC4"/>
    <w:rsid w:val="00D26271"/>
    <w:rsid w:val="00D368EB"/>
    <w:rsid w:val="00D372FD"/>
    <w:rsid w:val="00D406F8"/>
    <w:rsid w:val="00D41560"/>
    <w:rsid w:val="00D429D8"/>
    <w:rsid w:val="00D45964"/>
    <w:rsid w:val="00D500CE"/>
    <w:rsid w:val="00D50653"/>
    <w:rsid w:val="00D564F6"/>
    <w:rsid w:val="00D63A34"/>
    <w:rsid w:val="00D65E18"/>
    <w:rsid w:val="00D65F82"/>
    <w:rsid w:val="00D702E6"/>
    <w:rsid w:val="00D71861"/>
    <w:rsid w:val="00D86600"/>
    <w:rsid w:val="00D92DA6"/>
    <w:rsid w:val="00D935DA"/>
    <w:rsid w:val="00DA3481"/>
    <w:rsid w:val="00DA6E89"/>
    <w:rsid w:val="00DB53E0"/>
    <w:rsid w:val="00DC2FCB"/>
    <w:rsid w:val="00DC749A"/>
    <w:rsid w:val="00DC75F2"/>
    <w:rsid w:val="00DC7CF0"/>
    <w:rsid w:val="00DD0D2C"/>
    <w:rsid w:val="00DD6061"/>
    <w:rsid w:val="00DD6D5C"/>
    <w:rsid w:val="00DE51E1"/>
    <w:rsid w:val="00DE5739"/>
    <w:rsid w:val="00DE5CEE"/>
    <w:rsid w:val="00DE7929"/>
    <w:rsid w:val="00DE7E5F"/>
    <w:rsid w:val="00DF0742"/>
    <w:rsid w:val="00DF155F"/>
    <w:rsid w:val="00DF32B5"/>
    <w:rsid w:val="00DF363A"/>
    <w:rsid w:val="00DF4C1B"/>
    <w:rsid w:val="00DF5170"/>
    <w:rsid w:val="00DF5E90"/>
    <w:rsid w:val="00DF7879"/>
    <w:rsid w:val="00E046F8"/>
    <w:rsid w:val="00E046FF"/>
    <w:rsid w:val="00E14E1C"/>
    <w:rsid w:val="00E17EB0"/>
    <w:rsid w:val="00E20BC4"/>
    <w:rsid w:val="00E22085"/>
    <w:rsid w:val="00E228FE"/>
    <w:rsid w:val="00E22A62"/>
    <w:rsid w:val="00E25AFB"/>
    <w:rsid w:val="00E25F32"/>
    <w:rsid w:val="00E3361A"/>
    <w:rsid w:val="00E443B6"/>
    <w:rsid w:val="00E460FD"/>
    <w:rsid w:val="00E509C4"/>
    <w:rsid w:val="00E55F55"/>
    <w:rsid w:val="00E57605"/>
    <w:rsid w:val="00E62557"/>
    <w:rsid w:val="00E6281A"/>
    <w:rsid w:val="00E676DD"/>
    <w:rsid w:val="00E7385A"/>
    <w:rsid w:val="00E76F01"/>
    <w:rsid w:val="00E8160B"/>
    <w:rsid w:val="00E81819"/>
    <w:rsid w:val="00E828DA"/>
    <w:rsid w:val="00E834B9"/>
    <w:rsid w:val="00E85B74"/>
    <w:rsid w:val="00E91E1B"/>
    <w:rsid w:val="00E92BFA"/>
    <w:rsid w:val="00E966B3"/>
    <w:rsid w:val="00EA62EC"/>
    <w:rsid w:val="00EA6A56"/>
    <w:rsid w:val="00EA70D1"/>
    <w:rsid w:val="00EB3616"/>
    <w:rsid w:val="00EC1D39"/>
    <w:rsid w:val="00EC52F6"/>
    <w:rsid w:val="00EC53E5"/>
    <w:rsid w:val="00EC6203"/>
    <w:rsid w:val="00EC76EE"/>
    <w:rsid w:val="00ED5D05"/>
    <w:rsid w:val="00ED63BA"/>
    <w:rsid w:val="00ED67E5"/>
    <w:rsid w:val="00ED69A0"/>
    <w:rsid w:val="00ED78DE"/>
    <w:rsid w:val="00EE0356"/>
    <w:rsid w:val="00EE6835"/>
    <w:rsid w:val="00EF5186"/>
    <w:rsid w:val="00EF790C"/>
    <w:rsid w:val="00F0057A"/>
    <w:rsid w:val="00F107D8"/>
    <w:rsid w:val="00F1130E"/>
    <w:rsid w:val="00F16984"/>
    <w:rsid w:val="00F1748B"/>
    <w:rsid w:val="00F22968"/>
    <w:rsid w:val="00F24CE1"/>
    <w:rsid w:val="00F2723D"/>
    <w:rsid w:val="00F27B76"/>
    <w:rsid w:val="00F33025"/>
    <w:rsid w:val="00F351EE"/>
    <w:rsid w:val="00F36A02"/>
    <w:rsid w:val="00F42927"/>
    <w:rsid w:val="00F47A18"/>
    <w:rsid w:val="00F515BB"/>
    <w:rsid w:val="00F6481E"/>
    <w:rsid w:val="00F65D36"/>
    <w:rsid w:val="00F71CD8"/>
    <w:rsid w:val="00F72D60"/>
    <w:rsid w:val="00F7608D"/>
    <w:rsid w:val="00F82287"/>
    <w:rsid w:val="00F829BE"/>
    <w:rsid w:val="00F83009"/>
    <w:rsid w:val="00F84520"/>
    <w:rsid w:val="00F92168"/>
    <w:rsid w:val="00FA1988"/>
    <w:rsid w:val="00FA7D60"/>
    <w:rsid w:val="00FB1287"/>
    <w:rsid w:val="00FB42CB"/>
    <w:rsid w:val="00FB4FC2"/>
    <w:rsid w:val="00FB4FFE"/>
    <w:rsid w:val="00FC12BA"/>
    <w:rsid w:val="00FC22D4"/>
    <w:rsid w:val="00FC326A"/>
    <w:rsid w:val="00FC48FC"/>
    <w:rsid w:val="00FC659D"/>
    <w:rsid w:val="00FD1823"/>
    <w:rsid w:val="00FD47CC"/>
    <w:rsid w:val="00FD5467"/>
    <w:rsid w:val="00FD7E31"/>
    <w:rsid w:val="00FE0431"/>
    <w:rsid w:val="00FE3A27"/>
    <w:rsid w:val="00FE4C6C"/>
    <w:rsid w:val="00FE7A2B"/>
    <w:rsid w:val="00FF0734"/>
    <w:rsid w:val="00FF14D9"/>
    <w:rsid w:val="00FF4532"/>
    <w:rsid w:val="00FF631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060,#030,#900"/>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header" w:uiPriority="99"/>
    <w:lsdException w:name="footer" w:uiPriority="99"/>
    <w:lsdException w:name="caption" w:semiHidden="1" w:uiPriority="35" w:unhideWhenUsed="1" w:qFormat="1"/>
    <w:lsdException w:name="table of figures" w:uiPriority="99"/>
    <w:lsdException w:name="footnote reference" w:uiPriority="99"/>
    <w:lsdException w:name="endnote reference" w:uiPriority="99"/>
    <w:lsdException w:name="endnote text" w:uiPriority="99"/>
    <w:lsdException w:name="Title" w:uiPriority="10" w:qFormat="1"/>
    <w:lsdException w:name="Subtitle" w:uiPriority="11" w:qFormat="1"/>
    <w:lsdException w:name="Hyperlink" w:uiPriority="99"/>
    <w:lsdException w:name="Strong" w:uiPriority="22" w:qFormat="1"/>
    <w:lsdException w:name="Emphasis" w:uiPriority="20" w:qFormat="1"/>
    <w:lsdException w:name="Document Map" w:uiPriority="99"/>
    <w:lsdException w:name="Normal (Web)" w:uiPriority="99"/>
    <w:lsdException w:name="HTML Cite"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935DA"/>
    <w:rPr>
      <w:sz w:val="24"/>
      <w:szCs w:val="24"/>
    </w:rPr>
  </w:style>
  <w:style w:type="paragraph" w:styleId="Titre1">
    <w:name w:val="heading 1"/>
    <w:basedOn w:val="Normal"/>
    <w:next w:val="Normal"/>
    <w:link w:val="Titre1Car"/>
    <w:uiPriority w:val="9"/>
    <w:qFormat/>
    <w:rsid w:val="00D20F50"/>
    <w:pPr>
      <w:keepNext/>
      <w:keepLines/>
      <w:numPr>
        <w:numId w:val="158"/>
      </w:numPr>
      <w:spacing w:before="480" w:line="276" w:lineRule="auto"/>
      <w:outlineLvl w:val="0"/>
    </w:pPr>
    <w:rPr>
      <w:rFonts w:ascii="Cambria" w:hAnsi="Cambria"/>
      <w:b/>
      <w:bCs/>
      <w:color w:val="365F91"/>
      <w:sz w:val="28"/>
      <w:szCs w:val="28"/>
      <w:lang w:eastAsia="en-US"/>
    </w:rPr>
  </w:style>
  <w:style w:type="paragraph" w:styleId="Titre2">
    <w:name w:val="heading 2"/>
    <w:basedOn w:val="Normal"/>
    <w:next w:val="Normal"/>
    <w:link w:val="Titre2Car"/>
    <w:uiPriority w:val="9"/>
    <w:unhideWhenUsed/>
    <w:qFormat/>
    <w:rsid w:val="00D20F50"/>
    <w:pPr>
      <w:keepNext/>
      <w:keepLines/>
      <w:numPr>
        <w:ilvl w:val="1"/>
        <w:numId w:val="158"/>
      </w:numPr>
      <w:spacing w:before="200" w:line="276" w:lineRule="auto"/>
      <w:outlineLvl w:val="1"/>
    </w:pPr>
    <w:rPr>
      <w:rFonts w:ascii="Cambria" w:hAnsi="Cambria"/>
      <w:b/>
      <w:bCs/>
      <w:color w:val="4F81BD"/>
      <w:sz w:val="26"/>
      <w:szCs w:val="26"/>
      <w:lang w:eastAsia="en-US"/>
    </w:rPr>
  </w:style>
  <w:style w:type="paragraph" w:styleId="Titre3">
    <w:name w:val="heading 3"/>
    <w:basedOn w:val="Normal"/>
    <w:link w:val="Titre3Car"/>
    <w:uiPriority w:val="9"/>
    <w:qFormat/>
    <w:rsid w:val="00D20F50"/>
    <w:pPr>
      <w:numPr>
        <w:ilvl w:val="2"/>
        <w:numId w:val="158"/>
      </w:numPr>
      <w:spacing w:before="100" w:beforeAutospacing="1" w:after="100" w:afterAutospacing="1"/>
      <w:outlineLvl w:val="2"/>
    </w:pPr>
    <w:rPr>
      <w:b/>
      <w:bCs/>
      <w:sz w:val="27"/>
      <w:szCs w:val="27"/>
    </w:rPr>
  </w:style>
  <w:style w:type="paragraph" w:styleId="Titre4">
    <w:name w:val="heading 4"/>
    <w:basedOn w:val="Normal"/>
    <w:next w:val="Normal"/>
    <w:link w:val="Titre4Car"/>
    <w:uiPriority w:val="9"/>
    <w:unhideWhenUsed/>
    <w:qFormat/>
    <w:rsid w:val="00D20F50"/>
    <w:pPr>
      <w:keepNext/>
      <w:keepLines/>
      <w:numPr>
        <w:ilvl w:val="3"/>
        <w:numId w:val="158"/>
      </w:numPr>
      <w:spacing w:before="200" w:line="276" w:lineRule="auto"/>
      <w:outlineLvl w:val="3"/>
    </w:pPr>
    <w:rPr>
      <w:rFonts w:ascii="Cambria" w:hAnsi="Cambria"/>
      <w:b/>
      <w:bCs/>
      <w:i/>
      <w:iCs/>
      <w:color w:val="4F81BD"/>
      <w:sz w:val="22"/>
      <w:szCs w:val="22"/>
    </w:rPr>
  </w:style>
  <w:style w:type="paragraph" w:styleId="Titre5">
    <w:name w:val="heading 5"/>
    <w:basedOn w:val="Normal"/>
    <w:next w:val="Normal"/>
    <w:link w:val="Titre5Car"/>
    <w:uiPriority w:val="9"/>
    <w:unhideWhenUsed/>
    <w:qFormat/>
    <w:rsid w:val="00D20F50"/>
    <w:pPr>
      <w:keepNext/>
      <w:keepLines/>
      <w:numPr>
        <w:ilvl w:val="4"/>
        <w:numId w:val="158"/>
      </w:numPr>
      <w:spacing w:before="200" w:line="276" w:lineRule="auto"/>
      <w:outlineLvl w:val="4"/>
    </w:pPr>
    <w:rPr>
      <w:rFonts w:ascii="Cambria" w:hAnsi="Cambria"/>
      <w:color w:val="243F60"/>
      <w:sz w:val="22"/>
      <w:szCs w:val="22"/>
      <w:lang w:eastAsia="en-US"/>
    </w:rPr>
  </w:style>
  <w:style w:type="paragraph" w:styleId="Titre6">
    <w:name w:val="heading 6"/>
    <w:basedOn w:val="Normal"/>
    <w:next w:val="Normal"/>
    <w:link w:val="Titre6Car"/>
    <w:uiPriority w:val="9"/>
    <w:semiHidden/>
    <w:unhideWhenUsed/>
    <w:qFormat/>
    <w:rsid w:val="00D20F50"/>
    <w:pPr>
      <w:keepNext/>
      <w:keepLines/>
      <w:numPr>
        <w:ilvl w:val="5"/>
        <w:numId w:val="158"/>
      </w:numPr>
      <w:spacing w:before="200" w:line="276" w:lineRule="auto"/>
      <w:outlineLvl w:val="5"/>
    </w:pPr>
    <w:rPr>
      <w:rFonts w:ascii="Cambria" w:hAnsi="Cambria"/>
      <w:i/>
      <w:iCs/>
      <w:color w:val="243F60"/>
      <w:sz w:val="22"/>
      <w:szCs w:val="22"/>
      <w:lang w:eastAsia="en-US"/>
    </w:rPr>
  </w:style>
  <w:style w:type="paragraph" w:styleId="Titre7">
    <w:name w:val="heading 7"/>
    <w:basedOn w:val="Normal"/>
    <w:next w:val="Normal"/>
    <w:link w:val="Titre7Car"/>
    <w:uiPriority w:val="9"/>
    <w:semiHidden/>
    <w:unhideWhenUsed/>
    <w:qFormat/>
    <w:rsid w:val="00D20F50"/>
    <w:pPr>
      <w:keepNext/>
      <w:keepLines/>
      <w:numPr>
        <w:ilvl w:val="6"/>
        <w:numId w:val="158"/>
      </w:numPr>
      <w:spacing w:before="200" w:line="276" w:lineRule="auto"/>
      <w:outlineLvl w:val="6"/>
    </w:pPr>
    <w:rPr>
      <w:rFonts w:ascii="Cambria" w:hAnsi="Cambria"/>
      <w:i/>
      <w:iCs/>
      <w:color w:val="404040"/>
      <w:sz w:val="22"/>
      <w:szCs w:val="22"/>
      <w:lang w:eastAsia="en-US"/>
    </w:rPr>
  </w:style>
  <w:style w:type="paragraph" w:styleId="Titre8">
    <w:name w:val="heading 8"/>
    <w:basedOn w:val="Normal"/>
    <w:next w:val="Normal"/>
    <w:link w:val="Titre8Car"/>
    <w:uiPriority w:val="9"/>
    <w:semiHidden/>
    <w:unhideWhenUsed/>
    <w:qFormat/>
    <w:rsid w:val="00D20F50"/>
    <w:pPr>
      <w:keepNext/>
      <w:keepLines/>
      <w:numPr>
        <w:ilvl w:val="7"/>
        <w:numId w:val="158"/>
      </w:numPr>
      <w:spacing w:before="200" w:line="276" w:lineRule="auto"/>
      <w:outlineLvl w:val="7"/>
    </w:pPr>
    <w:rPr>
      <w:rFonts w:ascii="Cambria" w:hAnsi="Cambria"/>
      <w:color w:val="404040"/>
      <w:sz w:val="20"/>
      <w:szCs w:val="20"/>
      <w:lang w:eastAsia="en-US"/>
    </w:rPr>
  </w:style>
  <w:style w:type="paragraph" w:styleId="Titre9">
    <w:name w:val="heading 9"/>
    <w:basedOn w:val="Normal"/>
    <w:next w:val="Normal"/>
    <w:link w:val="Titre9Car"/>
    <w:uiPriority w:val="9"/>
    <w:semiHidden/>
    <w:unhideWhenUsed/>
    <w:qFormat/>
    <w:rsid w:val="00D20F50"/>
    <w:pPr>
      <w:keepNext/>
      <w:keepLines/>
      <w:numPr>
        <w:ilvl w:val="8"/>
        <w:numId w:val="158"/>
      </w:numPr>
      <w:spacing w:before="200" w:line="276" w:lineRule="auto"/>
      <w:outlineLvl w:val="8"/>
    </w:pPr>
    <w:rPr>
      <w:rFonts w:ascii="Cambria" w:hAnsi="Cambria"/>
      <w:i/>
      <w:iCs/>
      <w:color w:val="404040"/>
      <w:sz w:val="20"/>
      <w:szCs w:val="2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link w:val="TitreCar"/>
    <w:uiPriority w:val="10"/>
    <w:qFormat/>
    <w:rsid w:val="00C27237"/>
    <w:pPr>
      <w:jc w:val="center"/>
    </w:pPr>
    <w:rPr>
      <w:rFonts w:ascii="Arial" w:hAnsi="Arial" w:cs="Arial"/>
      <w:b/>
      <w:sz w:val="28"/>
      <w:szCs w:val="28"/>
      <w:u w:val="single"/>
    </w:rPr>
  </w:style>
  <w:style w:type="paragraph" w:styleId="NormalWeb">
    <w:name w:val="Normal (Web)"/>
    <w:basedOn w:val="Normal"/>
    <w:uiPriority w:val="99"/>
    <w:rsid w:val="00C901D6"/>
    <w:pPr>
      <w:spacing w:before="100" w:beforeAutospacing="1" w:after="100" w:afterAutospacing="1"/>
    </w:pPr>
  </w:style>
  <w:style w:type="table" w:styleId="Grilledutableau">
    <w:name w:val="Table Grid"/>
    <w:basedOn w:val="TableauNormal"/>
    <w:uiPriority w:val="59"/>
    <w:rsid w:val="00AC5B4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rsid w:val="00E509C4"/>
    <w:rPr>
      <w:color w:val="0000FF"/>
      <w:u w:val="single"/>
    </w:rPr>
  </w:style>
  <w:style w:type="character" w:styleId="Accentuation">
    <w:name w:val="Emphasis"/>
    <w:basedOn w:val="Policepardfaut"/>
    <w:uiPriority w:val="20"/>
    <w:qFormat/>
    <w:rsid w:val="00E509C4"/>
    <w:rPr>
      <w:b/>
      <w:bCs/>
      <w:i w:val="0"/>
      <w:iCs w:val="0"/>
    </w:rPr>
  </w:style>
  <w:style w:type="character" w:styleId="Lienhypertextesuivivisit">
    <w:name w:val="FollowedHyperlink"/>
    <w:basedOn w:val="Policepardfaut"/>
    <w:rsid w:val="00B41E15"/>
    <w:rPr>
      <w:color w:val="800080"/>
      <w:u w:val="single"/>
    </w:rPr>
  </w:style>
  <w:style w:type="character" w:customStyle="1" w:styleId="Titre1Car">
    <w:name w:val="Titre 1 Car"/>
    <w:basedOn w:val="Policepardfaut"/>
    <w:link w:val="Titre1"/>
    <w:uiPriority w:val="9"/>
    <w:rsid w:val="00D20F50"/>
    <w:rPr>
      <w:rFonts w:ascii="Cambria" w:hAnsi="Cambria"/>
      <w:b/>
      <w:bCs/>
      <w:color w:val="365F91"/>
      <w:sz w:val="28"/>
      <w:szCs w:val="28"/>
      <w:lang w:eastAsia="en-US"/>
    </w:rPr>
  </w:style>
  <w:style w:type="character" w:customStyle="1" w:styleId="Titre2Car">
    <w:name w:val="Titre 2 Car"/>
    <w:basedOn w:val="Policepardfaut"/>
    <w:link w:val="Titre2"/>
    <w:uiPriority w:val="9"/>
    <w:rsid w:val="00D20F50"/>
    <w:rPr>
      <w:rFonts w:ascii="Cambria" w:hAnsi="Cambria"/>
      <w:b/>
      <w:bCs/>
      <w:color w:val="4F81BD"/>
      <w:sz w:val="26"/>
      <w:szCs w:val="26"/>
      <w:lang w:eastAsia="en-US"/>
    </w:rPr>
  </w:style>
  <w:style w:type="character" w:customStyle="1" w:styleId="Titre3Car">
    <w:name w:val="Titre 3 Car"/>
    <w:basedOn w:val="Policepardfaut"/>
    <w:link w:val="Titre3"/>
    <w:uiPriority w:val="9"/>
    <w:rsid w:val="00D20F50"/>
    <w:rPr>
      <w:b/>
      <w:bCs/>
      <w:sz w:val="27"/>
      <w:szCs w:val="27"/>
    </w:rPr>
  </w:style>
  <w:style w:type="character" w:customStyle="1" w:styleId="Titre4Car">
    <w:name w:val="Titre 4 Car"/>
    <w:basedOn w:val="Policepardfaut"/>
    <w:link w:val="Titre4"/>
    <w:uiPriority w:val="9"/>
    <w:rsid w:val="00D20F50"/>
    <w:rPr>
      <w:rFonts w:ascii="Cambria" w:hAnsi="Cambria"/>
      <w:b/>
      <w:bCs/>
      <w:i/>
      <w:iCs/>
      <w:color w:val="4F81BD"/>
      <w:sz w:val="22"/>
      <w:szCs w:val="22"/>
    </w:rPr>
  </w:style>
  <w:style w:type="character" w:customStyle="1" w:styleId="Titre5Car">
    <w:name w:val="Titre 5 Car"/>
    <w:basedOn w:val="Policepardfaut"/>
    <w:link w:val="Titre5"/>
    <w:uiPriority w:val="9"/>
    <w:rsid w:val="00D20F50"/>
    <w:rPr>
      <w:rFonts w:ascii="Cambria" w:hAnsi="Cambria"/>
      <w:color w:val="243F60"/>
      <w:sz w:val="22"/>
      <w:szCs w:val="22"/>
      <w:lang w:eastAsia="en-US"/>
    </w:rPr>
  </w:style>
  <w:style w:type="character" w:customStyle="1" w:styleId="Titre6Car">
    <w:name w:val="Titre 6 Car"/>
    <w:basedOn w:val="Policepardfaut"/>
    <w:link w:val="Titre6"/>
    <w:uiPriority w:val="9"/>
    <w:semiHidden/>
    <w:rsid w:val="00D20F50"/>
    <w:rPr>
      <w:rFonts w:ascii="Cambria" w:hAnsi="Cambria"/>
      <w:i/>
      <w:iCs/>
      <w:color w:val="243F60"/>
      <w:sz w:val="22"/>
      <w:szCs w:val="22"/>
      <w:lang w:eastAsia="en-US"/>
    </w:rPr>
  </w:style>
  <w:style w:type="character" w:customStyle="1" w:styleId="Titre7Car">
    <w:name w:val="Titre 7 Car"/>
    <w:basedOn w:val="Policepardfaut"/>
    <w:link w:val="Titre7"/>
    <w:uiPriority w:val="9"/>
    <w:semiHidden/>
    <w:rsid w:val="00D20F50"/>
    <w:rPr>
      <w:rFonts w:ascii="Cambria" w:hAnsi="Cambria"/>
      <w:i/>
      <w:iCs/>
      <w:color w:val="404040"/>
      <w:sz w:val="22"/>
      <w:szCs w:val="22"/>
      <w:lang w:eastAsia="en-US"/>
    </w:rPr>
  </w:style>
  <w:style w:type="character" w:customStyle="1" w:styleId="Titre8Car">
    <w:name w:val="Titre 8 Car"/>
    <w:basedOn w:val="Policepardfaut"/>
    <w:link w:val="Titre8"/>
    <w:uiPriority w:val="9"/>
    <w:semiHidden/>
    <w:rsid w:val="00D20F50"/>
    <w:rPr>
      <w:rFonts w:ascii="Cambria" w:hAnsi="Cambria"/>
      <w:color w:val="404040"/>
      <w:lang w:eastAsia="en-US"/>
    </w:rPr>
  </w:style>
  <w:style w:type="character" w:customStyle="1" w:styleId="Titre9Car">
    <w:name w:val="Titre 9 Car"/>
    <w:basedOn w:val="Policepardfaut"/>
    <w:link w:val="Titre9"/>
    <w:uiPriority w:val="9"/>
    <w:semiHidden/>
    <w:rsid w:val="00D20F50"/>
    <w:rPr>
      <w:rFonts w:ascii="Cambria" w:hAnsi="Cambria"/>
      <w:i/>
      <w:iCs/>
      <w:color w:val="404040"/>
      <w:lang w:eastAsia="en-US"/>
    </w:rPr>
  </w:style>
  <w:style w:type="paragraph" w:customStyle="1" w:styleId="Default">
    <w:name w:val="Default"/>
    <w:rsid w:val="00D20F50"/>
    <w:pPr>
      <w:autoSpaceDE w:val="0"/>
      <w:autoSpaceDN w:val="0"/>
      <w:adjustRightInd w:val="0"/>
    </w:pPr>
    <w:rPr>
      <w:color w:val="000000"/>
      <w:sz w:val="24"/>
      <w:szCs w:val="24"/>
    </w:rPr>
  </w:style>
  <w:style w:type="character" w:customStyle="1" w:styleId="st">
    <w:name w:val="st"/>
    <w:basedOn w:val="Policepardfaut"/>
    <w:rsid w:val="00D20F50"/>
  </w:style>
  <w:style w:type="paragraph" w:styleId="Paragraphedeliste">
    <w:name w:val="List Paragraph"/>
    <w:basedOn w:val="Normal"/>
    <w:uiPriority w:val="34"/>
    <w:qFormat/>
    <w:rsid w:val="00D20F50"/>
    <w:pPr>
      <w:spacing w:after="200" w:line="276" w:lineRule="auto"/>
      <w:ind w:left="720"/>
      <w:contextualSpacing/>
    </w:pPr>
    <w:rPr>
      <w:rFonts w:ascii="Calibri" w:eastAsia="Calibri" w:hAnsi="Calibri" w:cs="Arial"/>
      <w:sz w:val="22"/>
      <w:szCs w:val="22"/>
      <w:lang w:eastAsia="en-US"/>
    </w:rPr>
  </w:style>
  <w:style w:type="paragraph" w:styleId="Textedebulles">
    <w:name w:val="Balloon Text"/>
    <w:basedOn w:val="Normal"/>
    <w:link w:val="TextedebullesCar"/>
    <w:uiPriority w:val="99"/>
    <w:unhideWhenUsed/>
    <w:rsid w:val="00D20F50"/>
    <w:rPr>
      <w:rFonts w:ascii="Tahoma" w:hAnsi="Tahoma" w:cs="Tahoma"/>
      <w:sz w:val="16"/>
      <w:szCs w:val="16"/>
    </w:rPr>
  </w:style>
  <w:style w:type="character" w:customStyle="1" w:styleId="TextedebullesCar">
    <w:name w:val="Texte de bulles Car"/>
    <w:basedOn w:val="Policepardfaut"/>
    <w:link w:val="Textedebulles"/>
    <w:uiPriority w:val="99"/>
    <w:rsid w:val="00D20F50"/>
    <w:rPr>
      <w:rFonts w:ascii="Tahoma" w:eastAsia="Times New Roman" w:hAnsi="Tahoma" w:cs="Tahoma"/>
      <w:sz w:val="16"/>
      <w:szCs w:val="16"/>
    </w:rPr>
  </w:style>
  <w:style w:type="paragraph" w:styleId="En-tte">
    <w:name w:val="header"/>
    <w:basedOn w:val="Normal"/>
    <w:link w:val="En-tteCar"/>
    <w:uiPriority w:val="99"/>
    <w:unhideWhenUsed/>
    <w:rsid w:val="00D20F50"/>
    <w:pPr>
      <w:tabs>
        <w:tab w:val="center" w:pos="4153"/>
        <w:tab w:val="right" w:pos="8306"/>
      </w:tabs>
    </w:pPr>
    <w:rPr>
      <w:rFonts w:ascii="Calibri" w:hAnsi="Calibri" w:cs="Arial"/>
      <w:sz w:val="22"/>
      <w:szCs w:val="22"/>
    </w:rPr>
  </w:style>
  <w:style w:type="character" w:customStyle="1" w:styleId="En-tteCar">
    <w:name w:val="En-tête Car"/>
    <w:basedOn w:val="Policepardfaut"/>
    <w:link w:val="En-tte"/>
    <w:uiPriority w:val="99"/>
    <w:rsid w:val="00D20F50"/>
    <w:rPr>
      <w:rFonts w:ascii="Calibri" w:eastAsia="Times New Roman" w:hAnsi="Calibri" w:cs="Arial"/>
      <w:sz w:val="22"/>
      <w:szCs w:val="22"/>
    </w:rPr>
  </w:style>
  <w:style w:type="paragraph" w:styleId="Pieddepage">
    <w:name w:val="footer"/>
    <w:basedOn w:val="Normal"/>
    <w:link w:val="PieddepageCar"/>
    <w:uiPriority w:val="99"/>
    <w:unhideWhenUsed/>
    <w:rsid w:val="00D20F50"/>
    <w:pPr>
      <w:tabs>
        <w:tab w:val="center" w:pos="4153"/>
        <w:tab w:val="right" w:pos="8306"/>
      </w:tabs>
    </w:pPr>
    <w:rPr>
      <w:rFonts w:ascii="Calibri" w:hAnsi="Calibri" w:cs="Arial"/>
      <w:sz w:val="22"/>
      <w:szCs w:val="22"/>
    </w:rPr>
  </w:style>
  <w:style w:type="character" w:customStyle="1" w:styleId="PieddepageCar">
    <w:name w:val="Pied de page Car"/>
    <w:basedOn w:val="Policepardfaut"/>
    <w:link w:val="Pieddepage"/>
    <w:uiPriority w:val="99"/>
    <w:rsid w:val="00D20F50"/>
    <w:rPr>
      <w:rFonts w:ascii="Calibri" w:eastAsia="Times New Roman" w:hAnsi="Calibri" w:cs="Arial"/>
      <w:sz w:val="22"/>
      <w:szCs w:val="22"/>
    </w:rPr>
  </w:style>
  <w:style w:type="character" w:customStyle="1" w:styleId="hps">
    <w:name w:val="hps"/>
    <w:basedOn w:val="Policepardfaut"/>
    <w:rsid w:val="00D20F50"/>
  </w:style>
  <w:style w:type="character" w:styleId="Textedelespacerserv">
    <w:name w:val="Placeholder Text"/>
    <w:basedOn w:val="Policepardfaut"/>
    <w:uiPriority w:val="99"/>
    <w:semiHidden/>
    <w:rsid w:val="00D20F50"/>
    <w:rPr>
      <w:color w:val="808080"/>
    </w:rPr>
  </w:style>
  <w:style w:type="character" w:customStyle="1" w:styleId="shorttext">
    <w:name w:val="short_text"/>
    <w:basedOn w:val="Policepardfaut"/>
    <w:rsid w:val="00D20F50"/>
  </w:style>
  <w:style w:type="character" w:customStyle="1" w:styleId="atn">
    <w:name w:val="atn"/>
    <w:basedOn w:val="Policepardfaut"/>
    <w:rsid w:val="00D20F50"/>
  </w:style>
  <w:style w:type="character" w:customStyle="1" w:styleId="apple-converted-space">
    <w:name w:val="apple-converted-space"/>
    <w:basedOn w:val="Policepardfaut"/>
    <w:rsid w:val="00D20F50"/>
  </w:style>
  <w:style w:type="character" w:customStyle="1" w:styleId="spelle">
    <w:name w:val="spelle"/>
    <w:basedOn w:val="Policepardfaut"/>
    <w:rsid w:val="00D20F50"/>
  </w:style>
  <w:style w:type="character" w:customStyle="1" w:styleId="citationvolume">
    <w:name w:val="citationvolume"/>
    <w:basedOn w:val="Policepardfaut"/>
    <w:rsid w:val="00D20F50"/>
  </w:style>
  <w:style w:type="character" w:customStyle="1" w:styleId="collection">
    <w:name w:val="collection"/>
    <w:basedOn w:val="Policepardfaut"/>
    <w:rsid w:val="00D20F50"/>
  </w:style>
  <w:style w:type="character" w:customStyle="1" w:styleId="wd-jnl-art-breadcrumb-vol">
    <w:name w:val="wd-jnl-art-breadcrumb-vol"/>
    <w:basedOn w:val="Policepardfaut"/>
    <w:rsid w:val="00D20F50"/>
  </w:style>
  <w:style w:type="character" w:customStyle="1" w:styleId="wd-jnl-art-breadcrumb-issue">
    <w:name w:val="wd-jnl-art-breadcrumb-issue"/>
    <w:basedOn w:val="Policepardfaut"/>
    <w:rsid w:val="00D20F50"/>
  </w:style>
  <w:style w:type="character" w:customStyle="1" w:styleId="publication-meta-journal">
    <w:name w:val="publication-meta-journal"/>
    <w:basedOn w:val="Policepardfaut"/>
    <w:rsid w:val="00D20F50"/>
  </w:style>
  <w:style w:type="character" w:customStyle="1" w:styleId="A3">
    <w:name w:val="A3"/>
    <w:uiPriority w:val="99"/>
    <w:rsid w:val="00D20F50"/>
    <w:rPr>
      <w:b/>
      <w:bCs/>
      <w:color w:val="000000"/>
      <w:sz w:val="12"/>
      <w:szCs w:val="12"/>
    </w:rPr>
  </w:style>
  <w:style w:type="character" w:customStyle="1" w:styleId="f">
    <w:name w:val="f"/>
    <w:basedOn w:val="Policepardfaut"/>
    <w:rsid w:val="00D20F50"/>
  </w:style>
  <w:style w:type="character" w:customStyle="1" w:styleId="link-wrapper">
    <w:name w:val="link-wrapper"/>
    <w:basedOn w:val="Policepardfaut"/>
    <w:rsid w:val="00D20F50"/>
  </w:style>
  <w:style w:type="paragraph" w:styleId="En-ttedetabledesmatires">
    <w:name w:val="TOC Heading"/>
    <w:basedOn w:val="Titre1"/>
    <w:next w:val="Normal"/>
    <w:uiPriority w:val="39"/>
    <w:unhideWhenUsed/>
    <w:qFormat/>
    <w:rsid w:val="00D20F50"/>
    <w:pPr>
      <w:outlineLvl w:val="9"/>
    </w:pPr>
  </w:style>
  <w:style w:type="paragraph" w:styleId="TM1">
    <w:name w:val="toc 1"/>
    <w:basedOn w:val="Normal"/>
    <w:next w:val="Normal"/>
    <w:autoRedefine/>
    <w:uiPriority w:val="39"/>
    <w:unhideWhenUsed/>
    <w:qFormat/>
    <w:rsid w:val="001A4CE2"/>
    <w:pPr>
      <w:spacing w:before="360" w:line="276" w:lineRule="auto"/>
    </w:pPr>
    <w:rPr>
      <w:rFonts w:eastAsia="Calibri"/>
      <w:b/>
      <w:bCs/>
      <w:caps/>
      <w:sz w:val="28"/>
      <w:szCs w:val="28"/>
      <w:lang w:eastAsia="en-US"/>
    </w:rPr>
  </w:style>
  <w:style w:type="paragraph" w:styleId="TM2">
    <w:name w:val="toc 2"/>
    <w:basedOn w:val="Normal"/>
    <w:next w:val="Normal"/>
    <w:autoRedefine/>
    <w:uiPriority w:val="39"/>
    <w:unhideWhenUsed/>
    <w:qFormat/>
    <w:rsid w:val="006C6306"/>
    <w:pPr>
      <w:tabs>
        <w:tab w:val="left" w:pos="660"/>
        <w:tab w:val="right" w:leader="dot" w:pos="8296"/>
      </w:tabs>
      <w:spacing w:before="240" w:line="276" w:lineRule="auto"/>
    </w:pPr>
    <w:rPr>
      <w:rFonts w:eastAsia="Calibri" w:cs="Arial"/>
      <w:noProof/>
      <w:sz w:val="20"/>
      <w:szCs w:val="20"/>
      <w:lang w:eastAsia="en-US"/>
    </w:rPr>
  </w:style>
  <w:style w:type="paragraph" w:styleId="TM3">
    <w:name w:val="toc 3"/>
    <w:basedOn w:val="Normal"/>
    <w:next w:val="Normal"/>
    <w:autoRedefine/>
    <w:uiPriority w:val="39"/>
    <w:unhideWhenUsed/>
    <w:qFormat/>
    <w:rsid w:val="009C0E63"/>
    <w:pPr>
      <w:tabs>
        <w:tab w:val="left" w:pos="1100"/>
        <w:tab w:val="right" w:leader="dot" w:pos="8296"/>
      </w:tabs>
      <w:spacing w:line="276" w:lineRule="auto"/>
      <w:ind w:left="220"/>
    </w:pPr>
    <w:rPr>
      <w:rFonts w:eastAsia="Calibri"/>
      <w:noProof/>
      <w:lang w:eastAsia="en-US"/>
    </w:rPr>
  </w:style>
  <w:style w:type="paragraph" w:styleId="TM4">
    <w:name w:val="toc 4"/>
    <w:basedOn w:val="Normal"/>
    <w:next w:val="Normal"/>
    <w:autoRedefine/>
    <w:uiPriority w:val="39"/>
    <w:unhideWhenUsed/>
    <w:rsid w:val="00D20F50"/>
    <w:pPr>
      <w:spacing w:line="276" w:lineRule="auto"/>
      <w:ind w:left="440"/>
    </w:pPr>
    <w:rPr>
      <w:rFonts w:ascii="Calibri" w:eastAsia="Calibri" w:hAnsi="Calibri" w:cs="Arial"/>
      <w:sz w:val="20"/>
      <w:szCs w:val="20"/>
      <w:lang w:eastAsia="en-US"/>
    </w:rPr>
  </w:style>
  <w:style w:type="paragraph" w:styleId="TM5">
    <w:name w:val="toc 5"/>
    <w:basedOn w:val="Normal"/>
    <w:next w:val="Normal"/>
    <w:autoRedefine/>
    <w:uiPriority w:val="39"/>
    <w:unhideWhenUsed/>
    <w:rsid w:val="00D20F50"/>
    <w:pPr>
      <w:spacing w:line="276" w:lineRule="auto"/>
      <w:ind w:left="660"/>
    </w:pPr>
    <w:rPr>
      <w:rFonts w:ascii="Calibri" w:eastAsia="Calibri" w:hAnsi="Calibri" w:cs="Arial"/>
      <w:sz w:val="20"/>
      <w:szCs w:val="20"/>
      <w:lang w:eastAsia="en-US"/>
    </w:rPr>
  </w:style>
  <w:style w:type="paragraph" w:styleId="TM6">
    <w:name w:val="toc 6"/>
    <w:basedOn w:val="Normal"/>
    <w:next w:val="Normal"/>
    <w:autoRedefine/>
    <w:uiPriority w:val="39"/>
    <w:unhideWhenUsed/>
    <w:rsid w:val="00D20F50"/>
    <w:pPr>
      <w:spacing w:line="276" w:lineRule="auto"/>
      <w:ind w:left="880"/>
    </w:pPr>
    <w:rPr>
      <w:rFonts w:ascii="Calibri" w:eastAsia="Calibri" w:hAnsi="Calibri" w:cs="Arial"/>
      <w:sz w:val="20"/>
      <w:szCs w:val="20"/>
      <w:lang w:eastAsia="en-US"/>
    </w:rPr>
  </w:style>
  <w:style w:type="paragraph" w:styleId="TM7">
    <w:name w:val="toc 7"/>
    <w:basedOn w:val="Normal"/>
    <w:next w:val="Normal"/>
    <w:autoRedefine/>
    <w:uiPriority w:val="39"/>
    <w:unhideWhenUsed/>
    <w:rsid w:val="00D20F50"/>
    <w:pPr>
      <w:spacing w:line="276" w:lineRule="auto"/>
      <w:ind w:left="1100"/>
    </w:pPr>
    <w:rPr>
      <w:rFonts w:ascii="Calibri" w:eastAsia="Calibri" w:hAnsi="Calibri" w:cs="Arial"/>
      <w:sz w:val="20"/>
      <w:szCs w:val="20"/>
      <w:lang w:eastAsia="en-US"/>
    </w:rPr>
  </w:style>
  <w:style w:type="paragraph" w:styleId="TM8">
    <w:name w:val="toc 8"/>
    <w:basedOn w:val="Normal"/>
    <w:next w:val="Normal"/>
    <w:autoRedefine/>
    <w:uiPriority w:val="39"/>
    <w:unhideWhenUsed/>
    <w:rsid w:val="00D20F50"/>
    <w:pPr>
      <w:spacing w:line="276" w:lineRule="auto"/>
      <w:ind w:left="1320"/>
    </w:pPr>
    <w:rPr>
      <w:rFonts w:ascii="Calibri" w:eastAsia="Calibri" w:hAnsi="Calibri" w:cs="Arial"/>
      <w:sz w:val="20"/>
      <w:szCs w:val="20"/>
      <w:lang w:eastAsia="en-US"/>
    </w:rPr>
  </w:style>
  <w:style w:type="paragraph" w:styleId="TM9">
    <w:name w:val="toc 9"/>
    <w:basedOn w:val="Normal"/>
    <w:next w:val="Normal"/>
    <w:autoRedefine/>
    <w:uiPriority w:val="39"/>
    <w:unhideWhenUsed/>
    <w:rsid w:val="00D20F50"/>
    <w:pPr>
      <w:spacing w:line="276" w:lineRule="auto"/>
      <w:ind w:left="1540"/>
    </w:pPr>
    <w:rPr>
      <w:rFonts w:ascii="Calibri" w:eastAsia="Calibri" w:hAnsi="Calibri" w:cs="Arial"/>
      <w:sz w:val="20"/>
      <w:szCs w:val="20"/>
      <w:lang w:eastAsia="en-US"/>
    </w:rPr>
  </w:style>
  <w:style w:type="paragraph" w:styleId="Sansinterligne">
    <w:name w:val="No Spacing"/>
    <w:uiPriority w:val="1"/>
    <w:qFormat/>
    <w:rsid w:val="00D20F50"/>
    <w:rPr>
      <w:rFonts w:ascii="Calibri" w:eastAsia="Calibri" w:hAnsi="Calibri" w:cs="Arial"/>
      <w:sz w:val="22"/>
      <w:szCs w:val="22"/>
      <w:lang w:eastAsia="en-US"/>
    </w:rPr>
  </w:style>
  <w:style w:type="paragraph" w:styleId="Notedebasdepage">
    <w:name w:val="footnote text"/>
    <w:basedOn w:val="Normal"/>
    <w:link w:val="NotedebasdepageCar"/>
    <w:uiPriority w:val="99"/>
    <w:unhideWhenUsed/>
    <w:rsid w:val="00D20F50"/>
    <w:rPr>
      <w:rFonts w:ascii="Calibri" w:eastAsia="Calibri" w:hAnsi="Calibri" w:cs="Arial"/>
      <w:sz w:val="20"/>
      <w:szCs w:val="20"/>
      <w:lang w:eastAsia="en-US"/>
    </w:rPr>
  </w:style>
  <w:style w:type="character" w:customStyle="1" w:styleId="NotedebasdepageCar">
    <w:name w:val="Note de bas de page Car"/>
    <w:basedOn w:val="Policepardfaut"/>
    <w:link w:val="Notedebasdepage"/>
    <w:uiPriority w:val="99"/>
    <w:rsid w:val="00D20F50"/>
    <w:rPr>
      <w:rFonts w:ascii="Calibri" w:eastAsia="Calibri" w:hAnsi="Calibri" w:cs="Arial"/>
      <w:lang w:eastAsia="en-US"/>
    </w:rPr>
  </w:style>
  <w:style w:type="character" w:styleId="Appelnotedebasdep">
    <w:name w:val="footnote reference"/>
    <w:basedOn w:val="Policepardfaut"/>
    <w:uiPriority w:val="99"/>
    <w:unhideWhenUsed/>
    <w:rsid w:val="00D20F50"/>
    <w:rPr>
      <w:vertAlign w:val="superscript"/>
    </w:rPr>
  </w:style>
  <w:style w:type="character" w:styleId="Rfrenceintense">
    <w:name w:val="Intense Reference"/>
    <w:basedOn w:val="Policepardfaut"/>
    <w:uiPriority w:val="32"/>
    <w:qFormat/>
    <w:rsid w:val="00D20F50"/>
    <w:rPr>
      <w:b/>
      <w:bCs/>
      <w:smallCaps/>
      <w:color w:val="C0504D"/>
      <w:spacing w:val="5"/>
      <w:u w:val="single"/>
    </w:rPr>
  </w:style>
  <w:style w:type="paragraph" w:styleId="Lgende">
    <w:name w:val="caption"/>
    <w:basedOn w:val="Normal"/>
    <w:next w:val="Normal"/>
    <w:uiPriority w:val="35"/>
    <w:unhideWhenUsed/>
    <w:qFormat/>
    <w:rsid w:val="00D20F50"/>
    <w:pPr>
      <w:spacing w:after="200"/>
    </w:pPr>
    <w:rPr>
      <w:rFonts w:ascii="Calibri" w:eastAsia="Calibri" w:hAnsi="Calibri" w:cs="Arial"/>
      <w:b/>
      <w:bCs/>
      <w:color w:val="4F81BD"/>
      <w:sz w:val="18"/>
      <w:szCs w:val="18"/>
      <w:lang w:eastAsia="en-US"/>
    </w:rPr>
  </w:style>
  <w:style w:type="character" w:customStyle="1" w:styleId="TitreCar">
    <w:name w:val="Titre Car"/>
    <w:basedOn w:val="Policepardfaut"/>
    <w:link w:val="Titre"/>
    <w:uiPriority w:val="10"/>
    <w:rsid w:val="00D20F50"/>
    <w:rPr>
      <w:rFonts w:ascii="Arial" w:hAnsi="Arial" w:cs="Arial"/>
      <w:b/>
      <w:sz w:val="28"/>
      <w:szCs w:val="28"/>
      <w:u w:val="single"/>
    </w:rPr>
  </w:style>
  <w:style w:type="paragraph" w:styleId="Sous-titre">
    <w:name w:val="Subtitle"/>
    <w:basedOn w:val="Normal"/>
    <w:next w:val="Normal"/>
    <w:link w:val="Sous-titreCar"/>
    <w:uiPriority w:val="11"/>
    <w:qFormat/>
    <w:rsid w:val="00D20F50"/>
    <w:pPr>
      <w:numPr>
        <w:ilvl w:val="1"/>
      </w:numPr>
      <w:spacing w:after="200" w:line="276" w:lineRule="auto"/>
    </w:pPr>
    <w:rPr>
      <w:rFonts w:ascii="Cambria" w:hAnsi="Cambria"/>
      <w:i/>
      <w:iCs/>
      <w:color w:val="4F81BD"/>
      <w:spacing w:val="15"/>
      <w:lang w:eastAsia="en-US"/>
    </w:rPr>
  </w:style>
  <w:style w:type="character" w:customStyle="1" w:styleId="Sous-titreCar">
    <w:name w:val="Sous-titre Car"/>
    <w:basedOn w:val="Policepardfaut"/>
    <w:link w:val="Sous-titre"/>
    <w:uiPriority w:val="11"/>
    <w:rsid w:val="00D20F50"/>
    <w:rPr>
      <w:rFonts w:ascii="Cambria" w:eastAsia="Times New Roman" w:hAnsi="Cambria" w:cs="Times New Roman"/>
      <w:i/>
      <w:iCs/>
      <w:color w:val="4F81BD"/>
      <w:spacing w:val="15"/>
      <w:sz w:val="24"/>
      <w:szCs w:val="24"/>
      <w:lang w:eastAsia="en-US"/>
    </w:rPr>
  </w:style>
  <w:style w:type="character" w:styleId="lev">
    <w:name w:val="Strong"/>
    <w:basedOn w:val="Policepardfaut"/>
    <w:uiPriority w:val="22"/>
    <w:qFormat/>
    <w:rsid w:val="00D20F50"/>
    <w:rPr>
      <w:b/>
      <w:bCs/>
    </w:rPr>
  </w:style>
  <w:style w:type="paragraph" w:styleId="Citation">
    <w:name w:val="Quote"/>
    <w:basedOn w:val="Normal"/>
    <w:next w:val="Normal"/>
    <w:link w:val="CitationCar"/>
    <w:uiPriority w:val="29"/>
    <w:qFormat/>
    <w:rsid w:val="00D20F50"/>
    <w:pPr>
      <w:spacing w:after="200" w:line="276" w:lineRule="auto"/>
    </w:pPr>
    <w:rPr>
      <w:rFonts w:ascii="Calibri" w:eastAsia="Calibri" w:hAnsi="Calibri" w:cs="Arial"/>
      <w:i/>
      <w:iCs/>
      <w:color w:val="000000"/>
      <w:sz w:val="22"/>
      <w:szCs w:val="22"/>
      <w:lang w:eastAsia="en-US"/>
    </w:rPr>
  </w:style>
  <w:style w:type="character" w:customStyle="1" w:styleId="CitationCar">
    <w:name w:val="Citation Car"/>
    <w:basedOn w:val="Policepardfaut"/>
    <w:link w:val="Citation"/>
    <w:uiPriority w:val="29"/>
    <w:rsid w:val="00D20F50"/>
    <w:rPr>
      <w:rFonts w:ascii="Calibri" w:eastAsia="Calibri" w:hAnsi="Calibri" w:cs="Arial"/>
      <w:i/>
      <w:iCs/>
      <w:color w:val="000000"/>
      <w:sz w:val="22"/>
      <w:szCs w:val="22"/>
      <w:lang w:eastAsia="en-US"/>
    </w:rPr>
  </w:style>
  <w:style w:type="paragraph" w:styleId="Citationintense">
    <w:name w:val="Intense Quote"/>
    <w:basedOn w:val="Normal"/>
    <w:next w:val="Normal"/>
    <w:link w:val="CitationintenseCar"/>
    <w:uiPriority w:val="30"/>
    <w:qFormat/>
    <w:rsid w:val="00D20F50"/>
    <w:pPr>
      <w:pBdr>
        <w:bottom w:val="single" w:sz="4" w:space="4" w:color="4F81BD"/>
      </w:pBdr>
      <w:spacing w:before="200" w:after="280" w:line="276" w:lineRule="auto"/>
      <w:ind w:left="936" w:right="936"/>
    </w:pPr>
    <w:rPr>
      <w:rFonts w:ascii="Calibri" w:eastAsia="Calibri" w:hAnsi="Calibri" w:cs="Arial"/>
      <w:b/>
      <w:bCs/>
      <w:i/>
      <w:iCs/>
      <w:color w:val="4F81BD"/>
      <w:sz w:val="22"/>
      <w:szCs w:val="22"/>
      <w:lang w:eastAsia="en-US"/>
    </w:rPr>
  </w:style>
  <w:style w:type="character" w:customStyle="1" w:styleId="CitationintenseCar">
    <w:name w:val="Citation intense Car"/>
    <w:basedOn w:val="Policepardfaut"/>
    <w:link w:val="Citationintense"/>
    <w:uiPriority w:val="30"/>
    <w:rsid w:val="00D20F50"/>
    <w:rPr>
      <w:rFonts w:ascii="Calibri" w:eastAsia="Calibri" w:hAnsi="Calibri" w:cs="Arial"/>
      <w:b/>
      <w:bCs/>
      <w:i/>
      <w:iCs/>
      <w:color w:val="4F81BD"/>
      <w:sz w:val="22"/>
      <w:szCs w:val="22"/>
      <w:lang w:eastAsia="en-US"/>
    </w:rPr>
  </w:style>
  <w:style w:type="character" w:styleId="Emphaseple">
    <w:name w:val="Subtle Emphasis"/>
    <w:basedOn w:val="Policepardfaut"/>
    <w:uiPriority w:val="19"/>
    <w:qFormat/>
    <w:rsid w:val="00D20F50"/>
    <w:rPr>
      <w:i/>
      <w:iCs/>
      <w:color w:val="808080"/>
    </w:rPr>
  </w:style>
  <w:style w:type="character" w:styleId="Emphaseintense">
    <w:name w:val="Intense Emphasis"/>
    <w:basedOn w:val="Policepardfaut"/>
    <w:uiPriority w:val="21"/>
    <w:qFormat/>
    <w:rsid w:val="00D20F50"/>
    <w:rPr>
      <w:b/>
      <w:bCs/>
      <w:i/>
      <w:iCs/>
      <w:color w:val="4F81BD"/>
    </w:rPr>
  </w:style>
  <w:style w:type="character" w:styleId="Rfrenceple">
    <w:name w:val="Subtle Reference"/>
    <w:basedOn w:val="Policepardfaut"/>
    <w:uiPriority w:val="31"/>
    <w:qFormat/>
    <w:rsid w:val="00D20F50"/>
    <w:rPr>
      <w:smallCaps/>
      <w:color w:val="C0504D"/>
      <w:u w:val="single"/>
    </w:rPr>
  </w:style>
  <w:style w:type="character" w:styleId="Titredulivre">
    <w:name w:val="Book Title"/>
    <w:basedOn w:val="Policepardfaut"/>
    <w:uiPriority w:val="33"/>
    <w:qFormat/>
    <w:rsid w:val="00D20F50"/>
    <w:rPr>
      <w:b/>
      <w:bCs/>
      <w:smallCaps/>
      <w:spacing w:val="5"/>
    </w:rPr>
  </w:style>
  <w:style w:type="paragraph" w:styleId="Notedefin">
    <w:name w:val="endnote text"/>
    <w:basedOn w:val="Normal"/>
    <w:link w:val="NotedefinCar"/>
    <w:uiPriority w:val="99"/>
    <w:unhideWhenUsed/>
    <w:rsid w:val="00D20F50"/>
    <w:rPr>
      <w:rFonts w:ascii="Calibri" w:eastAsia="Calibri" w:hAnsi="Calibri" w:cs="Arial"/>
      <w:sz w:val="20"/>
      <w:szCs w:val="20"/>
      <w:lang w:eastAsia="en-US"/>
    </w:rPr>
  </w:style>
  <w:style w:type="character" w:customStyle="1" w:styleId="NotedefinCar">
    <w:name w:val="Note de fin Car"/>
    <w:basedOn w:val="Policepardfaut"/>
    <w:link w:val="Notedefin"/>
    <w:uiPriority w:val="99"/>
    <w:rsid w:val="00D20F50"/>
    <w:rPr>
      <w:rFonts w:ascii="Calibri" w:eastAsia="Calibri" w:hAnsi="Calibri" w:cs="Arial"/>
      <w:lang w:eastAsia="en-US"/>
    </w:rPr>
  </w:style>
  <w:style w:type="character" w:styleId="Appeldenotedefin">
    <w:name w:val="endnote reference"/>
    <w:basedOn w:val="Policepardfaut"/>
    <w:uiPriority w:val="99"/>
    <w:unhideWhenUsed/>
    <w:rsid w:val="00D20F50"/>
    <w:rPr>
      <w:vertAlign w:val="superscript"/>
    </w:rPr>
  </w:style>
  <w:style w:type="paragraph" w:styleId="Explorateurdedocuments">
    <w:name w:val="Document Map"/>
    <w:basedOn w:val="Normal"/>
    <w:link w:val="ExplorateurdedocumentsCar"/>
    <w:uiPriority w:val="99"/>
    <w:unhideWhenUsed/>
    <w:rsid w:val="00D20F50"/>
    <w:rPr>
      <w:rFonts w:ascii="Tahoma" w:eastAsia="Calibri" w:hAnsi="Tahoma" w:cs="Tahoma"/>
      <w:sz w:val="16"/>
      <w:szCs w:val="16"/>
      <w:lang w:eastAsia="en-US"/>
    </w:rPr>
  </w:style>
  <w:style w:type="character" w:customStyle="1" w:styleId="ExplorateurdedocumentsCar">
    <w:name w:val="Explorateur de documents Car"/>
    <w:basedOn w:val="Policepardfaut"/>
    <w:link w:val="Explorateurdedocuments"/>
    <w:uiPriority w:val="99"/>
    <w:rsid w:val="00D20F50"/>
    <w:rPr>
      <w:rFonts w:ascii="Tahoma" w:eastAsia="Calibri" w:hAnsi="Tahoma" w:cs="Tahoma"/>
      <w:sz w:val="16"/>
      <w:szCs w:val="16"/>
      <w:lang w:eastAsia="en-US"/>
    </w:rPr>
  </w:style>
  <w:style w:type="paragraph" w:styleId="Tabledesillustrations">
    <w:name w:val="table of figures"/>
    <w:basedOn w:val="Normal"/>
    <w:next w:val="Normal"/>
    <w:uiPriority w:val="99"/>
    <w:unhideWhenUsed/>
    <w:rsid w:val="00D20F50"/>
    <w:pPr>
      <w:spacing w:line="276" w:lineRule="auto"/>
      <w:ind w:left="440" w:hanging="440"/>
    </w:pPr>
    <w:rPr>
      <w:rFonts w:ascii="Calibri" w:eastAsia="Calibri" w:hAnsi="Calibri"/>
      <w:caps/>
      <w:sz w:val="20"/>
      <w:lang w:eastAsia="en-US"/>
    </w:rPr>
  </w:style>
  <w:style w:type="character" w:customStyle="1" w:styleId="StyleLatinTitresCSComplexeTitresCS24pt">
    <w:name w:val="Style (Latin) +Titres CS (Complexe) +Titres CS 24 pt"/>
    <w:basedOn w:val="Policepardfaut"/>
    <w:rsid w:val="00D20F50"/>
    <w:rPr>
      <w:rFonts w:ascii="Times New Roman" w:hAnsi="Times New Roman" w:cs="Times New Roman"/>
      <w:sz w:val="48"/>
      <w:szCs w:val="48"/>
    </w:rPr>
  </w:style>
  <w:style w:type="numbering" w:customStyle="1" w:styleId="Style1">
    <w:name w:val="Style1"/>
    <w:uiPriority w:val="99"/>
    <w:rsid w:val="00D20F50"/>
    <w:pPr>
      <w:numPr>
        <w:numId w:val="3"/>
      </w:numPr>
    </w:pPr>
  </w:style>
  <w:style w:type="numbering" w:customStyle="1" w:styleId="Style2">
    <w:name w:val="Style2"/>
    <w:uiPriority w:val="99"/>
    <w:rsid w:val="00D20F50"/>
    <w:pPr>
      <w:numPr>
        <w:numId w:val="4"/>
      </w:numPr>
    </w:pPr>
  </w:style>
  <w:style w:type="paragraph" w:customStyle="1" w:styleId="Style3">
    <w:name w:val="Style3"/>
    <w:basedOn w:val="Normal"/>
    <w:next w:val="Normal"/>
    <w:qFormat/>
    <w:rsid w:val="00D20F50"/>
    <w:pPr>
      <w:spacing w:after="200" w:line="276" w:lineRule="auto"/>
      <w:outlineLvl w:val="0"/>
    </w:pPr>
    <w:rPr>
      <w:rFonts w:ascii="Calibri" w:eastAsia="Calibri" w:hAnsi="Calibri" w:cs="Arial"/>
      <w:sz w:val="28"/>
      <w:szCs w:val="22"/>
      <w:lang w:eastAsia="en-US"/>
    </w:rPr>
  </w:style>
  <w:style w:type="paragraph" w:customStyle="1" w:styleId="normal0">
    <w:name w:val="normal"/>
    <w:basedOn w:val="Normal"/>
    <w:qFormat/>
    <w:rsid w:val="00D20F50"/>
    <w:pPr>
      <w:spacing w:after="200" w:line="276" w:lineRule="auto"/>
    </w:pPr>
    <w:rPr>
      <w:rFonts w:ascii="Calibri" w:eastAsia="Calibri" w:hAnsi="Calibri" w:cs="Arial"/>
      <w:sz w:val="22"/>
      <w:szCs w:val="22"/>
      <w:lang w:eastAsia="en-US"/>
    </w:rPr>
  </w:style>
  <w:style w:type="paragraph" w:customStyle="1" w:styleId="Style4">
    <w:name w:val="Style4"/>
    <w:basedOn w:val="Normal"/>
    <w:next w:val="Normal"/>
    <w:qFormat/>
    <w:rsid w:val="00D20F50"/>
    <w:pPr>
      <w:spacing w:after="200" w:line="276" w:lineRule="auto"/>
    </w:pPr>
    <w:rPr>
      <w:rFonts w:ascii="Calibri" w:eastAsia="Calibri" w:hAnsi="Calibri" w:cs="Arial"/>
      <w:sz w:val="22"/>
      <w:szCs w:val="22"/>
      <w:lang w:eastAsia="en-US"/>
    </w:rPr>
  </w:style>
  <w:style w:type="paragraph" w:customStyle="1" w:styleId="Style5">
    <w:name w:val="Style5"/>
    <w:basedOn w:val="En-tte"/>
    <w:link w:val="Style5Car"/>
    <w:qFormat/>
    <w:rsid w:val="00D20F50"/>
    <w:pPr>
      <w:pBdr>
        <w:bottom w:val="thickThinSmallGap" w:sz="24" w:space="1" w:color="622423"/>
      </w:pBdr>
      <w:tabs>
        <w:tab w:val="clear" w:pos="8306"/>
        <w:tab w:val="left" w:pos="4254"/>
      </w:tabs>
      <w:jc w:val="center"/>
    </w:pPr>
    <w:rPr>
      <w:rFonts w:ascii="Cambria" w:hAnsi="Cambria" w:cs="Times New Roman"/>
      <w:sz w:val="32"/>
      <w:szCs w:val="32"/>
      <w:lang w:eastAsia="en-US"/>
    </w:rPr>
  </w:style>
  <w:style w:type="character" w:customStyle="1" w:styleId="Style5Car">
    <w:name w:val="Style5 Car"/>
    <w:basedOn w:val="En-tteCar"/>
    <w:link w:val="Style5"/>
    <w:rsid w:val="00D20F50"/>
    <w:rPr>
      <w:rFonts w:ascii="Cambria" w:eastAsia="Times New Roman" w:hAnsi="Cambria" w:cs="Times New Roman"/>
      <w:sz w:val="32"/>
      <w:szCs w:val="32"/>
      <w:lang w:eastAsia="en-US"/>
    </w:rPr>
  </w:style>
  <w:style w:type="character" w:customStyle="1" w:styleId="textbf">
    <w:name w:val="textbf"/>
    <w:basedOn w:val="Policepardfaut"/>
    <w:rsid w:val="00D20F50"/>
  </w:style>
  <w:style w:type="numbering" w:customStyle="1" w:styleId="StyleHirarchisationLatinTitresComplexeTitresCSGras">
    <w:name w:val="Style Hiérarchisation (Latin) +Titres (Complexe) +Titres CS Gras..."/>
    <w:basedOn w:val="Aucuneliste"/>
    <w:rsid w:val="00D20F50"/>
    <w:pPr>
      <w:numPr>
        <w:numId w:val="7"/>
      </w:numPr>
    </w:pPr>
  </w:style>
  <w:style w:type="character" w:customStyle="1" w:styleId="hlfld-title">
    <w:name w:val="hlfld-title"/>
    <w:basedOn w:val="Policepardfaut"/>
    <w:rsid w:val="00D20F50"/>
  </w:style>
  <w:style w:type="character" w:customStyle="1" w:styleId="hlfld-contribauthor">
    <w:name w:val="hlfld-contribauthor"/>
    <w:basedOn w:val="Policepardfaut"/>
    <w:rsid w:val="00D20F50"/>
  </w:style>
  <w:style w:type="character" w:styleId="CitationHTML">
    <w:name w:val="HTML Cite"/>
    <w:basedOn w:val="Policepardfaut"/>
    <w:uiPriority w:val="99"/>
    <w:unhideWhenUsed/>
    <w:rsid w:val="00D20F50"/>
    <w:rPr>
      <w:i/>
      <w:iCs/>
    </w:rPr>
  </w:style>
  <w:style w:type="character" w:customStyle="1" w:styleId="citationyear">
    <w:name w:val="citation_year"/>
    <w:basedOn w:val="Policepardfaut"/>
    <w:rsid w:val="00D20F50"/>
  </w:style>
  <w:style w:type="character" w:customStyle="1" w:styleId="citationvolume0">
    <w:name w:val="citation_volume"/>
    <w:basedOn w:val="Policepardfaut"/>
    <w:rsid w:val="00D20F50"/>
  </w:style>
  <w:style w:type="character" w:customStyle="1" w:styleId="nowrap">
    <w:name w:val="nowrap"/>
    <w:basedOn w:val="Policepardfaut"/>
    <w:rsid w:val="00D20F50"/>
  </w:style>
  <w:style w:type="character" w:customStyle="1" w:styleId="reference-text">
    <w:name w:val="reference-text"/>
    <w:basedOn w:val="Policepardfaut"/>
    <w:rsid w:val="00D20F50"/>
  </w:style>
  <w:style w:type="character" w:customStyle="1" w:styleId="wd-jnl-art-pub-date">
    <w:name w:val="wd-jnl-art-pub-date"/>
    <w:basedOn w:val="Policepardfaut"/>
    <w:rsid w:val="00D20F50"/>
  </w:style>
  <w:style w:type="character" w:customStyle="1" w:styleId="wd-jnl-art-copyright">
    <w:name w:val="wd-jnl-art-copyright"/>
    <w:basedOn w:val="Policepardfaut"/>
    <w:rsid w:val="00D20F50"/>
  </w:style>
  <w:style w:type="character" w:customStyle="1" w:styleId="ng-binding">
    <w:name w:val="ng-binding"/>
    <w:basedOn w:val="Policepardfaut"/>
    <w:rsid w:val="003E1A2C"/>
  </w:style>
  <w:style w:type="character" w:customStyle="1" w:styleId="text">
    <w:name w:val="text"/>
    <w:basedOn w:val="Policepardfaut"/>
    <w:rsid w:val="0041538E"/>
  </w:style>
  <w:style w:type="character" w:customStyle="1" w:styleId="author-ref">
    <w:name w:val="author-ref"/>
    <w:basedOn w:val="Policepardfaut"/>
    <w:rsid w:val="0041538E"/>
  </w:style>
  <w:style w:type="character" w:customStyle="1" w:styleId="contrib-author">
    <w:name w:val="contrib-author"/>
    <w:basedOn w:val="Policepardfaut"/>
    <w:rsid w:val="0041538E"/>
  </w:style>
  <w:style w:type="character" w:customStyle="1" w:styleId="gsct1">
    <w:name w:val="gs_ct1"/>
    <w:basedOn w:val="Policepardfaut"/>
    <w:rsid w:val="00BA7EA4"/>
  </w:style>
</w:styles>
</file>

<file path=word/webSettings.xml><?xml version="1.0" encoding="utf-8"?>
<w:webSettings xmlns:r="http://schemas.openxmlformats.org/officeDocument/2006/relationships" xmlns:w="http://schemas.openxmlformats.org/wordprocessingml/2006/main">
  <w:divs>
    <w:div w:id="203714845">
      <w:bodyDiv w:val="1"/>
      <w:marLeft w:val="0"/>
      <w:marRight w:val="0"/>
      <w:marTop w:val="0"/>
      <w:marBottom w:val="0"/>
      <w:divBdr>
        <w:top w:val="none" w:sz="0" w:space="0" w:color="auto"/>
        <w:left w:val="none" w:sz="0" w:space="0" w:color="auto"/>
        <w:bottom w:val="none" w:sz="0" w:space="0" w:color="auto"/>
        <w:right w:val="none" w:sz="0" w:space="0" w:color="auto"/>
      </w:divBdr>
    </w:div>
    <w:div w:id="286474251">
      <w:bodyDiv w:val="1"/>
      <w:marLeft w:val="0"/>
      <w:marRight w:val="0"/>
      <w:marTop w:val="0"/>
      <w:marBottom w:val="0"/>
      <w:divBdr>
        <w:top w:val="none" w:sz="0" w:space="0" w:color="auto"/>
        <w:left w:val="none" w:sz="0" w:space="0" w:color="auto"/>
        <w:bottom w:val="none" w:sz="0" w:space="0" w:color="auto"/>
        <w:right w:val="none" w:sz="0" w:space="0" w:color="auto"/>
      </w:divBdr>
    </w:div>
    <w:div w:id="299531382">
      <w:bodyDiv w:val="1"/>
      <w:marLeft w:val="0"/>
      <w:marRight w:val="0"/>
      <w:marTop w:val="0"/>
      <w:marBottom w:val="0"/>
      <w:divBdr>
        <w:top w:val="none" w:sz="0" w:space="0" w:color="auto"/>
        <w:left w:val="none" w:sz="0" w:space="0" w:color="auto"/>
        <w:bottom w:val="none" w:sz="0" w:space="0" w:color="auto"/>
        <w:right w:val="none" w:sz="0" w:space="0" w:color="auto"/>
      </w:divBdr>
    </w:div>
    <w:div w:id="784229736">
      <w:bodyDiv w:val="1"/>
      <w:marLeft w:val="0"/>
      <w:marRight w:val="0"/>
      <w:marTop w:val="0"/>
      <w:marBottom w:val="0"/>
      <w:divBdr>
        <w:top w:val="none" w:sz="0" w:space="0" w:color="auto"/>
        <w:left w:val="none" w:sz="0" w:space="0" w:color="auto"/>
        <w:bottom w:val="none" w:sz="0" w:space="0" w:color="auto"/>
        <w:right w:val="none" w:sz="0" w:space="0" w:color="auto"/>
      </w:divBdr>
    </w:div>
    <w:div w:id="937641602">
      <w:bodyDiv w:val="1"/>
      <w:marLeft w:val="0"/>
      <w:marRight w:val="0"/>
      <w:marTop w:val="0"/>
      <w:marBottom w:val="0"/>
      <w:divBdr>
        <w:top w:val="none" w:sz="0" w:space="0" w:color="auto"/>
        <w:left w:val="none" w:sz="0" w:space="0" w:color="auto"/>
        <w:bottom w:val="none" w:sz="0" w:space="0" w:color="auto"/>
        <w:right w:val="none" w:sz="0" w:space="0" w:color="auto"/>
      </w:divBdr>
    </w:div>
    <w:div w:id="1110319811">
      <w:bodyDiv w:val="1"/>
      <w:marLeft w:val="0"/>
      <w:marRight w:val="0"/>
      <w:marTop w:val="0"/>
      <w:marBottom w:val="0"/>
      <w:divBdr>
        <w:top w:val="none" w:sz="0" w:space="0" w:color="auto"/>
        <w:left w:val="none" w:sz="0" w:space="0" w:color="auto"/>
        <w:bottom w:val="none" w:sz="0" w:space="0" w:color="auto"/>
        <w:right w:val="none" w:sz="0" w:space="0" w:color="auto"/>
      </w:divBdr>
    </w:div>
    <w:div w:id="1245800199">
      <w:bodyDiv w:val="1"/>
      <w:marLeft w:val="0"/>
      <w:marRight w:val="0"/>
      <w:marTop w:val="0"/>
      <w:marBottom w:val="0"/>
      <w:divBdr>
        <w:top w:val="none" w:sz="0" w:space="0" w:color="auto"/>
        <w:left w:val="none" w:sz="0" w:space="0" w:color="auto"/>
        <w:bottom w:val="none" w:sz="0" w:space="0" w:color="auto"/>
        <w:right w:val="none" w:sz="0" w:space="0" w:color="auto"/>
      </w:divBdr>
      <w:divsChild>
        <w:div w:id="227303913">
          <w:marLeft w:val="0"/>
          <w:marRight w:val="0"/>
          <w:marTop w:val="0"/>
          <w:marBottom w:val="0"/>
          <w:divBdr>
            <w:top w:val="none" w:sz="0" w:space="0" w:color="auto"/>
            <w:left w:val="none" w:sz="0" w:space="0" w:color="auto"/>
            <w:bottom w:val="none" w:sz="0" w:space="0" w:color="auto"/>
            <w:right w:val="none" w:sz="0" w:space="0" w:color="auto"/>
          </w:divBdr>
        </w:div>
      </w:divsChild>
    </w:div>
    <w:div w:id="1452288400">
      <w:bodyDiv w:val="1"/>
      <w:marLeft w:val="0"/>
      <w:marRight w:val="0"/>
      <w:marTop w:val="0"/>
      <w:marBottom w:val="0"/>
      <w:divBdr>
        <w:top w:val="none" w:sz="0" w:space="0" w:color="auto"/>
        <w:left w:val="none" w:sz="0" w:space="0" w:color="auto"/>
        <w:bottom w:val="none" w:sz="0" w:space="0" w:color="auto"/>
        <w:right w:val="none" w:sz="0" w:space="0" w:color="auto"/>
      </w:divBdr>
      <w:divsChild>
        <w:div w:id="1531870149">
          <w:marLeft w:val="0"/>
          <w:marRight w:val="0"/>
          <w:marTop w:val="0"/>
          <w:marBottom w:val="0"/>
          <w:divBdr>
            <w:top w:val="none" w:sz="0" w:space="0" w:color="auto"/>
            <w:left w:val="none" w:sz="0" w:space="0" w:color="auto"/>
            <w:bottom w:val="none" w:sz="0" w:space="0" w:color="auto"/>
            <w:right w:val="none" w:sz="0" w:space="0" w:color="auto"/>
          </w:divBdr>
        </w:div>
        <w:div w:id="1685941952">
          <w:marLeft w:val="0"/>
          <w:marRight w:val="0"/>
          <w:marTop w:val="0"/>
          <w:marBottom w:val="0"/>
          <w:divBdr>
            <w:top w:val="none" w:sz="0" w:space="0" w:color="auto"/>
            <w:left w:val="none" w:sz="0" w:space="0" w:color="auto"/>
            <w:bottom w:val="none" w:sz="0" w:space="0" w:color="auto"/>
            <w:right w:val="none" w:sz="0" w:space="0" w:color="auto"/>
          </w:divBdr>
        </w:div>
        <w:div w:id="1818499096">
          <w:marLeft w:val="0"/>
          <w:marRight w:val="0"/>
          <w:marTop w:val="0"/>
          <w:marBottom w:val="0"/>
          <w:divBdr>
            <w:top w:val="none" w:sz="0" w:space="0" w:color="auto"/>
            <w:left w:val="none" w:sz="0" w:space="0" w:color="auto"/>
            <w:bottom w:val="none" w:sz="0" w:space="0" w:color="auto"/>
            <w:right w:val="none" w:sz="0" w:space="0" w:color="auto"/>
          </w:divBdr>
        </w:div>
      </w:divsChild>
    </w:div>
    <w:div w:id="1803885990">
      <w:bodyDiv w:val="1"/>
      <w:marLeft w:val="0"/>
      <w:marRight w:val="0"/>
      <w:marTop w:val="0"/>
      <w:marBottom w:val="0"/>
      <w:divBdr>
        <w:top w:val="none" w:sz="0" w:space="0" w:color="auto"/>
        <w:left w:val="none" w:sz="0" w:space="0" w:color="auto"/>
        <w:bottom w:val="none" w:sz="0" w:space="0" w:color="auto"/>
        <w:right w:val="none" w:sz="0" w:space="0" w:color="auto"/>
      </w:divBdr>
    </w:div>
    <w:div w:id="2079092816">
      <w:bodyDiv w:val="1"/>
      <w:marLeft w:val="0"/>
      <w:marRight w:val="0"/>
      <w:marTop w:val="60"/>
      <w:marBottom w:val="60"/>
      <w:divBdr>
        <w:top w:val="none" w:sz="0" w:space="0" w:color="auto"/>
        <w:left w:val="none" w:sz="0" w:space="0" w:color="auto"/>
        <w:bottom w:val="none" w:sz="0" w:space="0" w:color="auto"/>
        <w:right w:val="none" w:sz="0" w:space="0" w:color="auto"/>
      </w:divBdr>
      <w:divsChild>
        <w:div w:id="612135220">
          <w:marLeft w:val="0"/>
          <w:marRight w:val="0"/>
          <w:marTop w:val="0"/>
          <w:marBottom w:val="0"/>
          <w:divBdr>
            <w:top w:val="none" w:sz="0" w:space="0" w:color="auto"/>
            <w:left w:val="none" w:sz="0" w:space="0" w:color="auto"/>
            <w:bottom w:val="none" w:sz="0" w:space="0" w:color="auto"/>
            <w:right w:val="none" w:sz="0" w:space="0" w:color="auto"/>
          </w:divBdr>
          <w:divsChild>
            <w:div w:id="675814700">
              <w:marLeft w:val="0"/>
              <w:marRight w:val="0"/>
              <w:marTop w:val="0"/>
              <w:marBottom w:val="0"/>
              <w:divBdr>
                <w:top w:val="none" w:sz="0" w:space="0" w:color="auto"/>
                <w:left w:val="none" w:sz="0" w:space="0" w:color="auto"/>
                <w:bottom w:val="none" w:sz="0" w:space="0" w:color="auto"/>
                <w:right w:val="none" w:sz="0" w:space="0" w:color="auto"/>
              </w:divBdr>
              <w:divsChild>
                <w:div w:id="1076517912">
                  <w:marLeft w:val="3180"/>
                  <w:marRight w:val="5280"/>
                  <w:marTop w:val="0"/>
                  <w:marBottom w:val="0"/>
                  <w:divBdr>
                    <w:top w:val="none" w:sz="0" w:space="0" w:color="auto"/>
                    <w:left w:val="single" w:sz="8" w:space="0" w:color="D3E1F9"/>
                    <w:bottom w:val="none" w:sz="0" w:space="0" w:color="auto"/>
                    <w:right w:val="none" w:sz="0" w:space="0" w:color="auto"/>
                  </w:divBdr>
                  <w:divsChild>
                    <w:div w:id="1601327999">
                      <w:marLeft w:val="0"/>
                      <w:marRight w:val="0"/>
                      <w:marTop w:val="0"/>
                      <w:marBottom w:val="0"/>
                      <w:divBdr>
                        <w:top w:val="none" w:sz="0" w:space="0" w:color="auto"/>
                        <w:left w:val="none" w:sz="0" w:space="0" w:color="auto"/>
                        <w:bottom w:val="none" w:sz="0" w:space="0" w:color="auto"/>
                        <w:right w:val="none" w:sz="0" w:space="0" w:color="auto"/>
                      </w:divBdr>
                      <w:divsChild>
                        <w:div w:id="67652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5147437">
      <w:bodyDiv w:val="1"/>
      <w:marLeft w:val="0"/>
      <w:marRight w:val="0"/>
      <w:marTop w:val="240"/>
      <w:marBottom w:val="240"/>
      <w:divBdr>
        <w:top w:val="none" w:sz="0" w:space="0" w:color="auto"/>
        <w:left w:val="none" w:sz="0" w:space="0" w:color="auto"/>
        <w:bottom w:val="none" w:sz="0" w:space="0" w:color="auto"/>
        <w:right w:val="none" w:sz="0" w:space="0" w:color="auto"/>
      </w:divBdr>
      <w:divsChild>
        <w:div w:id="782114988">
          <w:marLeft w:val="0"/>
          <w:marRight w:val="0"/>
          <w:marTop w:val="0"/>
          <w:marBottom w:val="0"/>
          <w:divBdr>
            <w:top w:val="none" w:sz="0" w:space="0" w:color="auto"/>
            <w:left w:val="none" w:sz="0" w:space="0" w:color="auto"/>
            <w:bottom w:val="none" w:sz="0" w:space="0" w:color="auto"/>
            <w:right w:val="none" w:sz="0" w:space="0" w:color="auto"/>
          </w:divBdr>
          <w:divsChild>
            <w:div w:id="75054195">
              <w:marLeft w:val="0"/>
              <w:marRight w:val="0"/>
              <w:marTop w:val="0"/>
              <w:marBottom w:val="0"/>
              <w:divBdr>
                <w:top w:val="none" w:sz="0" w:space="0" w:color="auto"/>
                <w:left w:val="none" w:sz="0" w:space="0" w:color="auto"/>
                <w:bottom w:val="none" w:sz="0" w:space="0" w:color="auto"/>
                <w:right w:val="none" w:sz="0" w:space="0" w:color="auto"/>
              </w:divBdr>
              <w:divsChild>
                <w:div w:id="660475431">
                  <w:marLeft w:val="0"/>
                  <w:marRight w:val="0"/>
                  <w:marTop w:val="0"/>
                  <w:marBottom w:val="0"/>
                  <w:divBdr>
                    <w:top w:val="none" w:sz="0" w:space="0" w:color="auto"/>
                    <w:left w:val="none" w:sz="0" w:space="0" w:color="auto"/>
                    <w:bottom w:val="none" w:sz="0" w:space="0" w:color="auto"/>
                    <w:right w:val="none" w:sz="0" w:space="0" w:color="auto"/>
                  </w:divBdr>
                  <w:divsChild>
                    <w:div w:id="96620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481B0-6ADD-48B3-A3E0-9AD485B72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3</Pages>
  <Words>1535</Words>
  <Characters>8446</Characters>
  <Application>Microsoft Office Word</Application>
  <DocSecurity>0</DocSecurity>
  <Lines>70</Lines>
  <Paragraphs>19</Paragraphs>
  <ScaleCrop>false</ScaleCrop>
  <HeadingPairs>
    <vt:vector size="2" baseType="variant">
      <vt:variant>
        <vt:lpstr>Titre</vt:lpstr>
      </vt:variant>
      <vt:variant>
        <vt:i4>1</vt:i4>
      </vt:variant>
    </vt:vector>
  </HeadingPairs>
  <TitlesOfParts>
    <vt:vector size="1" baseType="lpstr">
      <vt:lpstr/>
    </vt:vector>
  </TitlesOfParts>
  <Company>lpcs</Company>
  <LinksUpToDate>false</LinksUpToDate>
  <CharactersWithSpaces>9962</CharactersWithSpaces>
  <SharedDoc>false</SharedDoc>
  <HLinks>
    <vt:vector size="978" baseType="variant">
      <vt:variant>
        <vt:i4>2621513</vt:i4>
      </vt:variant>
      <vt:variant>
        <vt:i4>921</vt:i4>
      </vt:variant>
      <vt:variant>
        <vt:i4>0</vt:i4>
      </vt:variant>
      <vt:variant>
        <vt:i4>5</vt:i4>
      </vt:variant>
      <vt:variant>
        <vt:lpwstr>https://www.sciencedirect.com/science/article/abs/pii/S0167931704001388</vt:lpwstr>
      </vt:variant>
      <vt:variant>
        <vt:lpwstr>!</vt:lpwstr>
      </vt:variant>
      <vt:variant>
        <vt:i4>196691</vt:i4>
      </vt:variant>
      <vt:variant>
        <vt:i4>918</vt:i4>
      </vt:variant>
      <vt:variant>
        <vt:i4>0</vt:i4>
      </vt:variant>
      <vt:variant>
        <vt:i4>5</vt:i4>
      </vt:variant>
      <vt:variant>
        <vt:lpwstr>https://onlinelibrary.wiley.com/action/doSearch?ContribAuthorStored=Brown%2C+P+D</vt:lpwstr>
      </vt:variant>
      <vt:variant>
        <vt:lpwstr/>
      </vt:variant>
      <vt:variant>
        <vt:i4>8060963</vt:i4>
      </vt:variant>
      <vt:variant>
        <vt:i4>915</vt:i4>
      </vt:variant>
      <vt:variant>
        <vt:i4>0</vt:i4>
      </vt:variant>
      <vt:variant>
        <vt:i4>5</vt:i4>
      </vt:variant>
      <vt:variant>
        <vt:lpwstr>https://onlinelibrary.wiley.com/action/doSearch?ContribAuthorStored=Loginov%2C+Y+Y</vt:lpwstr>
      </vt:variant>
      <vt:variant>
        <vt:lpwstr/>
      </vt:variant>
      <vt:variant>
        <vt:i4>6488111</vt:i4>
      </vt:variant>
      <vt:variant>
        <vt:i4>912</vt:i4>
      </vt:variant>
      <vt:variant>
        <vt:i4>0</vt:i4>
      </vt:variant>
      <vt:variant>
        <vt:i4>5</vt:i4>
      </vt:variant>
      <vt:variant>
        <vt:lpwstr>http://iopscience.iop.org/issue/0370-1328/82/2</vt:lpwstr>
      </vt:variant>
      <vt:variant>
        <vt:lpwstr/>
      </vt:variant>
      <vt:variant>
        <vt:i4>196625</vt:i4>
      </vt:variant>
      <vt:variant>
        <vt:i4>909</vt:i4>
      </vt:variant>
      <vt:variant>
        <vt:i4>0</vt:i4>
      </vt:variant>
      <vt:variant>
        <vt:i4>5</vt:i4>
      </vt:variant>
      <vt:variant>
        <vt:lpwstr>http://iopscience.iop.org/volume/0370-1328/82</vt:lpwstr>
      </vt:variant>
      <vt:variant>
        <vt:lpwstr/>
      </vt:variant>
      <vt:variant>
        <vt:i4>3670135</vt:i4>
      </vt:variant>
      <vt:variant>
        <vt:i4>906</vt:i4>
      </vt:variant>
      <vt:variant>
        <vt:i4>0</vt:i4>
      </vt:variant>
      <vt:variant>
        <vt:i4>5</vt:i4>
      </vt:variant>
      <vt:variant>
        <vt:lpwstr>http://www.theses.fr/190224991</vt:lpwstr>
      </vt:variant>
      <vt:variant>
        <vt:lpwstr/>
      </vt:variant>
      <vt:variant>
        <vt:i4>6946899</vt:i4>
      </vt:variant>
      <vt:variant>
        <vt:i4>903</vt:i4>
      </vt:variant>
      <vt:variant>
        <vt:i4>0</vt:i4>
      </vt:variant>
      <vt:variant>
        <vt:i4>5</vt:i4>
      </vt:variant>
      <vt:variant>
        <vt:lpwstr>https://www.sciencedirect.com/science/article/pii/S0968432804000381</vt:lpwstr>
      </vt:variant>
      <vt:variant>
        <vt:lpwstr>!</vt:lpwstr>
      </vt:variant>
      <vt:variant>
        <vt:i4>6946899</vt:i4>
      </vt:variant>
      <vt:variant>
        <vt:i4>900</vt:i4>
      </vt:variant>
      <vt:variant>
        <vt:i4>0</vt:i4>
      </vt:variant>
      <vt:variant>
        <vt:i4>5</vt:i4>
      </vt:variant>
      <vt:variant>
        <vt:lpwstr>https://www.sciencedirect.com/science/article/pii/S0968432804000381</vt:lpwstr>
      </vt:variant>
      <vt:variant>
        <vt:lpwstr>!</vt:lpwstr>
      </vt:variant>
      <vt:variant>
        <vt:i4>6946899</vt:i4>
      </vt:variant>
      <vt:variant>
        <vt:i4>897</vt:i4>
      </vt:variant>
      <vt:variant>
        <vt:i4>0</vt:i4>
      </vt:variant>
      <vt:variant>
        <vt:i4>5</vt:i4>
      </vt:variant>
      <vt:variant>
        <vt:lpwstr>https://www.sciencedirect.com/science/article/pii/S0968432804000381</vt:lpwstr>
      </vt:variant>
      <vt:variant>
        <vt:lpwstr>!</vt:lpwstr>
      </vt:variant>
      <vt:variant>
        <vt:i4>4587594</vt:i4>
      </vt:variant>
      <vt:variant>
        <vt:i4>894</vt:i4>
      </vt:variant>
      <vt:variant>
        <vt:i4>0</vt:i4>
      </vt:variant>
      <vt:variant>
        <vt:i4>5</vt:i4>
      </vt:variant>
      <vt:variant>
        <vt:lpwstr>https://avs.scitation.org/author/Shimizu%2C+R</vt:lpwstr>
      </vt:variant>
      <vt:variant>
        <vt:lpwstr/>
      </vt:variant>
      <vt:variant>
        <vt:i4>1310800</vt:i4>
      </vt:variant>
      <vt:variant>
        <vt:i4>891</vt:i4>
      </vt:variant>
      <vt:variant>
        <vt:i4>0</vt:i4>
      </vt:variant>
      <vt:variant>
        <vt:i4>5</vt:i4>
      </vt:variant>
      <vt:variant>
        <vt:lpwstr>https://avs.scitation.org/author/Everhart%2C+T+E</vt:lpwstr>
      </vt:variant>
      <vt:variant>
        <vt:lpwstr/>
      </vt:variant>
      <vt:variant>
        <vt:i4>4980806</vt:i4>
      </vt:variant>
      <vt:variant>
        <vt:i4>888</vt:i4>
      </vt:variant>
      <vt:variant>
        <vt:i4>0</vt:i4>
      </vt:variant>
      <vt:variant>
        <vt:i4>5</vt:i4>
      </vt:variant>
      <vt:variant>
        <vt:lpwstr>https://avs.scitation.org/author/Adesida%2C+I</vt:lpwstr>
      </vt:variant>
      <vt:variant>
        <vt:lpwstr/>
      </vt:variant>
      <vt:variant>
        <vt:i4>1310734</vt:i4>
      </vt:variant>
      <vt:variant>
        <vt:i4>885</vt:i4>
      </vt:variant>
      <vt:variant>
        <vt:i4>0</vt:i4>
      </vt:variant>
      <vt:variant>
        <vt:i4>5</vt:i4>
      </vt:variant>
      <vt:variant>
        <vt:lpwstr>https://www.linguee.es/frances-espanol/traduccion/si+on+tient+compte+de.html</vt:lpwstr>
      </vt:variant>
      <vt:variant>
        <vt:lpwstr/>
      </vt:variant>
      <vt:variant>
        <vt:i4>4259916</vt:i4>
      </vt:variant>
      <vt:variant>
        <vt:i4>882</vt:i4>
      </vt:variant>
      <vt:variant>
        <vt:i4>0</vt:i4>
      </vt:variant>
      <vt:variant>
        <vt:i4>5</vt:i4>
      </vt:variant>
      <vt:variant>
        <vt:lpwstr>http://www.makeitfrom.com/material-properties/Polymethylmethacrylate-PMMA-Acrylic</vt:lpwstr>
      </vt:variant>
      <vt:variant>
        <vt:lpwstr/>
      </vt:variant>
      <vt:variant>
        <vt:i4>7798823</vt:i4>
      </vt:variant>
      <vt:variant>
        <vt:i4>831</vt:i4>
      </vt:variant>
      <vt:variant>
        <vt:i4>0</vt:i4>
      </vt:variant>
      <vt:variant>
        <vt:i4>5</vt:i4>
      </vt:variant>
      <vt:variant>
        <vt:lpwstr>http://scitation.aip.org/content/aip/journal/jap/34/8/10.1063/1.1702734</vt:lpwstr>
      </vt:variant>
      <vt:variant>
        <vt:lpwstr/>
      </vt:variant>
      <vt:variant>
        <vt:i4>1245201</vt:i4>
      </vt:variant>
      <vt:variant>
        <vt:i4>828</vt:i4>
      </vt:variant>
      <vt:variant>
        <vt:i4>0</vt:i4>
      </vt:variant>
      <vt:variant>
        <vt:i4>5</vt:i4>
      </vt:variant>
      <vt:variant>
        <vt:lpwstr>https://aip.scitation.org/author/Mu%C3%B1oz%2C+E</vt:lpwstr>
      </vt:variant>
      <vt:variant>
        <vt:lpwstr/>
      </vt:variant>
      <vt:variant>
        <vt:i4>3473467</vt:i4>
      </vt:variant>
      <vt:variant>
        <vt:i4>825</vt:i4>
      </vt:variant>
      <vt:variant>
        <vt:i4>0</vt:i4>
      </vt:variant>
      <vt:variant>
        <vt:i4>5</vt:i4>
      </vt:variant>
      <vt:variant>
        <vt:lpwstr>https://aip.scitation.org/author/Calle%2C+F</vt:lpwstr>
      </vt:variant>
      <vt:variant>
        <vt:lpwstr/>
      </vt:variant>
      <vt:variant>
        <vt:i4>589837</vt:i4>
      </vt:variant>
      <vt:variant>
        <vt:i4>822</vt:i4>
      </vt:variant>
      <vt:variant>
        <vt:i4>0</vt:i4>
      </vt:variant>
      <vt:variant>
        <vt:i4>5</vt:i4>
      </vt:variant>
      <vt:variant>
        <vt:lpwstr>https://aip.scitation.org/author/Monroy%2C+E</vt:lpwstr>
      </vt:variant>
      <vt:variant>
        <vt:lpwstr/>
      </vt:variant>
      <vt:variant>
        <vt:i4>1704025</vt:i4>
      </vt:variant>
      <vt:variant>
        <vt:i4>819</vt:i4>
      </vt:variant>
      <vt:variant>
        <vt:i4>0</vt:i4>
      </vt:variant>
      <vt:variant>
        <vt:i4>5</vt:i4>
      </vt:variant>
      <vt:variant>
        <vt:lpwstr>https://aip.scitation.org/author/de+Mierry%2C+Ph</vt:lpwstr>
      </vt:variant>
      <vt:variant>
        <vt:lpwstr/>
      </vt:variant>
      <vt:variant>
        <vt:i4>6422626</vt:i4>
      </vt:variant>
      <vt:variant>
        <vt:i4>816</vt:i4>
      </vt:variant>
      <vt:variant>
        <vt:i4>0</vt:i4>
      </vt:variant>
      <vt:variant>
        <vt:i4>5</vt:i4>
      </vt:variant>
      <vt:variant>
        <vt:lpwstr>https://aip.scitation.org/author/Beaumont%2C+B</vt:lpwstr>
      </vt:variant>
      <vt:variant>
        <vt:lpwstr/>
      </vt:variant>
      <vt:variant>
        <vt:i4>4259921</vt:i4>
      </vt:variant>
      <vt:variant>
        <vt:i4>813</vt:i4>
      </vt:variant>
      <vt:variant>
        <vt:i4>0</vt:i4>
      </vt:variant>
      <vt:variant>
        <vt:i4>5</vt:i4>
      </vt:variant>
      <vt:variant>
        <vt:lpwstr>https://aip.scitation.org/author/Marenco%2C+N</vt:lpwstr>
      </vt:variant>
      <vt:variant>
        <vt:lpwstr/>
      </vt:variant>
      <vt:variant>
        <vt:i4>1638400</vt:i4>
      </vt:variant>
      <vt:variant>
        <vt:i4>810</vt:i4>
      </vt:variant>
      <vt:variant>
        <vt:i4>0</vt:i4>
      </vt:variant>
      <vt:variant>
        <vt:i4>5</vt:i4>
      </vt:variant>
      <vt:variant>
        <vt:lpwstr>https://aip.scitation.org/author/Omn%C3%A8s%2C+F</vt:lpwstr>
      </vt:variant>
      <vt:variant>
        <vt:lpwstr/>
      </vt:variant>
      <vt:variant>
        <vt:i4>5767249</vt:i4>
      </vt:variant>
      <vt:variant>
        <vt:i4>807</vt:i4>
      </vt:variant>
      <vt:variant>
        <vt:i4>0</vt:i4>
      </vt:variant>
      <vt:variant>
        <vt:i4>5</vt:i4>
      </vt:variant>
      <vt:variant>
        <vt:lpwstr>https://journals.aps.org/pr/abstract/10.1103/PhysRev.92.1324</vt:lpwstr>
      </vt:variant>
      <vt:variant>
        <vt:lpwstr/>
      </vt:variant>
      <vt:variant>
        <vt:i4>1572953</vt:i4>
      </vt:variant>
      <vt:variant>
        <vt:i4>804</vt:i4>
      </vt:variant>
      <vt:variant>
        <vt:i4>0</vt:i4>
      </vt:variant>
      <vt:variant>
        <vt:i4>5</vt:i4>
      </vt:variant>
      <vt:variant>
        <vt:lpwstr>https://aip.scitation.org/author/Jiang%2C+H+X</vt:lpwstr>
      </vt:variant>
      <vt:variant>
        <vt:lpwstr/>
      </vt:variant>
      <vt:variant>
        <vt:i4>7733301</vt:i4>
      </vt:variant>
      <vt:variant>
        <vt:i4>801</vt:i4>
      </vt:variant>
      <vt:variant>
        <vt:i4>0</vt:i4>
      </vt:variant>
      <vt:variant>
        <vt:i4>5</vt:i4>
      </vt:variant>
      <vt:variant>
        <vt:lpwstr>https://aip.scitation.org/author/Lin%2C+J+Y</vt:lpwstr>
      </vt:variant>
      <vt:variant>
        <vt:lpwstr/>
      </vt:variant>
      <vt:variant>
        <vt:i4>6946870</vt:i4>
      </vt:variant>
      <vt:variant>
        <vt:i4>798</vt:i4>
      </vt:variant>
      <vt:variant>
        <vt:i4>0</vt:i4>
      </vt:variant>
      <vt:variant>
        <vt:i4>5</vt:i4>
      </vt:variant>
      <vt:variant>
        <vt:lpwstr>https://aip.scitation.org/author/Nakarmi%2C+M+L</vt:lpwstr>
      </vt:variant>
      <vt:variant>
        <vt:lpwstr/>
      </vt:variant>
      <vt:variant>
        <vt:i4>393216</vt:i4>
      </vt:variant>
      <vt:variant>
        <vt:i4>795</vt:i4>
      </vt:variant>
      <vt:variant>
        <vt:i4>0</vt:i4>
      </vt:variant>
      <vt:variant>
        <vt:i4>5</vt:i4>
      </vt:variant>
      <vt:variant>
        <vt:lpwstr>https://aip.scitation.org/author/Li%2C+J</vt:lpwstr>
      </vt:variant>
      <vt:variant>
        <vt:lpwstr/>
      </vt:variant>
      <vt:variant>
        <vt:i4>2949170</vt:i4>
      </vt:variant>
      <vt:variant>
        <vt:i4>792</vt:i4>
      </vt:variant>
      <vt:variant>
        <vt:i4>0</vt:i4>
      </vt:variant>
      <vt:variant>
        <vt:i4>5</vt:i4>
      </vt:variant>
      <vt:variant>
        <vt:lpwstr>https://aip.scitation.org/author/Nepal%2C+N</vt:lpwstr>
      </vt:variant>
      <vt:variant>
        <vt:lpwstr/>
      </vt:variant>
      <vt:variant>
        <vt:i4>2621556</vt:i4>
      </vt:variant>
      <vt:variant>
        <vt:i4>789</vt:i4>
      </vt:variant>
      <vt:variant>
        <vt:i4>0</vt:i4>
      </vt:variant>
      <vt:variant>
        <vt:i4>5</vt:i4>
      </vt:variant>
      <vt:variant>
        <vt:lpwstr>https://scholar.google.com/citations?user=X7mvvgYAAAAJ&amp;hl=fr&amp;oi=sra</vt:lpwstr>
      </vt:variant>
      <vt:variant>
        <vt:lpwstr/>
      </vt:variant>
      <vt:variant>
        <vt:i4>6750333</vt:i4>
      </vt:variant>
      <vt:variant>
        <vt:i4>786</vt:i4>
      </vt:variant>
      <vt:variant>
        <vt:i4>0</vt:i4>
      </vt:variant>
      <vt:variant>
        <vt:i4>5</vt:i4>
      </vt:variant>
      <vt:variant>
        <vt:lpwstr>https://scholar.google.com/citations?user=PwiKkUAAAAAJ&amp;hl=fr&amp;oi=sra</vt:lpwstr>
      </vt:variant>
      <vt:variant>
        <vt:lpwstr/>
      </vt:variant>
      <vt:variant>
        <vt:i4>8126574</vt:i4>
      </vt:variant>
      <vt:variant>
        <vt:i4>783</vt:i4>
      </vt:variant>
      <vt:variant>
        <vt:i4>0</vt:i4>
      </vt:variant>
      <vt:variant>
        <vt:i4>5</vt:i4>
      </vt:variant>
      <vt:variant>
        <vt:lpwstr>https://scholar.google.com/citations?user=uHtkVqwAAAAJ&amp;hl=fr&amp;oi=sra</vt:lpwstr>
      </vt:variant>
      <vt:variant>
        <vt:lpwstr/>
      </vt:variant>
      <vt:variant>
        <vt:i4>7209034</vt:i4>
      </vt:variant>
      <vt:variant>
        <vt:i4>780</vt:i4>
      </vt:variant>
      <vt:variant>
        <vt:i4>0</vt:i4>
      </vt:variant>
      <vt:variant>
        <vt:i4>5</vt:i4>
      </vt:variant>
      <vt:variant>
        <vt:lpwstr>https://scholar.google.com/citations?user=qjoP_zEAAAAJ&amp;hl=fr&amp;oi=sra</vt:lpwstr>
      </vt:variant>
      <vt:variant>
        <vt:lpwstr/>
      </vt:variant>
      <vt:variant>
        <vt:i4>5570583</vt:i4>
      </vt:variant>
      <vt:variant>
        <vt:i4>777</vt:i4>
      </vt:variant>
      <vt:variant>
        <vt:i4>0</vt:i4>
      </vt:variant>
      <vt:variant>
        <vt:i4>5</vt:i4>
      </vt:variant>
      <vt:variant>
        <vt:lpwstr>https://aip.scitation.org/author/Pollak%2C+Fred+H</vt:lpwstr>
      </vt:variant>
      <vt:variant>
        <vt:lpwstr/>
      </vt:variant>
      <vt:variant>
        <vt:i4>1376346</vt:i4>
      </vt:variant>
      <vt:variant>
        <vt:i4>774</vt:i4>
      </vt:variant>
      <vt:variant>
        <vt:i4>0</vt:i4>
      </vt:variant>
      <vt:variant>
        <vt:i4>5</vt:i4>
      </vt:variant>
      <vt:variant>
        <vt:lpwstr>https://aip.scitation.org/author/Asnin%2C+V+M</vt:lpwstr>
      </vt:variant>
      <vt:variant>
        <vt:lpwstr/>
      </vt:variant>
      <vt:variant>
        <vt:i4>131162</vt:i4>
      </vt:variant>
      <vt:variant>
        <vt:i4>771</vt:i4>
      </vt:variant>
      <vt:variant>
        <vt:i4>0</vt:i4>
      </vt:variant>
      <vt:variant>
        <vt:i4>5</vt:i4>
      </vt:variant>
      <vt:variant>
        <vt:lpwstr>https://aip.scitation.org/author/Florescu%2C+D+I</vt:lpwstr>
      </vt:variant>
      <vt:variant>
        <vt:lpwstr/>
      </vt:variant>
      <vt:variant>
        <vt:i4>3932281</vt:i4>
      </vt:variant>
      <vt:variant>
        <vt:i4>768</vt:i4>
      </vt:variant>
      <vt:variant>
        <vt:i4>0</vt:i4>
      </vt:variant>
      <vt:variant>
        <vt:i4>5</vt:i4>
      </vt:variant>
      <vt:variant>
        <vt:lpwstr>https://www.google.dz/url?sa=t&amp;rct=j&amp;q=&amp;esrc=s&amp;source=web&amp;cd=1&amp;cad=rja&amp;uact=8&amp;ved=0ahUKEwiG2a_u1oLSAhUTahoKHWm-CcUQFggdMAA&amp;url=http%3A%2F%2Fcalhoun.nps.edu%2Fbitstream%2Fhandle%2F10945%2F3177%2F07Dec_Gibson.pdf%3Fsequence%3D3&amp;usg=AFQjCNGy7CaYTNJdOED0LGOR33-gfTdj2Q</vt:lpwstr>
      </vt:variant>
      <vt:variant>
        <vt:lpwstr/>
      </vt:variant>
      <vt:variant>
        <vt:i4>5570583</vt:i4>
      </vt:variant>
      <vt:variant>
        <vt:i4>765</vt:i4>
      </vt:variant>
      <vt:variant>
        <vt:i4>0</vt:i4>
      </vt:variant>
      <vt:variant>
        <vt:i4>5</vt:i4>
      </vt:variant>
      <vt:variant>
        <vt:lpwstr>https://aip.scitation.org/author/Pollak%2C+Fred+H</vt:lpwstr>
      </vt:variant>
      <vt:variant>
        <vt:lpwstr/>
      </vt:variant>
      <vt:variant>
        <vt:i4>131162</vt:i4>
      </vt:variant>
      <vt:variant>
        <vt:i4>762</vt:i4>
      </vt:variant>
      <vt:variant>
        <vt:i4>0</vt:i4>
      </vt:variant>
      <vt:variant>
        <vt:i4>5</vt:i4>
      </vt:variant>
      <vt:variant>
        <vt:lpwstr>https://aip.scitation.org/author/Florescu%2C+D+I</vt:lpwstr>
      </vt:variant>
      <vt:variant>
        <vt:lpwstr/>
      </vt:variant>
      <vt:variant>
        <vt:i4>589896</vt:i4>
      </vt:variant>
      <vt:variant>
        <vt:i4>759</vt:i4>
      </vt:variant>
      <vt:variant>
        <vt:i4>0</vt:i4>
      </vt:variant>
      <vt:variant>
        <vt:i4>5</vt:i4>
      </vt:variant>
      <vt:variant>
        <vt:lpwstr>https://aip.scitation.org/author/Balandin%2C+A+A</vt:lpwstr>
      </vt:variant>
      <vt:variant>
        <vt:lpwstr/>
      </vt:variant>
      <vt:variant>
        <vt:i4>524317</vt:i4>
      </vt:variant>
      <vt:variant>
        <vt:i4>756</vt:i4>
      </vt:variant>
      <vt:variant>
        <vt:i4>0</vt:i4>
      </vt:variant>
      <vt:variant>
        <vt:i4>5</vt:i4>
      </vt:variant>
      <vt:variant>
        <vt:lpwstr>https://aip.scitation.org/author/Kotchetkov%2C+D</vt:lpwstr>
      </vt:variant>
      <vt:variant>
        <vt:lpwstr/>
      </vt:variant>
      <vt:variant>
        <vt:i4>5242969</vt:i4>
      </vt:variant>
      <vt:variant>
        <vt:i4>753</vt:i4>
      </vt:variant>
      <vt:variant>
        <vt:i4>0</vt:i4>
      </vt:variant>
      <vt:variant>
        <vt:i4>5</vt:i4>
      </vt:variant>
      <vt:variant>
        <vt:lpwstr>https://aip.scitation.org/author/Zou%2C+J</vt:lpwstr>
      </vt:variant>
      <vt:variant>
        <vt:lpwstr/>
      </vt:variant>
      <vt:variant>
        <vt:i4>1179740</vt:i4>
      </vt:variant>
      <vt:variant>
        <vt:i4>750</vt:i4>
      </vt:variant>
      <vt:variant>
        <vt:i4>0</vt:i4>
      </vt:variant>
      <vt:variant>
        <vt:i4>5</vt:i4>
      </vt:variant>
      <vt:variant>
        <vt:lpwstr>https://aip.scitation.org/author/Meyer%2C+J+R</vt:lpwstr>
      </vt:variant>
      <vt:variant>
        <vt:lpwstr/>
      </vt:variant>
      <vt:variant>
        <vt:i4>1638430</vt:i4>
      </vt:variant>
      <vt:variant>
        <vt:i4>747</vt:i4>
      </vt:variant>
      <vt:variant>
        <vt:i4>0</vt:i4>
      </vt:variant>
      <vt:variant>
        <vt:i4>5</vt:i4>
      </vt:variant>
      <vt:variant>
        <vt:lpwstr>https://aip.scitation.org/author/Vurgaftman%2C+I</vt:lpwstr>
      </vt:variant>
      <vt:variant>
        <vt:lpwstr/>
      </vt:variant>
      <vt:variant>
        <vt:i4>7929862</vt:i4>
      </vt:variant>
      <vt:variant>
        <vt:i4>744</vt:i4>
      </vt:variant>
      <vt:variant>
        <vt:i4>0</vt:i4>
      </vt:variant>
      <vt:variant>
        <vt:i4>5</vt:i4>
      </vt:variant>
      <vt:variant>
        <vt:lpwstr>http://cornell.mirror.aps.org/abstract/PRB/v52/p8132_1</vt:lpwstr>
      </vt:variant>
      <vt:variant>
        <vt:lpwstr/>
      </vt:variant>
      <vt:variant>
        <vt:i4>4784149</vt:i4>
      </vt:variant>
      <vt:variant>
        <vt:i4>741</vt:i4>
      </vt:variant>
      <vt:variant>
        <vt:i4>0</vt:i4>
      </vt:variant>
      <vt:variant>
        <vt:i4>5</vt:i4>
      </vt:variant>
      <vt:variant>
        <vt:lpwstr>http://ieeexplore.ieee.org/abstract/document/1476738/</vt:lpwstr>
      </vt:variant>
      <vt:variant>
        <vt:lpwstr/>
      </vt:variant>
      <vt:variant>
        <vt:i4>7995517</vt:i4>
      </vt:variant>
      <vt:variant>
        <vt:i4>738</vt:i4>
      </vt:variant>
      <vt:variant>
        <vt:i4>0</vt:i4>
      </vt:variant>
      <vt:variant>
        <vt:i4>5</vt:i4>
      </vt:variant>
      <vt:variant>
        <vt:lpwstr>https://ieeexplore.ieee.org/search/searchresult.jsp?searchWithin=%22First%20Name%22:%22J.E.%22&amp;searchWithin=%22Last%20Name%22:%22Berkeyheiser%22&amp;newsearch=true</vt:lpwstr>
      </vt:variant>
      <vt:variant>
        <vt:lpwstr/>
      </vt:variant>
      <vt:variant>
        <vt:i4>262169</vt:i4>
      </vt:variant>
      <vt:variant>
        <vt:i4>735</vt:i4>
      </vt:variant>
      <vt:variant>
        <vt:i4>0</vt:i4>
      </vt:variant>
      <vt:variant>
        <vt:i4>5</vt:i4>
      </vt:variant>
      <vt:variant>
        <vt:lpwstr>https://ieeexplore.ieee.org/search/searchresult.jsp?searchWithin=%22First%20Name%22:%22E.A.%22&amp;searchWithin=%22Last%20Name%22:%22Miller%22&amp;newsearch=true</vt:lpwstr>
      </vt:variant>
      <vt:variant>
        <vt:lpwstr/>
      </vt:variant>
      <vt:variant>
        <vt:i4>8200199</vt:i4>
      </vt:variant>
      <vt:variant>
        <vt:i4>732</vt:i4>
      </vt:variant>
      <vt:variant>
        <vt:i4>0</vt:i4>
      </vt:variant>
      <vt:variant>
        <vt:i4>5</vt:i4>
      </vt:variant>
      <vt:variant>
        <vt:lpwstr>M. Razeghi et A. Rogalski, %22Semiconductor ultraviolet detectors%22, Journal of Applied Physics, vol. 79, no. 10, p. 7433–7474, 1996.</vt:lpwstr>
      </vt:variant>
      <vt:variant>
        <vt:lpwstr/>
      </vt:variant>
      <vt:variant>
        <vt:i4>8200199</vt:i4>
      </vt:variant>
      <vt:variant>
        <vt:i4>684</vt:i4>
      </vt:variant>
      <vt:variant>
        <vt:i4>0</vt:i4>
      </vt:variant>
      <vt:variant>
        <vt:i4>5</vt:i4>
      </vt:variant>
      <vt:variant>
        <vt:lpwstr>M. Razeghi et A. Rogalski, %22Semiconductor ultraviolet detectors%22, Journal of Applied Physics, vol. 79, no. 10, p. 7433–7474, 1996.</vt:lpwstr>
      </vt:variant>
      <vt:variant>
        <vt:lpwstr/>
      </vt:variant>
      <vt:variant>
        <vt:i4>1703984</vt:i4>
      </vt:variant>
      <vt:variant>
        <vt:i4>677</vt:i4>
      </vt:variant>
      <vt:variant>
        <vt:i4>0</vt:i4>
      </vt:variant>
      <vt:variant>
        <vt:i4>5</vt:i4>
      </vt:variant>
      <vt:variant>
        <vt:lpwstr/>
      </vt:variant>
      <vt:variant>
        <vt:lpwstr>_Toc512629533</vt:lpwstr>
      </vt:variant>
      <vt:variant>
        <vt:i4>1703984</vt:i4>
      </vt:variant>
      <vt:variant>
        <vt:i4>671</vt:i4>
      </vt:variant>
      <vt:variant>
        <vt:i4>0</vt:i4>
      </vt:variant>
      <vt:variant>
        <vt:i4>5</vt:i4>
      </vt:variant>
      <vt:variant>
        <vt:lpwstr/>
      </vt:variant>
      <vt:variant>
        <vt:lpwstr>_Toc512629532</vt:lpwstr>
      </vt:variant>
      <vt:variant>
        <vt:i4>1572912</vt:i4>
      </vt:variant>
      <vt:variant>
        <vt:i4>665</vt:i4>
      </vt:variant>
      <vt:variant>
        <vt:i4>0</vt:i4>
      </vt:variant>
      <vt:variant>
        <vt:i4>5</vt:i4>
      </vt:variant>
      <vt:variant>
        <vt:lpwstr/>
      </vt:variant>
      <vt:variant>
        <vt:lpwstr>_Toc512629516</vt:lpwstr>
      </vt:variant>
      <vt:variant>
        <vt:i4>1114161</vt:i4>
      </vt:variant>
      <vt:variant>
        <vt:i4>659</vt:i4>
      </vt:variant>
      <vt:variant>
        <vt:i4>0</vt:i4>
      </vt:variant>
      <vt:variant>
        <vt:i4>5</vt:i4>
      </vt:variant>
      <vt:variant>
        <vt:lpwstr/>
      </vt:variant>
      <vt:variant>
        <vt:lpwstr>_Toc512629486</vt:lpwstr>
      </vt:variant>
      <vt:variant>
        <vt:i4>1966129</vt:i4>
      </vt:variant>
      <vt:variant>
        <vt:i4>653</vt:i4>
      </vt:variant>
      <vt:variant>
        <vt:i4>0</vt:i4>
      </vt:variant>
      <vt:variant>
        <vt:i4>5</vt:i4>
      </vt:variant>
      <vt:variant>
        <vt:lpwstr/>
      </vt:variant>
      <vt:variant>
        <vt:lpwstr>_Toc512629471</vt:lpwstr>
      </vt:variant>
      <vt:variant>
        <vt:i4>1835057</vt:i4>
      </vt:variant>
      <vt:variant>
        <vt:i4>647</vt:i4>
      </vt:variant>
      <vt:variant>
        <vt:i4>0</vt:i4>
      </vt:variant>
      <vt:variant>
        <vt:i4>5</vt:i4>
      </vt:variant>
      <vt:variant>
        <vt:lpwstr/>
      </vt:variant>
      <vt:variant>
        <vt:lpwstr>_Toc512629456</vt:lpwstr>
      </vt:variant>
      <vt:variant>
        <vt:i4>1835057</vt:i4>
      </vt:variant>
      <vt:variant>
        <vt:i4>641</vt:i4>
      </vt:variant>
      <vt:variant>
        <vt:i4>0</vt:i4>
      </vt:variant>
      <vt:variant>
        <vt:i4>5</vt:i4>
      </vt:variant>
      <vt:variant>
        <vt:lpwstr/>
      </vt:variant>
      <vt:variant>
        <vt:lpwstr>_Toc512629455</vt:lpwstr>
      </vt:variant>
      <vt:variant>
        <vt:i4>1900593</vt:i4>
      </vt:variant>
      <vt:variant>
        <vt:i4>635</vt:i4>
      </vt:variant>
      <vt:variant>
        <vt:i4>0</vt:i4>
      </vt:variant>
      <vt:variant>
        <vt:i4>5</vt:i4>
      </vt:variant>
      <vt:variant>
        <vt:lpwstr/>
      </vt:variant>
      <vt:variant>
        <vt:lpwstr>_Toc512629442</vt:lpwstr>
      </vt:variant>
      <vt:variant>
        <vt:i4>1703985</vt:i4>
      </vt:variant>
      <vt:variant>
        <vt:i4>629</vt:i4>
      </vt:variant>
      <vt:variant>
        <vt:i4>0</vt:i4>
      </vt:variant>
      <vt:variant>
        <vt:i4>5</vt:i4>
      </vt:variant>
      <vt:variant>
        <vt:lpwstr/>
      </vt:variant>
      <vt:variant>
        <vt:lpwstr>_Toc512629430</vt:lpwstr>
      </vt:variant>
      <vt:variant>
        <vt:i4>1572913</vt:i4>
      </vt:variant>
      <vt:variant>
        <vt:i4>623</vt:i4>
      </vt:variant>
      <vt:variant>
        <vt:i4>0</vt:i4>
      </vt:variant>
      <vt:variant>
        <vt:i4>5</vt:i4>
      </vt:variant>
      <vt:variant>
        <vt:lpwstr/>
      </vt:variant>
      <vt:variant>
        <vt:lpwstr>_Toc512629419</vt:lpwstr>
      </vt:variant>
      <vt:variant>
        <vt:i4>1638449</vt:i4>
      </vt:variant>
      <vt:variant>
        <vt:i4>617</vt:i4>
      </vt:variant>
      <vt:variant>
        <vt:i4>0</vt:i4>
      </vt:variant>
      <vt:variant>
        <vt:i4>5</vt:i4>
      </vt:variant>
      <vt:variant>
        <vt:lpwstr/>
      </vt:variant>
      <vt:variant>
        <vt:lpwstr>_Toc512629409</vt:lpwstr>
      </vt:variant>
      <vt:variant>
        <vt:i4>1638449</vt:i4>
      </vt:variant>
      <vt:variant>
        <vt:i4>611</vt:i4>
      </vt:variant>
      <vt:variant>
        <vt:i4>0</vt:i4>
      </vt:variant>
      <vt:variant>
        <vt:i4>5</vt:i4>
      </vt:variant>
      <vt:variant>
        <vt:lpwstr/>
      </vt:variant>
      <vt:variant>
        <vt:lpwstr>_Toc512629400</vt:lpwstr>
      </vt:variant>
      <vt:variant>
        <vt:i4>1048630</vt:i4>
      </vt:variant>
      <vt:variant>
        <vt:i4>605</vt:i4>
      </vt:variant>
      <vt:variant>
        <vt:i4>0</vt:i4>
      </vt:variant>
      <vt:variant>
        <vt:i4>5</vt:i4>
      </vt:variant>
      <vt:variant>
        <vt:lpwstr/>
      </vt:variant>
      <vt:variant>
        <vt:lpwstr>_Toc512629392</vt:lpwstr>
      </vt:variant>
      <vt:variant>
        <vt:i4>1114166</vt:i4>
      </vt:variant>
      <vt:variant>
        <vt:i4>599</vt:i4>
      </vt:variant>
      <vt:variant>
        <vt:i4>0</vt:i4>
      </vt:variant>
      <vt:variant>
        <vt:i4>5</vt:i4>
      </vt:variant>
      <vt:variant>
        <vt:lpwstr/>
      </vt:variant>
      <vt:variant>
        <vt:lpwstr>_Toc512629384</vt:lpwstr>
      </vt:variant>
      <vt:variant>
        <vt:i4>1966134</vt:i4>
      </vt:variant>
      <vt:variant>
        <vt:i4>593</vt:i4>
      </vt:variant>
      <vt:variant>
        <vt:i4>0</vt:i4>
      </vt:variant>
      <vt:variant>
        <vt:i4>5</vt:i4>
      </vt:variant>
      <vt:variant>
        <vt:lpwstr/>
      </vt:variant>
      <vt:variant>
        <vt:lpwstr>_Toc512629377</vt:lpwstr>
      </vt:variant>
      <vt:variant>
        <vt:i4>1966134</vt:i4>
      </vt:variant>
      <vt:variant>
        <vt:i4>587</vt:i4>
      </vt:variant>
      <vt:variant>
        <vt:i4>0</vt:i4>
      </vt:variant>
      <vt:variant>
        <vt:i4>5</vt:i4>
      </vt:variant>
      <vt:variant>
        <vt:lpwstr/>
      </vt:variant>
      <vt:variant>
        <vt:lpwstr>_Toc512629370</vt:lpwstr>
      </vt:variant>
      <vt:variant>
        <vt:i4>2031670</vt:i4>
      </vt:variant>
      <vt:variant>
        <vt:i4>581</vt:i4>
      </vt:variant>
      <vt:variant>
        <vt:i4>0</vt:i4>
      </vt:variant>
      <vt:variant>
        <vt:i4>5</vt:i4>
      </vt:variant>
      <vt:variant>
        <vt:lpwstr/>
      </vt:variant>
      <vt:variant>
        <vt:lpwstr>_Toc512629364</vt:lpwstr>
      </vt:variant>
      <vt:variant>
        <vt:i4>1835062</vt:i4>
      </vt:variant>
      <vt:variant>
        <vt:i4>575</vt:i4>
      </vt:variant>
      <vt:variant>
        <vt:i4>0</vt:i4>
      </vt:variant>
      <vt:variant>
        <vt:i4>5</vt:i4>
      </vt:variant>
      <vt:variant>
        <vt:lpwstr/>
      </vt:variant>
      <vt:variant>
        <vt:lpwstr>_Toc512629356</vt:lpwstr>
      </vt:variant>
      <vt:variant>
        <vt:i4>1900598</vt:i4>
      </vt:variant>
      <vt:variant>
        <vt:i4>569</vt:i4>
      </vt:variant>
      <vt:variant>
        <vt:i4>0</vt:i4>
      </vt:variant>
      <vt:variant>
        <vt:i4>5</vt:i4>
      </vt:variant>
      <vt:variant>
        <vt:lpwstr/>
      </vt:variant>
      <vt:variant>
        <vt:lpwstr>_Toc512629349</vt:lpwstr>
      </vt:variant>
      <vt:variant>
        <vt:i4>1900598</vt:i4>
      </vt:variant>
      <vt:variant>
        <vt:i4>563</vt:i4>
      </vt:variant>
      <vt:variant>
        <vt:i4>0</vt:i4>
      </vt:variant>
      <vt:variant>
        <vt:i4>5</vt:i4>
      </vt:variant>
      <vt:variant>
        <vt:lpwstr/>
      </vt:variant>
      <vt:variant>
        <vt:lpwstr>_Toc512629343</vt:lpwstr>
      </vt:variant>
      <vt:variant>
        <vt:i4>1703990</vt:i4>
      </vt:variant>
      <vt:variant>
        <vt:i4>557</vt:i4>
      </vt:variant>
      <vt:variant>
        <vt:i4>0</vt:i4>
      </vt:variant>
      <vt:variant>
        <vt:i4>5</vt:i4>
      </vt:variant>
      <vt:variant>
        <vt:lpwstr/>
      </vt:variant>
      <vt:variant>
        <vt:lpwstr>_Toc512629338</vt:lpwstr>
      </vt:variant>
      <vt:variant>
        <vt:i4>1703990</vt:i4>
      </vt:variant>
      <vt:variant>
        <vt:i4>551</vt:i4>
      </vt:variant>
      <vt:variant>
        <vt:i4>0</vt:i4>
      </vt:variant>
      <vt:variant>
        <vt:i4>5</vt:i4>
      </vt:variant>
      <vt:variant>
        <vt:lpwstr/>
      </vt:variant>
      <vt:variant>
        <vt:lpwstr>_Toc512629335</vt:lpwstr>
      </vt:variant>
      <vt:variant>
        <vt:i4>1769526</vt:i4>
      </vt:variant>
      <vt:variant>
        <vt:i4>545</vt:i4>
      </vt:variant>
      <vt:variant>
        <vt:i4>0</vt:i4>
      </vt:variant>
      <vt:variant>
        <vt:i4>5</vt:i4>
      </vt:variant>
      <vt:variant>
        <vt:lpwstr/>
      </vt:variant>
      <vt:variant>
        <vt:lpwstr>_Toc512629329</vt:lpwstr>
      </vt:variant>
      <vt:variant>
        <vt:i4>1572918</vt:i4>
      </vt:variant>
      <vt:variant>
        <vt:i4>539</vt:i4>
      </vt:variant>
      <vt:variant>
        <vt:i4>0</vt:i4>
      </vt:variant>
      <vt:variant>
        <vt:i4>5</vt:i4>
      </vt:variant>
      <vt:variant>
        <vt:lpwstr/>
      </vt:variant>
      <vt:variant>
        <vt:lpwstr>_Toc512629315</vt:lpwstr>
      </vt:variant>
      <vt:variant>
        <vt:i4>1572918</vt:i4>
      </vt:variant>
      <vt:variant>
        <vt:i4>533</vt:i4>
      </vt:variant>
      <vt:variant>
        <vt:i4>0</vt:i4>
      </vt:variant>
      <vt:variant>
        <vt:i4>5</vt:i4>
      </vt:variant>
      <vt:variant>
        <vt:lpwstr/>
      </vt:variant>
      <vt:variant>
        <vt:lpwstr>_Toc512629311</vt:lpwstr>
      </vt:variant>
      <vt:variant>
        <vt:i4>1638454</vt:i4>
      </vt:variant>
      <vt:variant>
        <vt:i4>527</vt:i4>
      </vt:variant>
      <vt:variant>
        <vt:i4>0</vt:i4>
      </vt:variant>
      <vt:variant>
        <vt:i4>5</vt:i4>
      </vt:variant>
      <vt:variant>
        <vt:lpwstr/>
      </vt:variant>
      <vt:variant>
        <vt:lpwstr>_Toc512629308</vt:lpwstr>
      </vt:variant>
      <vt:variant>
        <vt:i4>1048631</vt:i4>
      </vt:variant>
      <vt:variant>
        <vt:i4>521</vt:i4>
      </vt:variant>
      <vt:variant>
        <vt:i4>0</vt:i4>
      </vt:variant>
      <vt:variant>
        <vt:i4>5</vt:i4>
      </vt:variant>
      <vt:variant>
        <vt:lpwstr/>
      </vt:variant>
      <vt:variant>
        <vt:lpwstr>_Toc512629292</vt:lpwstr>
      </vt:variant>
      <vt:variant>
        <vt:i4>1114167</vt:i4>
      </vt:variant>
      <vt:variant>
        <vt:i4>515</vt:i4>
      </vt:variant>
      <vt:variant>
        <vt:i4>0</vt:i4>
      </vt:variant>
      <vt:variant>
        <vt:i4>5</vt:i4>
      </vt:variant>
      <vt:variant>
        <vt:lpwstr/>
      </vt:variant>
      <vt:variant>
        <vt:lpwstr>_Toc512629283</vt:lpwstr>
      </vt:variant>
      <vt:variant>
        <vt:i4>1966135</vt:i4>
      </vt:variant>
      <vt:variant>
        <vt:i4>509</vt:i4>
      </vt:variant>
      <vt:variant>
        <vt:i4>0</vt:i4>
      </vt:variant>
      <vt:variant>
        <vt:i4>5</vt:i4>
      </vt:variant>
      <vt:variant>
        <vt:lpwstr/>
      </vt:variant>
      <vt:variant>
        <vt:lpwstr>_Toc512629275</vt:lpwstr>
      </vt:variant>
      <vt:variant>
        <vt:i4>2031671</vt:i4>
      </vt:variant>
      <vt:variant>
        <vt:i4>503</vt:i4>
      </vt:variant>
      <vt:variant>
        <vt:i4>0</vt:i4>
      </vt:variant>
      <vt:variant>
        <vt:i4>5</vt:i4>
      </vt:variant>
      <vt:variant>
        <vt:lpwstr/>
      </vt:variant>
      <vt:variant>
        <vt:lpwstr>_Toc512629268</vt:lpwstr>
      </vt:variant>
      <vt:variant>
        <vt:i4>1835063</vt:i4>
      </vt:variant>
      <vt:variant>
        <vt:i4>497</vt:i4>
      </vt:variant>
      <vt:variant>
        <vt:i4>0</vt:i4>
      </vt:variant>
      <vt:variant>
        <vt:i4>5</vt:i4>
      </vt:variant>
      <vt:variant>
        <vt:lpwstr/>
      </vt:variant>
      <vt:variant>
        <vt:lpwstr>_Toc512629254</vt:lpwstr>
      </vt:variant>
      <vt:variant>
        <vt:i4>1835063</vt:i4>
      </vt:variant>
      <vt:variant>
        <vt:i4>491</vt:i4>
      </vt:variant>
      <vt:variant>
        <vt:i4>0</vt:i4>
      </vt:variant>
      <vt:variant>
        <vt:i4>5</vt:i4>
      </vt:variant>
      <vt:variant>
        <vt:lpwstr/>
      </vt:variant>
      <vt:variant>
        <vt:lpwstr>_Toc512629253</vt:lpwstr>
      </vt:variant>
      <vt:variant>
        <vt:i4>1835063</vt:i4>
      </vt:variant>
      <vt:variant>
        <vt:i4>485</vt:i4>
      </vt:variant>
      <vt:variant>
        <vt:i4>0</vt:i4>
      </vt:variant>
      <vt:variant>
        <vt:i4>5</vt:i4>
      </vt:variant>
      <vt:variant>
        <vt:lpwstr/>
      </vt:variant>
      <vt:variant>
        <vt:lpwstr>_Toc512629252</vt:lpwstr>
      </vt:variant>
      <vt:variant>
        <vt:i4>1703991</vt:i4>
      </vt:variant>
      <vt:variant>
        <vt:i4>479</vt:i4>
      </vt:variant>
      <vt:variant>
        <vt:i4>0</vt:i4>
      </vt:variant>
      <vt:variant>
        <vt:i4>5</vt:i4>
      </vt:variant>
      <vt:variant>
        <vt:lpwstr/>
      </vt:variant>
      <vt:variant>
        <vt:lpwstr>_Toc512629239</vt:lpwstr>
      </vt:variant>
      <vt:variant>
        <vt:i4>1769527</vt:i4>
      </vt:variant>
      <vt:variant>
        <vt:i4>473</vt:i4>
      </vt:variant>
      <vt:variant>
        <vt:i4>0</vt:i4>
      </vt:variant>
      <vt:variant>
        <vt:i4>5</vt:i4>
      </vt:variant>
      <vt:variant>
        <vt:lpwstr/>
      </vt:variant>
      <vt:variant>
        <vt:lpwstr>_Toc512629228</vt:lpwstr>
      </vt:variant>
      <vt:variant>
        <vt:i4>1769527</vt:i4>
      </vt:variant>
      <vt:variant>
        <vt:i4>467</vt:i4>
      </vt:variant>
      <vt:variant>
        <vt:i4>0</vt:i4>
      </vt:variant>
      <vt:variant>
        <vt:i4>5</vt:i4>
      </vt:variant>
      <vt:variant>
        <vt:lpwstr/>
      </vt:variant>
      <vt:variant>
        <vt:lpwstr>_Toc512629222</vt:lpwstr>
      </vt:variant>
      <vt:variant>
        <vt:i4>1572919</vt:i4>
      </vt:variant>
      <vt:variant>
        <vt:i4>461</vt:i4>
      </vt:variant>
      <vt:variant>
        <vt:i4>0</vt:i4>
      </vt:variant>
      <vt:variant>
        <vt:i4>5</vt:i4>
      </vt:variant>
      <vt:variant>
        <vt:lpwstr/>
      </vt:variant>
      <vt:variant>
        <vt:lpwstr>_Toc512629217</vt:lpwstr>
      </vt:variant>
      <vt:variant>
        <vt:i4>1572919</vt:i4>
      </vt:variant>
      <vt:variant>
        <vt:i4>455</vt:i4>
      </vt:variant>
      <vt:variant>
        <vt:i4>0</vt:i4>
      </vt:variant>
      <vt:variant>
        <vt:i4>5</vt:i4>
      </vt:variant>
      <vt:variant>
        <vt:lpwstr/>
      </vt:variant>
      <vt:variant>
        <vt:lpwstr>_Toc512629213</vt:lpwstr>
      </vt:variant>
      <vt:variant>
        <vt:i4>1638455</vt:i4>
      </vt:variant>
      <vt:variant>
        <vt:i4>449</vt:i4>
      </vt:variant>
      <vt:variant>
        <vt:i4>0</vt:i4>
      </vt:variant>
      <vt:variant>
        <vt:i4>5</vt:i4>
      </vt:variant>
      <vt:variant>
        <vt:lpwstr/>
      </vt:variant>
      <vt:variant>
        <vt:lpwstr>_Toc512629206</vt:lpwstr>
      </vt:variant>
      <vt:variant>
        <vt:i4>1638455</vt:i4>
      </vt:variant>
      <vt:variant>
        <vt:i4>443</vt:i4>
      </vt:variant>
      <vt:variant>
        <vt:i4>0</vt:i4>
      </vt:variant>
      <vt:variant>
        <vt:i4>5</vt:i4>
      </vt:variant>
      <vt:variant>
        <vt:lpwstr/>
      </vt:variant>
      <vt:variant>
        <vt:lpwstr>_Toc512629205</vt:lpwstr>
      </vt:variant>
      <vt:variant>
        <vt:i4>1048628</vt:i4>
      </vt:variant>
      <vt:variant>
        <vt:i4>437</vt:i4>
      </vt:variant>
      <vt:variant>
        <vt:i4>0</vt:i4>
      </vt:variant>
      <vt:variant>
        <vt:i4>5</vt:i4>
      </vt:variant>
      <vt:variant>
        <vt:lpwstr/>
      </vt:variant>
      <vt:variant>
        <vt:lpwstr>_Toc512629194</vt:lpwstr>
      </vt:variant>
      <vt:variant>
        <vt:i4>1114164</vt:i4>
      </vt:variant>
      <vt:variant>
        <vt:i4>431</vt:i4>
      </vt:variant>
      <vt:variant>
        <vt:i4>0</vt:i4>
      </vt:variant>
      <vt:variant>
        <vt:i4>5</vt:i4>
      </vt:variant>
      <vt:variant>
        <vt:lpwstr/>
      </vt:variant>
      <vt:variant>
        <vt:lpwstr>_Toc512629184</vt:lpwstr>
      </vt:variant>
      <vt:variant>
        <vt:i4>1966132</vt:i4>
      </vt:variant>
      <vt:variant>
        <vt:i4>425</vt:i4>
      </vt:variant>
      <vt:variant>
        <vt:i4>0</vt:i4>
      </vt:variant>
      <vt:variant>
        <vt:i4>5</vt:i4>
      </vt:variant>
      <vt:variant>
        <vt:lpwstr/>
      </vt:variant>
      <vt:variant>
        <vt:lpwstr>_Toc512629175</vt:lpwstr>
      </vt:variant>
      <vt:variant>
        <vt:i4>2031668</vt:i4>
      </vt:variant>
      <vt:variant>
        <vt:i4>419</vt:i4>
      </vt:variant>
      <vt:variant>
        <vt:i4>0</vt:i4>
      </vt:variant>
      <vt:variant>
        <vt:i4>5</vt:i4>
      </vt:variant>
      <vt:variant>
        <vt:lpwstr/>
      </vt:variant>
      <vt:variant>
        <vt:lpwstr>_Toc512629167</vt:lpwstr>
      </vt:variant>
      <vt:variant>
        <vt:i4>2031668</vt:i4>
      </vt:variant>
      <vt:variant>
        <vt:i4>413</vt:i4>
      </vt:variant>
      <vt:variant>
        <vt:i4>0</vt:i4>
      </vt:variant>
      <vt:variant>
        <vt:i4>5</vt:i4>
      </vt:variant>
      <vt:variant>
        <vt:lpwstr/>
      </vt:variant>
      <vt:variant>
        <vt:lpwstr>_Toc512629160</vt:lpwstr>
      </vt:variant>
      <vt:variant>
        <vt:i4>1835060</vt:i4>
      </vt:variant>
      <vt:variant>
        <vt:i4>407</vt:i4>
      </vt:variant>
      <vt:variant>
        <vt:i4>0</vt:i4>
      </vt:variant>
      <vt:variant>
        <vt:i4>5</vt:i4>
      </vt:variant>
      <vt:variant>
        <vt:lpwstr/>
      </vt:variant>
      <vt:variant>
        <vt:lpwstr>_Toc512629154</vt:lpwstr>
      </vt:variant>
      <vt:variant>
        <vt:i4>1835060</vt:i4>
      </vt:variant>
      <vt:variant>
        <vt:i4>401</vt:i4>
      </vt:variant>
      <vt:variant>
        <vt:i4>0</vt:i4>
      </vt:variant>
      <vt:variant>
        <vt:i4>5</vt:i4>
      </vt:variant>
      <vt:variant>
        <vt:lpwstr/>
      </vt:variant>
      <vt:variant>
        <vt:lpwstr>_Toc512629153</vt:lpwstr>
      </vt:variant>
      <vt:variant>
        <vt:i4>1835060</vt:i4>
      </vt:variant>
      <vt:variant>
        <vt:i4>395</vt:i4>
      </vt:variant>
      <vt:variant>
        <vt:i4>0</vt:i4>
      </vt:variant>
      <vt:variant>
        <vt:i4>5</vt:i4>
      </vt:variant>
      <vt:variant>
        <vt:lpwstr/>
      </vt:variant>
      <vt:variant>
        <vt:lpwstr>_Toc512629152</vt:lpwstr>
      </vt:variant>
      <vt:variant>
        <vt:i4>1835060</vt:i4>
      </vt:variant>
      <vt:variant>
        <vt:i4>389</vt:i4>
      </vt:variant>
      <vt:variant>
        <vt:i4>0</vt:i4>
      </vt:variant>
      <vt:variant>
        <vt:i4>5</vt:i4>
      </vt:variant>
      <vt:variant>
        <vt:lpwstr/>
      </vt:variant>
      <vt:variant>
        <vt:lpwstr>_Toc512629151</vt:lpwstr>
      </vt:variant>
      <vt:variant>
        <vt:i4>1900596</vt:i4>
      </vt:variant>
      <vt:variant>
        <vt:i4>383</vt:i4>
      </vt:variant>
      <vt:variant>
        <vt:i4>0</vt:i4>
      </vt:variant>
      <vt:variant>
        <vt:i4>5</vt:i4>
      </vt:variant>
      <vt:variant>
        <vt:lpwstr/>
      </vt:variant>
      <vt:variant>
        <vt:lpwstr>_Toc512629146</vt:lpwstr>
      </vt:variant>
      <vt:variant>
        <vt:i4>1900596</vt:i4>
      </vt:variant>
      <vt:variant>
        <vt:i4>377</vt:i4>
      </vt:variant>
      <vt:variant>
        <vt:i4>0</vt:i4>
      </vt:variant>
      <vt:variant>
        <vt:i4>5</vt:i4>
      </vt:variant>
      <vt:variant>
        <vt:lpwstr/>
      </vt:variant>
      <vt:variant>
        <vt:lpwstr>_Toc512629145</vt:lpwstr>
      </vt:variant>
      <vt:variant>
        <vt:i4>1900596</vt:i4>
      </vt:variant>
      <vt:variant>
        <vt:i4>371</vt:i4>
      </vt:variant>
      <vt:variant>
        <vt:i4>0</vt:i4>
      </vt:variant>
      <vt:variant>
        <vt:i4>5</vt:i4>
      </vt:variant>
      <vt:variant>
        <vt:lpwstr/>
      </vt:variant>
      <vt:variant>
        <vt:lpwstr>_Toc512629144</vt:lpwstr>
      </vt:variant>
      <vt:variant>
        <vt:i4>1900596</vt:i4>
      </vt:variant>
      <vt:variant>
        <vt:i4>365</vt:i4>
      </vt:variant>
      <vt:variant>
        <vt:i4>0</vt:i4>
      </vt:variant>
      <vt:variant>
        <vt:i4>5</vt:i4>
      </vt:variant>
      <vt:variant>
        <vt:lpwstr/>
      </vt:variant>
      <vt:variant>
        <vt:lpwstr>_Toc512629143</vt:lpwstr>
      </vt:variant>
      <vt:variant>
        <vt:i4>1703988</vt:i4>
      </vt:variant>
      <vt:variant>
        <vt:i4>359</vt:i4>
      </vt:variant>
      <vt:variant>
        <vt:i4>0</vt:i4>
      </vt:variant>
      <vt:variant>
        <vt:i4>5</vt:i4>
      </vt:variant>
      <vt:variant>
        <vt:lpwstr/>
      </vt:variant>
      <vt:variant>
        <vt:lpwstr>_Toc512629139</vt:lpwstr>
      </vt:variant>
      <vt:variant>
        <vt:i4>1703988</vt:i4>
      </vt:variant>
      <vt:variant>
        <vt:i4>353</vt:i4>
      </vt:variant>
      <vt:variant>
        <vt:i4>0</vt:i4>
      </vt:variant>
      <vt:variant>
        <vt:i4>5</vt:i4>
      </vt:variant>
      <vt:variant>
        <vt:lpwstr/>
      </vt:variant>
      <vt:variant>
        <vt:lpwstr>_Toc512629136</vt:lpwstr>
      </vt:variant>
      <vt:variant>
        <vt:i4>1703988</vt:i4>
      </vt:variant>
      <vt:variant>
        <vt:i4>347</vt:i4>
      </vt:variant>
      <vt:variant>
        <vt:i4>0</vt:i4>
      </vt:variant>
      <vt:variant>
        <vt:i4>5</vt:i4>
      </vt:variant>
      <vt:variant>
        <vt:lpwstr/>
      </vt:variant>
      <vt:variant>
        <vt:lpwstr>_Toc512629135</vt:lpwstr>
      </vt:variant>
      <vt:variant>
        <vt:i4>1769524</vt:i4>
      </vt:variant>
      <vt:variant>
        <vt:i4>341</vt:i4>
      </vt:variant>
      <vt:variant>
        <vt:i4>0</vt:i4>
      </vt:variant>
      <vt:variant>
        <vt:i4>5</vt:i4>
      </vt:variant>
      <vt:variant>
        <vt:lpwstr/>
      </vt:variant>
      <vt:variant>
        <vt:lpwstr>_Toc512629126</vt:lpwstr>
      </vt:variant>
      <vt:variant>
        <vt:i4>1572916</vt:i4>
      </vt:variant>
      <vt:variant>
        <vt:i4>335</vt:i4>
      </vt:variant>
      <vt:variant>
        <vt:i4>0</vt:i4>
      </vt:variant>
      <vt:variant>
        <vt:i4>5</vt:i4>
      </vt:variant>
      <vt:variant>
        <vt:lpwstr/>
      </vt:variant>
      <vt:variant>
        <vt:lpwstr>_Toc512629119</vt:lpwstr>
      </vt:variant>
      <vt:variant>
        <vt:i4>1572916</vt:i4>
      </vt:variant>
      <vt:variant>
        <vt:i4>329</vt:i4>
      </vt:variant>
      <vt:variant>
        <vt:i4>0</vt:i4>
      </vt:variant>
      <vt:variant>
        <vt:i4>5</vt:i4>
      </vt:variant>
      <vt:variant>
        <vt:lpwstr/>
      </vt:variant>
      <vt:variant>
        <vt:lpwstr>_Toc512629112</vt:lpwstr>
      </vt:variant>
      <vt:variant>
        <vt:i4>1572916</vt:i4>
      </vt:variant>
      <vt:variant>
        <vt:i4>323</vt:i4>
      </vt:variant>
      <vt:variant>
        <vt:i4>0</vt:i4>
      </vt:variant>
      <vt:variant>
        <vt:i4>5</vt:i4>
      </vt:variant>
      <vt:variant>
        <vt:lpwstr/>
      </vt:variant>
      <vt:variant>
        <vt:lpwstr>_Toc512629110</vt:lpwstr>
      </vt:variant>
      <vt:variant>
        <vt:i4>1638452</vt:i4>
      </vt:variant>
      <vt:variant>
        <vt:i4>317</vt:i4>
      </vt:variant>
      <vt:variant>
        <vt:i4>0</vt:i4>
      </vt:variant>
      <vt:variant>
        <vt:i4>5</vt:i4>
      </vt:variant>
      <vt:variant>
        <vt:lpwstr/>
      </vt:variant>
      <vt:variant>
        <vt:lpwstr>_Toc512629101</vt:lpwstr>
      </vt:variant>
      <vt:variant>
        <vt:i4>1048629</vt:i4>
      </vt:variant>
      <vt:variant>
        <vt:i4>311</vt:i4>
      </vt:variant>
      <vt:variant>
        <vt:i4>0</vt:i4>
      </vt:variant>
      <vt:variant>
        <vt:i4>5</vt:i4>
      </vt:variant>
      <vt:variant>
        <vt:lpwstr/>
      </vt:variant>
      <vt:variant>
        <vt:lpwstr>_Toc512629093</vt:lpwstr>
      </vt:variant>
      <vt:variant>
        <vt:i4>1114165</vt:i4>
      </vt:variant>
      <vt:variant>
        <vt:i4>305</vt:i4>
      </vt:variant>
      <vt:variant>
        <vt:i4>0</vt:i4>
      </vt:variant>
      <vt:variant>
        <vt:i4>5</vt:i4>
      </vt:variant>
      <vt:variant>
        <vt:lpwstr/>
      </vt:variant>
      <vt:variant>
        <vt:lpwstr>_Toc512629086</vt:lpwstr>
      </vt:variant>
      <vt:variant>
        <vt:i4>1114165</vt:i4>
      </vt:variant>
      <vt:variant>
        <vt:i4>299</vt:i4>
      </vt:variant>
      <vt:variant>
        <vt:i4>0</vt:i4>
      </vt:variant>
      <vt:variant>
        <vt:i4>5</vt:i4>
      </vt:variant>
      <vt:variant>
        <vt:lpwstr/>
      </vt:variant>
      <vt:variant>
        <vt:lpwstr>_Toc512629080</vt:lpwstr>
      </vt:variant>
      <vt:variant>
        <vt:i4>1966133</vt:i4>
      </vt:variant>
      <vt:variant>
        <vt:i4>293</vt:i4>
      </vt:variant>
      <vt:variant>
        <vt:i4>0</vt:i4>
      </vt:variant>
      <vt:variant>
        <vt:i4>5</vt:i4>
      </vt:variant>
      <vt:variant>
        <vt:lpwstr/>
      </vt:variant>
      <vt:variant>
        <vt:lpwstr>_Toc512629075</vt:lpwstr>
      </vt:variant>
      <vt:variant>
        <vt:i4>1966133</vt:i4>
      </vt:variant>
      <vt:variant>
        <vt:i4>287</vt:i4>
      </vt:variant>
      <vt:variant>
        <vt:i4>0</vt:i4>
      </vt:variant>
      <vt:variant>
        <vt:i4>5</vt:i4>
      </vt:variant>
      <vt:variant>
        <vt:lpwstr/>
      </vt:variant>
      <vt:variant>
        <vt:lpwstr>_Toc512629073</vt:lpwstr>
      </vt:variant>
      <vt:variant>
        <vt:i4>1966133</vt:i4>
      </vt:variant>
      <vt:variant>
        <vt:i4>281</vt:i4>
      </vt:variant>
      <vt:variant>
        <vt:i4>0</vt:i4>
      </vt:variant>
      <vt:variant>
        <vt:i4>5</vt:i4>
      </vt:variant>
      <vt:variant>
        <vt:lpwstr/>
      </vt:variant>
      <vt:variant>
        <vt:lpwstr>_Toc512629070</vt:lpwstr>
      </vt:variant>
      <vt:variant>
        <vt:i4>2031669</vt:i4>
      </vt:variant>
      <vt:variant>
        <vt:i4>275</vt:i4>
      </vt:variant>
      <vt:variant>
        <vt:i4>0</vt:i4>
      </vt:variant>
      <vt:variant>
        <vt:i4>5</vt:i4>
      </vt:variant>
      <vt:variant>
        <vt:lpwstr/>
      </vt:variant>
      <vt:variant>
        <vt:lpwstr>_Toc512629064</vt:lpwstr>
      </vt:variant>
      <vt:variant>
        <vt:i4>1835061</vt:i4>
      </vt:variant>
      <vt:variant>
        <vt:i4>269</vt:i4>
      </vt:variant>
      <vt:variant>
        <vt:i4>0</vt:i4>
      </vt:variant>
      <vt:variant>
        <vt:i4>5</vt:i4>
      </vt:variant>
      <vt:variant>
        <vt:lpwstr/>
      </vt:variant>
      <vt:variant>
        <vt:lpwstr>_Toc512629059</vt:lpwstr>
      </vt:variant>
      <vt:variant>
        <vt:i4>1835061</vt:i4>
      </vt:variant>
      <vt:variant>
        <vt:i4>263</vt:i4>
      </vt:variant>
      <vt:variant>
        <vt:i4>0</vt:i4>
      </vt:variant>
      <vt:variant>
        <vt:i4>5</vt:i4>
      </vt:variant>
      <vt:variant>
        <vt:lpwstr/>
      </vt:variant>
      <vt:variant>
        <vt:lpwstr>_Toc512629055</vt:lpwstr>
      </vt:variant>
      <vt:variant>
        <vt:i4>1900597</vt:i4>
      </vt:variant>
      <vt:variant>
        <vt:i4>257</vt:i4>
      </vt:variant>
      <vt:variant>
        <vt:i4>0</vt:i4>
      </vt:variant>
      <vt:variant>
        <vt:i4>5</vt:i4>
      </vt:variant>
      <vt:variant>
        <vt:lpwstr/>
      </vt:variant>
      <vt:variant>
        <vt:lpwstr>_Toc512629046</vt:lpwstr>
      </vt:variant>
      <vt:variant>
        <vt:i4>1900597</vt:i4>
      </vt:variant>
      <vt:variant>
        <vt:i4>251</vt:i4>
      </vt:variant>
      <vt:variant>
        <vt:i4>0</vt:i4>
      </vt:variant>
      <vt:variant>
        <vt:i4>5</vt:i4>
      </vt:variant>
      <vt:variant>
        <vt:lpwstr/>
      </vt:variant>
      <vt:variant>
        <vt:lpwstr>_Toc512629042</vt:lpwstr>
      </vt:variant>
      <vt:variant>
        <vt:i4>1900597</vt:i4>
      </vt:variant>
      <vt:variant>
        <vt:i4>245</vt:i4>
      </vt:variant>
      <vt:variant>
        <vt:i4>0</vt:i4>
      </vt:variant>
      <vt:variant>
        <vt:i4>5</vt:i4>
      </vt:variant>
      <vt:variant>
        <vt:lpwstr/>
      </vt:variant>
      <vt:variant>
        <vt:lpwstr>_Toc512629041</vt:lpwstr>
      </vt:variant>
      <vt:variant>
        <vt:i4>1703989</vt:i4>
      </vt:variant>
      <vt:variant>
        <vt:i4>239</vt:i4>
      </vt:variant>
      <vt:variant>
        <vt:i4>0</vt:i4>
      </vt:variant>
      <vt:variant>
        <vt:i4>5</vt:i4>
      </vt:variant>
      <vt:variant>
        <vt:lpwstr/>
      </vt:variant>
      <vt:variant>
        <vt:lpwstr>_Toc512629039</vt:lpwstr>
      </vt:variant>
      <vt:variant>
        <vt:i4>1703989</vt:i4>
      </vt:variant>
      <vt:variant>
        <vt:i4>233</vt:i4>
      </vt:variant>
      <vt:variant>
        <vt:i4>0</vt:i4>
      </vt:variant>
      <vt:variant>
        <vt:i4>5</vt:i4>
      </vt:variant>
      <vt:variant>
        <vt:lpwstr/>
      </vt:variant>
      <vt:variant>
        <vt:lpwstr>_Toc512629032</vt:lpwstr>
      </vt:variant>
      <vt:variant>
        <vt:i4>1769525</vt:i4>
      </vt:variant>
      <vt:variant>
        <vt:i4>227</vt:i4>
      </vt:variant>
      <vt:variant>
        <vt:i4>0</vt:i4>
      </vt:variant>
      <vt:variant>
        <vt:i4>5</vt:i4>
      </vt:variant>
      <vt:variant>
        <vt:lpwstr/>
      </vt:variant>
      <vt:variant>
        <vt:lpwstr>_Toc512629026</vt:lpwstr>
      </vt:variant>
      <vt:variant>
        <vt:i4>1769525</vt:i4>
      </vt:variant>
      <vt:variant>
        <vt:i4>221</vt:i4>
      </vt:variant>
      <vt:variant>
        <vt:i4>0</vt:i4>
      </vt:variant>
      <vt:variant>
        <vt:i4>5</vt:i4>
      </vt:variant>
      <vt:variant>
        <vt:lpwstr/>
      </vt:variant>
      <vt:variant>
        <vt:lpwstr>_Toc512629021</vt:lpwstr>
      </vt:variant>
      <vt:variant>
        <vt:i4>1572917</vt:i4>
      </vt:variant>
      <vt:variant>
        <vt:i4>215</vt:i4>
      </vt:variant>
      <vt:variant>
        <vt:i4>0</vt:i4>
      </vt:variant>
      <vt:variant>
        <vt:i4>5</vt:i4>
      </vt:variant>
      <vt:variant>
        <vt:lpwstr/>
      </vt:variant>
      <vt:variant>
        <vt:lpwstr>_Toc512629017</vt:lpwstr>
      </vt:variant>
      <vt:variant>
        <vt:i4>1572917</vt:i4>
      </vt:variant>
      <vt:variant>
        <vt:i4>209</vt:i4>
      </vt:variant>
      <vt:variant>
        <vt:i4>0</vt:i4>
      </vt:variant>
      <vt:variant>
        <vt:i4>5</vt:i4>
      </vt:variant>
      <vt:variant>
        <vt:lpwstr/>
      </vt:variant>
      <vt:variant>
        <vt:lpwstr>_Toc512629014</vt:lpwstr>
      </vt:variant>
      <vt:variant>
        <vt:i4>1572917</vt:i4>
      </vt:variant>
      <vt:variant>
        <vt:i4>203</vt:i4>
      </vt:variant>
      <vt:variant>
        <vt:i4>0</vt:i4>
      </vt:variant>
      <vt:variant>
        <vt:i4>5</vt:i4>
      </vt:variant>
      <vt:variant>
        <vt:lpwstr/>
      </vt:variant>
      <vt:variant>
        <vt:lpwstr>_Toc512629013</vt:lpwstr>
      </vt:variant>
      <vt:variant>
        <vt:i4>1572917</vt:i4>
      </vt:variant>
      <vt:variant>
        <vt:i4>197</vt:i4>
      </vt:variant>
      <vt:variant>
        <vt:i4>0</vt:i4>
      </vt:variant>
      <vt:variant>
        <vt:i4>5</vt:i4>
      </vt:variant>
      <vt:variant>
        <vt:lpwstr/>
      </vt:variant>
      <vt:variant>
        <vt:lpwstr>_Toc512629012</vt:lpwstr>
      </vt:variant>
      <vt:variant>
        <vt:i4>1572917</vt:i4>
      </vt:variant>
      <vt:variant>
        <vt:i4>191</vt:i4>
      </vt:variant>
      <vt:variant>
        <vt:i4>0</vt:i4>
      </vt:variant>
      <vt:variant>
        <vt:i4>5</vt:i4>
      </vt:variant>
      <vt:variant>
        <vt:lpwstr/>
      </vt:variant>
      <vt:variant>
        <vt:lpwstr>_Toc512629011</vt:lpwstr>
      </vt:variant>
      <vt:variant>
        <vt:i4>1638453</vt:i4>
      </vt:variant>
      <vt:variant>
        <vt:i4>185</vt:i4>
      </vt:variant>
      <vt:variant>
        <vt:i4>0</vt:i4>
      </vt:variant>
      <vt:variant>
        <vt:i4>5</vt:i4>
      </vt:variant>
      <vt:variant>
        <vt:lpwstr/>
      </vt:variant>
      <vt:variant>
        <vt:lpwstr>_Toc512629002</vt:lpwstr>
      </vt:variant>
      <vt:variant>
        <vt:i4>1114172</vt:i4>
      </vt:variant>
      <vt:variant>
        <vt:i4>179</vt:i4>
      </vt:variant>
      <vt:variant>
        <vt:i4>0</vt:i4>
      </vt:variant>
      <vt:variant>
        <vt:i4>5</vt:i4>
      </vt:variant>
      <vt:variant>
        <vt:lpwstr/>
      </vt:variant>
      <vt:variant>
        <vt:lpwstr>_Toc512628994</vt:lpwstr>
      </vt:variant>
      <vt:variant>
        <vt:i4>1048636</vt:i4>
      </vt:variant>
      <vt:variant>
        <vt:i4>173</vt:i4>
      </vt:variant>
      <vt:variant>
        <vt:i4>0</vt:i4>
      </vt:variant>
      <vt:variant>
        <vt:i4>5</vt:i4>
      </vt:variant>
      <vt:variant>
        <vt:lpwstr/>
      </vt:variant>
      <vt:variant>
        <vt:lpwstr>_Toc512628987</vt:lpwstr>
      </vt:variant>
      <vt:variant>
        <vt:i4>2031676</vt:i4>
      </vt:variant>
      <vt:variant>
        <vt:i4>167</vt:i4>
      </vt:variant>
      <vt:variant>
        <vt:i4>0</vt:i4>
      </vt:variant>
      <vt:variant>
        <vt:i4>5</vt:i4>
      </vt:variant>
      <vt:variant>
        <vt:lpwstr/>
      </vt:variant>
      <vt:variant>
        <vt:lpwstr>_Toc512628979</vt:lpwstr>
      </vt:variant>
      <vt:variant>
        <vt:i4>2031676</vt:i4>
      </vt:variant>
      <vt:variant>
        <vt:i4>161</vt:i4>
      </vt:variant>
      <vt:variant>
        <vt:i4>0</vt:i4>
      </vt:variant>
      <vt:variant>
        <vt:i4>5</vt:i4>
      </vt:variant>
      <vt:variant>
        <vt:lpwstr/>
      </vt:variant>
      <vt:variant>
        <vt:lpwstr>_Toc512628974</vt:lpwstr>
      </vt:variant>
      <vt:variant>
        <vt:i4>1966140</vt:i4>
      </vt:variant>
      <vt:variant>
        <vt:i4>155</vt:i4>
      </vt:variant>
      <vt:variant>
        <vt:i4>0</vt:i4>
      </vt:variant>
      <vt:variant>
        <vt:i4>5</vt:i4>
      </vt:variant>
      <vt:variant>
        <vt:lpwstr/>
      </vt:variant>
      <vt:variant>
        <vt:lpwstr>_Toc512628968</vt:lpwstr>
      </vt:variant>
      <vt:variant>
        <vt:i4>1900604</vt:i4>
      </vt:variant>
      <vt:variant>
        <vt:i4>149</vt:i4>
      </vt:variant>
      <vt:variant>
        <vt:i4>0</vt:i4>
      </vt:variant>
      <vt:variant>
        <vt:i4>5</vt:i4>
      </vt:variant>
      <vt:variant>
        <vt:lpwstr/>
      </vt:variant>
      <vt:variant>
        <vt:lpwstr>_Toc512628955</vt:lpwstr>
      </vt:variant>
      <vt:variant>
        <vt:i4>1835068</vt:i4>
      </vt:variant>
      <vt:variant>
        <vt:i4>143</vt:i4>
      </vt:variant>
      <vt:variant>
        <vt:i4>0</vt:i4>
      </vt:variant>
      <vt:variant>
        <vt:i4>5</vt:i4>
      </vt:variant>
      <vt:variant>
        <vt:lpwstr/>
      </vt:variant>
      <vt:variant>
        <vt:lpwstr>_Toc512628940</vt:lpwstr>
      </vt:variant>
      <vt:variant>
        <vt:i4>1769532</vt:i4>
      </vt:variant>
      <vt:variant>
        <vt:i4>137</vt:i4>
      </vt:variant>
      <vt:variant>
        <vt:i4>0</vt:i4>
      </vt:variant>
      <vt:variant>
        <vt:i4>5</vt:i4>
      </vt:variant>
      <vt:variant>
        <vt:lpwstr/>
      </vt:variant>
      <vt:variant>
        <vt:lpwstr>_Toc512628935</vt:lpwstr>
      </vt:variant>
      <vt:variant>
        <vt:i4>1703996</vt:i4>
      </vt:variant>
      <vt:variant>
        <vt:i4>131</vt:i4>
      </vt:variant>
      <vt:variant>
        <vt:i4>0</vt:i4>
      </vt:variant>
      <vt:variant>
        <vt:i4>5</vt:i4>
      </vt:variant>
      <vt:variant>
        <vt:lpwstr/>
      </vt:variant>
      <vt:variant>
        <vt:lpwstr>_Toc512628928</vt:lpwstr>
      </vt:variant>
      <vt:variant>
        <vt:i4>1638460</vt:i4>
      </vt:variant>
      <vt:variant>
        <vt:i4>125</vt:i4>
      </vt:variant>
      <vt:variant>
        <vt:i4>0</vt:i4>
      </vt:variant>
      <vt:variant>
        <vt:i4>5</vt:i4>
      </vt:variant>
      <vt:variant>
        <vt:lpwstr/>
      </vt:variant>
      <vt:variant>
        <vt:lpwstr>_Toc512628918</vt:lpwstr>
      </vt:variant>
      <vt:variant>
        <vt:i4>1572924</vt:i4>
      </vt:variant>
      <vt:variant>
        <vt:i4>119</vt:i4>
      </vt:variant>
      <vt:variant>
        <vt:i4>0</vt:i4>
      </vt:variant>
      <vt:variant>
        <vt:i4>5</vt:i4>
      </vt:variant>
      <vt:variant>
        <vt:lpwstr/>
      </vt:variant>
      <vt:variant>
        <vt:lpwstr>_Toc512628909</vt:lpwstr>
      </vt:variant>
      <vt:variant>
        <vt:i4>1572924</vt:i4>
      </vt:variant>
      <vt:variant>
        <vt:i4>113</vt:i4>
      </vt:variant>
      <vt:variant>
        <vt:i4>0</vt:i4>
      </vt:variant>
      <vt:variant>
        <vt:i4>5</vt:i4>
      </vt:variant>
      <vt:variant>
        <vt:lpwstr/>
      </vt:variant>
      <vt:variant>
        <vt:lpwstr>_Toc512628901</vt:lpwstr>
      </vt:variant>
      <vt:variant>
        <vt:i4>1114173</vt:i4>
      </vt:variant>
      <vt:variant>
        <vt:i4>107</vt:i4>
      </vt:variant>
      <vt:variant>
        <vt:i4>0</vt:i4>
      </vt:variant>
      <vt:variant>
        <vt:i4>5</vt:i4>
      </vt:variant>
      <vt:variant>
        <vt:lpwstr/>
      </vt:variant>
      <vt:variant>
        <vt:lpwstr>_Toc512628894</vt:lpwstr>
      </vt:variant>
      <vt:variant>
        <vt:i4>1048637</vt:i4>
      </vt:variant>
      <vt:variant>
        <vt:i4>101</vt:i4>
      </vt:variant>
      <vt:variant>
        <vt:i4>0</vt:i4>
      </vt:variant>
      <vt:variant>
        <vt:i4>5</vt:i4>
      </vt:variant>
      <vt:variant>
        <vt:lpwstr/>
      </vt:variant>
      <vt:variant>
        <vt:lpwstr>_Toc512628887</vt:lpwstr>
      </vt:variant>
      <vt:variant>
        <vt:i4>1048637</vt:i4>
      </vt:variant>
      <vt:variant>
        <vt:i4>95</vt:i4>
      </vt:variant>
      <vt:variant>
        <vt:i4>0</vt:i4>
      </vt:variant>
      <vt:variant>
        <vt:i4>5</vt:i4>
      </vt:variant>
      <vt:variant>
        <vt:lpwstr/>
      </vt:variant>
      <vt:variant>
        <vt:lpwstr>_Toc512628882</vt:lpwstr>
      </vt:variant>
      <vt:variant>
        <vt:i4>2031677</vt:i4>
      </vt:variant>
      <vt:variant>
        <vt:i4>89</vt:i4>
      </vt:variant>
      <vt:variant>
        <vt:i4>0</vt:i4>
      </vt:variant>
      <vt:variant>
        <vt:i4>5</vt:i4>
      </vt:variant>
      <vt:variant>
        <vt:lpwstr/>
      </vt:variant>
      <vt:variant>
        <vt:lpwstr>_Toc512628873</vt:lpwstr>
      </vt:variant>
      <vt:variant>
        <vt:i4>1966141</vt:i4>
      </vt:variant>
      <vt:variant>
        <vt:i4>83</vt:i4>
      </vt:variant>
      <vt:variant>
        <vt:i4>0</vt:i4>
      </vt:variant>
      <vt:variant>
        <vt:i4>5</vt:i4>
      </vt:variant>
      <vt:variant>
        <vt:lpwstr/>
      </vt:variant>
      <vt:variant>
        <vt:lpwstr>_Toc512628865</vt:lpwstr>
      </vt:variant>
      <vt:variant>
        <vt:i4>1900605</vt:i4>
      </vt:variant>
      <vt:variant>
        <vt:i4>77</vt:i4>
      </vt:variant>
      <vt:variant>
        <vt:i4>0</vt:i4>
      </vt:variant>
      <vt:variant>
        <vt:i4>5</vt:i4>
      </vt:variant>
      <vt:variant>
        <vt:lpwstr/>
      </vt:variant>
      <vt:variant>
        <vt:lpwstr>_Toc512628858</vt:lpwstr>
      </vt:variant>
      <vt:variant>
        <vt:i4>1900605</vt:i4>
      </vt:variant>
      <vt:variant>
        <vt:i4>71</vt:i4>
      </vt:variant>
      <vt:variant>
        <vt:i4>0</vt:i4>
      </vt:variant>
      <vt:variant>
        <vt:i4>5</vt:i4>
      </vt:variant>
      <vt:variant>
        <vt:lpwstr/>
      </vt:variant>
      <vt:variant>
        <vt:lpwstr>_Toc512628852</vt:lpwstr>
      </vt:variant>
      <vt:variant>
        <vt:i4>1835069</vt:i4>
      </vt:variant>
      <vt:variant>
        <vt:i4>65</vt:i4>
      </vt:variant>
      <vt:variant>
        <vt:i4>0</vt:i4>
      </vt:variant>
      <vt:variant>
        <vt:i4>5</vt:i4>
      </vt:variant>
      <vt:variant>
        <vt:lpwstr/>
      </vt:variant>
      <vt:variant>
        <vt:lpwstr>_Toc512628848</vt:lpwstr>
      </vt:variant>
      <vt:variant>
        <vt:i4>1835069</vt:i4>
      </vt:variant>
      <vt:variant>
        <vt:i4>59</vt:i4>
      </vt:variant>
      <vt:variant>
        <vt:i4>0</vt:i4>
      </vt:variant>
      <vt:variant>
        <vt:i4>5</vt:i4>
      </vt:variant>
      <vt:variant>
        <vt:lpwstr/>
      </vt:variant>
      <vt:variant>
        <vt:lpwstr>_Toc512628844</vt:lpwstr>
      </vt:variant>
      <vt:variant>
        <vt:i4>1835069</vt:i4>
      </vt:variant>
      <vt:variant>
        <vt:i4>53</vt:i4>
      </vt:variant>
      <vt:variant>
        <vt:i4>0</vt:i4>
      </vt:variant>
      <vt:variant>
        <vt:i4>5</vt:i4>
      </vt:variant>
      <vt:variant>
        <vt:lpwstr/>
      </vt:variant>
      <vt:variant>
        <vt:lpwstr>_Toc512628841</vt:lpwstr>
      </vt:variant>
      <vt:variant>
        <vt:i4>1769533</vt:i4>
      </vt:variant>
      <vt:variant>
        <vt:i4>47</vt:i4>
      </vt:variant>
      <vt:variant>
        <vt:i4>0</vt:i4>
      </vt:variant>
      <vt:variant>
        <vt:i4>5</vt:i4>
      </vt:variant>
      <vt:variant>
        <vt:lpwstr/>
      </vt:variant>
      <vt:variant>
        <vt:lpwstr>_Toc512628835</vt:lpwstr>
      </vt:variant>
      <vt:variant>
        <vt:i4>1769533</vt:i4>
      </vt:variant>
      <vt:variant>
        <vt:i4>41</vt:i4>
      </vt:variant>
      <vt:variant>
        <vt:i4>0</vt:i4>
      </vt:variant>
      <vt:variant>
        <vt:i4>5</vt:i4>
      </vt:variant>
      <vt:variant>
        <vt:lpwstr/>
      </vt:variant>
      <vt:variant>
        <vt:lpwstr>_Toc512628830</vt:lpwstr>
      </vt:variant>
      <vt:variant>
        <vt:i4>1703997</vt:i4>
      </vt:variant>
      <vt:variant>
        <vt:i4>35</vt:i4>
      </vt:variant>
      <vt:variant>
        <vt:i4>0</vt:i4>
      </vt:variant>
      <vt:variant>
        <vt:i4>5</vt:i4>
      </vt:variant>
      <vt:variant>
        <vt:lpwstr/>
      </vt:variant>
      <vt:variant>
        <vt:lpwstr>_Toc512628826</vt:lpwstr>
      </vt:variant>
      <vt:variant>
        <vt:i4>1703997</vt:i4>
      </vt:variant>
      <vt:variant>
        <vt:i4>29</vt:i4>
      </vt:variant>
      <vt:variant>
        <vt:i4>0</vt:i4>
      </vt:variant>
      <vt:variant>
        <vt:i4>5</vt:i4>
      </vt:variant>
      <vt:variant>
        <vt:lpwstr/>
      </vt:variant>
      <vt:variant>
        <vt:lpwstr>_Toc512628823</vt:lpwstr>
      </vt:variant>
      <vt:variant>
        <vt:i4>1638461</vt:i4>
      </vt:variant>
      <vt:variant>
        <vt:i4>23</vt:i4>
      </vt:variant>
      <vt:variant>
        <vt:i4>0</vt:i4>
      </vt:variant>
      <vt:variant>
        <vt:i4>5</vt:i4>
      </vt:variant>
      <vt:variant>
        <vt:lpwstr/>
      </vt:variant>
      <vt:variant>
        <vt:lpwstr>_Toc512628815</vt:lpwstr>
      </vt:variant>
      <vt:variant>
        <vt:i4>1638461</vt:i4>
      </vt:variant>
      <vt:variant>
        <vt:i4>17</vt:i4>
      </vt:variant>
      <vt:variant>
        <vt:i4>0</vt:i4>
      </vt:variant>
      <vt:variant>
        <vt:i4>5</vt:i4>
      </vt:variant>
      <vt:variant>
        <vt:lpwstr/>
      </vt:variant>
      <vt:variant>
        <vt:lpwstr>_Toc512628812</vt:lpwstr>
      </vt:variant>
      <vt:variant>
        <vt:i4>1638461</vt:i4>
      </vt:variant>
      <vt:variant>
        <vt:i4>11</vt:i4>
      </vt:variant>
      <vt:variant>
        <vt:i4>0</vt:i4>
      </vt:variant>
      <vt:variant>
        <vt:i4>5</vt:i4>
      </vt:variant>
      <vt:variant>
        <vt:lpwstr/>
      </vt:variant>
      <vt:variant>
        <vt:lpwstr>_Toc512628810</vt:lpwstr>
      </vt:variant>
      <vt:variant>
        <vt:i4>1572925</vt:i4>
      </vt:variant>
      <vt:variant>
        <vt:i4>5</vt:i4>
      </vt:variant>
      <vt:variant>
        <vt:i4>0</vt:i4>
      </vt:variant>
      <vt:variant>
        <vt:i4>5</vt:i4>
      </vt:variant>
      <vt:variant>
        <vt:lpwstr/>
      </vt:variant>
      <vt:variant>
        <vt:lpwstr>_Toc512628809</vt:lpwstr>
      </vt:variant>
      <vt:variant>
        <vt:i4>2097205</vt:i4>
      </vt:variant>
      <vt:variant>
        <vt:i4>0</vt:i4>
      </vt:variant>
      <vt:variant>
        <vt:i4>0</vt:i4>
      </vt:variant>
      <vt:variant>
        <vt:i4>5</vt:i4>
      </vt:variant>
      <vt:variant>
        <vt:lpwstr>http://www.univ-biskra.dz/index.php?lang=fr</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reda</dc:creator>
  <cp:lastModifiedBy>ISNFOSYS</cp:lastModifiedBy>
  <cp:revision>28</cp:revision>
  <cp:lastPrinted>2019-09-16T11:22:00Z</cp:lastPrinted>
  <dcterms:created xsi:type="dcterms:W3CDTF">2019-09-14T12:34:00Z</dcterms:created>
  <dcterms:modified xsi:type="dcterms:W3CDTF">2019-09-16T12:50:00Z</dcterms:modified>
</cp:coreProperties>
</file>