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0BB6" w:rsidRPr="004E0859" w:rsidRDefault="00A20BB6" w:rsidP="00A20BB6">
      <w:pPr>
        <w:bidi/>
        <w:spacing w:line="240" w:lineRule="auto"/>
        <w:ind w:left="-2" w:firstLine="425"/>
        <w:jc w:val="both"/>
        <w:rPr>
          <w:rFonts w:ascii="Simplified Arabic" w:eastAsiaTheme="majorEastAsia" w:hAnsi="Simplified Arabic" w:cs="Simplified Arabic"/>
          <w:b/>
          <w:bCs/>
          <w:sz w:val="28"/>
          <w:szCs w:val="28"/>
          <w:rtl/>
        </w:rPr>
      </w:pPr>
      <w:r w:rsidRPr="004E0859">
        <w:rPr>
          <w:rFonts w:ascii="Simplified Arabic" w:eastAsiaTheme="majorEastAsia" w:hAnsi="Simplified Arabic" w:cs="Simplified Arabic" w:hint="cs"/>
          <w:b/>
          <w:bCs/>
          <w:sz w:val="28"/>
          <w:szCs w:val="28"/>
          <w:rtl/>
        </w:rPr>
        <w:t>ملخص الدراسة باللغة العربية</w:t>
      </w:r>
    </w:p>
    <w:p w:rsidR="00A20BB6" w:rsidRPr="004E0859" w:rsidRDefault="00A20BB6" w:rsidP="00A20BB6">
      <w:pPr>
        <w:bidi/>
        <w:spacing w:line="240" w:lineRule="auto"/>
        <w:ind w:left="-2" w:firstLine="425"/>
        <w:jc w:val="both"/>
        <w:rPr>
          <w:rFonts w:ascii="Simplified Arabic" w:hAnsi="Simplified Arabic" w:cs="Simplified Arabic"/>
          <w:sz w:val="28"/>
          <w:szCs w:val="28"/>
          <w:rtl/>
        </w:rPr>
      </w:pPr>
      <w:r w:rsidRPr="004E0859">
        <w:rPr>
          <w:rFonts w:ascii="Simplified Arabic" w:hAnsi="Simplified Arabic" w:cs="Simplified Arabic" w:hint="cs"/>
          <w:sz w:val="28"/>
          <w:szCs w:val="28"/>
          <w:rtl/>
        </w:rPr>
        <w:t xml:space="preserve">من أهداف الإرشاد النفسي والتربوي الوصول بالمسترشدين إلى حالة من التكيف والرضا النفسي عن الذات وعن الآخرين، ومن هنا برز دور مستشار التوجيه والإرشاد الذي لا غنى عنه في أي مؤسسة تعليمية في الوقت الحالي، هذا الدور لا يقل </w:t>
      </w:r>
      <w:r w:rsidRPr="004E0859">
        <w:rPr>
          <w:rFonts w:ascii="Simplified Arabic" w:hAnsi="Simplified Arabic" w:cs="Simplified Arabic" w:hint="cs"/>
          <w:sz w:val="28"/>
          <w:szCs w:val="28"/>
          <w:rtl/>
          <w:lang w:bidi="ar-DZ"/>
        </w:rPr>
        <w:t xml:space="preserve">أهمية </w:t>
      </w:r>
      <w:r w:rsidRPr="004E0859">
        <w:rPr>
          <w:rFonts w:ascii="Simplified Arabic" w:hAnsi="Simplified Arabic" w:cs="Simplified Arabic" w:hint="cs"/>
          <w:sz w:val="28"/>
          <w:szCs w:val="28"/>
          <w:rtl/>
        </w:rPr>
        <w:t xml:space="preserve">عن دور المعلم، فإذا كان المعلم ينقل مادة علمية فالمستشار ينقل مادة أخلاقية، ويصل بالمجتمع المدرسي إلى مناخ خالي من المشكلات النفسية، يحقق فيه الأفراد مزيدا من التقدم والرقي. ولكي يحقق دوره كما ينبغي لابد أن يتسلح بالمهنية وبالاحترافية في عمله، وأن يطور من نفسه وأسلوبه وينوع في طرق الإرشاد وفقا لما يتناسب مع التلاميذ. </w:t>
      </w:r>
    </w:p>
    <w:p w:rsidR="00A20BB6" w:rsidRPr="004E0859" w:rsidRDefault="00A20BB6" w:rsidP="00A20BB6">
      <w:pPr>
        <w:bidi/>
        <w:spacing w:line="240" w:lineRule="auto"/>
        <w:ind w:left="-2" w:firstLine="425"/>
        <w:jc w:val="both"/>
        <w:rPr>
          <w:rFonts w:ascii="Simplified Arabic" w:hAnsi="Simplified Arabic" w:cs="Simplified Arabic"/>
          <w:sz w:val="28"/>
          <w:szCs w:val="28"/>
          <w:rtl/>
        </w:rPr>
      </w:pPr>
      <w:r w:rsidRPr="004E0859">
        <w:rPr>
          <w:rFonts w:ascii="Simplified Arabic" w:hAnsi="Simplified Arabic" w:cs="Simplified Arabic" w:hint="cs"/>
          <w:sz w:val="28"/>
          <w:szCs w:val="28"/>
          <w:rtl/>
        </w:rPr>
        <w:t xml:space="preserve">واستشعارا لهذا التحدي هدفت الدراسة الحالية اقتراح برنامج تدريبي لفائدة مستشاري التوجيه والإرشاد المدرسي والمهني في ضوء احتياجاتهم التدريبية، والوقوف على ما إذا كانت هناك اختلافات في الاحتياجات التدريبية باختلاف الجنس، المؤهل العلمي والمسمى الوظيفي. </w:t>
      </w:r>
    </w:p>
    <w:p w:rsidR="00A20BB6" w:rsidRPr="004E0859" w:rsidRDefault="00A20BB6" w:rsidP="00A20BB6">
      <w:pPr>
        <w:bidi/>
        <w:spacing w:line="240" w:lineRule="auto"/>
        <w:ind w:left="-2" w:firstLine="425"/>
        <w:jc w:val="both"/>
        <w:rPr>
          <w:rFonts w:ascii="Simplified Arabic" w:eastAsiaTheme="majorEastAsia" w:hAnsi="Simplified Arabic" w:cs="Simplified Arabic"/>
          <w:sz w:val="28"/>
          <w:szCs w:val="28"/>
          <w:rtl/>
          <w:lang w:bidi="ar-DZ"/>
        </w:rPr>
      </w:pPr>
      <w:r w:rsidRPr="004E0859">
        <w:rPr>
          <w:rFonts w:ascii="Simplified Arabic" w:hAnsi="Simplified Arabic" w:cs="Simplified Arabic" w:hint="cs"/>
          <w:sz w:val="28"/>
          <w:szCs w:val="28"/>
          <w:rtl/>
        </w:rPr>
        <w:t>فاعتمدت الباحثة المنهج الوصفي</w:t>
      </w:r>
      <w:r w:rsidRPr="004E0859">
        <w:rPr>
          <w:rFonts w:ascii="Simplified Arabic" w:hAnsi="Simplified Arabic" w:cs="Simplified Arabic" w:hint="cs"/>
          <w:sz w:val="28"/>
          <w:szCs w:val="28"/>
          <w:rtl/>
          <w:lang w:bidi="ar-DZ"/>
        </w:rPr>
        <w:t xml:space="preserve"> التحليلي</w:t>
      </w:r>
      <w:r w:rsidRPr="004E0859">
        <w:rPr>
          <w:rFonts w:ascii="Simplified Arabic" w:hAnsi="Simplified Arabic" w:cs="Simplified Arabic" w:hint="cs"/>
          <w:sz w:val="28"/>
          <w:szCs w:val="28"/>
          <w:rtl/>
        </w:rPr>
        <w:t xml:space="preserve"> والمنهج الأنثروبولوجي القائم على الملاحظة بالمشاركة، واستعانت بمجموعة من الأدوات لجمع المعلومات أهمها: المقابلة نصف الموجهة أو نصف المفتوحة والمقابلة غير المقننة، كذلك الملاحظة بالمشاركة. وتم تصميم استبيان لتحديد الاحتياجات التدريبية </w:t>
      </w:r>
      <w:r w:rsidRPr="004E0859">
        <w:rPr>
          <w:rFonts w:ascii="Simplified Arabic" w:eastAsiaTheme="majorEastAsia" w:hAnsi="Simplified Arabic" w:cs="Simplified Arabic" w:hint="cs"/>
          <w:sz w:val="28"/>
          <w:szCs w:val="28"/>
          <w:rtl/>
          <w:lang w:bidi="ar-DZ"/>
        </w:rPr>
        <w:t>احتوى على جزأين رئيسيين، شمل أولهما معلومات عامة بما فيها متغيرات الدراسة (الجنس، المؤهل العلمي، المسمى الوظيفي) ومقدمة موجزة توضح الغرض من الدراسة وكذا توصيات حول الإجابة، أما الجزء الثاني فتألف</w:t>
      </w:r>
      <w:r w:rsidRPr="004E0859">
        <w:rPr>
          <w:rFonts w:ascii="Simplified Arabic" w:hAnsi="Simplified Arabic" w:cs="Simplified Arabic" w:hint="cs"/>
          <w:sz w:val="28"/>
          <w:szCs w:val="28"/>
          <w:rtl/>
        </w:rPr>
        <w:t xml:space="preserve"> من (</w:t>
      </w:r>
      <w:r w:rsidRPr="004E0859">
        <w:rPr>
          <w:rFonts w:ascii="Simplified Arabic" w:hAnsi="Simplified Arabic" w:cs="Simplified Arabic" w:hint="cs"/>
          <w:b/>
          <w:bCs/>
          <w:sz w:val="28"/>
          <w:szCs w:val="28"/>
          <w:rtl/>
        </w:rPr>
        <w:t>37</w:t>
      </w:r>
      <w:r w:rsidRPr="004E0859">
        <w:rPr>
          <w:rFonts w:ascii="Simplified Arabic" w:hAnsi="Simplified Arabic" w:cs="Simplified Arabic" w:hint="cs"/>
          <w:sz w:val="28"/>
          <w:szCs w:val="28"/>
          <w:rtl/>
        </w:rPr>
        <w:t>) مهمة بـ(</w:t>
      </w:r>
      <w:r w:rsidRPr="004E0859">
        <w:rPr>
          <w:rFonts w:ascii="Simplified Arabic" w:hAnsi="Simplified Arabic" w:cs="Simplified Arabic"/>
          <w:b/>
          <w:bCs/>
          <w:sz w:val="28"/>
          <w:szCs w:val="28"/>
        </w:rPr>
        <w:t>86</w:t>
      </w:r>
      <w:r w:rsidRPr="004E0859">
        <w:rPr>
          <w:rFonts w:ascii="Simplified Arabic" w:hAnsi="Simplified Arabic" w:cs="Simplified Arabic" w:hint="cs"/>
          <w:sz w:val="28"/>
          <w:szCs w:val="28"/>
          <w:rtl/>
        </w:rPr>
        <w:t xml:space="preserve">) نشاطا موزعين على أربعة محاور أساسية وهي: محور </w:t>
      </w:r>
      <w:r w:rsidRPr="004E0859">
        <w:rPr>
          <w:rFonts w:ascii="Simplified Arabic" w:eastAsiaTheme="majorEastAsia" w:hAnsi="Simplified Arabic" w:cs="Simplified Arabic" w:hint="cs"/>
          <w:sz w:val="28"/>
          <w:szCs w:val="28"/>
          <w:rtl/>
          <w:lang w:bidi="ar-DZ"/>
        </w:rPr>
        <w:t xml:space="preserve">الإعلام والإرشاد المدرسي والمهني الذي تضمن </w:t>
      </w:r>
      <w:r w:rsidRPr="004E0859">
        <w:rPr>
          <w:rFonts w:ascii="Simplified Arabic" w:eastAsiaTheme="majorEastAsia" w:hAnsi="Simplified Arabic" w:cs="Simplified Arabic" w:hint="cs"/>
          <w:b/>
          <w:bCs/>
          <w:sz w:val="28"/>
          <w:szCs w:val="28"/>
          <w:rtl/>
          <w:lang w:bidi="ar-DZ"/>
        </w:rPr>
        <w:t>14</w:t>
      </w:r>
      <w:r w:rsidRPr="004E0859">
        <w:rPr>
          <w:rFonts w:ascii="Simplified Arabic" w:eastAsiaTheme="majorEastAsia" w:hAnsi="Simplified Arabic" w:cs="Simplified Arabic" w:hint="cs"/>
          <w:sz w:val="28"/>
          <w:szCs w:val="28"/>
          <w:rtl/>
          <w:lang w:bidi="ar-DZ"/>
        </w:rPr>
        <w:t xml:space="preserve"> مهمة </w:t>
      </w:r>
      <w:r w:rsidRPr="004E0859">
        <w:rPr>
          <w:rFonts w:ascii="Simplified Arabic" w:hAnsi="Simplified Arabic" w:cs="Simplified Arabic" w:hint="cs"/>
          <w:sz w:val="28"/>
          <w:szCs w:val="28"/>
          <w:rtl/>
        </w:rPr>
        <w:t>بـ</w:t>
      </w:r>
      <w:r w:rsidRPr="004E0859">
        <w:rPr>
          <w:rFonts w:ascii="Simplified Arabic" w:eastAsiaTheme="majorEastAsia" w:hAnsi="Simplified Arabic" w:cs="Simplified Arabic"/>
          <w:b/>
          <w:bCs/>
          <w:sz w:val="28"/>
          <w:szCs w:val="28"/>
          <w:lang w:bidi="ar-DZ"/>
        </w:rPr>
        <w:t xml:space="preserve"> 29</w:t>
      </w:r>
      <w:r w:rsidRPr="004E0859">
        <w:rPr>
          <w:rFonts w:ascii="Simplified Arabic" w:eastAsiaTheme="majorEastAsia" w:hAnsi="Simplified Arabic" w:cs="Simplified Arabic" w:hint="cs"/>
          <w:sz w:val="28"/>
          <w:szCs w:val="28"/>
          <w:rtl/>
          <w:lang w:bidi="ar-DZ"/>
        </w:rPr>
        <w:t xml:space="preserve"> نشاط، محور التوجيه المدرسي والمهني الذي تضمن </w:t>
      </w:r>
      <w:r w:rsidRPr="004E0859">
        <w:rPr>
          <w:rFonts w:ascii="Simplified Arabic" w:eastAsiaTheme="majorEastAsia" w:hAnsi="Simplified Arabic" w:cs="Simplified Arabic" w:hint="cs"/>
          <w:b/>
          <w:bCs/>
          <w:sz w:val="28"/>
          <w:szCs w:val="28"/>
          <w:rtl/>
          <w:lang w:bidi="ar-DZ"/>
        </w:rPr>
        <w:t>08</w:t>
      </w:r>
      <w:r w:rsidRPr="004E0859">
        <w:rPr>
          <w:rFonts w:ascii="Simplified Arabic" w:eastAsiaTheme="majorEastAsia" w:hAnsi="Simplified Arabic" w:cs="Simplified Arabic" w:hint="cs"/>
          <w:sz w:val="28"/>
          <w:szCs w:val="28"/>
          <w:rtl/>
          <w:lang w:bidi="ar-DZ"/>
        </w:rPr>
        <w:t xml:space="preserve"> مهام بـ</w:t>
      </w:r>
      <w:r w:rsidRPr="004E0859">
        <w:rPr>
          <w:rFonts w:ascii="Simplified Arabic" w:eastAsiaTheme="majorEastAsia" w:hAnsi="Simplified Arabic" w:cs="Simplified Arabic" w:hint="cs"/>
          <w:b/>
          <w:bCs/>
          <w:sz w:val="28"/>
          <w:szCs w:val="28"/>
          <w:rtl/>
          <w:lang w:bidi="ar-DZ"/>
        </w:rPr>
        <w:t>18</w:t>
      </w:r>
      <w:r w:rsidRPr="004E0859">
        <w:rPr>
          <w:rFonts w:ascii="Simplified Arabic" w:eastAsiaTheme="majorEastAsia" w:hAnsi="Simplified Arabic" w:cs="Simplified Arabic" w:hint="cs"/>
          <w:sz w:val="28"/>
          <w:szCs w:val="28"/>
          <w:rtl/>
          <w:lang w:bidi="ar-DZ"/>
        </w:rPr>
        <w:t xml:space="preserve"> نشاط</w:t>
      </w:r>
      <w:r w:rsidRPr="004E0859">
        <w:rPr>
          <w:rFonts w:ascii="Simplified Arabic" w:hAnsi="Simplified Arabic" w:cs="Simplified Arabic" w:hint="cs"/>
          <w:sz w:val="28"/>
          <w:szCs w:val="28"/>
          <w:rtl/>
        </w:rPr>
        <w:t xml:space="preserve">، محور </w:t>
      </w:r>
      <w:r w:rsidRPr="004E0859">
        <w:rPr>
          <w:rFonts w:ascii="Simplified Arabic" w:eastAsiaTheme="majorEastAsia" w:hAnsi="Simplified Arabic" w:cs="Simplified Arabic" w:hint="cs"/>
          <w:sz w:val="28"/>
          <w:szCs w:val="28"/>
          <w:rtl/>
          <w:lang w:bidi="ar-DZ"/>
        </w:rPr>
        <w:t xml:space="preserve">التكفل النفسي والمرافقة الذي تضمن </w:t>
      </w:r>
      <w:r w:rsidRPr="004E0859">
        <w:rPr>
          <w:rFonts w:ascii="Simplified Arabic" w:eastAsiaTheme="majorEastAsia" w:hAnsi="Simplified Arabic" w:cs="Simplified Arabic" w:hint="cs"/>
          <w:b/>
          <w:bCs/>
          <w:sz w:val="28"/>
          <w:szCs w:val="28"/>
          <w:rtl/>
          <w:lang w:bidi="ar-DZ"/>
        </w:rPr>
        <w:t>07</w:t>
      </w:r>
      <w:r w:rsidRPr="004E0859">
        <w:rPr>
          <w:rFonts w:ascii="Simplified Arabic" w:eastAsiaTheme="majorEastAsia" w:hAnsi="Simplified Arabic" w:cs="Simplified Arabic" w:hint="cs"/>
          <w:sz w:val="28"/>
          <w:szCs w:val="28"/>
          <w:rtl/>
          <w:lang w:bidi="ar-DZ"/>
        </w:rPr>
        <w:t xml:space="preserve"> مهام بـ</w:t>
      </w:r>
      <w:r w:rsidRPr="004E0859">
        <w:rPr>
          <w:rFonts w:ascii="Simplified Arabic" w:eastAsiaTheme="majorEastAsia" w:hAnsi="Simplified Arabic" w:cs="Simplified Arabic"/>
          <w:b/>
          <w:bCs/>
          <w:sz w:val="28"/>
          <w:szCs w:val="28"/>
          <w:lang w:bidi="ar-DZ"/>
        </w:rPr>
        <w:t>16</w:t>
      </w:r>
      <w:r w:rsidRPr="004E0859">
        <w:rPr>
          <w:rFonts w:ascii="Simplified Arabic" w:eastAsiaTheme="majorEastAsia" w:hAnsi="Simplified Arabic" w:cs="Simplified Arabic" w:hint="cs"/>
          <w:sz w:val="28"/>
          <w:szCs w:val="28"/>
          <w:rtl/>
          <w:lang w:bidi="ar-DZ"/>
        </w:rPr>
        <w:t xml:space="preserve"> نشاط ومحور المتابعة والتقويم الذي تضمن </w:t>
      </w:r>
      <w:r w:rsidRPr="004E0859">
        <w:rPr>
          <w:rFonts w:ascii="Simplified Arabic" w:eastAsiaTheme="majorEastAsia" w:hAnsi="Simplified Arabic" w:cs="Simplified Arabic" w:hint="cs"/>
          <w:b/>
          <w:bCs/>
          <w:sz w:val="28"/>
          <w:szCs w:val="28"/>
          <w:rtl/>
          <w:lang w:bidi="ar-DZ"/>
        </w:rPr>
        <w:t>08</w:t>
      </w:r>
      <w:r w:rsidRPr="004E0859">
        <w:rPr>
          <w:rFonts w:ascii="Simplified Arabic" w:eastAsiaTheme="majorEastAsia" w:hAnsi="Simplified Arabic" w:cs="Simplified Arabic" w:hint="cs"/>
          <w:sz w:val="28"/>
          <w:szCs w:val="28"/>
          <w:rtl/>
          <w:lang w:bidi="ar-DZ"/>
        </w:rPr>
        <w:t xml:space="preserve">  مهام بـ</w:t>
      </w:r>
      <w:r w:rsidRPr="004E0859">
        <w:rPr>
          <w:rFonts w:ascii="Simplified Arabic" w:eastAsiaTheme="majorEastAsia" w:hAnsi="Simplified Arabic" w:cs="Simplified Arabic" w:hint="cs"/>
          <w:b/>
          <w:bCs/>
          <w:sz w:val="28"/>
          <w:szCs w:val="28"/>
          <w:rtl/>
          <w:lang w:bidi="ar-DZ"/>
        </w:rPr>
        <w:t>23</w:t>
      </w:r>
      <w:r w:rsidRPr="004E0859">
        <w:rPr>
          <w:rFonts w:ascii="Simplified Arabic" w:eastAsiaTheme="majorEastAsia" w:hAnsi="Simplified Arabic" w:cs="Simplified Arabic" w:hint="cs"/>
          <w:sz w:val="28"/>
          <w:szCs w:val="28"/>
          <w:rtl/>
          <w:lang w:bidi="ar-DZ"/>
        </w:rPr>
        <w:t xml:space="preserve"> نشاط. وبعد التأكد من صدقه وثباته قامت الباحثة بتطبيقه على عينة قصدية بلغت </w:t>
      </w:r>
      <w:r w:rsidRPr="004E0859">
        <w:rPr>
          <w:rFonts w:ascii="Simplified Arabic" w:eastAsiaTheme="majorEastAsia" w:hAnsi="Simplified Arabic" w:cs="Simplified Arabic" w:hint="cs"/>
          <w:b/>
          <w:bCs/>
          <w:sz w:val="28"/>
          <w:szCs w:val="28"/>
          <w:rtl/>
          <w:lang w:bidi="ar-DZ"/>
        </w:rPr>
        <w:t>67</w:t>
      </w:r>
      <w:r w:rsidRPr="004E0859">
        <w:rPr>
          <w:rFonts w:ascii="Simplified Arabic" w:eastAsiaTheme="majorEastAsia" w:hAnsi="Simplified Arabic" w:cs="Simplified Arabic" w:hint="cs"/>
          <w:sz w:val="28"/>
          <w:szCs w:val="28"/>
          <w:rtl/>
          <w:lang w:bidi="ar-DZ"/>
        </w:rPr>
        <w:t xml:space="preserve"> مستشارا بولاية أم البواقي، واستخدمت برنامج الحزم الاحصائية</w:t>
      </w:r>
      <w:r w:rsidRPr="004E0859">
        <w:rPr>
          <w:rFonts w:ascii="Simplified Arabic" w:eastAsiaTheme="majorEastAsia" w:hAnsi="Simplified Arabic" w:cs="Simplified Arabic" w:hint="cs"/>
          <w:b/>
          <w:bCs/>
          <w:sz w:val="28"/>
          <w:szCs w:val="28"/>
          <w:rtl/>
          <w:lang w:bidi="ar-DZ"/>
        </w:rPr>
        <w:t xml:space="preserve"> (</w:t>
      </w:r>
      <w:r w:rsidRPr="004E0859">
        <w:rPr>
          <w:rFonts w:ascii="Simplified Arabic" w:eastAsiaTheme="majorEastAsia" w:hAnsi="Simplified Arabic" w:cs="Simplified Arabic"/>
          <w:b/>
          <w:bCs/>
          <w:sz w:val="28"/>
          <w:szCs w:val="28"/>
        </w:rPr>
        <w:t>SPSS</w:t>
      </w:r>
      <w:r w:rsidRPr="004E0859">
        <w:rPr>
          <w:rFonts w:ascii="Simplified Arabic" w:eastAsiaTheme="majorEastAsia" w:hAnsi="Simplified Arabic" w:cs="Simplified Arabic" w:hint="cs"/>
          <w:b/>
          <w:bCs/>
          <w:sz w:val="28"/>
          <w:szCs w:val="28"/>
          <w:rtl/>
          <w:lang w:bidi="ar-DZ"/>
        </w:rPr>
        <w:t>)</w:t>
      </w:r>
      <w:r w:rsidRPr="004E0859">
        <w:rPr>
          <w:rFonts w:ascii="Simplified Arabic" w:eastAsiaTheme="majorEastAsia" w:hAnsi="Simplified Arabic" w:cs="Simplified Arabic" w:hint="cs"/>
          <w:sz w:val="28"/>
          <w:szCs w:val="28"/>
          <w:rtl/>
          <w:lang w:bidi="ar-DZ"/>
        </w:rPr>
        <w:t xml:space="preserve"> وكذا البرنامج الإحصائي (</w:t>
      </w:r>
      <w:r w:rsidRPr="004E0859">
        <w:rPr>
          <w:rFonts w:ascii="Simplified Arabic" w:eastAsiaTheme="majorEastAsia" w:hAnsi="Simplified Arabic" w:cs="Simplified Arabic"/>
          <w:b/>
          <w:bCs/>
          <w:sz w:val="28"/>
          <w:szCs w:val="28"/>
        </w:rPr>
        <w:t>Microsoft Office Excel</w:t>
      </w:r>
      <w:r w:rsidRPr="004E0859">
        <w:rPr>
          <w:rFonts w:ascii="Simplified Arabic" w:eastAsiaTheme="majorEastAsia" w:hAnsi="Simplified Arabic" w:cs="Simplified Arabic" w:hint="cs"/>
          <w:sz w:val="28"/>
          <w:szCs w:val="28"/>
          <w:rtl/>
          <w:lang w:bidi="ar-DZ"/>
        </w:rPr>
        <w:t xml:space="preserve">) لمعالجة البيانات وتحليل الاستجابات وذلك بحساب التكرارات والأوزان المئوية والأوساط المرجحة والانحرافات المعيارية. </w:t>
      </w:r>
    </w:p>
    <w:p w:rsidR="00A20BB6" w:rsidRPr="004E0859" w:rsidRDefault="00A20BB6" w:rsidP="00A20BB6">
      <w:pPr>
        <w:bidi/>
        <w:spacing w:line="240" w:lineRule="auto"/>
        <w:ind w:left="-2" w:firstLine="425"/>
        <w:jc w:val="both"/>
        <w:rPr>
          <w:rFonts w:ascii="Simplified Arabic" w:hAnsi="Simplified Arabic" w:cs="Simplified Arabic"/>
          <w:sz w:val="28"/>
          <w:szCs w:val="28"/>
          <w:rtl/>
        </w:rPr>
      </w:pPr>
      <w:r w:rsidRPr="004E0859">
        <w:rPr>
          <w:rFonts w:ascii="Simplified Arabic" w:eastAsiaTheme="majorEastAsia" w:hAnsi="Simplified Arabic" w:cs="Simplified Arabic" w:hint="cs"/>
          <w:sz w:val="28"/>
          <w:szCs w:val="28"/>
          <w:rtl/>
          <w:lang w:bidi="ar-DZ"/>
        </w:rPr>
        <w:t xml:space="preserve">أسفرت النتائج عن وجود احتياجات تدريبية لدى مستشاري التوجيه والإرشاد المدرسي والمهني في جميع المحاور، وعليه تم </w:t>
      </w:r>
      <w:r w:rsidRPr="004E0859">
        <w:rPr>
          <w:rFonts w:ascii="Simplified Arabic" w:eastAsiaTheme="majorEastAsia" w:hAnsi="Simplified Arabic" w:cs="Simplified Arabic" w:hint="cs"/>
          <w:b/>
          <w:bCs/>
          <w:sz w:val="28"/>
          <w:szCs w:val="28"/>
          <w:rtl/>
          <w:lang w:bidi="ar-DZ"/>
        </w:rPr>
        <w:t>ترتيب</w:t>
      </w:r>
      <w:r w:rsidRPr="004E0859">
        <w:rPr>
          <w:rFonts w:ascii="Simplified Arabic" w:eastAsiaTheme="majorEastAsia" w:hAnsi="Simplified Arabic" w:cs="Simplified Arabic" w:hint="cs"/>
          <w:sz w:val="28"/>
          <w:szCs w:val="28"/>
          <w:rtl/>
          <w:lang w:bidi="ar-DZ"/>
        </w:rPr>
        <w:t xml:space="preserve"> هذه الاحتياجات التدريبية وإبعاد التي لا تمثل حاجة منها كما يلي: </w:t>
      </w:r>
    </w:p>
    <w:p w:rsidR="00A20BB6" w:rsidRPr="004E0859" w:rsidRDefault="00A20BB6" w:rsidP="00A20BB6">
      <w:pPr>
        <w:pStyle w:val="Paragraphedeliste"/>
        <w:numPr>
          <w:ilvl w:val="0"/>
          <w:numId w:val="1"/>
        </w:numPr>
        <w:bidi/>
        <w:spacing w:line="240" w:lineRule="auto"/>
        <w:ind w:left="354"/>
        <w:jc w:val="both"/>
        <w:rPr>
          <w:rFonts w:ascii="Simplified Arabic" w:eastAsia="Times New Roman" w:hAnsi="Simplified Arabic" w:cs="Simplified Arabic"/>
          <w:sz w:val="28"/>
          <w:szCs w:val="28"/>
          <w:rtl/>
          <w:lang w:eastAsia="fr-FR" w:bidi="ar-DZ"/>
        </w:rPr>
      </w:pPr>
      <w:r w:rsidRPr="004E0859">
        <w:rPr>
          <w:rFonts w:ascii="Simplified Arabic" w:hAnsi="Simplified Arabic" w:cs="Simplified Arabic" w:hint="cs"/>
          <w:sz w:val="28"/>
          <w:szCs w:val="28"/>
          <w:rtl/>
        </w:rPr>
        <w:t xml:space="preserve">بلغ الوزن المئوي للاحتياج التدريبي للمحور الثالث </w:t>
      </w:r>
      <w:r w:rsidRPr="004E0859">
        <w:rPr>
          <w:rFonts w:ascii="Simplified Arabic" w:hAnsi="Simplified Arabic" w:cs="Simplified Arabic" w:hint="cs"/>
          <w:b/>
          <w:bCs/>
          <w:sz w:val="28"/>
          <w:szCs w:val="28"/>
          <w:rtl/>
        </w:rPr>
        <w:t>''التكفل النفسي والمرافقة''</w:t>
      </w:r>
      <w:r w:rsidRPr="004E0859">
        <w:rPr>
          <w:rFonts w:ascii="Simplified Arabic" w:eastAsia="Times New Roman" w:hAnsi="Simplified Arabic" w:cs="Simplified Arabic"/>
          <w:sz w:val="28"/>
          <w:szCs w:val="28"/>
          <w:lang w:eastAsia="fr-FR"/>
        </w:rPr>
        <w:t>45.76%</w:t>
      </w:r>
      <w:r w:rsidRPr="004E0859">
        <w:rPr>
          <w:rFonts w:ascii="Simplified Arabic" w:hAnsi="Simplified Arabic" w:cs="Simplified Arabic" w:hint="cs"/>
          <w:sz w:val="28"/>
          <w:szCs w:val="28"/>
          <w:rtl/>
        </w:rPr>
        <w:t xml:space="preserve">المرتبة الأولىبوسط مرجح قدره </w:t>
      </w:r>
      <w:r w:rsidRPr="004E0859">
        <w:rPr>
          <w:rFonts w:ascii="Simplified Arabic" w:eastAsia="Times New Roman" w:hAnsi="Simplified Arabic" w:cs="Simplified Arabic"/>
          <w:sz w:val="28"/>
          <w:szCs w:val="28"/>
          <w:rtl/>
          <w:lang w:eastAsia="fr-FR"/>
        </w:rPr>
        <w:t>0.915</w:t>
      </w:r>
      <w:r w:rsidRPr="004E0859">
        <w:rPr>
          <w:rFonts w:ascii="Simplified Arabic" w:eastAsia="Times New Roman" w:hAnsi="Simplified Arabic" w:cs="Simplified Arabic" w:hint="cs"/>
          <w:sz w:val="28"/>
          <w:szCs w:val="28"/>
          <w:rtl/>
          <w:lang w:eastAsia="fr-FR"/>
        </w:rPr>
        <w:t xml:space="preserve">، الذي يدل علىحاجات تدريبية </w:t>
      </w:r>
      <w:r w:rsidRPr="004E0859">
        <w:rPr>
          <w:rFonts w:ascii="Simplified Arabic" w:eastAsia="Times New Roman" w:hAnsi="Simplified Arabic" w:cs="Simplified Arabic" w:hint="cs"/>
          <w:b/>
          <w:bCs/>
          <w:sz w:val="28"/>
          <w:szCs w:val="28"/>
          <w:rtl/>
          <w:lang w:eastAsia="fr-FR"/>
        </w:rPr>
        <w:t>بدرجة متوسطة</w:t>
      </w:r>
      <w:r w:rsidRPr="004E0859">
        <w:rPr>
          <w:rFonts w:ascii="Simplified Arabic" w:eastAsia="Times New Roman" w:hAnsi="Simplified Arabic" w:cs="Simplified Arabic" w:hint="cs"/>
          <w:sz w:val="28"/>
          <w:szCs w:val="28"/>
          <w:rtl/>
          <w:lang w:eastAsia="fr-FR"/>
        </w:rPr>
        <w:t xml:space="preserve">، خاصة ما تعلق بالتكفل بالحالات الخاصة للرفع من المردود المدرسي، وأجراء مقابلات إرشادية للتغلب على الصعوبات النفسية والتربوية للتلاميذ </w:t>
      </w:r>
      <w:r w:rsidRPr="004E0859">
        <w:rPr>
          <w:rFonts w:ascii="Simplified Arabic" w:hAnsi="Simplified Arabic" w:cs="Simplified Arabic" w:hint="cs"/>
          <w:sz w:val="28"/>
          <w:szCs w:val="28"/>
          <w:rtl/>
        </w:rPr>
        <w:t>ومرافقة تلاميذ شعبتي قليلة الانتشار.</w:t>
      </w:r>
    </w:p>
    <w:p w:rsidR="00A20BB6" w:rsidRPr="004E0859" w:rsidRDefault="00A20BB6" w:rsidP="00A20BB6">
      <w:pPr>
        <w:pStyle w:val="Paragraphedeliste"/>
        <w:numPr>
          <w:ilvl w:val="0"/>
          <w:numId w:val="1"/>
        </w:numPr>
        <w:bidi/>
        <w:spacing w:line="240" w:lineRule="auto"/>
        <w:ind w:left="354"/>
        <w:jc w:val="both"/>
        <w:rPr>
          <w:rFonts w:ascii="Simplified Arabic" w:hAnsi="Simplified Arabic" w:cs="Simplified Arabic"/>
          <w:sz w:val="28"/>
          <w:szCs w:val="28"/>
          <w:rtl/>
        </w:rPr>
      </w:pPr>
      <w:r w:rsidRPr="004E0859">
        <w:rPr>
          <w:rFonts w:ascii="Simplified Arabic" w:hAnsi="Simplified Arabic" w:cs="Simplified Arabic" w:hint="cs"/>
          <w:sz w:val="28"/>
          <w:szCs w:val="28"/>
          <w:rtl/>
        </w:rPr>
        <w:lastRenderedPageBreak/>
        <w:t xml:space="preserve">بالنسبة للمحور الرابع </w:t>
      </w:r>
      <w:r w:rsidRPr="004E0859">
        <w:rPr>
          <w:rFonts w:ascii="Simplified Arabic" w:hAnsi="Simplified Arabic" w:cs="Simplified Arabic" w:hint="cs"/>
          <w:b/>
          <w:bCs/>
          <w:sz w:val="28"/>
          <w:szCs w:val="28"/>
          <w:rtl/>
        </w:rPr>
        <w:t>''المتابعة والتقويم''</w:t>
      </w:r>
      <w:r w:rsidRPr="004E0859">
        <w:rPr>
          <w:rFonts w:ascii="Simplified Arabic" w:hAnsi="Simplified Arabic" w:cs="Simplified Arabic" w:hint="cs"/>
          <w:sz w:val="28"/>
          <w:szCs w:val="28"/>
          <w:rtl/>
        </w:rPr>
        <w:t xml:space="preserve"> كان الوزن المئوي للاحتياج التدريبي </w:t>
      </w:r>
      <w:r w:rsidRPr="004E0859">
        <w:rPr>
          <w:rFonts w:ascii="Simplified Arabic" w:hAnsi="Simplified Arabic" w:cs="Simplified Arabic"/>
          <w:sz w:val="28"/>
          <w:szCs w:val="28"/>
        </w:rPr>
        <w:t>43.91%</w:t>
      </w:r>
      <w:r w:rsidRPr="004E0859">
        <w:rPr>
          <w:rFonts w:ascii="Simplified Arabic" w:hAnsi="Simplified Arabic" w:cs="Simplified Arabic" w:hint="cs"/>
          <w:sz w:val="28"/>
          <w:szCs w:val="28"/>
          <w:rtl/>
        </w:rPr>
        <w:t xml:space="preserve"> بوسط مرجح قدره </w:t>
      </w:r>
      <w:r w:rsidRPr="004E0859">
        <w:rPr>
          <w:rFonts w:ascii="Simplified Arabic" w:hAnsi="Simplified Arabic" w:cs="Simplified Arabic"/>
          <w:sz w:val="28"/>
          <w:szCs w:val="28"/>
          <w:rtl/>
        </w:rPr>
        <w:t>0.878</w:t>
      </w:r>
      <w:r w:rsidRPr="004E0859">
        <w:rPr>
          <w:rFonts w:ascii="Simplified Arabic" w:hAnsi="Simplified Arabic" w:cs="Simplified Arabic" w:hint="cs"/>
          <w:sz w:val="28"/>
          <w:szCs w:val="28"/>
          <w:rtl/>
        </w:rPr>
        <w:t xml:space="preserve">، الذي يعبر على حاجات تدريبية </w:t>
      </w:r>
      <w:r w:rsidRPr="004E0859">
        <w:rPr>
          <w:rFonts w:ascii="Simplified Arabic" w:hAnsi="Simplified Arabic" w:cs="Simplified Arabic" w:hint="cs"/>
          <w:b/>
          <w:bCs/>
          <w:sz w:val="28"/>
          <w:szCs w:val="28"/>
          <w:rtl/>
        </w:rPr>
        <w:t>بدرجة متوسطة</w:t>
      </w:r>
      <w:r w:rsidRPr="004E0859">
        <w:rPr>
          <w:rFonts w:ascii="Simplified Arabic" w:hAnsi="Simplified Arabic" w:cs="Simplified Arabic" w:hint="cs"/>
          <w:sz w:val="28"/>
          <w:szCs w:val="28"/>
          <w:rtl/>
        </w:rPr>
        <w:t>، خاصة ما تعلق بجلسات التنسيق بين الأطوار ومتابعة التطور المدرسي للتلاميذ وتحليل الامتحانات الفصلية والرسمية، والمشاركة في عمليات الدعم والاستدراك التربوي</w:t>
      </w:r>
    </w:p>
    <w:p w:rsidR="00A20BB6" w:rsidRPr="004E0859" w:rsidRDefault="00A20BB6" w:rsidP="00A20BB6">
      <w:pPr>
        <w:pStyle w:val="Paragraphedeliste"/>
        <w:numPr>
          <w:ilvl w:val="0"/>
          <w:numId w:val="1"/>
        </w:numPr>
        <w:bidi/>
        <w:spacing w:line="240" w:lineRule="auto"/>
        <w:ind w:left="354"/>
        <w:jc w:val="both"/>
        <w:rPr>
          <w:rFonts w:ascii="Simplified Arabic" w:hAnsi="Simplified Arabic" w:cs="Simplified Arabic"/>
          <w:sz w:val="28"/>
          <w:szCs w:val="28"/>
          <w:rtl/>
        </w:rPr>
      </w:pPr>
      <w:r w:rsidRPr="004E0859">
        <w:rPr>
          <w:rFonts w:ascii="Simplified Arabic" w:hAnsi="Simplified Arabic" w:cs="Simplified Arabic" w:hint="cs"/>
          <w:sz w:val="28"/>
          <w:szCs w:val="28"/>
          <w:rtl/>
        </w:rPr>
        <w:t xml:space="preserve">في حين بلغ الوزن المئوي للاحتياج التدريبي للمحور الثاني </w:t>
      </w:r>
      <w:r w:rsidRPr="004E0859">
        <w:rPr>
          <w:rFonts w:ascii="Simplified Arabic" w:hAnsi="Simplified Arabic" w:cs="Simplified Arabic" w:hint="cs"/>
          <w:b/>
          <w:bCs/>
          <w:sz w:val="28"/>
          <w:szCs w:val="28"/>
          <w:rtl/>
        </w:rPr>
        <w:t>التوجيه المدرسي والمهني''</w:t>
      </w:r>
      <w:r w:rsidRPr="004E0859">
        <w:rPr>
          <w:rFonts w:ascii="Simplified Arabic" w:hAnsi="Simplified Arabic" w:cs="Simplified Arabic"/>
          <w:sz w:val="28"/>
          <w:szCs w:val="28"/>
        </w:rPr>
        <w:t>43.62%</w:t>
      </w:r>
      <w:r w:rsidRPr="004E0859">
        <w:rPr>
          <w:rFonts w:ascii="Simplified Arabic" w:hAnsi="Simplified Arabic" w:cs="Simplified Arabic" w:hint="cs"/>
          <w:sz w:val="28"/>
          <w:szCs w:val="28"/>
          <w:rtl/>
        </w:rPr>
        <w:t xml:space="preserve"> ووسط مرجح قدره </w:t>
      </w:r>
      <w:r w:rsidRPr="004E0859">
        <w:rPr>
          <w:rFonts w:ascii="Simplified Arabic" w:hAnsi="Simplified Arabic" w:cs="Simplified Arabic"/>
          <w:sz w:val="28"/>
          <w:szCs w:val="28"/>
          <w:rtl/>
        </w:rPr>
        <w:t>0.872</w:t>
      </w:r>
      <w:r w:rsidRPr="004E0859">
        <w:rPr>
          <w:rFonts w:ascii="Simplified Arabic" w:hAnsi="Simplified Arabic" w:cs="Simplified Arabic" w:hint="cs"/>
          <w:sz w:val="28"/>
          <w:szCs w:val="28"/>
          <w:rtl/>
        </w:rPr>
        <w:t xml:space="preserve">، يمثل حاجات تدريبية بدرجة متوسطة خاصة ما تعلق بتحسيس التلاميذ للإقبال على الشعب قليلة الانتشار، والاجراءات الخاصة ببطاقتي الرغبات والمتابعة التوجيه والكشف عن اهتمامات وميول التلاميذ. </w:t>
      </w:r>
    </w:p>
    <w:p w:rsidR="00A20BB6" w:rsidRPr="004E0859" w:rsidRDefault="00A20BB6" w:rsidP="00A20BB6">
      <w:pPr>
        <w:pStyle w:val="Paragraphedeliste"/>
        <w:numPr>
          <w:ilvl w:val="0"/>
          <w:numId w:val="1"/>
        </w:numPr>
        <w:bidi/>
        <w:spacing w:line="240" w:lineRule="auto"/>
        <w:ind w:left="354"/>
        <w:jc w:val="both"/>
        <w:rPr>
          <w:rFonts w:ascii="Simplified Arabic" w:hAnsi="Simplified Arabic" w:cs="Simplified Arabic"/>
          <w:sz w:val="28"/>
          <w:szCs w:val="28"/>
        </w:rPr>
      </w:pPr>
      <w:r w:rsidRPr="004E0859">
        <w:rPr>
          <w:rFonts w:ascii="Simplified Arabic" w:hAnsi="Simplified Arabic" w:cs="Simplified Arabic" w:hint="cs"/>
          <w:sz w:val="28"/>
          <w:szCs w:val="28"/>
          <w:rtl/>
        </w:rPr>
        <w:t xml:space="preserve">وبالنسبة للمحور الأول </w:t>
      </w:r>
      <w:r w:rsidRPr="004E0859">
        <w:rPr>
          <w:rFonts w:ascii="Simplified Arabic" w:hAnsi="Simplified Arabic" w:cs="Simplified Arabic" w:hint="cs"/>
          <w:b/>
          <w:bCs/>
          <w:sz w:val="28"/>
          <w:szCs w:val="28"/>
          <w:rtl/>
        </w:rPr>
        <w:t>''الإعلام والإرشاد المدرسي والمهني''</w:t>
      </w:r>
      <w:r w:rsidRPr="004E0859">
        <w:rPr>
          <w:rFonts w:ascii="Simplified Arabic" w:hAnsi="Simplified Arabic" w:cs="Simplified Arabic" w:hint="cs"/>
          <w:sz w:val="28"/>
          <w:szCs w:val="28"/>
          <w:rtl/>
        </w:rPr>
        <w:t xml:space="preserve"> الذي حصل على وسط مرجح قدره </w:t>
      </w:r>
      <w:r w:rsidRPr="004E0859">
        <w:rPr>
          <w:rFonts w:ascii="Simplified Arabic" w:hAnsi="Simplified Arabic" w:cs="Simplified Arabic"/>
          <w:sz w:val="28"/>
          <w:szCs w:val="28"/>
          <w:rtl/>
        </w:rPr>
        <w:t>0.837</w:t>
      </w:r>
      <w:r w:rsidRPr="004E0859">
        <w:rPr>
          <w:rFonts w:ascii="Simplified Arabic" w:hAnsi="Simplified Arabic" w:cs="Simplified Arabic" w:hint="cs"/>
          <w:sz w:val="28"/>
          <w:szCs w:val="28"/>
          <w:rtl/>
        </w:rPr>
        <w:t xml:space="preserve"> ووزن مئوي </w:t>
      </w:r>
      <w:r w:rsidRPr="004E0859">
        <w:rPr>
          <w:rFonts w:ascii="Simplified Arabic" w:hAnsi="Simplified Arabic" w:cs="Simplified Arabic"/>
          <w:sz w:val="28"/>
          <w:szCs w:val="28"/>
        </w:rPr>
        <w:t>41.87%</w:t>
      </w:r>
      <w:r w:rsidRPr="004E0859">
        <w:rPr>
          <w:rFonts w:ascii="Simplified Arabic" w:hAnsi="Simplified Arabic" w:cs="Simplified Arabic" w:hint="cs"/>
          <w:sz w:val="28"/>
          <w:szCs w:val="28"/>
          <w:rtl/>
        </w:rPr>
        <w:t xml:space="preserve"> مما دل على احتياج تدريبي بدرجة متوسطة كذلك لمستشاري التوجيه والارشاد المدرسي والمهني، خاصة ما تعلق بالمحتوى الإعلامي المقدم لمختلف للمتمدرسين وأساتذتهم وأوليائهم، والاستقصاء </w:t>
      </w:r>
      <w:proofErr w:type="spellStart"/>
      <w:r w:rsidRPr="004E0859">
        <w:rPr>
          <w:rFonts w:ascii="Simplified Arabic" w:hAnsi="Simplified Arabic" w:cs="Simplified Arabic" w:hint="cs"/>
          <w:sz w:val="28"/>
          <w:szCs w:val="28"/>
          <w:rtl/>
        </w:rPr>
        <w:t>الولائي</w:t>
      </w:r>
      <w:proofErr w:type="spellEnd"/>
      <w:r w:rsidRPr="004E0859">
        <w:rPr>
          <w:rFonts w:ascii="Simplified Arabic" w:hAnsi="Simplified Arabic" w:cs="Simplified Arabic" w:hint="cs"/>
          <w:sz w:val="28"/>
          <w:szCs w:val="28"/>
          <w:rtl/>
        </w:rPr>
        <w:t xml:space="preserve"> حول مؤسسات وإمكانات التعليم والتكوين المهنيين ومختلف نشاطات الأسبوع الوطني للإعلام والمكاتب المشتركة.</w:t>
      </w:r>
    </w:p>
    <w:p w:rsidR="00A20BB6" w:rsidRPr="004E0859" w:rsidRDefault="00A20BB6" w:rsidP="00A20BB6">
      <w:pPr>
        <w:bidi/>
        <w:spacing w:line="240" w:lineRule="auto"/>
        <w:ind w:left="-2" w:firstLine="425"/>
        <w:jc w:val="both"/>
        <w:rPr>
          <w:rFonts w:ascii="Simplified Arabic" w:hAnsi="Simplified Arabic" w:cs="Simplified Arabic"/>
          <w:sz w:val="28"/>
          <w:szCs w:val="28"/>
          <w:rtl/>
        </w:rPr>
      </w:pPr>
      <w:r w:rsidRPr="004E0859">
        <w:rPr>
          <w:rFonts w:ascii="Simplified Arabic" w:hAnsi="Simplified Arabic" w:cs="Simplified Arabic" w:hint="cs"/>
          <w:sz w:val="28"/>
          <w:szCs w:val="28"/>
          <w:rtl/>
        </w:rPr>
        <w:t>كما ظهرت فروق ذات دلالة إحصائية في درجة الحاجة للتدريب تعزى إلى متغير المسمى الوظيفي ولصالح المستشارين الرئيسيين للتوجيه والإرشاد المدرسي والمهني (عامل الخبرة والتكوين)، في حين لم تظهر أي فروق ذات دلالة إحصائية في درجة الاحتياجات التدريبية باختلاف متغيري الجنس والمؤهل العلمي.</w:t>
      </w:r>
    </w:p>
    <w:p w:rsidR="00A20BB6" w:rsidRPr="004E0859" w:rsidRDefault="00A20BB6" w:rsidP="00A20BB6">
      <w:pPr>
        <w:bidi/>
        <w:spacing w:line="240" w:lineRule="auto"/>
        <w:ind w:left="-2" w:firstLine="425"/>
        <w:jc w:val="both"/>
        <w:rPr>
          <w:rFonts w:ascii="Simplified Arabic" w:hAnsi="Simplified Arabic" w:cs="Simplified Arabic"/>
          <w:sz w:val="28"/>
          <w:szCs w:val="28"/>
          <w:rtl/>
        </w:rPr>
      </w:pPr>
      <w:r w:rsidRPr="004E0859">
        <w:rPr>
          <w:rFonts w:ascii="Simplified Arabic" w:hAnsi="Simplified Arabic" w:cs="Simplified Arabic" w:hint="cs"/>
          <w:sz w:val="28"/>
          <w:szCs w:val="28"/>
          <w:rtl/>
        </w:rPr>
        <w:t>وبناء على هذه الاحتياجات التدريبية وما تم التطرق له في الجانب النظري، قامت الباحثة باقتراح نموذج للبرنامج التدريبي المقترح بموضوعاته ووسائله وأساليبه وحوافزه وامتيازاته وتقويمه ومتابعته وملحقاته، كما تم الخروج بجملة من المقترحات أهمها ضرورة تطبيق هذا البرنامج من الجهات المعنية للتأكد من فعاليته، مع التوصية بضرورة استفادة المسؤول الأول على الخدمة الإرشادية في المؤسسات التربوية من تكوين أولي ببرنامج معمق وميداني قبل التوظيف، وتطوره وتعزيزه في شكل برامج ودورات تدريبية أو ما يعرف بالتنمية المهنية بعد التوظيف.</w:t>
      </w:r>
    </w:p>
    <w:p w:rsidR="00A20BB6" w:rsidRPr="004E0859" w:rsidRDefault="00A20BB6" w:rsidP="00A20BB6">
      <w:pPr>
        <w:bidi/>
        <w:spacing w:line="240" w:lineRule="auto"/>
        <w:ind w:left="1794" w:hanging="1800"/>
        <w:jc w:val="both"/>
        <w:rPr>
          <w:rFonts w:ascii="Simplified Arabic" w:hAnsi="Simplified Arabic" w:cs="Simplified Arabic"/>
          <w:b/>
          <w:bCs/>
          <w:sz w:val="32"/>
          <w:szCs w:val="32"/>
          <w:rtl/>
        </w:rPr>
      </w:pPr>
      <w:r w:rsidRPr="004E0859">
        <w:rPr>
          <w:rFonts w:ascii="Calibri" w:hAnsi="Calibri" w:cs="Times New Roman" w:hint="cs"/>
          <w:b/>
          <w:bCs/>
          <w:sz w:val="28"/>
          <w:szCs w:val="28"/>
          <w:u w:val="single"/>
          <w:rtl/>
          <w:lang w:bidi="ar-DZ"/>
        </w:rPr>
        <w:t>الكلمات المفتاحية</w:t>
      </w:r>
      <w:r w:rsidRPr="004E0859">
        <w:rPr>
          <w:rFonts w:ascii="Calibri" w:hAnsi="Calibri" w:cs="SimplifiedArabic" w:hint="cs"/>
          <w:b/>
          <w:bCs/>
          <w:sz w:val="28"/>
          <w:szCs w:val="30"/>
          <w:u w:val="single"/>
          <w:rtl/>
          <w:lang w:bidi="ar-DZ"/>
        </w:rPr>
        <w:t>:</w:t>
      </w:r>
      <w:r w:rsidRPr="004E0859">
        <w:rPr>
          <w:rFonts w:ascii="Simplified Arabic" w:hAnsi="Simplified Arabic" w:cs="Simplified Arabic" w:hint="cs"/>
          <w:b/>
          <w:bCs/>
          <w:sz w:val="28"/>
          <w:szCs w:val="28"/>
          <w:rtl/>
        </w:rPr>
        <w:t>التوجيه والإرشاد النفسي والتربوي، مستشار التوجيه والإرشاد المدرسي والمهني، الاحتياجات التدريبية، البرنامج التدريبي.</w:t>
      </w:r>
    </w:p>
    <w:p w:rsidR="00A20BB6" w:rsidRPr="004E0859" w:rsidRDefault="00A20BB6" w:rsidP="00A20BB6">
      <w:pPr>
        <w:bidi/>
        <w:spacing w:line="240" w:lineRule="auto"/>
        <w:rPr>
          <w:rFonts w:ascii="Simplified Arabic" w:hAnsi="Simplified Arabic" w:cs="Simplified Arabic"/>
          <w:b/>
          <w:bCs/>
          <w:sz w:val="32"/>
          <w:szCs w:val="32"/>
          <w:rtl/>
        </w:rPr>
      </w:pPr>
    </w:p>
    <w:p w:rsidR="00A20BB6" w:rsidRPr="004E0859" w:rsidRDefault="00A20BB6" w:rsidP="00A20BB6">
      <w:pPr>
        <w:bidi/>
        <w:spacing w:line="240" w:lineRule="auto"/>
        <w:ind w:left="-2" w:firstLine="425"/>
        <w:jc w:val="both"/>
        <w:rPr>
          <w:rFonts w:ascii="Simplified Arabic" w:eastAsiaTheme="majorEastAsia" w:hAnsi="Simplified Arabic" w:cs="Simplified Arabic"/>
          <w:b/>
          <w:bCs/>
          <w:sz w:val="28"/>
          <w:szCs w:val="28"/>
        </w:rPr>
      </w:pPr>
    </w:p>
    <w:p w:rsidR="00A20BB6" w:rsidRDefault="00A20BB6" w:rsidP="00A20BB6">
      <w:pPr>
        <w:bidi/>
        <w:spacing w:line="240" w:lineRule="auto"/>
        <w:ind w:left="-2" w:firstLine="425"/>
        <w:jc w:val="both"/>
        <w:rPr>
          <w:rFonts w:ascii="Simplified Arabic" w:eastAsiaTheme="majorEastAsia" w:hAnsi="Simplified Arabic" w:cs="Simplified Arabic"/>
          <w:b/>
          <w:bCs/>
          <w:sz w:val="28"/>
          <w:szCs w:val="28"/>
        </w:rPr>
      </w:pPr>
    </w:p>
    <w:p w:rsidR="00A20BB6" w:rsidRPr="004E0859" w:rsidRDefault="00A20BB6" w:rsidP="00233765">
      <w:pPr>
        <w:bidi/>
        <w:spacing w:line="240" w:lineRule="auto"/>
        <w:jc w:val="both"/>
        <w:rPr>
          <w:rFonts w:ascii="Simplified Arabic" w:eastAsiaTheme="majorEastAsia" w:hAnsi="Simplified Arabic" w:cs="Simplified Arabic"/>
          <w:b/>
          <w:bCs/>
          <w:sz w:val="28"/>
          <w:szCs w:val="28"/>
        </w:rPr>
      </w:pPr>
    </w:p>
    <w:p w:rsidR="00A20BB6" w:rsidRPr="004E0859" w:rsidRDefault="00A20BB6" w:rsidP="00A20BB6">
      <w:pPr>
        <w:bidi/>
        <w:spacing w:line="240" w:lineRule="auto"/>
        <w:ind w:left="-2" w:firstLine="425"/>
        <w:jc w:val="both"/>
        <w:rPr>
          <w:rFonts w:ascii="Simplified Arabic" w:eastAsiaTheme="majorEastAsia" w:hAnsi="Simplified Arabic" w:cs="Simplified Arabic"/>
          <w:b/>
          <w:bCs/>
          <w:sz w:val="28"/>
          <w:szCs w:val="28"/>
          <w:rtl/>
        </w:rPr>
      </w:pPr>
      <w:r w:rsidRPr="004E0859">
        <w:rPr>
          <w:rFonts w:ascii="Simplified Arabic" w:eastAsiaTheme="majorEastAsia" w:hAnsi="Simplified Arabic" w:cs="Simplified Arabic" w:hint="cs"/>
          <w:b/>
          <w:bCs/>
          <w:sz w:val="28"/>
          <w:szCs w:val="28"/>
          <w:rtl/>
        </w:rPr>
        <w:t>ملخص الدراسة باللغة الإنجليزية</w:t>
      </w:r>
    </w:p>
    <w:p w:rsidR="00A20BB6" w:rsidRPr="004E0859" w:rsidRDefault="00A20BB6" w:rsidP="00A20BB6">
      <w:pPr>
        <w:ind w:firstLine="423"/>
        <w:jc w:val="both"/>
        <w:rPr>
          <w:rFonts w:asciiTheme="majorBidi" w:eastAsia="Times New Roman" w:hAnsiTheme="majorBidi" w:cstheme="majorBidi"/>
          <w:sz w:val="24"/>
          <w:szCs w:val="24"/>
          <w:lang w:eastAsia="fr-FR"/>
        </w:rPr>
      </w:pPr>
      <w:r w:rsidRPr="004E0859">
        <w:rPr>
          <w:rFonts w:asciiTheme="majorBidi" w:eastAsia="Times New Roman" w:hAnsiTheme="majorBidi" w:cstheme="majorBidi"/>
          <w:sz w:val="24"/>
          <w:szCs w:val="24"/>
          <w:lang w:eastAsia="fr-FR"/>
        </w:rPr>
        <w:t>One of the goals of psychological and educational counseling is to reach the counselors with condition of adaptation and psychological satisfaction with the self and others. Hence the role of the counseling and guidance counselor that is indispensable in any educational institution has emerged at the present time, this role is no less important than the role of the teacher, so if the teacher transmits Scientific subject, the chancellor conveys an ethical subject, and connects the school community to an atmosphere free of psychological problems, in which individuals achieve more progress and advancement. In order to achieve his role as it should be, he must be armed with professionalism and qualification in his work, and develop from himself and his style and diversify the methods of guidance according to what is appropriate for the students.</w:t>
      </w:r>
    </w:p>
    <w:p w:rsidR="00A20BB6" w:rsidRPr="004E0859" w:rsidRDefault="00A20BB6" w:rsidP="00A20BB6">
      <w:pPr>
        <w:ind w:firstLine="423"/>
        <w:jc w:val="both"/>
        <w:rPr>
          <w:rFonts w:asciiTheme="majorBidi" w:eastAsia="Times New Roman" w:hAnsiTheme="majorBidi" w:cstheme="majorBidi"/>
          <w:sz w:val="24"/>
          <w:szCs w:val="24"/>
          <w:lang w:eastAsia="fr-FR"/>
        </w:rPr>
      </w:pPr>
      <w:r w:rsidRPr="004E0859">
        <w:rPr>
          <w:rFonts w:asciiTheme="majorBidi" w:eastAsia="Times New Roman" w:hAnsiTheme="majorBidi" w:cstheme="majorBidi"/>
          <w:sz w:val="24"/>
          <w:szCs w:val="24"/>
          <w:lang w:eastAsia="fr-FR"/>
        </w:rPr>
        <w:t>In recognition of this challenge, the current study aimed to propose a training program for the benefit of school and vocational guidance and counseling counselors in the light of their training needs, and to determine whether there are differences in training needs according to gender, educational qualification and job title. The researcher adopted the descriptive analytical method and the anthropological approach based on observation with participation, and used a set of tools to collect information, the most important is: semi-directed or semi-open interview and non-codified interview, as well as observation with participation.</w:t>
      </w:r>
    </w:p>
    <w:p w:rsidR="00A20BB6" w:rsidRPr="004E0859" w:rsidRDefault="00A20BB6" w:rsidP="00A20BB6">
      <w:pPr>
        <w:ind w:firstLine="423"/>
        <w:jc w:val="both"/>
        <w:rPr>
          <w:rFonts w:asciiTheme="majorBidi" w:eastAsia="Times New Roman" w:hAnsiTheme="majorBidi" w:cstheme="majorBidi"/>
          <w:sz w:val="24"/>
          <w:szCs w:val="24"/>
          <w:lang w:eastAsia="fr-FR"/>
        </w:rPr>
      </w:pPr>
      <w:r w:rsidRPr="004E0859">
        <w:rPr>
          <w:rFonts w:asciiTheme="majorBidi" w:eastAsia="Times New Roman" w:hAnsiTheme="majorBidi" w:cstheme="majorBidi"/>
          <w:sz w:val="24"/>
          <w:szCs w:val="24"/>
          <w:lang w:eastAsia="fr-FR"/>
        </w:rPr>
        <w:t>A questionnaire was designed to identify training needs that contained two main parts, the first included general information including study variables (gender, educational qualification, job title) and a brief introduction clarifying the purpose of the study as well as recommendations on the answer, while the second part consisted of (37) tasks with ( 86) An activity divided into four main axes, These are: the School and Vocational Information and Counseling Hub, which included 14 tasks with 29 activities, the School and Vocational Counseling axis, which included 08 tasks with 18 activities, the psychological sponsorship and accompaniment axis, which included 07 tasks with 16 activities, and the focus of monitoring and evaluation, which included 08 tasks with 23 activities. After verifying its sincerity and reliability, the researcher applied it to an intentional sample of 67 consultants in the state of U</w:t>
      </w:r>
      <w:r w:rsidRPr="004E0859">
        <w:rPr>
          <w:rFonts w:asciiTheme="majorBidi" w:eastAsia="Times New Roman" w:hAnsiTheme="majorBidi" w:cstheme="majorBidi"/>
          <w:sz w:val="24"/>
          <w:szCs w:val="24"/>
          <w:lang w:eastAsia="fr-FR"/>
        </w:rPr>
        <w:t>o</w:t>
      </w:r>
      <w:r w:rsidRPr="004E0859">
        <w:rPr>
          <w:rFonts w:asciiTheme="majorBidi" w:eastAsia="Times New Roman" w:hAnsiTheme="majorBidi" w:cstheme="majorBidi"/>
          <w:sz w:val="24"/>
          <w:szCs w:val="24"/>
          <w:lang w:eastAsia="fr-FR"/>
        </w:rPr>
        <w:t xml:space="preserve">m </w:t>
      </w:r>
      <w:proofErr w:type="spellStart"/>
      <w:r w:rsidRPr="004E0859">
        <w:rPr>
          <w:rFonts w:asciiTheme="majorBidi" w:eastAsia="Times New Roman" w:hAnsiTheme="majorBidi" w:cstheme="majorBidi"/>
          <w:sz w:val="24"/>
          <w:szCs w:val="24"/>
          <w:lang w:eastAsia="fr-FR"/>
        </w:rPr>
        <w:t>Bouaghi</w:t>
      </w:r>
      <w:proofErr w:type="spellEnd"/>
      <w:r w:rsidRPr="004E0859">
        <w:rPr>
          <w:rFonts w:asciiTheme="majorBidi" w:eastAsia="Times New Roman" w:hAnsiTheme="majorBidi" w:cstheme="majorBidi"/>
          <w:sz w:val="24"/>
          <w:szCs w:val="24"/>
          <w:lang w:eastAsia="fr-FR"/>
        </w:rPr>
        <w:t>, and used statistical packages (SPSS) as well as the statistical program (Microsoft Office Excel) to process data and analyze responses by calculating repetitions, percentage weights, weighted media, and standard deviations.</w:t>
      </w:r>
    </w:p>
    <w:p w:rsidR="00A20BB6" w:rsidRPr="004E0859" w:rsidRDefault="00A20BB6" w:rsidP="00A20BB6">
      <w:pPr>
        <w:ind w:firstLine="284"/>
        <w:jc w:val="both"/>
        <w:rPr>
          <w:rFonts w:asciiTheme="majorBidi" w:eastAsia="Times New Roman" w:hAnsiTheme="majorBidi" w:cstheme="majorBidi"/>
          <w:sz w:val="24"/>
          <w:szCs w:val="24"/>
          <w:lang w:eastAsia="fr-FR"/>
        </w:rPr>
      </w:pPr>
      <w:r w:rsidRPr="004E0859">
        <w:rPr>
          <w:rFonts w:asciiTheme="majorBidi" w:eastAsia="Times New Roman" w:hAnsiTheme="majorBidi" w:cstheme="majorBidi"/>
          <w:sz w:val="24"/>
          <w:szCs w:val="24"/>
          <w:lang w:eastAsia="fr-FR"/>
        </w:rPr>
        <w:t xml:space="preserve">The results had </w:t>
      </w:r>
      <w:proofErr w:type="spellStart"/>
      <w:r w:rsidRPr="004E0859">
        <w:rPr>
          <w:rFonts w:asciiTheme="majorBidi" w:eastAsia="Times New Roman" w:hAnsiTheme="majorBidi" w:cstheme="majorBidi"/>
          <w:sz w:val="24"/>
          <w:szCs w:val="24"/>
          <w:lang w:eastAsia="fr-FR"/>
        </w:rPr>
        <w:t>chown</w:t>
      </w:r>
      <w:proofErr w:type="spellEnd"/>
      <w:r w:rsidRPr="004E0859">
        <w:rPr>
          <w:rFonts w:asciiTheme="majorBidi" w:eastAsia="Times New Roman" w:hAnsiTheme="majorBidi" w:cstheme="majorBidi"/>
          <w:sz w:val="24"/>
          <w:szCs w:val="24"/>
          <w:lang w:eastAsia="fr-FR"/>
        </w:rPr>
        <w:t xml:space="preserve"> training needs for school counselors and vocational counselors in all axes, and accordingly these training needs were arranged and removed, which do not represent a need, as follows:</w:t>
      </w:r>
    </w:p>
    <w:p w:rsidR="00A20BB6" w:rsidRPr="004E0859" w:rsidRDefault="00A20BB6" w:rsidP="00A20BB6">
      <w:pPr>
        <w:pStyle w:val="Paragraphedeliste"/>
        <w:numPr>
          <w:ilvl w:val="0"/>
          <w:numId w:val="2"/>
        </w:numPr>
        <w:ind w:left="284"/>
        <w:jc w:val="both"/>
        <w:rPr>
          <w:rFonts w:asciiTheme="majorBidi" w:eastAsia="Times New Roman" w:hAnsiTheme="majorBidi" w:cstheme="majorBidi"/>
          <w:sz w:val="24"/>
          <w:szCs w:val="24"/>
          <w:lang w:eastAsia="fr-FR"/>
        </w:rPr>
      </w:pPr>
      <w:r w:rsidRPr="004E0859">
        <w:rPr>
          <w:rFonts w:asciiTheme="majorBidi" w:eastAsia="Times New Roman" w:hAnsiTheme="majorBidi" w:cstheme="majorBidi"/>
          <w:sz w:val="24"/>
          <w:szCs w:val="24"/>
          <w:lang w:eastAsia="fr-FR"/>
        </w:rPr>
        <w:t>The percentage weight of the training need for the third axis, '' psychological and accompaniment '', reached 45.76%, first place with a weighted mean of 0.915, where (6) tasks were represented by 15 activities out of (7) tasks with 16 activities, training needs of an average degree, especially those related to Sponsoring special cases to raise school returns, conducting counseling interviews to overcome the psychological and educational difficulties of the students, and accompanying the pupils of my poor community.</w:t>
      </w:r>
    </w:p>
    <w:p w:rsidR="00A20BB6" w:rsidRPr="004E0859" w:rsidRDefault="00A20BB6" w:rsidP="00A20BB6">
      <w:pPr>
        <w:pStyle w:val="Paragraphedeliste"/>
        <w:numPr>
          <w:ilvl w:val="0"/>
          <w:numId w:val="2"/>
        </w:numPr>
        <w:ind w:left="284"/>
        <w:jc w:val="both"/>
        <w:rPr>
          <w:rFonts w:asciiTheme="majorBidi" w:eastAsia="Times New Roman" w:hAnsiTheme="majorBidi" w:cstheme="majorBidi"/>
          <w:sz w:val="24"/>
          <w:szCs w:val="24"/>
          <w:lang w:eastAsia="fr-FR"/>
        </w:rPr>
      </w:pPr>
      <w:r w:rsidRPr="004E0859">
        <w:rPr>
          <w:rFonts w:asciiTheme="majorBidi" w:eastAsia="Times New Roman" w:hAnsiTheme="majorBidi" w:cstheme="majorBidi"/>
          <w:sz w:val="24"/>
          <w:szCs w:val="24"/>
          <w:lang w:eastAsia="fr-FR"/>
        </w:rPr>
        <w:t>Concerning the fourth axis, ''Follow-up and evaluation'', the percentage weight of the training need was 43.91% with a weighted average of 0.878, of which 7 (18) tasks out of 18 activities out of (8) tasks with 23 activities were training needs with a medium degree, especially those related to sessions Coordination between the phases, monitoring the school development of students, analyzing seasonal and official exams, and participating in educational support and remedial operations.</w:t>
      </w:r>
    </w:p>
    <w:p w:rsidR="00A20BB6" w:rsidRPr="004E0859" w:rsidRDefault="00A20BB6" w:rsidP="00A20BB6">
      <w:pPr>
        <w:pStyle w:val="Paragraphedeliste"/>
        <w:numPr>
          <w:ilvl w:val="0"/>
          <w:numId w:val="2"/>
        </w:numPr>
        <w:ind w:left="284"/>
        <w:jc w:val="both"/>
        <w:rPr>
          <w:rFonts w:asciiTheme="majorBidi" w:eastAsia="Times New Roman" w:hAnsiTheme="majorBidi" w:cstheme="majorBidi"/>
          <w:sz w:val="24"/>
          <w:szCs w:val="24"/>
          <w:lang w:eastAsia="fr-FR"/>
        </w:rPr>
      </w:pPr>
      <w:r w:rsidRPr="004E0859">
        <w:rPr>
          <w:rFonts w:asciiTheme="majorBidi" w:eastAsia="Times New Roman" w:hAnsiTheme="majorBidi" w:cstheme="majorBidi"/>
          <w:sz w:val="24"/>
          <w:szCs w:val="24"/>
          <w:lang w:eastAsia="fr-FR"/>
        </w:rPr>
        <w:t>While the percentage weight of the training need for the second axis of school and vocational guidance reached 43.62% and a weighted average of 0.872, where (4) tasks were represented by 19 activities out of (8) tasks with 18 activities, of which training needs were of a moderate degree, especially those related to awareness Pupils to attend to the people of the few spread, and procedures for the cards of desires and follow-up guidance and reveal the interests and tendencies of students.</w:t>
      </w:r>
    </w:p>
    <w:p w:rsidR="00A20BB6" w:rsidRPr="004E0859" w:rsidRDefault="00A20BB6" w:rsidP="00A20BB6">
      <w:pPr>
        <w:pStyle w:val="Paragraphedeliste"/>
        <w:numPr>
          <w:ilvl w:val="0"/>
          <w:numId w:val="2"/>
        </w:numPr>
        <w:ind w:left="284"/>
        <w:jc w:val="both"/>
        <w:rPr>
          <w:rFonts w:asciiTheme="majorBidi" w:eastAsia="Times New Roman" w:hAnsiTheme="majorBidi" w:cstheme="majorBidi"/>
          <w:sz w:val="24"/>
          <w:szCs w:val="24"/>
          <w:lang w:eastAsia="fr-FR"/>
        </w:rPr>
      </w:pPr>
      <w:r w:rsidRPr="004E0859">
        <w:rPr>
          <w:rFonts w:asciiTheme="majorBidi" w:eastAsia="Times New Roman" w:hAnsiTheme="majorBidi" w:cstheme="majorBidi"/>
          <w:sz w:val="24"/>
          <w:szCs w:val="24"/>
          <w:lang w:eastAsia="fr-FR"/>
        </w:rPr>
        <w:t>With regard to the first axis, “School and Vocational Information and Counseling”, which received a weighted average of 0.837 and a percentage weight of 41.87%, as tasks (14) with their activities indicated 29 a medium-level training need for school and vocational guidance and counseling, especially as they relate to the media content provided to various For the teachers, their professors and their parents, and the state survey on the institutions and capabilities of education and vocational training and the various activities of the National Week of Information and the joint offices.</w:t>
      </w:r>
    </w:p>
    <w:p w:rsidR="00A20BB6" w:rsidRPr="004E0859" w:rsidRDefault="00A20BB6" w:rsidP="00A20BB6">
      <w:pPr>
        <w:ind w:firstLine="284"/>
        <w:jc w:val="both"/>
        <w:rPr>
          <w:rFonts w:asciiTheme="majorBidi" w:eastAsia="Times New Roman" w:hAnsiTheme="majorBidi" w:cstheme="majorBidi"/>
          <w:sz w:val="24"/>
          <w:szCs w:val="24"/>
          <w:lang w:eastAsia="fr-FR"/>
        </w:rPr>
      </w:pPr>
      <w:r w:rsidRPr="004E0859">
        <w:rPr>
          <w:rFonts w:asciiTheme="majorBidi" w:eastAsia="Times New Roman" w:hAnsiTheme="majorBidi" w:cstheme="majorBidi"/>
          <w:sz w:val="24"/>
          <w:szCs w:val="24"/>
          <w:lang w:eastAsia="fr-FR"/>
        </w:rPr>
        <w:t>There were also statistically significant differences in the degree of need for training attributable to the variable of the job title and in favor of the main counselors of school and vocational guidance and counseling (factor of training and training), while no statistically significant differences appeared in the degree of training needs according to the variables of gender and educational qualification.</w:t>
      </w:r>
    </w:p>
    <w:p w:rsidR="00A20BB6" w:rsidRPr="004E0859" w:rsidRDefault="00A20BB6" w:rsidP="00A20BB6">
      <w:pPr>
        <w:ind w:firstLine="284"/>
        <w:jc w:val="both"/>
        <w:rPr>
          <w:rFonts w:asciiTheme="majorBidi" w:eastAsia="Times New Roman" w:hAnsiTheme="majorBidi" w:cstheme="majorBidi"/>
          <w:sz w:val="24"/>
          <w:szCs w:val="24"/>
          <w:lang w:eastAsia="fr-FR"/>
        </w:rPr>
      </w:pPr>
      <w:r w:rsidRPr="004E0859">
        <w:rPr>
          <w:rFonts w:asciiTheme="majorBidi" w:eastAsia="Times New Roman" w:hAnsiTheme="majorBidi" w:cstheme="majorBidi"/>
          <w:sz w:val="24"/>
          <w:szCs w:val="24"/>
          <w:lang w:eastAsia="fr-FR"/>
        </w:rPr>
        <w:t>Based on these training needs and what was discussed in the theoretical side, the researcher proposed a model for the proposed training program with its topics, methods, methods, incentives, privileges, evaluation, follow-up and attachments, and a number of proposals were produced, the most important of which is the need to implement this program from the concerned authorities to ensure its effectiveness, while recommending the necessity The primary official in the educational service in educational institutions benefited from an initial training in an in-depth and field program before employment, and its development and strengthening in the form of training programs and courses or what is known as professional development after employment.</w:t>
      </w:r>
    </w:p>
    <w:p w:rsidR="00A20BB6" w:rsidRPr="004E0859" w:rsidRDefault="00A20BB6" w:rsidP="00A20BB6">
      <w:pPr>
        <w:spacing w:line="240" w:lineRule="auto"/>
        <w:rPr>
          <w:rFonts w:ascii="Simplified Arabic" w:eastAsiaTheme="majorEastAsia" w:hAnsi="Simplified Arabic" w:cs="Simplified Arabic"/>
          <w:b/>
          <w:bCs/>
          <w:sz w:val="20"/>
          <w:szCs w:val="20"/>
        </w:rPr>
      </w:pPr>
    </w:p>
    <w:p w:rsidR="00A20BB6" w:rsidRPr="004E0859" w:rsidRDefault="00A20BB6" w:rsidP="00A20BB6">
      <w:pPr>
        <w:spacing w:line="240" w:lineRule="auto"/>
        <w:rPr>
          <w:rFonts w:asciiTheme="majorBidi" w:hAnsiTheme="majorBidi" w:cstheme="majorBidi"/>
          <w:b/>
          <w:bCs/>
          <w:sz w:val="24"/>
          <w:szCs w:val="24"/>
          <w:u w:val="single"/>
          <w:shd w:val="clear" w:color="auto" w:fill="F8F9FA"/>
        </w:rPr>
      </w:pPr>
      <w:r w:rsidRPr="004E0859">
        <w:rPr>
          <w:rFonts w:asciiTheme="majorBidi" w:hAnsiTheme="majorBidi" w:cstheme="majorBidi"/>
          <w:b/>
          <w:bCs/>
          <w:sz w:val="24"/>
          <w:szCs w:val="24"/>
          <w:u w:val="single"/>
          <w:shd w:val="clear" w:color="auto" w:fill="F8F9FA"/>
        </w:rPr>
        <w:t>Key Word:</w:t>
      </w:r>
    </w:p>
    <w:p w:rsidR="00A20BB6" w:rsidRPr="004E0859" w:rsidRDefault="00A20BB6" w:rsidP="00A20BB6">
      <w:pPr>
        <w:rPr>
          <w:rFonts w:asciiTheme="majorBidi" w:eastAsia="Times New Roman" w:hAnsiTheme="majorBidi" w:cstheme="majorBidi"/>
          <w:sz w:val="24"/>
          <w:szCs w:val="24"/>
          <w:rtl/>
          <w:lang w:eastAsia="fr-FR"/>
        </w:rPr>
      </w:pPr>
      <w:r w:rsidRPr="004E0859">
        <w:rPr>
          <w:rFonts w:asciiTheme="majorBidi" w:eastAsia="Times New Roman" w:hAnsiTheme="majorBidi" w:cstheme="majorBidi"/>
          <w:sz w:val="24"/>
          <w:szCs w:val="24"/>
          <w:lang w:eastAsia="fr-FR"/>
        </w:rPr>
        <w:t>Psychological and educational guidance and counseling, school and vocational guidance and counseling counselor, training needs, training program.</w:t>
      </w:r>
    </w:p>
    <w:p w:rsidR="00A20BB6" w:rsidRPr="004E0859" w:rsidRDefault="00A20BB6" w:rsidP="00A20BB6">
      <w:pPr>
        <w:bidi/>
        <w:spacing w:line="240" w:lineRule="auto"/>
        <w:rPr>
          <w:rFonts w:ascii="Simplified Arabic" w:eastAsiaTheme="majorEastAsia" w:hAnsi="Simplified Arabic" w:cs="Simplified Arabic"/>
          <w:b/>
          <w:bCs/>
          <w:sz w:val="20"/>
          <w:szCs w:val="20"/>
          <w:rtl/>
        </w:rPr>
      </w:pPr>
    </w:p>
    <w:p w:rsidR="00A20BB6" w:rsidRPr="004E0859" w:rsidRDefault="00A20BB6" w:rsidP="00A20BB6">
      <w:pPr>
        <w:bidi/>
        <w:spacing w:line="240" w:lineRule="auto"/>
        <w:rPr>
          <w:rFonts w:ascii="Simplified Arabic" w:eastAsiaTheme="majorEastAsia" w:hAnsi="Simplified Arabic" w:cs="Simplified Arabic"/>
          <w:b/>
          <w:bCs/>
          <w:sz w:val="20"/>
          <w:szCs w:val="20"/>
          <w:rtl/>
        </w:rPr>
      </w:pPr>
    </w:p>
    <w:p w:rsidR="00706453" w:rsidRDefault="00706453" w:rsidP="00A20BB6">
      <w:pPr>
        <w:bidi/>
      </w:pPr>
    </w:p>
    <w:p w:rsidR="00A20BB6" w:rsidRDefault="00A20BB6" w:rsidP="00A20BB6">
      <w:pPr>
        <w:bidi/>
      </w:pPr>
    </w:p>
    <w:p w:rsidR="00A20BB6" w:rsidRDefault="00A20BB6" w:rsidP="00A20BB6">
      <w:pPr>
        <w:bidi/>
      </w:pPr>
    </w:p>
    <w:p w:rsidR="00A20BB6" w:rsidRDefault="00A20BB6" w:rsidP="00A20BB6">
      <w:pPr>
        <w:bidi/>
      </w:pPr>
    </w:p>
    <w:p w:rsidR="00A20BB6" w:rsidRDefault="00A20BB6" w:rsidP="00A20BB6">
      <w:pPr>
        <w:bidi/>
      </w:pPr>
    </w:p>
    <w:p w:rsidR="00A20BB6" w:rsidRPr="004E0859" w:rsidRDefault="00A20BB6" w:rsidP="00A20BB6">
      <w:pPr>
        <w:bidi/>
        <w:spacing w:line="240" w:lineRule="auto"/>
        <w:ind w:left="-2" w:firstLine="425"/>
        <w:jc w:val="both"/>
        <w:rPr>
          <w:rFonts w:ascii="Simplified Arabic" w:eastAsiaTheme="majorEastAsia" w:hAnsi="Simplified Arabic" w:cs="Simplified Arabic"/>
          <w:b/>
          <w:bCs/>
          <w:sz w:val="28"/>
          <w:szCs w:val="28"/>
          <w:rtl/>
        </w:rPr>
      </w:pPr>
      <w:r w:rsidRPr="004E0859">
        <w:rPr>
          <w:rFonts w:ascii="Simplified Arabic" w:eastAsiaTheme="majorEastAsia" w:hAnsi="Simplified Arabic" w:cs="Simplified Arabic" w:hint="cs"/>
          <w:b/>
          <w:bCs/>
          <w:sz w:val="28"/>
          <w:szCs w:val="28"/>
          <w:rtl/>
        </w:rPr>
        <w:t xml:space="preserve">ملخص الدراسة باللغة </w:t>
      </w:r>
      <w:r>
        <w:rPr>
          <w:rFonts w:ascii="Simplified Arabic" w:eastAsiaTheme="majorEastAsia" w:hAnsi="Simplified Arabic" w:cs="Simplified Arabic" w:hint="cs"/>
          <w:b/>
          <w:bCs/>
          <w:sz w:val="28"/>
          <w:szCs w:val="28"/>
          <w:rtl/>
        </w:rPr>
        <w:t>الفرنسية</w:t>
      </w:r>
    </w:p>
    <w:p w:rsidR="00233765" w:rsidRDefault="00233765" w:rsidP="00233765">
      <w:pPr>
        <w:spacing w:line="240" w:lineRule="auto"/>
        <w:ind w:firstLine="708"/>
        <w:rPr>
          <w:rFonts w:ascii="Times New Roman" w:eastAsia="Times New Roman" w:hAnsi="Times New Roman" w:cs="Times New Roman"/>
          <w:sz w:val="24"/>
          <w:szCs w:val="24"/>
          <w:lang w:eastAsia="fr-FR"/>
        </w:rPr>
      </w:pPr>
      <w:bookmarkStart w:id="0" w:name="_GoBack"/>
      <w:bookmarkEnd w:id="0"/>
      <w:r w:rsidRPr="008B71E5">
        <w:rPr>
          <w:rFonts w:ascii="Times New Roman" w:eastAsia="Times New Roman" w:hAnsi="Times New Roman" w:cs="Times New Roman"/>
          <w:sz w:val="24"/>
          <w:szCs w:val="24"/>
          <w:lang w:eastAsia="fr-FR"/>
        </w:rPr>
        <w:t>L'un des objectives de guidance  psychologique et éducatif et  de permettre  d’atteindre un état d'adaptation et de satisfaction psychologique envers soi et envers les autres.</w:t>
      </w:r>
      <w:r w:rsidRPr="000E571E">
        <w:rPr>
          <w:rFonts w:ascii="Times New Roman" w:eastAsia="Times New Roman" w:hAnsi="Times New Roman" w:cs="Times New Roman"/>
          <w:sz w:val="24"/>
          <w:szCs w:val="24"/>
          <w:lang w:eastAsia="fr-FR"/>
        </w:rPr>
        <w:t xml:space="preserve"> </w:t>
      </w:r>
      <w:r w:rsidRPr="008B71E5">
        <w:rPr>
          <w:rFonts w:ascii="Times New Roman" w:eastAsia="Times New Roman" w:hAnsi="Times New Roman" w:cs="Times New Roman"/>
          <w:sz w:val="24"/>
          <w:szCs w:val="24"/>
          <w:lang w:eastAsia="fr-FR"/>
        </w:rPr>
        <w:t>D'où le rôle du conseiller d'orientation est apparu, indispensable dans tout établissement d'enseignement à l'heure actuelle, ce rôle n'est pas moins important que le rôle de l'enseignant</w:t>
      </w:r>
      <w:r>
        <w:rPr>
          <w:rFonts w:ascii="Times New Roman" w:eastAsia="Times New Roman" w:hAnsi="Times New Roman" w:cs="Times New Roman"/>
          <w:sz w:val="24"/>
          <w:szCs w:val="24"/>
          <w:lang w:eastAsia="fr-FR"/>
        </w:rPr>
        <w:t xml:space="preserve">, </w:t>
      </w:r>
      <w:r w:rsidRPr="008B71E5">
        <w:rPr>
          <w:rFonts w:ascii="Times New Roman" w:eastAsia="Times New Roman" w:hAnsi="Times New Roman" w:cs="Times New Roman"/>
          <w:sz w:val="24"/>
          <w:szCs w:val="24"/>
          <w:lang w:eastAsia="fr-FR"/>
        </w:rPr>
        <w:t>Si l'enseignant transmis  une  matière scientifique, le conseiller lui transmis un sujet éthique</w:t>
      </w:r>
      <w:r>
        <w:rPr>
          <w:rFonts w:ascii="Times New Roman" w:eastAsia="Times New Roman" w:hAnsi="Times New Roman" w:cs="Times New Roman"/>
          <w:sz w:val="24"/>
          <w:szCs w:val="24"/>
          <w:lang w:eastAsia="fr-FR"/>
        </w:rPr>
        <w:t>, l</w:t>
      </w:r>
      <w:r w:rsidRPr="008B71E5">
        <w:rPr>
          <w:rFonts w:ascii="Times New Roman" w:eastAsia="Times New Roman" w:hAnsi="Times New Roman" w:cs="Times New Roman"/>
          <w:sz w:val="24"/>
          <w:szCs w:val="24"/>
          <w:lang w:eastAsia="fr-FR"/>
        </w:rPr>
        <w:t>a communauté scolaire permet d’atteindre un climat exempt de problèmes psychologiques, dans lequel les individus s’épanouissent et se développent.</w:t>
      </w:r>
    </w:p>
    <w:p w:rsidR="00233765" w:rsidRDefault="00233765" w:rsidP="00233765">
      <w:pPr>
        <w:spacing w:line="240" w:lineRule="auto"/>
        <w:ind w:firstLine="708"/>
        <w:rPr>
          <w:rFonts w:ascii="Times New Roman" w:eastAsia="Times New Roman" w:hAnsi="Times New Roman" w:cs="Times New Roman"/>
          <w:sz w:val="24"/>
          <w:szCs w:val="24"/>
          <w:lang w:eastAsia="fr-FR"/>
        </w:rPr>
      </w:pPr>
      <w:r w:rsidRPr="008B71E5">
        <w:rPr>
          <w:rFonts w:ascii="Times New Roman" w:eastAsia="Times New Roman" w:hAnsi="Times New Roman" w:cs="Times New Roman"/>
          <w:sz w:val="24"/>
          <w:szCs w:val="24"/>
          <w:lang w:eastAsia="fr-FR"/>
        </w:rPr>
        <w:t>Afin de bien remplir son rôle, il doit être professionnel  et avoir un  professionnalisme dans ces tache, se développer et développer ses méthodes et diversifier les procédés de guidance en fonction de ce qui convient aux élèves</w:t>
      </w:r>
      <w:r>
        <w:rPr>
          <w:rFonts w:ascii="Times New Roman" w:eastAsia="Times New Roman" w:hAnsi="Times New Roman" w:cs="Times New Roman"/>
          <w:sz w:val="24"/>
          <w:szCs w:val="24"/>
          <w:lang w:eastAsia="fr-FR"/>
        </w:rPr>
        <w:t xml:space="preserve">, </w:t>
      </w:r>
      <w:r w:rsidRPr="008B71E5">
        <w:rPr>
          <w:rFonts w:ascii="Times New Roman" w:eastAsia="Times New Roman" w:hAnsi="Times New Roman" w:cs="Times New Roman"/>
          <w:sz w:val="24"/>
          <w:szCs w:val="24"/>
          <w:lang w:eastAsia="fr-FR"/>
        </w:rPr>
        <w:t>Reconnaissant ce défi, la présente étude visait à proposer un programme de formation au profit des conseillers d'orientation scolaire et professionnelle à la lumière de leurs besoins de formation, et à déterminer s'il existe des différences dans les besoins de formation selon le sexe, la qualification académique et le titre du poste.</w:t>
      </w:r>
    </w:p>
    <w:p w:rsidR="00233765" w:rsidRDefault="00233765" w:rsidP="00233765">
      <w:pPr>
        <w:spacing w:line="240" w:lineRule="auto"/>
        <w:ind w:firstLine="708"/>
        <w:rPr>
          <w:rFonts w:ascii="Times New Roman" w:eastAsia="Times New Roman" w:hAnsi="Times New Roman" w:cs="Times New Roman"/>
          <w:sz w:val="24"/>
          <w:szCs w:val="24"/>
          <w:lang w:eastAsia="fr-FR"/>
        </w:rPr>
      </w:pPr>
      <w:r w:rsidRPr="008B71E5">
        <w:rPr>
          <w:rFonts w:ascii="Times New Roman" w:eastAsia="Times New Roman" w:hAnsi="Times New Roman" w:cs="Times New Roman"/>
          <w:sz w:val="24"/>
          <w:szCs w:val="24"/>
          <w:lang w:eastAsia="fr-FR"/>
        </w:rPr>
        <w:t>La chercheuse a donc adopté l'approche descriptive et analytique et l'approche anthropologique basée sur l'observation participative, et elle a utilisé un ensemble de dispositifs pour collecter des informations dont les plus importants sont: l'entretien semi-dirigé ou semi-ouvert, l'entretien non réglementé, ainsi que l'observation participative.</w:t>
      </w:r>
      <w:r w:rsidRPr="00571AF9">
        <w:rPr>
          <w:rFonts w:ascii="Times New Roman" w:eastAsia="Times New Roman" w:hAnsi="Times New Roman" w:cs="Times New Roman"/>
          <w:sz w:val="24"/>
          <w:szCs w:val="24"/>
          <w:lang w:eastAsia="fr-FR"/>
        </w:rPr>
        <w:t xml:space="preserve"> </w:t>
      </w:r>
    </w:p>
    <w:p w:rsidR="00233765" w:rsidRDefault="00233765" w:rsidP="00233765">
      <w:pPr>
        <w:spacing w:line="240" w:lineRule="auto"/>
        <w:ind w:firstLine="708"/>
        <w:rPr>
          <w:rFonts w:ascii="Times New Roman" w:eastAsia="Times New Roman" w:hAnsi="Times New Roman" w:cs="Times New Roman"/>
          <w:sz w:val="24"/>
          <w:szCs w:val="24"/>
          <w:lang w:eastAsia="fr-FR"/>
        </w:rPr>
      </w:pPr>
      <w:r w:rsidRPr="008B71E5">
        <w:rPr>
          <w:rFonts w:ascii="Times New Roman" w:eastAsia="Times New Roman" w:hAnsi="Times New Roman" w:cs="Times New Roman"/>
          <w:sz w:val="24"/>
          <w:szCs w:val="24"/>
          <w:lang w:eastAsia="fr-FR"/>
        </w:rPr>
        <w:t>Un questionnaire a été élaboré pour déterminer les besoins en formation. Il comporter deux parties principales</w:t>
      </w:r>
      <w:r w:rsidRPr="008B71E5">
        <w:rPr>
          <w:rFonts w:ascii="Times New Roman" w:eastAsia="Times New Roman" w:hAnsi="Times New Roman" w:cs="Times New Roman" w:hint="cs"/>
          <w:sz w:val="24"/>
          <w:szCs w:val="24"/>
          <w:rtl/>
          <w:lang w:eastAsia="fr-FR"/>
        </w:rPr>
        <w:t>:</w:t>
      </w:r>
      <w:r w:rsidRPr="008B71E5">
        <w:rPr>
          <w:rFonts w:ascii="Times New Roman" w:eastAsia="Times New Roman" w:hAnsi="Times New Roman" w:cs="Times New Roman"/>
          <w:sz w:val="24"/>
          <w:szCs w:val="24"/>
          <w:lang w:eastAsia="fr-FR"/>
        </w:rPr>
        <w:t xml:space="preserve"> la première concernant les informations générales notamment les variables de l'étude (sexe, diplôme universitaire, titre du poste) et une brève introduction expliquant l'objet de l'étude ainsi que des recommandations</w:t>
      </w:r>
      <w:r>
        <w:rPr>
          <w:rFonts w:ascii="Times New Roman" w:eastAsia="Times New Roman" w:hAnsi="Times New Roman" w:cs="Times New Roman"/>
          <w:sz w:val="24"/>
          <w:szCs w:val="24"/>
          <w:lang w:eastAsia="fr-FR"/>
        </w:rPr>
        <w:t xml:space="preserve"> sur la réponse, </w:t>
      </w:r>
      <w:r w:rsidRPr="008B71E5">
        <w:rPr>
          <w:rFonts w:ascii="Times New Roman" w:eastAsia="Times New Roman" w:hAnsi="Times New Roman" w:cs="Times New Roman"/>
          <w:sz w:val="24"/>
          <w:szCs w:val="24"/>
          <w:lang w:eastAsia="fr-FR"/>
        </w:rPr>
        <w:t>Quant à la deuxième partie, elle se compose de (37) missions avec (86) activités réparties en quatre axes principaux, à savoir</w:t>
      </w:r>
      <w:r>
        <w:rPr>
          <w:rFonts w:ascii="Times New Roman" w:eastAsia="Times New Roman" w:hAnsi="Times New Roman" w:cs="Times New Roman"/>
          <w:sz w:val="24"/>
          <w:szCs w:val="24"/>
          <w:lang w:eastAsia="fr-FR"/>
        </w:rPr>
        <w:t xml:space="preserve"> : </w:t>
      </w:r>
      <w:r w:rsidRPr="008B71E5">
        <w:rPr>
          <w:rFonts w:ascii="Times New Roman" w:eastAsia="Times New Roman" w:hAnsi="Times New Roman" w:cs="Times New Roman"/>
          <w:sz w:val="24"/>
          <w:szCs w:val="24"/>
          <w:lang w:eastAsia="fr-FR"/>
        </w:rPr>
        <w:t>L'axe d’information  et de guidance scolaire et professionnel, qui comprenait 14 tâches et 29 activités,</w:t>
      </w:r>
      <w:r>
        <w:rPr>
          <w:rFonts w:ascii="Times New Roman" w:eastAsia="Times New Roman" w:hAnsi="Times New Roman" w:cs="Times New Roman"/>
          <w:sz w:val="24"/>
          <w:szCs w:val="24"/>
          <w:lang w:eastAsia="fr-FR"/>
        </w:rPr>
        <w:t xml:space="preserve"> </w:t>
      </w:r>
      <w:r w:rsidRPr="008B71E5">
        <w:rPr>
          <w:rFonts w:ascii="Times New Roman" w:eastAsia="Times New Roman" w:hAnsi="Times New Roman" w:cs="Times New Roman"/>
          <w:sz w:val="24"/>
          <w:szCs w:val="24"/>
          <w:lang w:eastAsia="fr-FR"/>
        </w:rPr>
        <w:t>L'axe d'orientation scolaire et professionnelle, qui comprenait 08 tâches avec 18 activités</w:t>
      </w:r>
      <w:r>
        <w:rPr>
          <w:rFonts w:ascii="Times New Roman" w:eastAsia="Times New Roman" w:hAnsi="Times New Roman" w:cs="Times New Roman"/>
          <w:sz w:val="24"/>
          <w:szCs w:val="24"/>
          <w:lang w:eastAsia="fr-FR"/>
        </w:rPr>
        <w:t xml:space="preserve">, </w:t>
      </w:r>
      <w:r w:rsidRPr="008B71E5">
        <w:rPr>
          <w:rFonts w:ascii="Times New Roman" w:eastAsia="Times New Roman" w:hAnsi="Times New Roman" w:cs="Times New Roman"/>
          <w:sz w:val="24"/>
          <w:szCs w:val="24"/>
          <w:lang w:eastAsia="fr-FR"/>
        </w:rPr>
        <w:t>L'axe de soutien psychologique et d'accompagnement, qui comprenait 07 tâches avec 16 activités, l'axe de suivi et d'évaluation, qui comprenait 08 tâches avec 23 activité</w:t>
      </w:r>
      <w:r>
        <w:rPr>
          <w:rFonts w:ascii="Times New Roman" w:eastAsia="Times New Roman" w:hAnsi="Times New Roman" w:cs="Times New Roman"/>
          <w:sz w:val="24"/>
          <w:szCs w:val="24"/>
          <w:lang w:eastAsia="fr-FR"/>
        </w:rPr>
        <w:t>.</w:t>
      </w:r>
    </w:p>
    <w:p w:rsidR="00233765" w:rsidRDefault="00233765" w:rsidP="00233765">
      <w:pPr>
        <w:spacing w:line="240" w:lineRule="auto"/>
        <w:ind w:firstLine="708"/>
        <w:rPr>
          <w:rFonts w:ascii="Times New Roman" w:eastAsia="Times New Roman" w:hAnsi="Times New Roman" w:cs="Times New Roman"/>
          <w:sz w:val="24"/>
          <w:szCs w:val="24"/>
          <w:lang w:eastAsia="fr-FR"/>
        </w:rPr>
      </w:pPr>
      <w:r w:rsidRPr="008B71E5">
        <w:rPr>
          <w:rFonts w:ascii="Times New Roman" w:eastAsia="Times New Roman" w:hAnsi="Times New Roman" w:cs="Times New Roman"/>
          <w:sz w:val="24"/>
          <w:szCs w:val="24"/>
          <w:lang w:eastAsia="fr-FR"/>
        </w:rPr>
        <w:t xml:space="preserve">Après s'être assuré de sa validité et de sa stabilité, </w:t>
      </w:r>
      <w:proofErr w:type="gramStart"/>
      <w:r w:rsidRPr="008B71E5">
        <w:rPr>
          <w:rFonts w:ascii="Times New Roman" w:eastAsia="Times New Roman" w:hAnsi="Times New Roman" w:cs="Times New Roman"/>
          <w:sz w:val="24"/>
          <w:szCs w:val="24"/>
          <w:lang w:eastAsia="fr-FR"/>
        </w:rPr>
        <w:t>le</w:t>
      </w:r>
      <w:proofErr w:type="gramEnd"/>
      <w:r w:rsidRPr="008B71E5">
        <w:rPr>
          <w:rFonts w:ascii="Times New Roman" w:eastAsia="Times New Roman" w:hAnsi="Times New Roman" w:cs="Times New Roman"/>
          <w:sz w:val="24"/>
          <w:szCs w:val="24"/>
          <w:lang w:eastAsia="fr-FR"/>
        </w:rPr>
        <w:t xml:space="preserve"> chercheuse l'a appliqué sur un  échantillon délibéré de 67 consultants dans la willaya  d'Oum El-</w:t>
      </w:r>
      <w:proofErr w:type="spellStart"/>
      <w:r w:rsidRPr="008B71E5">
        <w:rPr>
          <w:rFonts w:ascii="Times New Roman" w:eastAsia="Times New Roman" w:hAnsi="Times New Roman" w:cs="Times New Roman"/>
          <w:sz w:val="24"/>
          <w:szCs w:val="24"/>
          <w:lang w:eastAsia="fr-FR"/>
        </w:rPr>
        <w:t>Bouaghi</w:t>
      </w:r>
      <w:proofErr w:type="spellEnd"/>
      <w:r w:rsidRPr="008B71E5">
        <w:rPr>
          <w:rFonts w:ascii="Times New Roman" w:eastAsia="Times New Roman" w:hAnsi="Times New Roman" w:cs="Times New Roman"/>
          <w:sz w:val="24"/>
          <w:szCs w:val="24"/>
          <w:lang w:eastAsia="fr-FR"/>
        </w:rPr>
        <w:t>.</w:t>
      </w:r>
      <w:r w:rsidRPr="00571AF9">
        <w:rPr>
          <w:rFonts w:ascii="Times New Roman" w:eastAsia="Times New Roman" w:hAnsi="Times New Roman" w:cs="Times New Roman"/>
          <w:sz w:val="24"/>
          <w:szCs w:val="24"/>
          <w:lang w:eastAsia="fr-FR"/>
        </w:rPr>
        <w:t xml:space="preserve"> </w:t>
      </w:r>
      <w:proofErr w:type="gramStart"/>
      <w:r w:rsidRPr="008B71E5">
        <w:rPr>
          <w:rFonts w:ascii="Times New Roman" w:eastAsia="Times New Roman" w:hAnsi="Times New Roman" w:cs="Times New Roman"/>
          <w:sz w:val="24"/>
          <w:szCs w:val="24"/>
          <w:lang w:eastAsia="fr-FR"/>
        </w:rPr>
        <w:t>elle</w:t>
      </w:r>
      <w:proofErr w:type="gramEnd"/>
      <w:r w:rsidRPr="008B71E5">
        <w:rPr>
          <w:rFonts w:ascii="Times New Roman" w:eastAsia="Times New Roman" w:hAnsi="Times New Roman" w:cs="Times New Roman"/>
          <w:sz w:val="24"/>
          <w:szCs w:val="24"/>
          <w:lang w:eastAsia="fr-FR"/>
        </w:rPr>
        <w:t xml:space="preserve"> a utilisé le logiciel  de package statistiques (SPSS) ainsi que le programme statistique (Microsoft Office Excel) pour traiter les données et analyser les réponses en calculant les fréquences, les cadences en pourcentage, les milieux pondérées et les écarts types.</w:t>
      </w:r>
      <w:r>
        <w:rPr>
          <w:rFonts w:ascii="Times New Roman" w:eastAsia="Times New Roman" w:hAnsi="Times New Roman" w:cs="Times New Roman"/>
          <w:sz w:val="24"/>
          <w:szCs w:val="24"/>
          <w:lang w:eastAsia="fr-FR"/>
        </w:rPr>
        <w:t xml:space="preserve"> </w:t>
      </w:r>
      <w:r w:rsidRPr="008B71E5">
        <w:rPr>
          <w:rFonts w:ascii="Times New Roman" w:eastAsia="Times New Roman" w:hAnsi="Times New Roman" w:cs="Times New Roman"/>
          <w:sz w:val="24"/>
          <w:szCs w:val="24"/>
          <w:lang w:eastAsia="fr-FR"/>
        </w:rPr>
        <w:t>Les résultats ont abouti à l'existence des besoins en  formation pour les conseillers d'orientation scolaire et professionnelle dans tous les axes, et en conséquence, ces besoins de formation ont été organisés,  l’élimination de ceux qui ne représentent pas un besoin est la suivante:</w:t>
      </w:r>
    </w:p>
    <w:p w:rsidR="00233765" w:rsidRDefault="00233765" w:rsidP="00233765">
      <w:pPr>
        <w:spacing w:line="240" w:lineRule="auto"/>
        <w:ind w:firstLine="708"/>
        <w:rPr>
          <w:rFonts w:ascii="Times New Roman" w:eastAsia="Times New Roman" w:hAnsi="Times New Roman" w:cs="Times New Roman"/>
          <w:sz w:val="24"/>
          <w:szCs w:val="24"/>
          <w:lang w:eastAsia="fr-FR"/>
        </w:rPr>
      </w:pPr>
      <w:r w:rsidRPr="008B71E5">
        <w:rPr>
          <w:rFonts w:ascii="Times New Roman" w:eastAsia="Times New Roman" w:hAnsi="Times New Roman" w:cs="Times New Roman"/>
          <w:sz w:val="24"/>
          <w:szCs w:val="24"/>
          <w:lang w:eastAsia="fr-FR"/>
        </w:rPr>
        <w:t>- La cadence en pourcentage du besoin de formation pour le troisième axe, `` Soutien et accompagnement psychologiques '', a atteint 45,76%, en premier lieu dans un milieu pondérée de 0,915, ce qui indique un degré moyen de besoins de formation, notamment en ce qui concerne la prise en charge des cas particuliers pour augmenter les performances de l'école, et la réalisation d'entretiens de guidance pour surmonter les difficultés psychologiques et l'éducatifs des élèves et les accompagner  dans les filières  non  répandue.</w:t>
      </w:r>
    </w:p>
    <w:p w:rsidR="00233765" w:rsidRDefault="00233765" w:rsidP="00233765">
      <w:pPr>
        <w:spacing w:line="240" w:lineRule="auto"/>
        <w:ind w:firstLine="708"/>
        <w:rPr>
          <w:rFonts w:ascii="Times New Roman" w:eastAsia="Times New Roman" w:hAnsi="Times New Roman" w:cs="Times New Roman"/>
          <w:sz w:val="24"/>
          <w:szCs w:val="24"/>
          <w:lang w:eastAsia="fr-FR"/>
        </w:rPr>
      </w:pPr>
      <w:r w:rsidRPr="008B71E5">
        <w:rPr>
          <w:rFonts w:ascii="Times New Roman" w:eastAsia="Times New Roman" w:hAnsi="Times New Roman" w:cs="Times New Roman"/>
          <w:sz w:val="24"/>
          <w:szCs w:val="24"/>
          <w:lang w:eastAsia="fr-FR"/>
        </w:rPr>
        <w:t>- Pour le quatrième axe, `` Suivi et évaluation '', la cadence en pourcentage du besoin de formation était de 43,91%, dans un milieu pondérée de 0,878, ce qui reflète les besoins de formation de niveau moyen, notamment en ce qui concerne les séances de coordination entre les niveaux d’éducation, le suivi du développement scolaire des étudiants, l'analyse des examens trimestriel et officiels, et la participation aux rattrapages et al ‘assistance scolaire</w:t>
      </w:r>
      <w:r>
        <w:rPr>
          <w:rFonts w:ascii="Times New Roman" w:eastAsia="Times New Roman" w:hAnsi="Times New Roman" w:cs="Times New Roman"/>
          <w:sz w:val="24"/>
          <w:szCs w:val="24"/>
          <w:lang w:eastAsia="fr-FR"/>
        </w:rPr>
        <w:t>.</w:t>
      </w:r>
    </w:p>
    <w:p w:rsidR="00233765" w:rsidRDefault="00233765" w:rsidP="00233765">
      <w:pPr>
        <w:spacing w:line="240" w:lineRule="auto"/>
        <w:ind w:firstLine="708"/>
        <w:rPr>
          <w:rFonts w:ascii="Times New Roman" w:eastAsia="Times New Roman" w:hAnsi="Times New Roman" w:cs="Times New Roman"/>
          <w:sz w:val="24"/>
          <w:szCs w:val="24"/>
          <w:lang w:eastAsia="fr-FR"/>
        </w:rPr>
      </w:pPr>
      <w:r w:rsidRPr="008B71E5">
        <w:rPr>
          <w:rFonts w:ascii="Times New Roman" w:eastAsia="Times New Roman" w:hAnsi="Times New Roman" w:cs="Times New Roman"/>
          <w:sz w:val="24"/>
          <w:szCs w:val="24"/>
          <w:lang w:eastAsia="fr-FR"/>
        </w:rPr>
        <w:t xml:space="preserve">- Alors que la cadence en pourcentage du besoin de formation pour le deuxième axe d'orientation scolaire et professionnelle était de 43,62% et une moyenne pondérée de 0,872, ce qui représente des besoins de formation d'un degré moyen, notamment en ce qui concerne la sensibilisation des élèves à la demande des filières  non  répandue , et les procédures de fiches des </w:t>
      </w:r>
      <w:r w:rsidRPr="008B71E5">
        <w:rPr>
          <w:sz w:val="23"/>
          <w:szCs w:val="23"/>
        </w:rPr>
        <w:t xml:space="preserve">vœux </w:t>
      </w:r>
      <w:r w:rsidRPr="008B71E5">
        <w:rPr>
          <w:rFonts w:ascii="Times New Roman" w:eastAsia="Times New Roman" w:hAnsi="Times New Roman" w:cs="Times New Roman"/>
          <w:sz w:val="24"/>
          <w:szCs w:val="24"/>
          <w:lang w:eastAsia="fr-FR"/>
        </w:rPr>
        <w:t>et les fiches d'orientation et suivi et de révélation des intérêts et tendances des élèves.</w:t>
      </w:r>
    </w:p>
    <w:p w:rsidR="00233765" w:rsidRDefault="00233765" w:rsidP="00233765">
      <w:pPr>
        <w:spacing w:line="240" w:lineRule="auto"/>
        <w:ind w:firstLine="708"/>
        <w:rPr>
          <w:rFonts w:ascii="Times New Roman" w:eastAsia="Times New Roman" w:hAnsi="Times New Roman" w:cs="Times New Roman"/>
          <w:sz w:val="24"/>
          <w:szCs w:val="24"/>
          <w:lang w:eastAsia="fr-FR"/>
        </w:rPr>
      </w:pPr>
      <w:r w:rsidRPr="008B71E5">
        <w:rPr>
          <w:rFonts w:ascii="Times New Roman" w:eastAsia="Times New Roman" w:hAnsi="Times New Roman" w:cs="Times New Roman"/>
          <w:sz w:val="24"/>
          <w:szCs w:val="24"/>
          <w:lang w:eastAsia="fr-FR"/>
        </w:rPr>
        <w:t xml:space="preserve">- Quant au premier axe, «L’information  et guidance scolaires et professionnels», qui a obtenu un milieu pondérée de 0,837 et de 41,87%, indiquant un besoin de formation de niveau moyen pour les conseillers d'orientation et de guidance scolaire et professionnel, notamment en ce qui concerne l’information fourni aux </w:t>
      </w:r>
      <w:proofErr w:type="spellStart"/>
      <w:r w:rsidRPr="008B71E5">
        <w:rPr>
          <w:rFonts w:ascii="Times New Roman" w:eastAsia="Times New Roman" w:hAnsi="Times New Roman" w:cs="Times New Roman"/>
          <w:sz w:val="24"/>
          <w:szCs w:val="24"/>
          <w:lang w:eastAsia="fr-FR"/>
        </w:rPr>
        <w:t>éléves</w:t>
      </w:r>
      <w:proofErr w:type="spellEnd"/>
      <w:r w:rsidRPr="008B71E5">
        <w:rPr>
          <w:rFonts w:ascii="Times New Roman" w:eastAsia="Times New Roman" w:hAnsi="Times New Roman" w:cs="Times New Roman"/>
          <w:sz w:val="24"/>
          <w:szCs w:val="24"/>
          <w:lang w:eastAsia="fr-FR"/>
        </w:rPr>
        <w:t>, à leurs enseignants et à leurs parents, et à l'enquête de willaya concernant les centres et établissements de la formation professionnels, les diverses activités de la Semaine nationale d’information et les bureaux communs.</w:t>
      </w:r>
    </w:p>
    <w:p w:rsidR="00233765" w:rsidRDefault="00233765" w:rsidP="00233765">
      <w:pPr>
        <w:spacing w:line="240" w:lineRule="auto"/>
        <w:ind w:firstLine="708"/>
        <w:rPr>
          <w:rFonts w:ascii="Times New Roman" w:eastAsia="Times New Roman" w:hAnsi="Times New Roman" w:cs="Times New Roman"/>
          <w:sz w:val="24"/>
          <w:szCs w:val="24"/>
          <w:lang w:eastAsia="fr-FR"/>
        </w:rPr>
      </w:pPr>
      <w:r w:rsidRPr="008B71E5">
        <w:rPr>
          <w:rFonts w:ascii="Times New Roman" w:eastAsia="Times New Roman" w:hAnsi="Times New Roman" w:cs="Times New Roman"/>
          <w:sz w:val="24"/>
          <w:szCs w:val="24"/>
          <w:lang w:eastAsia="fr-FR"/>
        </w:rPr>
        <w:t>Il y avait également des différences statistiquement significatives dans le degré de besoin de formation attribuées à la variable du titre du poste et en faveur des conseillers principaux d'orientation scolaire et professionnelle (expérience et facteur de formation), alors qu'aucune différence statistiquement significative n'apparaissait dans le degré de besoins de formation selon les variables du sexe et du diplôme universitaire.</w:t>
      </w:r>
      <w:r>
        <w:rPr>
          <w:rFonts w:ascii="Times New Roman" w:eastAsia="Times New Roman" w:hAnsi="Times New Roman" w:cs="Times New Roman"/>
          <w:sz w:val="24"/>
          <w:szCs w:val="24"/>
          <w:lang w:eastAsia="fr-FR"/>
        </w:rPr>
        <w:t xml:space="preserve"> </w:t>
      </w:r>
      <w:r w:rsidRPr="008B71E5">
        <w:rPr>
          <w:rFonts w:ascii="Times New Roman" w:eastAsia="Times New Roman" w:hAnsi="Times New Roman" w:cs="Times New Roman"/>
          <w:sz w:val="24"/>
          <w:szCs w:val="24"/>
          <w:lang w:eastAsia="fr-FR"/>
        </w:rPr>
        <w:t>Sur la base de ces besoins de formation et de ce qui a été discuté dans le volet théorique, la chercheuse a proposé un modèle pour le programme de formation proposé avec ses thèmes, ses méthodes, ses démarches, ses motivations, ses privilèges, son évaluation, son suivi et ses annexes.</w:t>
      </w:r>
    </w:p>
    <w:p w:rsidR="00233765" w:rsidRDefault="00233765" w:rsidP="00233765">
      <w:pPr>
        <w:spacing w:line="240" w:lineRule="auto"/>
        <w:ind w:firstLine="708"/>
        <w:rPr>
          <w:rFonts w:ascii="Times New Roman" w:eastAsia="Times New Roman" w:hAnsi="Times New Roman" w:cs="Times New Roman"/>
          <w:sz w:val="24"/>
          <w:szCs w:val="24"/>
          <w:lang w:eastAsia="fr-FR"/>
        </w:rPr>
      </w:pPr>
      <w:r w:rsidRPr="008B71E5">
        <w:rPr>
          <w:rFonts w:ascii="Times New Roman" w:eastAsia="Times New Roman" w:hAnsi="Times New Roman" w:cs="Times New Roman"/>
          <w:sz w:val="24"/>
          <w:szCs w:val="24"/>
          <w:lang w:eastAsia="fr-FR"/>
        </w:rPr>
        <w:t>Une série de propositions a également été faite, dont la plus importante est la nécessité de mettre en œuvre ce programme de la part des concernées pour assurer son efficacité, avec la recommandation que le premier fonctionnaire du service consultatif dans les établissements d'enseignement bénéficie d'une formation initiale dans un programme approfondi et de terrain avant l'emploi, et son développement et son amélioration sous forme de programmes de formation et de cours ou ce que l'on appelle le développement Post-emploi professionnel.</w:t>
      </w:r>
    </w:p>
    <w:p w:rsidR="00233765" w:rsidRPr="008B71E5" w:rsidRDefault="00233765" w:rsidP="00233765">
      <w:pPr>
        <w:spacing w:line="240" w:lineRule="auto"/>
        <w:ind w:left="1560" w:hanging="1560"/>
        <w:rPr>
          <w:rFonts w:ascii="Times New Roman" w:eastAsia="Times New Roman" w:hAnsi="Times New Roman" w:cs="Times New Roman"/>
          <w:sz w:val="24"/>
          <w:szCs w:val="24"/>
          <w:lang w:eastAsia="fr-FR"/>
        </w:rPr>
      </w:pPr>
      <w:r w:rsidRPr="00571AF9">
        <w:rPr>
          <w:rFonts w:ascii="Times New Roman" w:eastAsia="Times New Roman" w:hAnsi="Times New Roman" w:cs="Times New Roman"/>
          <w:b/>
          <w:bCs/>
          <w:sz w:val="32"/>
          <w:szCs w:val="32"/>
          <w:lang w:eastAsia="fr-FR"/>
        </w:rPr>
        <w:t>Mots clés</w:t>
      </w:r>
      <w:r w:rsidRPr="008B71E5">
        <w:rPr>
          <w:rFonts w:ascii="Times New Roman" w:eastAsia="Times New Roman" w:hAnsi="Times New Roman" w:cs="Times New Roman"/>
          <w:sz w:val="24"/>
          <w:szCs w:val="24"/>
          <w:lang w:eastAsia="fr-FR"/>
        </w:rPr>
        <w:t>: orientation et guidance psychologiques et éducatifs, conseiller d'orientation et de conseil scolaire et professionnel, besoins de formation, programme de formation</w:t>
      </w:r>
    </w:p>
    <w:p w:rsidR="00233765" w:rsidRDefault="00233765" w:rsidP="00233765">
      <w:pPr>
        <w:bidi/>
      </w:pPr>
    </w:p>
    <w:p w:rsidR="00233765" w:rsidRDefault="00233765" w:rsidP="00A20BB6">
      <w:pPr>
        <w:ind w:firstLine="423"/>
        <w:jc w:val="both"/>
        <w:rPr>
          <w:rFonts w:asciiTheme="majorBidi" w:eastAsia="Times New Roman" w:hAnsiTheme="majorBidi" w:cstheme="majorBidi"/>
          <w:sz w:val="24"/>
          <w:szCs w:val="24"/>
          <w:lang w:eastAsia="fr-FR"/>
        </w:rPr>
      </w:pPr>
    </w:p>
    <w:p w:rsidR="00233765" w:rsidRDefault="00233765" w:rsidP="00A20BB6">
      <w:pPr>
        <w:ind w:firstLine="423"/>
        <w:jc w:val="both"/>
      </w:pPr>
    </w:p>
    <w:sectPr w:rsidR="00233765" w:rsidSect="00A20BB6">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Arabic">
    <w:altName w:val="Microsoft JhengHei Light"/>
    <w:panose1 w:val="00000000000000000000"/>
    <w:charset w:val="88"/>
    <w:family w:val="auto"/>
    <w:notTrueType/>
    <w:pitch w:val="default"/>
    <w:sig w:usb0="00000000"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16116F"/>
    <w:multiLevelType w:val="hybridMultilevel"/>
    <w:tmpl w:val="016CEDB0"/>
    <w:lvl w:ilvl="0" w:tplc="C6123EA0">
      <w:numFmt w:val="bullet"/>
      <w:lvlText w:val="–"/>
      <w:lvlJc w:val="left"/>
      <w:pPr>
        <w:ind w:left="720" w:hanging="360"/>
      </w:pPr>
      <w:rPr>
        <w:rFonts w:ascii="Simplified Arabic" w:eastAsiaTheme="majorEastAsia" w:hAnsi="Simplified Arabic" w:hint="default"/>
        <w:b/>
        <w:bCs/>
        <w:i w:val="0"/>
        <w:i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64DC1B50"/>
    <w:multiLevelType w:val="hybridMultilevel"/>
    <w:tmpl w:val="F76A4C70"/>
    <w:lvl w:ilvl="0" w:tplc="C6123EA0">
      <w:numFmt w:val="bullet"/>
      <w:lvlText w:val="–"/>
      <w:lvlJc w:val="left"/>
      <w:pPr>
        <w:ind w:left="720" w:hanging="360"/>
      </w:pPr>
      <w:rPr>
        <w:rFonts w:ascii="Simplified Arabic" w:eastAsiaTheme="majorEastAsia" w:hAnsi="Simplified Arabic" w:cs="Times New Roman" w:hint="default"/>
        <w:b/>
        <w:bCs/>
        <w:i w:val="0"/>
        <w:i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A20BB6"/>
    <w:rsid w:val="00233765"/>
    <w:rsid w:val="00706453"/>
    <w:rsid w:val="009F59FC"/>
    <w:rsid w:val="00A20BB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BB6"/>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20BB6"/>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428119-7171-49BD-AE5D-709E45B9D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2642</Words>
  <Characters>14536</Characters>
  <Application>Microsoft Office Word</Application>
  <DocSecurity>0</DocSecurity>
  <Lines>121</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FGD</dc:creator>
  <cp:keywords/>
  <dc:description/>
  <cp:lastModifiedBy>Utilisateur Windows</cp:lastModifiedBy>
  <cp:revision>2</cp:revision>
  <dcterms:created xsi:type="dcterms:W3CDTF">2020-12-29T19:06:00Z</dcterms:created>
  <dcterms:modified xsi:type="dcterms:W3CDTF">2021-01-03T09:20:00Z</dcterms:modified>
</cp:coreProperties>
</file>