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D93F3" w14:textId="77777777" w:rsidR="00BA7669" w:rsidRDefault="00BA7669" w:rsidP="00BA7669">
      <w:pPr>
        <w:pStyle w:val="Titre2"/>
        <w:rPr>
          <w:rtl/>
        </w:rPr>
      </w:pPr>
      <w:bookmarkStart w:id="0" w:name="_Toc136795873"/>
      <w:r w:rsidRPr="004B45BF">
        <w:rPr>
          <w:rFonts w:hint="cs"/>
          <w:rtl/>
        </w:rPr>
        <w:t>الملخص:</w:t>
      </w:r>
      <w:bookmarkEnd w:id="0"/>
    </w:p>
    <w:p w14:paraId="3F21B6BB" w14:textId="77777777" w:rsidR="00BA7669" w:rsidRPr="00D91C7A" w:rsidRDefault="00BA7669" w:rsidP="00BA7669">
      <w:pPr>
        <w:bidi/>
        <w:spacing w:line="240" w:lineRule="auto"/>
        <w:jc w:val="both"/>
        <w:rPr>
          <w:rFonts w:ascii="Simplified Arabic" w:hAnsi="Simplified Arabic" w:cs="Simplified Arabic"/>
          <w:sz w:val="32"/>
          <w:szCs w:val="32"/>
        </w:rPr>
      </w:pPr>
      <w:r w:rsidRPr="00D91C7A">
        <w:rPr>
          <w:rFonts w:ascii="Simplified Arabic" w:hAnsi="Simplified Arabic" w:cs="Simplified Arabic" w:hint="cs"/>
          <w:sz w:val="32"/>
          <w:szCs w:val="32"/>
          <w:rtl/>
        </w:rPr>
        <w:t>يتناول هذا البحث موضوع تعليمية البلاغة في الطور المتوسط بالوقوف على أهميته وأهدافه</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وأهم الصعوبات التي تواجهه</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وقد ركزنا في هذه المذكرة على تعريف البلاغة وأهميتها وفروعها</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وبعض الصعوبات التي تواجه نجاح هذا النشاط</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مع اقتراح بعض الحلول المناسبة لها</w:t>
      </w:r>
      <w:r>
        <w:rPr>
          <w:rFonts w:ascii="Simplified Arabic" w:hAnsi="Simplified Arabic" w:cs="Simplified Arabic" w:hint="cs"/>
          <w:sz w:val="32"/>
          <w:szCs w:val="32"/>
          <w:rtl/>
        </w:rPr>
        <w:t>، إ</w:t>
      </w:r>
      <w:r w:rsidRPr="00D91C7A">
        <w:rPr>
          <w:rFonts w:ascii="Simplified Arabic" w:hAnsi="Simplified Arabic" w:cs="Simplified Arabic" w:hint="cs"/>
          <w:sz w:val="32"/>
          <w:szCs w:val="32"/>
          <w:rtl/>
        </w:rPr>
        <w:t>لى جانب وصفنا لبعض دروس البلاغة في الطور المتوسط</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ونقدنا لطريقة تقديم الأستاذ لها</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كما قمنا بدراسة ميدانية وذلك بحضور بعض الحصص من دروس البلاغة في مجموعة من المتوسطات لمعرفة الطريقة التي تدرس بها هذه المادة</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ومعرفة نوعية الأساليب المستخدمة لعرض الدروس</w:t>
      </w:r>
      <w:r>
        <w:rPr>
          <w:rFonts w:ascii="Simplified Arabic" w:hAnsi="Simplified Arabic" w:cs="Simplified Arabic" w:hint="cs"/>
          <w:sz w:val="32"/>
          <w:szCs w:val="32"/>
          <w:rtl/>
        </w:rPr>
        <w:t xml:space="preserve">، </w:t>
      </w:r>
      <w:r w:rsidRPr="00D91C7A">
        <w:rPr>
          <w:rFonts w:ascii="Simplified Arabic" w:hAnsi="Simplified Arabic" w:cs="Simplified Arabic" w:hint="cs"/>
          <w:sz w:val="32"/>
          <w:szCs w:val="32"/>
          <w:rtl/>
        </w:rPr>
        <w:t>بالإ</w:t>
      </w:r>
      <w:r>
        <w:rPr>
          <w:rFonts w:ascii="Simplified Arabic" w:hAnsi="Simplified Arabic" w:cs="Simplified Arabic" w:hint="cs"/>
          <w:sz w:val="32"/>
          <w:szCs w:val="32"/>
          <w:rtl/>
        </w:rPr>
        <w:t>ضافة إلى تحليل الا</w:t>
      </w:r>
      <w:r w:rsidRPr="00D91C7A">
        <w:rPr>
          <w:rFonts w:ascii="Simplified Arabic" w:hAnsi="Simplified Arabic" w:cs="Simplified Arabic" w:hint="cs"/>
          <w:sz w:val="32"/>
          <w:szCs w:val="32"/>
          <w:rtl/>
        </w:rPr>
        <w:t>ستبيان الموجه للأساتذة.</w:t>
      </w:r>
    </w:p>
    <w:p w14:paraId="0B6BFBAE" w14:textId="77777777" w:rsidR="00BA7669" w:rsidRPr="00D91C7A" w:rsidRDefault="00BA7669" w:rsidP="00BA7669">
      <w:pPr>
        <w:bidi/>
        <w:spacing w:line="240" w:lineRule="auto"/>
        <w:jc w:val="both"/>
        <w:rPr>
          <w:rFonts w:ascii="Arial Rounded MT Bold" w:hAnsi="Arial Rounded MT Bold" w:cs="Simplified Arabic"/>
          <w:sz w:val="32"/>
          <w:szCs w:val="32"/>
          <w:lang w:val="en-GB"/>
        </w:rPr>
      </w:pPr>
      <w:r w:rsidRPr="0099603B">
        <w:rPr>
          <w:rFonts w:ascii="Arial Rounded MT Bold" w:hAnsi="Arial Rounded MT Bold" w:cs="Simplified Arabic" w:hint="cs"/>
          <w:b/>
          <w:bCs/>
          <w:sz w:val="32"/>
          <w:szCs w:val="32"/>
          <w:rtl/>
          <w:lang w:val="en-GB"/>
        </w:rPr>
        <w:t>الكلمات المفتاحية:</w:t>
      </w:r>
      <w:r w:rsidRPr="00D91C7A">
        <w:rPr>
          <w:rFonts w:ascii="Arial Rounded MT Bold" w:hAnsi="Arial Rounded MT Bold" w:cs="Simplified Arabic" w:hint="cs"/>
          <w:sz w:val="32"/>
          <w:szCs w:val="32"/>
          <w:rtl/>
          <w:lang w:val="en-GB"/>
        </w:rPr>
        <w:t xml:space="preserve"> البلاغة</w:t>
      </w:r>
      <w:r>
        <w:rPr>
          <w:rFonts w:ascii="Arial Rounded MT Bold" w:hAnsi="Arial Rounded MT Bold" w:cs="Simplified Arabic" w:hint="cs"/>
          <w:sz w:val="32"/>
          <w:szCs w:val="32"/>
          <w:rtl/>
          <w:lang w:val="en-GB"/>
        </w:rPr>
        <w:t xml:space="preserve">، </w:t>
      </w:r>
      <w:r w:rsidRPr="00D91C7A">
        <w:rPr>
          <w:rFonts w:ascii="Arial Rounded MT Bold" w:hAnsi="Arial Rounded MT Bold" w:cs="Simplified Arabic" w:hint="cs"/>
          <w:sz w:val="32"/>
          <w:szCs w:val="32"/>
          <w:rtl/>
          <w:lang w:val="en-GB"/>
        </w:rPr>
        <w:t>التعليمية</w:t>
      </w:r>
      <w:r>
        <w:rPr>
          <w:rFonts w:ascii="Arial Rounded MT Bold" w:hAnsi="Arial Rounded MT Bold" w:cs="Simplified Arabic" w:hint="cs"/>
          <w:sz w:val="32"/>
          <w:szCs w:val="32"/>
          <w:rtl/>
          <w:lang w:val="en-GB"/>
        </w:rPr>
        <w:t xml:space="preserve">، </w:t>
      </w:r>
      <w:r w:rsidRPr="00D91C7A">
        <w:rPr>
          <w:rFonts w:ascii="Arial Rounded MT Bold" w:hAnsi="Arial Rounded MT Bold" w:cs="Simplified Arabic" w:hint="cs"/>
          <w:sz w:val="32"/>
          <w:szCs w:val="32"/>
          <w:rtl/>
          <w:lang w:val="en-GB"/>
        </w:rPr>
        <w:t>الصعوبات</w:t>
      </w:r>
      <w:r>
        <w:rPr>
          <w:rFonts w:ascii="Arial Rounded MT Bold" w:hAnsi="Arial Rounded MT Bold" w:cs="Simplified Arabic" w:hint="cs"/>
          <w:sz w:val="32"/>
          <w:szCs w:val="32"/>
          <w:rtl/>
          <w:lang w:val="en-GB"/>
        </w:rPr>
        <w:t xml:space="preserve">، </w:t>
      </w:r>
      <w:r w:rsidRPr="00D91C7A">
        <w:rPr>
          <w:rFonts w:ascii="Arial Rounded MT Bold" w:hAnsi="Arial Rounded MT Bold" w:cs="Simplified Arabic" w:hint="cs"/>
          <w:sz w:val="32"/>
          <w:szCs w:val="32"/>
          <w:rtl/>
          <w:lang w:val="en-GB"/>
        </w:rPr>
        <w:t>طرق التدريس.</w:t>
      </w:r>
    </w:p>
    <w:p w14:paraId="48A2EA39" w14:textId="4E7FB29F" w:rsidR="00BA7669" w:rsidRPr="0099603B" w:rsidRDefault="00BA7669" w:rsidP="00BA7669">
      <w:pPr>
        <w:spacing w:line="360" w:lineRule="auto"/>
        <w:jc w:val="both"/>
        <w:rPr>
          <w:rFonts w:asciiTheme="majorBidi" w:hAnsiTheme="majorBidi" w:cstheme="majorBidi"/>
          <w:b/>
          <w:bCs/>
          <w:sz w:val="28"/>
          <w:szCs w:val="28"/>
          <w:lang w:val="en-GB"/>
        </w:rPr>
      </w:pPr>
      <w:r>
        <w:rPr>
          <w:rFonts w:asciiTheme="majorBidi" w:hAnsiTheme="majorBidi" w:cstheme="majorBidi"/>
          <w:b/>
          <w:bCs/>
          <w:sz w:val="28"/>
          <w:szCs w:val="28"/>
          <w:lang w:val="en-GB"/>
        </w:rPr>
        <w:t>Abstract</w:t>
      </w:r>
      <w:r w:rsidRPr="0099603B">
        <w:rPr>
          <w:rFonts w:asciiTheme="majorBidi" w:hAnsiTheme="majorBidi" w:cstheme="majorBidi"/>
          <w:b/>
          <w:bCs/>
          <w:sz w:val="28"/>
          <w:szCs w:val="28"/>
          <w:lang w:val="en-GB"/>
        </w:rPr>
        <w:t>:</w:t>
      </w:r>
    </w:p>
    <w:p w14:paraId="2D006666" w14:textId="77777777" w:rsidR="00BA7669" w:rsidRPr="00471EF4" w:rsidRDefault="00BA7669" w:rsidP="00BA7669">
      <w:pPr>
        <w:spacing w:line="360" w:lineRule="auto"/>
        <w:jc w:val="both"/>
        <w:rPr>
          <w:rFonts w:asciiTheme="majorBidi" w:hAnsiTheme="majorBidi" w:cstheme="majorBidi"/>
          <w:sz w:val="28"/>
          <w:szCs w:val="28"/>
          <w:lang w:val="en-GB"/>
        </w:rPr>
      </w:pPr>
      <w:r w:rsidRPr="00471EF4">
        <w:rPr>
          <w:rFonts w:asciiTheme="majorBidi" w:hAnsiTheme="majorBidi" w:cstheme="majorBidi"/>
          <w:sz w:val="28"/>
          <w:szCs w:val="28"/>
          <w:lang w:val="en-GB"/>
        </w:rPr>
        <w:t xml:space="preserve">This research deals with the subject of teaching rhetoric in the intermediate phase by standing on its importance and objectives, and the most important difficulties it faces, and we have focused in this note on the definition of rhetoric and its importance and branches, and some of the difficulties facing the success of this activity, with the proposal of some appropriate solutions, as well as our description of some of the lessons of rhetoric in the intermediate phase, and our criticism of the way the professor presents </w:t>
      </w:r>
      <w:proofErr w:type="spellStart"/>
      <w:r w:rsidRPr="00471EF4">
        <w:rPr>
          <w:rFonts w:asciiTheme="majorBidi" w:hAnsiTheme="majorBidi" w:cstheme="majorBidi"/>
          <w:sz w:val="28"/>
          <w:szCs w:val="28"/>
          <w:lang w:val="en-GB"/>
        </w:rPr>
        <w:t>it,We</w:t>
      </w:r>
      <w:proofErr w:type="spellEnd"/>
      <w:r w:rsidRPr="00471EF4">
        <w:rPr>
          <w:rFonts w:asciiTheme="majorBidi" w:hAnsiTheme="majorBidi" w:cstheme="majorBidi"/>
          <w:sz w:val="28"/>
          <w:szCs w:val="28"/>
          <w:lang w:val="en-GB"/>
        </w:rPr>
        <w:t xml:space="preserve"> also conducted a field study by attending some classes of rhetoric lessons in a group of mediums to know the way in which this subject is taught, and to know the type of methods used to present the lessons, in addition to analysing the questionnaire directed to the teachers.</w:t>
      </w:r>
    </w:p>
    <w:p w14:paraId="03651ACB" w14:textId="77777777" w:rsidR="00BA7669" w:rsidRPr="007E315E" w:rsidRDefault="00BA7669" w:rsidP="00BA7669">
      <w:pPr>
        <w:spacing w:line="360" w:lineRule="auto"/>
        <w:jc w:val="both"/>
        <w:rPr>
          <w:rFonts w:asciiTheme="majorBidi" w:hAnsiTheme="majorBidi" w:cstheme="majorBidi"/>
          <w:sz w:val="28"/>
          <w:szCs w:val="28"/>
          <w:lang w:val="en-GB"/>
        </w:rPr>
      </w:pPr>
      <w:r w:rsidRPr="0099603B">
        <w:rPr>
          <w:rFonts w:asciiTheme="majorBidi" w:hAnsiTheme="majorBidi" w:cstheme="majorBidi"/>
          <w:b/>
          <w:bCs/>
          <w:sz w:val="28"/>
          <w:szCs w:val="28"/>
          <w:lang w:val="en-GB"/>
        </w:rPr>
        <w:t>Keywords:</w:t>
      </w:r>
      <w:r w:rsidRPr="00471EF4">
        <w:rPr>
          <w:rFonts w:asciiTheme="majorBidi" w:hAnsiTheme="majorBidi" w:cstheme="majorBidi"/>
          <w:sz w:val="28"/>
          <w:szCs w:val="28"/>
          <w:lang w:val="en-GB"/>
        </w:rPr>
        <w:t xml:space="preserve"> rhetoric, educational, difficulties, teaching methods.</w:t>
      </w:r>
    </w:p>
    <w:p w14:paraId="4FD1ADCE" w14:textId="77777777" w:rsidR="006F6D64" w:rsidRPr="00BA7669" w:rsidRDefault="006F6D64" w:rsidP="00BA7669">
      <w:pPr>
        <w:rPr>
          <w:lang w:val="en-GB"/>
        </w:rPr>
      </w:pPr>
    </w:p>
    <w:sectPr w:rsidR="006F6D64" w:rsidRPr="00BA76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319"/>
    <w:rsid w:val="00010F0C"/>
    <w:rsid w:val="0003553C"/>
    <w:rsid w:val="00047CDB"/>
    <w:rsid w:val="00050319"/>
    <w:rsid w:val="00103AC9"/>
    <w:rsid w:val="001C569D"/>
    <w:rsid w:val="001C7750"/>
    <w:rsid w:val="002A5B93"/>
    <w:rsid w:val="003E2433"/>
    <w:rsid w:val="00402C5F"/>
    <w:rsid w:val="004F3A7C"/>
    <w:rsid w:val="00520CAF"/>
    <w:rsid w:val="0055491C"/>
    <w:rsid w:val="006732A1"/>
    <w:rsid w:val="006F2EF0"/>
    <w:rsid w:val="006F6D64"/>
    <w:rsid w:val="009D1078"/>
    <w:rsid w:val="00AA3480"/>
    <w:rsid w:val="00B230BA"/>
    <w:rsid w:val="00BA7669"/>
    <w:rsid w:val="00F9169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8AC42"/>
  <w15:chartTrackingRefBased/>
  <w15:docId w15:val="{146AA4BF-40EB-4486-BB40-EC58D139E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7669"/>
    <w:pPr>
      <w:spacing w:after="200" w:line="276" w:lineRule="auto"/>
      <w:jc w:val="right"/>
    </w:pPr>
    <w:rPr>
      <w:kern w:val="0"/>
      <w14:ligatures w14:val="none"/>
    </w:rPr>
  </w:style>
  <w:style w:type="paragraph" w:styleId="Titre2">
    <w:name w:val="heading 2"/>
    <w:basedOn w:val="Normal"/>
    <w:next w:val="Normal"/>
    <w:link w:val="Titre2Car"/>
    <w:uiPriority w:val="9"/>
    <w:unhideWhenUsed/>
    <w:qFormat/>
    <w:rsid w:val="00BA7669"/>
    <w:pPr>
      <w:bidi/>
      <w:ind w:firstLine="567"/>
      <w:jc w:val="both"/>
      <w:outlineLvl w:val="1"/>
    </w:pPr>
    <w:rPr>
      <w:rFonts w:ascii="Simplified Arabic" w:hAnsi="Simplified Arabic" w:cs="Simplified Arabic"/>
      <w:b/>
      <w:bCs/>
      <w:sz w:val="36"/>
      <w:szCs w:val="36"/>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BA7669"/>
    <w:rPr>
      <w:rFonts w:ascii="Simplified Arabic" w:hAnsi="Simplified Arabic" w:cs="Simplified Arabic"/>
      <w:b/>
      <w:bCs/>
      <w:kern w:val="0"/>
      <w:sz w:val="36"/>
      <w:szCs w:val="36"/>
      <w:lang w:bidi="ar-DZ"/>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231</Words>
  <Characters>1274</Characters>
  <Application>Microsoft Office Word</Application>
  <DocSecurity>0</DocSecurity>
  <Lines>10</Lines>
  <Paragraphs>3</Paragraphs>
  <ScaleCrop>false</ScaleCrop>
  <Company/>
  <LinksUpToDate>false</LinksUpToDate>
  <CharactersWithSpaces>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Eladib P1 (Dou2)</dc:creator>
  <cp:keywords/>
  <dc:description/>
  <cp:lastModifiedBy>Eladib P1 (Dou2)</cp:lastModifiedBy>
  <cp:revision>2</cp:revision>
  <dcterms:created xsi:type="dcterms:W3CDTF">2023-07-11T10:05:00Z</dcterms:created>
  <dcterms:modified xsi:type="dcterms:W3CDTF">2023-07-11T10:05:00Z</dcterms:modified>
</cp:coreProperties>
</file>