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718D" w:rsidRPr="007254C4" w:rsidRDefault="0015718D" w:rsidP="007254C4">
      <w:pPr>
        <w:bidi/>
        <w:spacing w:after="0" w:line="240" w:lineRule="auto"/>
        <w:ind w:hanging="2"/>
        <w:jc w:val="both"/>
        <w:rPr>
          <w:rFonts w:ascii="Traditional Arabic" w:hAnsi="Traditional Arabic" w:cs="Traditional Arabic"/>
          <w:b/>
          <w:bCs/>
          <w:sz w:val="26"/>
          <w:szCs w:val="26"/>
          <w:rtl/>
          <w:lang w:bidi="ar-DZ"/>
        </w:rPr>
      </w:pPr>
    </w:p>
    <w:p w:rsidR="00ED0AD0" w:rsidRPr="007254C4" w:rsidRDefault="00ED0AD0" w:rsidP="007254C4">
      <w:pPr>
        <w:bidi/>
        <w:spacing w:after="0" w:line="240" w:lineRule="auto"/>
        <w:ind w:hanging="2"/>
        <w:jc w:val="both"/>
        <w:rPr>
          <w:rFonts w:ascii="Traditional Arabic" w:hAnsi="Traditional Arabic" w:cs="Traditional Arabic"/>
          <w:b/>
          <w:bCs/>
          <w:sz w:val="26"/>
          <w:szCs w:val="26"/>
          <w:rtl/>
          <w:lang w:bidi="ar"/>
        </w:rPr>
      </w:pPr>
      <w:r w:rsidRPr="007254C4">
        <w:rPr>
          <w:rFonts w:ascii="Traditional Arabic" w:hAnsi="Traditional Arabic" w:cs="Traditional Arabic" w:hint="cs"/>
          <w:b/>
          <w:bCs/>
          <w:sz w:val="26"/>
          <w:szCs w:val="26"/>
          <w:rtl/>
          <w:lang w:bidi="ar-DZ"/>
        </w:rPr>
        <w:t>ال</w:t>
      </w:r>
      <w:r w:rsidRPr="007254C4">
        <w:rPr>
          <w:rFonts w:ascii="Traditional Arabic" w:hAnsi="Traditional Arabic" w:cs="Traditional Arabic"/>
          <w:b/>
          <w:bCs/>
          <w:sz w:val="26"/>
          <w:szCs w:val="26"/>
          <w:rtl/>
          <w:lang w:bidi="ar"/>
        </w:rPr>
        <w:t>ملخص</w:t>
      </w:r>
    </w:p>
    <w:p w:rsidR="00351DAF" w:rsidRPr="007254C4" w:rsidRDefault="00EE20A5" w:rsidP="007254C4">
      <w:pPr>
        <w:bidi/>
        <w:spacing w:after="0" w:line="240" w:lineRule="auto"/>
        <w:ind w:firstLine="565"/>
        <w:jc w:val="both"/>
        <w:rPr>
          <w:rFonts w:ascii="Traditional Arabic" w:hAnsi="Traditional Arabic" w:cs="Traditional Arabic"/>
          <w:sz w:val="26"/>
          <w:szCs w:val="26"/>
          <w:rtl/>
          <w:lang w:bidi="ar"/>
        </w:rPr>
      </w:pPr>
      <w:r w:rsidRPr="007254C4">
        <w:rPr>
          <w:rFonts w:ascii="Traditional Arabic" w:hAnsi="Traditional Arabic" w:cs="Traditional Arabic" w:hint="cs"/>
          <w:sz w:val="26"/>
          <w:szCs w:val="26"/>
          <w:rtl/>
          <w:lang w:bidi="ar"/>
        </w:rPr>
        <w:t xml:space="preserve">تهدف هذه الدراسة في جانبها النظري إلى التعرف على الدور الذي يلعبه الذكاء الإقتصادي كمدخل إستراتيجي لتعزيز تنافسية المؤسسات الصغيرة والمتوسطة </w:t>
      </w:r>
      <w:r w:rsidR="00406F6F" w:rsidRPr="007254C4">
        <w:rPr>
          <w:rFonts w:ascii="Traditional Arabic" w:hAnsi="Traditional Arabic" w:cs="Traditional Arabic" w:hint="cs"/>
          <w:sz w:val="26"/>
          <w:szCs w:val="26"/>
          <w:rtl/>
          <w:lang w:bidi="ar"/>
        </w:rPr>
        <w:t xml:space="preserve">في الجزائر، وذلك نظرا للأهمية الكبيرة التي تحتلها هذه المؤسسات، خاصة في التنمية الإقتصادية </w:t>
      </w:r>
      <w:proofErr w:type="spellStart"/>
      <w:r w:rsidR="00406F6F" w:rsidRPr="007254C4">
        <w:rPr>
          <w:rFonts w:ascii="Traditional Arabic" w:hAnsi="Traditional Arabic" w:cs="Traditional Arabic" w:hint="cs"/>
          <w:sz w:val="26"/>
          <w:szCs w:val="26"/>
          <w:rtl/>
          <w:lang w:bidi="ar"/>
        </w:rPr>
        <w:t>والإجتماعية</w:t>
      </w:r>
      <w:proofErr w:type="spellEnd"/>
      <w:r w:rsidR="00406F6F" w:rsidRPr="007254C4">
        <w:rPr>
          <w:rFonts w:ascii="Traditional Arabic" w:hAnsi="Traditional Arabic" w:cs="Traditional Arabic" w:hint="cs"/>
          <w:sz w:val="26"/>
          <w:szCs w:val="26"/>
          <w:rtl/>
          <w:lang w:bidi="ar"/>
        </w:rPr>
        <w:t xml:space="preserve">، والذي يحتم عليها أن تحافظ على بقائها </w:t>
      </w:r>
      <w:proofErr w:type="spellStart"/>
      <w:r w:rsidR="00406F6F" w:rsidRPr="007254C4">
        <w:rPr>
          <w:rFonts w:ascii="Traditional Arabic" w:hAnsi="Traditional Arabic" w:cs="Traditional Arabic" w:hint="cs"/>
          <w:sz w:val="26"/>
          <w:szCs w:val="26"/>
          <w:rtl/>
          <w:lang w:bidi="ar"/>
        </w:rPr>
        <w:t>وإستمراريتها</w:t>
      </w:r>
      <w:proofErr w:type="spellEnd"/>
      <w:r w:rsidR="00406F6F" w:rsidRPr="007254C4">
        <w:rPr>
          <w:rFonts w:ascii="Traditional Arabic" w:hAnsi="Traditional Arabic" w:cs="Traditional Arabic" w:hint="cs"/>
          <w:sz w:val="26"/>
          <w:szCs w:val="26"/>
          <w:rtl/>
          <w:lang w:bidi="ar"/>
        </w:rPr>
        <w:t>، ولعل في الذكاء الإقتصادي السبيل الأنجح في ذلك</w:t>
      </w:r>
      <w:r w:rsidR="00D12193" w:rsidRPr="007254C4">
        <w:rPr>
          <w:rFonts w:ascii="Traditional Arabic" w:hAnsi="Traditional Arabic" w:cs="Traditional Arabic" w:hint="cs"/>
          <w:sz w:val="26"/>
          <w:szCs w:val="26"/>
          <w:rtl/>
          <w:lang w:bidi="ar"/>
        </w:rPr>
        <w:t>.</w:t>
      </w:r>
    </w:p>
    <w:p w:rsidR="004C0D7C" w:rsidRPr="007254C4" w:rsidRDefault="00D12193" w:rsidP="007254C4">
      <w:pPr>
        <w:bidi/>
        <w:spacing w:after="0" w:line="240" w:lineRule="auto"/>
        <w:ind w:firstLine="565"/>
        <w:jc w:val="both"/>
        <w:rPr>
          <w:rFonts w:ascii="Traditional Arabic" w:hAnsi="Traditional Arabic" w:cs="Traditional Arabic"/>
          <w:sz w:val="26"/>
          <w:szCs w:val="26"/>
          <w:lang w:bidi="ar"/>
        </w:rPr>
      </w:pPr>
      <w:r w:rsidRPr="007254C4">
        <w:rPr>
          <w:rFonts w:ascii="Traditional Arabic" w:hAnsi="Traditional Arabic" w:cs="Traditional Arabic" w:hint="cs"/>
          <w:sz w:val="26"/>
          <w:szCs w:val="26"/>
          <w:rtl/>
          <w:lang w:bidi="ar-DZ"/>
        </w:rPr>
        <w:t>أما الجانب التطبيقي فتمحور حول معرفة دور الذكاء الاقتصادي في تعزيز تنافسية المؤسسات الصغيرة والمتوسطة الناشطة في ولاية قالمة،</w:t>
      </w:r>
      <w:r w:rsidRPr="007254C4">
        <w:rPr>
          <w:rFonts w:ascii="Traditional Arabic" w:hAnsi="Traditional Arabic" w:cs="Traditional Arabic" w:hint="cs"/>
          <w:sz w:val="26"/>
          <w:szCs w:val="26"/>
          <w:rtl/>
          <w:lang w:bidi="ar"/>
        </w:rPr>
        <w:t xml:space="preserve"> و</w:t>
      </w:r>
      <w:r w:rsidR="00351DAF" w:rsidRPr="007254C4">
        <w:rPr>
          <w:rFonts w:ascii="Traditional Arabic" w:hAnsi="Traditional Arabic" w:cs="Traditional Arabic" w:hint="cs"/>
          <w:sz w:val="26"/>
          <w:szCs w:val="26"/>
          <w:rtl/>
          <w:lang w:bidi="ar"/>
        </w:rPr>
        <w:t xml:space="preserve">توصلت هذه الدراسة إلى نتائج أقرت بعدم وجود علاقة </w:t>
      </w:r>
      <w:proofErr w:type="spellStart"/>
      <w:r w:rsidR="00351DAF" w:rsidRPr="007254C4">
        <w:rPr>
          <w:rFonts w:ascii="Traditional Arabic" w:hAnsi="Traditional Arabic" w:cs="Traditional Arabic" w:hint="cs"/>
          <w:sz w:val="26"/>
          <w:szCs w:val="26"/>
          <w:rtl/>
          <w:lang w:bidi="ar"/>
        </w:rPr>
        <w:t>إرتباط</w:t>
      </w:r>
      <w:proofErr w:type="spellEnd"/>
      <w:r w:rsidR="00351DAF" w:rsidRPr="007254C4">
        <w:rPr>
          <w:rFonts w:ascii="Traditional Arabic" w:hAnsi="Traditional Arabic" w:cs="Traditional Arabic" w:hint="cs"/>
          <w:sz w:val="26"/>
          <w:szCs w:val="26"/>
          <w:rtl/>
          <w:lang w:bidi="ar"/>
        </w:rPr>
        <w:t xml:space="preserve"> قوية، وعدم وجود علاقة تأثيرية ومتعددة بين أبعاد الذكاء الاقتصادي (اليقظة الاستراتيجية، أنشطة الحماية، أنشطة الضغط وأنشطة التأثير)، </w:t>
      </w:r>
      <w:r w:rsidR="00D03852" w:rsidRPr="007254C4">
        <w:rPr>
          <w:rFonts w:ascii="Traditional Arabic" w:hAnsi="Traditional Arabic" w:cs="Traditional Arabic" w:hint="cs"/>
          <w:sz w:val="26"/>
          <w:szCs w:val="26"/>
          <w:rtl/>
          <w:lang w:bidi="ar"/>
        </w:rPr>
        <w:t xml:space="preserve">وبين تنافسية المؤسسات الصغيرة والمتوسطة الناشطة في ولاية </w:t>
      </w:r>
      <w:r w:rsidR="004C0D7C" w:rsidRPr="007254C4">
        <w:rPr>
          <w:rFonts w:ascii="Traditional Arabic" w:hAnsi="Traditional Arabic" w:cs="Traditional Arabic" w:hint="cs"/>
          <w:sz w:val="26"/>
          <w:szCs w:val="26"/>
          <w:rtl/>
          <w:lang w:bidi="ar"/>
        </w:rPr>
        <w:t>قالمة.</w:t>
      </w:r>
    </w:p>
    <w:p w:rsidR="00D12193" w:rsidRPr="007254C4" w:rsidRDefault="00D03852" w:rsidP="007254C4">
      <w:pPr>
        <w:bidi/>
        <w:spacing w:after="0" w:line="240" w:lineRule="auto"/>
        <w:ind w:firstLine="565"/>
        <w:jc w:val="both"/>
        <w:rPr>
          <w:rFonts w:ascii="Traditional Arabic" w:hAnsi="Traditional Arabic" w:cs="Traditional Arabic"/>
          <w:sz w:val="26"/>
          <w:szCs w:val="26"/>
          <w:rtl/>
          <w:lang w:bidi="ar"/>
        </w:rPr>
      </w:pPr>
      <w:r w:rsidRPr="007254C4">
        <w:rPr>
          <w:rFonts w:ascii="Traditional Arabic" w:hAnsi="Traditional Arabic" w:cs="Traditional Arabic" w:hint="cs"/>
          <w:sz w:val="26"/>
          <w:szCs w:val="26"/>
          <w:rtl/>
          <w:lang w:bidi="ar"/>
        </w:rPr>
        <w:t>كما وأ</w:t>
      </w:r>
      <w:r w:rsidR="00BD4DF4" w:rsidRPr="007254C4">
        <w:rPr>
          <w:rFonts w:ascii="Traditional Arabic" w:hAnsi="Traditional Arabic" w:cs="Traditional Arabic" w:hint="cs"/>
          <w:sz w:val="26"/>
          <w:szCs w:val="26"/>
          <w:rtl/>
          <w:lang w:bidi="ar"/>
        </w:rPr>
        <w:t>سفرت</w:t>
      </w:r>
      <w:r w:rsidRPr="007254C4">
        <w:rPr>
          <w:rFonts w:ascii="Traditional Arabic" w:hAnsi="Traditional Arabic" w:cs="Traditional Arabic" w:hint="cs"/>
          <w:sz w:val="26"/>
          <w:szCs w:val="26"/>
          <w:rtl/>
          <w:lang w:bidi="ar"/>
        </w:rPr>
        <w:t xml:space="preserve"> </w:t>
      </w:r>
      <w:r w:rsidR="00D12193" w:rsidRPr="007254C4">
        <w:rPr>
          <w:rFonts w:ascii="Traditional Arabic" w:hAnsi="Traditional Arabic" w:cs="Traditional Arabic" w:hint="cs"/>
          <w:sz w:val="26"/>
          <w:szCs w:val="26"/>
          <w:rtl/>
          <w:lang w:bidi="ar"/>
        </w:rPr>
        <w:t xml:space="preserve">الدراسة </w:t>
      </w:r>
      <w:r w:rsidR="004C0D7C" w:rsidRPr="007254C4">
        <w:rPr>
          <w:rFonts w:ascii="Traditional Arabic" w:hAnsi="Traditional Arabic" w:cs="Traditional Arabic" w:hint="cs"/>
          <w:sz w:val="26"/>
          <w:szCs w:val="26"/>
          <w:rtl/>
          <w:lang w:bidi="ar"/>
        </w:rPr>
        <w:t>الاحصائية عن</w:t>
      </w:r>
      <w:r w:rsidR="00BD4DF4" w:rsidRPr="007254C4">
        <w:rPr>
          <w:rFonts w:ascii="Traditional Arabic" w:hAnsi="Traditional Arabic" w:cs="Traditional Arabic" w:hint="cs"/>
          <w:sz w:val="26"/>
          <w:szCs w:val="26"/>
          <w:rtl/>
          <w:lang w:bidi="ar"/>
        </w:rPr>
        <w:t xml:space="preserve"> عدم وجود فروق ذات دلالة إحصائية بين </w:t>
      </w:r>
      <w:proofErr w:type="spellStart"/>
      <w:r w:rsidR="00BD4DF4" w:rsidRPr="007254C4">
        <w:rPr>
          <w:rFonts w:ascii="Traditional Arabic" w:hAnsi="Traditional Arabic" w:cs="Traditional Arabic" w:hint="cs"/>
          <w:sz w:val="26"/>
          <w:szCs w:val="26"/>
          <w:rtl/>
          <w:lang w:bidi="ar"/>
        </w:rPr>
        <w:t>إستجابات</w:t>
      </w:r>
      <w:proofErr w:type="spellEnd"/>
      <w:r w:rsidR="00BD4DF4" w:rsidRPr="007254C4">
        <w:rPr>
          <w:rFonts w:ascii="Traditional Arabic" w:hAnsi="Traditional Arabic" w:cs="Traditional Arabic" w:hint="cs"/>
          <w:sz w:val="26"/>
          <w:szCs w:val="26"/>
          <w:rtl/>
          <w:lang w:bidi="ar"/>
        </w:rPr>
        <w:t xml:space="preserve"> </w:t>
      </w:r>
      <w:proofErr w:type="spellStart"/>
      <w:r w:rsidR="00BD4DF4" w:rsidRPr="007254C4">
        <w:rPr>
          <w:rFonts w:ascii="Traditional Arabic" w:hAnsi="Traditional Arabic" w:cs="Traditional Arabic" w:hint="cs"/>
          <w:sz w:val="26"/>
          <w:szCs w:val="26"/>
          <w:rtl/>
          <w:lang w:bidi="ar"/>
        </w:rPr>
        <w:t>المبحوثين</w:t>
      </w:r>
      <w:proofErr w:type="spellEnd"/>
      <w:r w:rsidR="00BD4DF4" w:rsidRPr="007254C4">
        <w:rPr>
          <w:rFonts w:ascii="Traditional Arabic" w:hAnsi="Traditional Arabic" w:cs="Traditional Arabic" w:hint="cs"/>
          <w:sz w:val="26"/>
          <w:szCs w:val="26"/>
          <w:rtl/>
          <w:lang w:bidi="ar"/>
        </w:rPr>
        <w:t xml:space="preserve"> حول دور الذكاء الإقتصادي في تعزيز تنافسية المؤسسات الصغيرة والمتوسطة في ولاية قالمة تعزى لمتغير الجنس، السن، المسمى الوظيفي، </w:t>
      </w:r>
      <w:r w:rsidR="00295FFA" w:rsidRPr="007254C4">
        <w:rPr>
          <w:rFonts w:ascii="Traditional Arabic" w:hAnsi="Traditional Arabic" w:cs="Traditional Arabic" w:hint="cs"/>
          <w:sz w:val="26"/>
          <w:szCs w:val="26"/>
          <w:rtl/>
          <w:lang w:bidi="ar"/>
        </w:rPr>
        <w:t xml:space="preserve">المؤهل العلمي والخبرة، لتختم </w:t>
      </w:r>
      <w:r w:rsidR="00D12193" w:rsidRPr="007254C4">
        <w:rPr>
          <w:rFonts w:ascii="Traditional Arabic" w:hAnsi="Traditional Arabic" w:cs="Traditional Arabic" w:hint="cs"/>
          <w:sz w:val="26"/>
          <w:szCs w:val="26"/>
          <w:rtl/>
          <w:lang w:bidi="ar"/>
        </w:rPr>
        <w:t xml:space="preserve">الدراسة ببعض التوصيات </w:t>
      </w:r>
      <w:proofErr w:type="spellStart"/>
      <w:r w:rsidR="00D12193" w:rsidRPr="007254C4">
        <w:rPr>
          <w:rFonts w:ascii="Traditional Arabic" w:hAnsi="Traditional Arabic" w:cs="Traditional Arabic" w:hint="cs"/>
          <w:sz w:val="26"/>
          <w:szCs w:val="26"/>
          <w:rtl/>
          <w:lang w:bidi="ar"/>
        </w:rPr>
        <w:t>والإقتراحات</w:t>
      </w:r>
      <w:proofErr w:type="spellEnd"/>
      <w:r w:rsidR="00D12193" w:rsidRPr="007254C4">
        <w:rPr>
          <w:rFonts w:ascii="Traditional Arabic" w:hAnsi="Traditional Arabic" w:cs="Traditional Arabic" w:hint="cs"/>
          <w:sz w:val="26"/>
          <w:szCs w:val="26"/>
          <w:rtl/>
          <w:lang w:bidi="ar"/>
        </w:rPr>
        <w:t xml:space="preserve"> </w:t>
      </w:r>
      <w:r w:rsidR="00295FFA" w:rsidRPr="007254C4">
        <w:rPr>
          <w:rFonts w:ascii="Traditional Arabic" w:hAnsi="Traditional Arabic" w:cs="Traditional Arabic" w:hint="cs"/>
          <w:sz w:val="26"/>
          <w:szCs w:val="26"/>
          <w:rtl/>
          <w:lang w:bidi="ar"/>
        </w:rPr>
        <w:t>ذات الصلة بالموضوع.</w:t>
      </w:r>
    </w:p>
    <w:p w:rsidR="002D3546" w:rsidRDefault="00ED0AD0" w:rsidP="007254C4">
      <w:pPr>
        <w:bidi/>
        <w:spacing w:after="0" w:line="240" w:lineRule="auto"/>
        <w:ind w:hanging="2"/>
        <w:jc w:val="both"/>
        <w:rPr>
          <w:rFonts w:ascii="Traditional Arabic" w:hAnsi="Traditional Arabic" w:cs="Traditional Arabic"/>
          <w:sz w:val="26"/>
          <w:szCs w:val="26"/>
          <w:lang w:bidi="ar"/>
        </w:rPr>
      </w:pPr>
      <w:r w:rsidRPr="007254C4">
        <w:rPr>
          <w:rFonts w:ascii="Traditional Arabic" w:hAnsi="Traditional Arabic" w:cs="Traditional Arabic"/>
          <w:b/>
          <w:bCs/>
          <w:sz w:val="26"/>
          <w:szCs w:val="26"/>
          <w:rtl/>
          <w:lang w:bidi="ar"/>
        </w:rPr>
        <w:t>الكلمات المفتاحية:</w:t>
      </w:r>
      <w:r w:rsidRPr="007254C4">
        <w:rPr>
          <w:rFonts w:ascii="Traditional Arabic" w:hAnsi="Traditional Arabic" w:cs="Traditional Arabic"/>
          <w:sz w:val="26"/>
          <w:szCs w:val="26"/>
          <w:rtl/>
          <w:lang w:bidi="ar"/>
        </w:rPr>
        <w:t xml:space="preserve"> ال</w:t>
      </w:r>
      <w:r w:rsidR="00C95977" w:rsidRPr="007254C4">
        <w:rPr>
          <w:rFonts w:ascii="Traditional Arabic" w:hAnsi="Traditional Arabic" w:cs="Traditional Arabic" w:hint="cs"/>
          <w:sz w:val="26"/>
          <w:szCs w:val="26"/>
          <w:rtl/>
          <w:lang w:bidi="ar"/>
        </w:rPr>
        <w:t>مؤسسات</w:t>
      </w:r>
      <w:r w:rsidRPr="007254C4">
        <w:rPr>
          <w:rFonts w:ascii="Traditional Arabic" w:hAnsi="Traditional Arabic" w:cs="Traditional Arabic"/>
          <w:sz w:val="26"/>
          <w:szCs w:val="26"/>
          <w:rtl/>
          <w:lang w:bidi="ar"/>
        </w:rPr>
        <w:t xml:space="preserve"> الصغيرة والمتوسطة، </w:t>
      </w:r>
      <w:r w:rsidR="00C95977" w:rsidRPr="007254C4">
        <w:rPr>
          <w:rFonts w:ascii="Traditional Arabic" w:hAnsi="Traditional Arabic" w:cs="Traditional Arabic" w:hint="cs"/>
          <w:sz w:val="26"/>
          <w:szCs w:val="26"/>
          <w:rtl/>
          <w:lang w:bidi="ar"/>
        </w:rPr>
        <w:t>الذكاء الإقتصادي، التنافسية.</w:t>
      </w:r>
    </w:p>
    <w:p w:rsidR="00817E0E" w:rsidRPr="007254C4" w:rsidRDefault="00817E0E" w:rsidP="00817E0E">
      <w:pPr>
        <w:bidi/>
        <w:spacing w:after="0" w:line="240" w:lineRule="auto"/>
        <w:ind w:hanging="2"/>
        <w:jc w:val="both"/>
        <w:rPr>
          <w:rFonts w:ascii="Traditional Arabic" w:hAnsi="Traditional Arabic" w:cs="Traditional Arabic"/>
          <w:sz w:val="26"/>
          <w:szCs w:val="26"/>
          <w:rtl/>
          <w:lang w:bidi="ar"/>
        </w:rPr>
      </w:pPr>
      <w:bookmarkStart w:id="0" w:name="_GoBack"/>
      <w:bookmarkEnd w:id="0"/>
    </w:p>
    <w:p w:rsidR="004C0D7C" w:rsidRPr="007254C4" w:rsidRDefault="004C0D7C" w:rsidP="007254C4">
      <w:pPr>
        <w:spacing w:before="100" w:beforeAutospacing="1" w:after="0" w:line="240" w:lineRule="auto"/>
        <w:jc w:val="both"/>
        <w:rPr>
          <w:rFonts w:asciiTheme="majorBidi" w:eastAsia="Times New Roman" w:hAnsiTheme="majorBidi" w:cstheme="majorBidi"/>
          <w:lang w:eastAsia="fr-FR"/>
        </w:rPr>
      </w:pPr>
      <w:r w:rsidRPr="007254C4">
        <w:rPr>
          <w:rFonts w:asciiTheme="majorBidi" w:hAnsiTheme="majorBidi" w:cstheme="majorBidi"/>
          <w:b/>
          <w:bCs/>
          <w:sz w:val="24"/>
          <w:szCs w:val="24"/>
          <w:lang w:bidi="ar"/>
        </w:rPr>
        <w:t>Résumé</w:t>
      </w:r>
      <w:r w:rsidRPr="007254C4">
        <w:rPr>
          <w:rFonts w:asciiTheme="majorBidi" w:hAnsiTheme="majorBidi" w:cstheme="majorBidi"/>
          <w:lang w:bidi="ar"/>
        </w:rPr>
        <w:t> :</w:t>
      </w:r>
      <w:r w:rsidRPr="007254C4">
        <w:rPr>
          <w:rFonts w:asciiTheme="majorBidi" w:eastAsia="Times New Roman" w:hAnsiTheme="majorBidi" w:cstheme="majorBidi"/>
          <w:lang w:eastAsia="fr-FR"/>
        </w:rPr>
        <w:t>Selon la partie théorique de cette étude, cette dernière se veut connaître le rôle considérable de l'intelligence économique comme entrée stratégique Afin de renforcer la concurrence des petites et moyennes entreprises en Algérie, et conformément à la grande utilité jouée par ces entreprises notamment en matière de développement économique et sociale qui nécessite de préserver son existence et sa continuité, Ou la meilleure voix c'est l'intelligence économique.</w:t>
      </w:r>
    </w:p>
    <w:p w:rsidR="004C0D7C" w:rsidRPr="007254C4" w:rsidRDefault="004C0D7C" w:rsidP="007254C4">
      <w:pPr>
        <w:spacing w:after="0" w:line="240" w:lineRule="auto"/>
        <w:ind w:firstLine="567"/>
        <w:jc w:val="both"/>
        <w:rPr>
          <w:rFonts w:asciiTheme="majorBidi" w:eastAsia="Times New Roman" w:hAnsiTheme="majorBidi" w:cstheme="majorBidi"/>
          <w:lang w:eastAsia="fr-FR"/>
        </w:rPr>
      </w:pPr>
      <w:r w:rsidRPr="007254C4">
        <w:rPr>
          <w:rFonts w:asciiTheme="majorBidi" w:eastAsia="Times New Roman" w:hAnsiTheme="majorBidi" w:cstheme="majorBidi"/>
          <w:lang w:eastAsia="fr-FR"/>
        </w:rPr>
        <w:t>Par contre l'aspect pratique, ce dernier s'entoure vers la connaissance du rôle primordial de l'intelligence économique dans le renforcement et la compétitivité des petites et moyennes entreprises activant au niveau de la wilaya de Guelma, Cette étude statistique a révélé qui il n y a aucune relation d'attachement et aucun impact entre les dimensions de l'intelligence économique (la vielle stratégique, les activités de tension et de l’influence) et entre la compétitivité des petites et moyennes entreprises activant à Guelma</w:t>
      </w:r>
    </w:p>
    <w:p w:rsidR="004C0D7C" w:rsidRPr="007254C4" w:rsidRDefault="004C0D7C" w:rsidP="007254C4">
      <w:pPr>
        <w:spacing w:after="0" w:line="240" w:lineRule="auto"/>
        <w:ind w:firstLine="567"/>
        <w:jc w:val="both"/>
        <w:rPr>
          <w:rFonts w:asciiTheme="majorBidi" w:eastAsia="Times New Roman" w:hAnsiTheme="majorBidi" w:cstheme="majorBidi"/>
          <w:lang w:eastAsia="fr-FR"/>
        </w:rPr>
      </w:pPr>
      <w:r w:rsidRPr="007254C4">
        <w:rPr>
          <w:rStyle w:val="5yl5"/>
          <w:rFonts w:asciiTheme="majorBidi" w:hAnsiTheme="majorBidi" w:cstheme="majorBidi"/>
        </w:rPr>
        <w:t xml:space="preserve">En effet l'étude statistiques a montré aussi qu'il n y a des distinctions entre les réponses des chercheurs autour le rôle de l'intelligence économique et la compétitivité des petites et moyennes entreprises </w:t>
      </w:r>
      <w:r w:rsidRPr="007254C4">
        <w:rPr>
          <w:rFonts w:asciiTheme="majorBidi" w:eastAsia="Times New Roman" w:hAnsiTheme="majorBidi" w:cstheme="majorBidi"/>
          <w:lang w:eastAsia="fr-FR"/>
        </w:rPr>
        <w:t>En évolution de sexe, l’âge, la fonction, le diplôme et l’expérience, En concluant l'étude par des recommandations et des suppositions concernant ce thème.</w:t>
      </w:r>
    </w:p>
    <w:p w:rsidR="004C0D7C" w:rsidRDefault="004C0D7C" w:rsidP="007254C4">
      <w:pPr>
        <w:spacing w:after="0" w:line="240" w:lineRule="auto"/>
        <w:rPr>
          <w:rFonts w:ascii="Times New Roman" w:eastAsia="Times New Roman" w:hAnsi="Times New Roman" w:cs="Times New Roman"/>
          <w:lang w:eastAsia="fr-FR"/>
        </w:rPr>
      </w:pPr>
      <w:r w:rsidRPr="007254C4">
        <w:rPr>
          <w:rFonts w:asciiTheme="majorBidi" w:eastAsia="Times New Roman" w:hAnsiTheme="majorBidi" w:cstheme="majorBidi"/>
          <w:b/>
          <w:bCs/>
          <w:sz w:val="24"/>
          <w:szCs w:val="24"/>
          <w:lang w:eastAsia="fr-FR"/>
        </w:rPr>
        <w:t>Les mots clés</w:t>
      </w:r>
      <w:r w:rsidRPr="007254C4">
        <w:rPr>
          <w:rFonts w:asciiTheme="majorBidi" w:eastAsia="Times New Roman" w:hAnsiTheme="majorBidi" w:cstheme="majorBidi"/>
          <w:sz w:val="24"/>
          <w:szCs w:val="24"/>
          <w:lang w:eastAsia="fr-FR"/>
        </w:rPr>
        <w:t xml:space="preserve"> </w:t>
      </w:r>
      <w:r w:rsidRPr="007254C4">
        <w:rPr>
          <w:rFonts w:asciiTheme="majorBidi" w:eastAsia="Times New Roman" w:hAnsiTheme="majorBidi" w:cstheme="majorBidi"/>
          <w:lang w:eastAsia="fr-FR"/>
        </w:rPr>
        <w:t>: petites et moyennes entreprises</w:t>
      </w:r>
      <w:r w:rsidRPr="007254C4">
        <w:rPr>
          <w:rFonts w:ascii="Times New Roman" w:eastAsia="Times New Roman" w:hAnsi="Times New Roman" w:cs="Times New Roman"/>
          <w:lang w:eastAsia="fr-FR"/>
        </w:rPr>
        <w:t>, intelligence économique, compétitivité.</w:t>
      </w:r>
    </w:p>
    <w:p w:rsidR="00817E0E" w:rsidRDefault="00817E0E" w:rsidP="007254C4">
      <w:pPr>
        <w:spacing w:after="0" w:line="240" w:lineRule="auto"/>
        <w:rPr>
          <w:rFonts w:ascii="Times New Roman" w:eastAsia="Times New Roman" w:hAnsi="Times New Roman" w:cs="Times New Roman"/>
          <w:lang w:eastAsia="fr-FR"/>
        </w:rPr>
      </w:pPr>
    </w:p>
    <w:p w:rsidR="00817E0E" w:rsidRPr="007254C4" w:rsidRDefault="00817E0E" w:rsidP="007254C4">
      <w:pPr>
        <w:spacing w:after="0" w:line="240" w:lineRule="auto"/>
        <w:rPr>
          <w:rFonts w:ascii="Times New Roman" w:eastAsia="Times New Roman" w:hAnsi="Times New Roman" w:cs="Times New Roman"/>
          <w:lang w:eastAsia="fr-FR"/>
        </w:rPr>
      </w:pPr>
    </w:p>
    <w:p w:rsidR="007254C4" w:rsidRPr="007254C4" w:rsidRDefault="007254C4" w:rsidP="007254C4">
      <w:pPr>
        <w:spacing w:before="100" w:beforeAutospacing="1" w:after="0" w:line="240" w:lineRule="auto"/>
        <w:jc w:val="both"/>
        <w:rPr>
          <w:rFonts w:ascii="Times New Roman" w:hAnsi="Times New Roman" w:cs="Times New Roman"/>
          <w:lang w:val="en-US"/>
        </w:rPr>
      </w:pPr>
      <w:r w:rsidRPr="007254C4">
        <w:rPr>
          <w:rFonts w:ascii="Times New Roman" w:hAnsi="Times New Roman" w:cs="Times New Roman"/>
          <w:b/>
          <w:bCs/>
          <w:sz w:val="24"/>
          <w:szCs w:val="24"/>
          <w:lang w:val="en-US"/>
        </w:rPr>
        <w:t>Abstract</w:t>
      </w:r>
      <w:r>
        <w:rPr>
          <w:rFonts w:ascii="Times New Roman" w:hAnsi="Times New Roman" w:cs="Times New Roman"/>
          <w:sz w:val="24"/>
          <w:szCs w:val="24"/>
          <w:lang w:val="en-US"/>
        </w:rPr>
        <w:t>:</w:t>
      </w:r>
      <w:r w:rsidRPr="007254C4">
        <w:rPr>
          <w:rFonts w:ascii="Times New Roman" w:hAnsi="Times New Roman" w:cs="Times New Roman"/>
          <w:sz w:val="24"/>
          <w:szCs w:val="24"/>
          <w:lang w:val="en-US"/>
        </w:rPr>
        <w:t xml:space="preserve"> </w:t>
      </w:r>
      <w:r w:rsidRPr="007254C4">
        <w:rPr>
          <w:rFonts w:ascii="Times New Roman" w:hAnsi="Times New Roman" w:cs="Times New Roman"/>
          <w:lang w:val="en-US"/>
        </w:rPr>
        <w:t>This study aims to identify the role played by economic intelligence as a strategic entry point to enhance the competitiveness of small and medium enterprises in Algeria, This is because the great importance that these institutions occupy, especially in the economic and social development, which must preserve their survival and continuity, Economic intelligence is the most successful way.</w:t>
      </w:r>
    </w:p>
    <w:p w:rsidR="007254C4" w:rsidRPr="007254C4" w:rsidRDefault="007254C4" w:rsidP="007254C4">
      <w:pPr>
        <w:spacing w:after="0" w:line="240" w:lineRule="auto"/>
        <w:ind w:firstLine="567"/>
        <w:jc w:val="both"/>
        <w:rPr>
          <w:rFonts w:ascii="Times New Roman" w:hAnsi="Times New Roman" w:cs="Times New Roman"/>
          <w:lang w:val="en-US"/>
        </w:rPr>
      </w:pPr>
      <w:proofErr w:type="gramStart"/>
      <w:r w:rsidRPr="007254C4">
        <w:rPr>
          <w:rFonts w:ascii="Times New Roman" w:hAnsi="Times New Roman" w:cs="Times New Roman"/>
          <w:lang w:val="en-US"/>
        </w:rPr>
        <w:t>The study focused on the role of economic intelligence in enhancing the competitiveness of small and medium-sized enterprises active in the state of Guelma, The study concluded that there was no strong correlation between the two dimensions of economic intelligence (strategic vigilance, protection activities) And the competitiveness of small and medium enterprises active in the state of Guelma, The statistical study also revealed that there were no statistically significant differences between the responses of respondents on the role of economic intelligence in enhancing the competitiveness of SMEs in the country Gender, age, job title, qualifications and experience.</w:t>
      </w:r>
      <w:proofErr w:type="gramEnd"/>
      <w:r w:rsidRPr="007254C4">
        <w:rPr>
          <w:rFonts w:ascii="Times New Roman" w:hAnsi="Times New Roman" w:cs="Times New Roman"/>
          <w:lang w:val="en-US"/>
        </w:rPr>
        <w:t xml:space="preserve"> The study concluded with some relevant recommendations and suggestions.</w:t>
      </w:r>
    </w:p>
    <w:p w:rsidR="007254C4" w:rsidRPr="007254C4" w:rsidRDefault="007254C4" w:rsidP="007254C4">
      <w:pPr>
        <w:spacing w:line="240" w:lineRule="auto"/>
        <w:jc w:val="both"/>
        <w:rPr>
          <w:rFonts w:ascii="Times New Roman" w:hAnsi="Times New Roman" w:cs="Times New Roman"/>
          <w:lang w:val="en-US"/>
        </w:rPr>
      </w:pPr>
      <w:r w:rsidRPr="007254C4">
        <w:rPr>
          <w:rFonts w:ascii="Times New Roman" w:hAnsi="Times New Roman" w:cs="Times New Roman"/>
          <w:b/>
          <w:bCs/>
          <w:sz w:val="24"/>
          <w:szCs w:val="24"/>
          <w:lang w:val="en-US"/>
        </w:rPr>
        <w:t>Keywords:</w:t>
      </w:r>
      <w:r w:rsidRPr="007254C4">
        <w:rPr>
          <w:rFonts w:ascii="Times New Roman" w:hAnsi="Times New Roman" w:cs="Times New Roman"/>
          <w:lang w:val="en-US"/>
        </w:rPr>
        <w:t xml:space="preserve"> SMEs, Economic Intelligence, Competitiveness.</w:t>
      </w:r>
    </w:p>
    <w:p w:rsidR="004C0D7C" w:rsidRPr="007254C4" w:rsidRDefault="004C0D7C" w:rsidP="004C0D7C">
      <w:pPr>
        <w:spacing w:after="0" w:line="276" w:lineRule="auto"/>
        <w:ind w:hanging="2"/>
        <w:jc w:val="both"/>
        <w:rPr>
          <w:rFonts w:asciiTheme="majorBidi" w:hAnsiTheme="majorBidi" w:cstheme="majorBidi"/>
          <w:sz w:val="24"/>
          <w:szCs w:val="24"/>
          <w:lang w:val="en-US"/>
        </w:rPr>
      </w:pPr>
    </w:p>
    <w:sectPr w:rsidR="004C0D7C" w:rsidRPr="007254C4" w:rsidSect="00ED0AD0">
      <w:headerReference w:type="default" r:id="rId7"/>
      <w:pgSz w:w="11906" w:h="16838"/>
      <w:pgMar w:top="1134" w:right="1985" w:bottom="1134" w:left="85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5872" w:rsidRDefault="009A5872" w:rsidP="004C0D7C">
      <w:pPr>
        <w:spacing w:after="0" w:line="240" w:lineRule="auto"/>
      </w:pPr>
      <w:r>
        <w:separator/>
      </w:r>
    </w:p>
  </w:endnote>
  <w:endnote w:type="continuationSeparator" w:id="0">
    <w:p w:rsidR="009A5872" w:rsidRDefault="009A5872" w:rsidP="004C0D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5872" w:rsidRDefault="009A5872" w:rsidP="004C0D7C">
      <w:pPr>
        <w:spacing w:after="0" w:line="240" w:lineRule="auto"/>
      </w:pPr>
      <w:r>
        <w:separator/>
      </w:r>
    </w:p>
  </w:footnote>
  <w:footnote w:type="continuationSeparator" w:id="0">
    <w:p w:rsidR="009A5872" w:rsidRDefault="009A5872" w:rsidP="004C0D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D7C" w:rsidRPr="004C0D7C" w:rsidRDefault="004C0D7C" w:rsidP="004C0D7C">
    <w:pPr>
      <w:pStyle w:val="En-tte"/>
      <w:jc w:val="right"/>
      <w:rPr>
        <w:rFonts w:ascii="Traditional Arabic" w:hAnsi="Traditional Arabic" w:cs="Traditional Arabic"/>
        <w:b/>
        <w:bCs/>
        <w:sz w:val="36"/>
        <w:szCs w:val="36"/>
      </w:rPr>
    </w:pPr>
    <w:r>
      <w:rPr>
        <w:rFonts w:asciiTheme="majorHAnsi" w:eastAsiaTheme="majorEastAsia" w:hAnsiTheme="majorHAnsi" w:cstheme="majorBidi"/>
        <w:noProof/>
        <w:lang w:eastAsia="fr-FR"/>
      </w:rPr>
      <mc:AlternateContent>
        <mc:Choice Requires="wpg">
          <w:drawing>
            <wp:anchor distT="0" distB="0" distL="114300" distR="114300" simplePos="0" relativeHeight="251661312" behindDoc="0" locked="0" layoutInCell="1" allowOverlap="1">
              <wp:simplePos x="0" y="0"/>
              <wp:positionH relativeFrom="page">
                <wp:posOffset>5715</wp:posOffset>
              </wp:positionH>
              <wp:positionV relativeFrom="page">
                <wp:posOffset>5080</wp:posOffset>
              </wp:positionV>
              <wp:extent cx="7548245" cy="644525"/>
              <wp:effectExtent l="5715" t="0" r="6350" b="3810"/>
              <wp:wrapNone/>
              <wp:docPr id="8"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48245" cy="644525"/>
                        <a:chOff x="8" y="9"/>
                        <a:chExt cx="15823" cy="1439"/>
                      </a:xfrm>
                    </wpg:grpSpPr>
                    <wps:wsp>
                      <wps:cNvPr id="9" name="AutoShape 4"/>
                      <wps:cNvCnPr>
                        <a:cxnSpLocks noChangeShapeType="1"/>
                      </wps:cNvCnPr>
                      <wps:spPr bwMode="auto">
                        <a:xfrm>
                          <a:off x="9" y="1431"/>
                          <a:ext cx="15822" cy="0"/>
                        </a:xfrm>
                        <a:prstGeom prst="straightConnector1">
                          <a:avLst/>
                        </a:prstGeom>
                        <a:noFill/>
                        <a:ln w="9525">
                          <a:solidFill>
                            <a:schemeClr val="accent5">
                              <a:lumMod val="75000"/>
                              <a:lumOff val="0"/>
                            </a:schemeClr>
                          </a:solidFill>
                          <a:round/>
                          <a:headEnd/>
                          <a:tailEnd/>
                        </a:ln>
                        <a:extLst>
                          <a:ext uri="{909E8E84-426E-40DD-AFC4-6F175D3DCCD1}">
                            <a14:hiddenFill xmlns:a14="http://schemas.microsoft.com/office/drawing/2010/main">
                              <a:noFill/>
                            </a14:hiddenFill>
                          </a:ext>
                        </a:extLst>
                      </wps:spPr>
                      <wps:bodyPr/>
                    </wps:wsp>
                    <wps:wsp>
                      <wps:cNvPr id="10" name="Rectangle 5"/>
                      <wps:cNvSpPr>
                        <a:spLocks noChangeArrowheads="1"/>
                      </wps:cNvSpPr>
                      <wps:spPr bwMode="auto">
                        <a:xfrm>
                          <a:off x="8" y="9"/>
                          <a:ext cx="4031" cy="1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90000</wp14:pctHeight>
              </wp14:sizeRelV>
            </wp:anchor>
          </w:drawing>
        </mc:Choice>
        <mc:Fallback>
          <w:pict>
            <v:group w14:anchorId="2F25B62A" id="Group 3" o:spid="_x0000_s1026" style="position:absolute;margin-left:.45pt;margin-top:.4pt;width:594.35pt;height:50.75pt;z-index:251661312;mso-width-percent:1000;mso-height-percent:900;mso-position-horizontal-relative:page;mso-position-vertical-relative:page;mso-width-percent:1000;mso-height-percent:900;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wSWL4AAADaAAAADwAAAGRycy9kb3ducmV2LnhtbESPwQrCMBBE74L/EFbwpqkiotUoIgri&#10;QVDrfWnWttpsShO1/r0RBI/DzLxh5svGlOJJtSssKxj0IxDEqdUFZwqS87Y3AeE8ssbSMil4k4Pl&#10;ot2aY6zti4/0PPlMBAi7GBXk3lexlC7NyaDr24o4eFdbG/RB1pnUNb4C3JRyGEVjabDgsJBjReuc&#10;0vvpYRRcbje7GejDKN28tTwWk71J9qhUt9OsZiA8Nf4f/rV3WsEUvlfCDZCL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QDBJYvgAAANoAAAAPAAAAAAAAAAAAAAAAAKEC&#10;AABkcnMvZG93bnJldi54bWxQSwUGAAAAAAQABAD5AAAAjAMAAAAA&#10;" strokecolor="#2f5496 [2408]"/>
              <v:rect id="Rectangle 5" o:spid="_x0000_s1028" style="position:absolute;left:8;top:9;width:4031;height:1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3H8QA&#10;AADbAAAADwAAAGRycy9kb3ducmV2LnhtbESPQWvCQBCF7wX/wzKCl1I39VAkdRURpEEKYmw9D9lp&#10;Epqdjdk1Sf995yB4m+G9ee+b1WZ0jeqpC7VnA6/zBBRx4W3NpYGv8/5lCSpEZIuNZzLwRwE268nT&#10;ClPrBz5Rn8dSSQiHFA1UMbap1qGoyGGY+5ZYtB/fOYyydqW2HQ4S7hq9SJI37bBmaaiwpV1FxW9+&#10;cwaG4thfzp8f+vh8yTxfs+su/z4YM5uO23dQkcb4MN+vMyv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M9x/EAAAA2wAAAA8AAAAAAAAAAAAAAAAAmAIAAGRycy9k&#10;b3ducmV2LnhtbFBLBQYAAAAABAAEAPUAAACJAwAAAAA=&#10;" filled="f" stroked="f"/>
              <w10:wrap anchorx="page" anchory="page"/>
            </v:group>
          </w:pict>
        </mc:Fallback>
      </mc:AlternateContent>
    </w:r>
    <w:r>
      <w:rPr>
        <w:rFonts w:asciiTheme="majorHAnsi" w:eastAsiaTheme="majorEastAsia" w:hAnsiTheme="majorHAnsi" w:cstheme="majorBidi"/>
        <w:noProof/>
        <w:lang w:eastAsia="fr-FR"/>
      </w:rPr>
      <mc:AlternateContent>
        <mc:Choice Requires="wps">
          <w:drawing>
            <wp:anchor distT="0" distB="0" distL="114300" distR="114300" simplePos="0" relativeHeight="251660288" behindDoc="0" locked="0" layoutInCell="1" allowOverlap="1">
              <wp:simplePos x="0" y="0"/>
              <wp:positionH relativeFrom="rightMargin">
                <wp:align>center</wp:align>
              </wp:positionH>
              <wp:positionV relativeFrom="page">
                <wp:align>top</wp:align>
              </wp:positionV>
              <wp:extent cx="90805" cy="632460"/>
              <wp:effectExtent l="9525" t="9525" r="13970" b="635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2460"/>
                      </a:xfrm>
                      <a:prstGeom prst="rect">
                        <a:avLst/>
                      </a:prstGeom>
                      <a:solidFill>
                        <a:schemeClr val="accent5">
                          <a:lumMod val="100000"/>
                          <a:lumOff val="0"/>
                        </a:schemeClr>
                      </a:solidFill>
                      <a:ln w="9525">
                        <a:solidFill>
                          <a:schemeClr val="accent5">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312FB3B0" id="Rectangle 2" o:spid="_x0000_s1026" style="position:absolute;margin-left:0;margin-top:0;width:7.15pt;height:49.8pt;z-index:251660288;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" fillcolor="#4472c4 [3208]" strokecolor="#1f3763 [1608]">
              <w10:wrap anchorx="margin" anchory="page"/>
            </v:rect>
          </w:pict>
        </mc:Fallback>
      </mc:AlternateContent>
    </w:r>
    <w:r>
      <w:rPr>
        <w:rFonts w:asciiTheme="majorHAnsi" w:eastAsiaTheme="majorEastAsia" w:hAnsiTheme="majorHAnsi" w:cstheme="majorBidi"/>
        <w:noProof/>
        <w:lang w:eastAsia="fr-FR"/>
      </w:rPr>
      <mc:AlternateContent>
        <mc:Choice Requires="wps">
          <w:drawing>
            <wp:anchor distT="0" distB="0" distL="114300" distR="114300" simplePos="0" relativeHeight="251659264" behindDoc="0" locked="0" layoutInCell="1" allowOverlap="1">
              <wp:simplePos x="0" y="0"/>
              <wp:positionH relativeFrom="leftMargin">
                <wp:align>center</wp:align>
              </wp:positionH>
              <wp:positionV relativeFrom="page">
                <wp:align>top</wp:align>
              </wp:positionV>
              <wp:extent cx="90805" cy="632460"/>
              <wp:effectExtent l="9525" t="9525" r="13970" b="6350"/>
              <wp:wrapNone/>
              <wp:docPr id="6"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632460"/>
                      </a:xfrm>
                      <a:prstGeom prst="rect">
                        <a:avLst/>
                      </a:prstGeom>
                      <a:solidFill>
                        <a:schemeClr val="accent5">
                          <a:lumMod val="100000"/>
                          <a:lumOff val="0"/>
                        </a:schemeClr>
                      </a:solidFill>
                      <a:ln w="9525">
                        <a:solidFill>
                          <a:schemeClr val="accent5">
                            <a:lumMod val="5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2C4F0623" id="Rectangle 1" o:spid="_x0000_s1026" style="position:absolute;margin-left:0;margin-top:0;width:7.15pt;height:49.8pt;z-index:25165926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" fillcolor="#4472c4 [3208]" strokecolor="#1f3763 [1608]">
              <w10:wrap anchorx="margin" anchory="page"/>
            </v:rect>
          </w:pict>
        </mc:Fallback>
      </mc:AlternateContent>
    </w:r>
    <w:r>
      <w:rPr>
        <w:rFonts w:hint="cs"/>
        <w:rtl/>
      </w:rPr>
      <w:t>ا</w:t>
    </w:r>
    <w:r w:rsidRPr="004C0D7C">
      <w:rPr>
        <w:rFonts w:ascii="Traditional Arabic" w:hAnsi="Traditional Arabic" w:cs="Traditional Arabic"/>
        <w:b/>
        <w:bCs/>
        <w:sz w:val="32"/>
        <w:szCs w:val="32"/>
        <w:rtl/>
      </w:rPr>
      <w:t>لملخص</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E64CB1"/>
    <w:multiLevelType w:val="hybridMultilevel"/>
    <w:tmpl w:val="F07AFD5E"/>
    <w:lvl w:ilvl="0" w:tplc="16FE93DC">
      <w:numFmt w:val="bullet"/>
      <w:lvlText w:val="•"/>
      <w:lvlJc w:val="left"/>
      <w:pPr>
        <w:ind w:left="925" w:hanging="360"/>
      </w:pPr>
      <w:rPr>
        <w:rFonts w:ascii="Traditional Arabic" w:eastAsiaTheme="minorHAnsi" w:hAnsi="Traditional Arabic" w:cs="Traditional Arabic" w:hint="default"/>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1">
    <w:nsid w:val="73263F97"/>
    <w:multiLevelType w:val="hybridMultilevel"/>
    <w:tmpl w:val="9E5484F0"/>
    <w:lvl w:ilvl="0" w:tplc="040C0001">
      <w:start w:val="1"/>
      <w:numFmt w:val="bullet"/>
      <w:lvlText w:val=""/>
      <w:lvlJc w:val="left"/>
      <w:pPr>
        <w:ind w:left="1285"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0AD0"/>
    <w:rsid w:val="00155F99"/>
    <w:rsid w:val="0015718D"/>
    <w:rsid w:val="00295FFA"/>
    <w:rsid w:val="002D3546"/>
    <w:rsid w:val="00351DAF"/>
    <w:rsid w:val="00406F6F"/>
    <w:rsid w:val="004C0D7C"/>
    <w:rsid w:val="007254C4"/>
    <w:rsid w:val="00817E0E"/>
    <w:rsid w:val="009A5872"/>
    <w:rsid w:val="00BD4DF4"/>
    <w:rsid w:val="00C95977"/>
    <w:rsid w:val="00D03852"/>
    <w:rsid w:val="00D12193"/>
    <w:rsid w:val="00DD219F"/>
    <w:rsid w:val="00ED0AD0"/>
    <w:rsid w:val="00EE20A5"/>
    <w:rsid w:val="00FD088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F0FCB82-0835-4717-BE89-6BC3682DE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5977"/>
    <w:pPr>
      <w:ind w:left="720"/>
      <w:contextualSpacing/>
    </w:pPr>
  </w:style>
  <w:style w:type="paragraph" w:styleId="Textedebulles">
    <w:name w:val="Balloon Text"/>
    <w:basedOn w:val="Normal"/>
    <w:link w:val="TextedebullesCar"/>
    <w:uiPriority w:val="99"/>
    <w:semiHidden/>
    <w:unhideWhenUsed/>
    <w:rsid w:val="0015718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15718D"/>
    <w:rPr>
      <w:rFonts w:ascii="Segoe UI" w:hAnsi="Segoe UI" w:cs="Segoe UI"/>
      <w:sz w:val="18"/>
      <w:szCs w:val="18"/>
    </w:rPr>
  </w:style>
  <w:style w:type="paragraph" w:styleId="En-tte">
    <w:name w:val="header"/>
    <w:basedOn w:val="Normal"/>
    <w:link w:val="En-tteCar"/>
    <w:uiPriority w:val="99"/>
    <w:unhideWhenUsed/>
    <w:rsid w:val="004C0D7C"/>
    <w:pPr>
      <w:tabs>
        <w:tab w:val="center" w:pos="4536"/>
        <w:tab w:val="right" w:pos="9072"/>
      </w:tabs>
      <w:spacing w:after="0" w:line="240" w:lineRule="auto"/>
    </w:pPr>
  </w:style>
  <w:style w:type="character" w:customStyle="1" w:styleId="En-tteCar">
    <w:name w:val="En-tête Car"/>
    <w:basedOn w:val="Policepardfaut"/>
    <w:link w:val="En-tte"/>
    <w:uiPriority w:val="99"/>
    <w:rsid w:val="004C0D7C"/>
  </w:style>
  <w:style w:type="paragraph" w:styleId="Pieddepage">
    <w:name w:val="footer"/>
    <w:basedOn w:val="Normal"/>
    <w:link w:val="PieddepageCar"/>
    <w:uiPriority w:val="99"/>
    <w:unhideWhenUsed/>
    <w:rsid w:val="004C0D7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0D7C"/>
  </w:style>
  <w:style w:type="character" w:customStyle="1" w:styleId="5yl5">
    <w:name w:val="_5yl5"/>
    <w:basedOn w:val="Policepardfaut"/>
    <w:rsid w:val="004C0D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0531191">
      <w:bodyDiv w:val="1"/>
      <w:marLeft w:val="0"/>
      <w:marRight w:val="0"/>
      <w:marTop w:val="0"/>
      <w:marBottom w:val="0"/>
      <w:divBdr>
        <w:top w:val="none" w:sz="0" w:space="0" w:color="auto"/>
        <w:left w:val="none" w:sz="0" w:space="0" w:color="auto"/>
        <w:bottom w:val="none" w:sz="0" w:space="0" w:color="auto"/>
        <w:right w:val="none" w:sz="0" w:space="0" w:color="auto"/>
      </w:divBdr>
      <w:divsChild>
        <w:div w:id="2138065682">
          <w:marLeft w:val="0"/>
          <w:marRight w:val="0"/>
          <w:marTop w:val="0"/>
          <w:marBottom w:val="0"/>
          <w:divBdr>
            <w:top w:val="none" w:sz="0" w:space="0" w:color="auto"/>
            <w:left w:val="none" w:sz="0" w:space="0" w:color="auto"/>
            <w:bottom w:val="none" w:sz="0" w:space="0" w:color="auto"/>
            <w:right w:val="none" w:sz="0" w:space="0" w:color="auto"/>
          </w:divBdr>
          <w:divsChild>
            <w:div w:id="1815951204">
              <w:marLeft w:val="0"/>
              <w:marRight w:val="0"/>
              <w:marTop w:val="0"/>
              <w:marBottom w:val="0"/>
              <w:divBdr>
                <w:top w:val="none" w:sz="0" w:space="0" w:color="auto"/>
                <w:left w:val="none" w:sz="0" w:space="0" w:color="auto"/>
                <w:bottom w:val="none" w:sz="0" w:space="0" w:color="auto"/>
                <w:right w:val="none" w:sz="0" w:space="0" w:color="auto"/>
              </w:divBdr>
              <w:divsChild>
                <w:div w:id="915436995">
                  <w:marLeft w:val="0"/>
                  <w:marRight w:val="0"/>
                  <w:marTop w:val="0"/>
                  <w:marBottom w:val="0"/>
                  <w:divBdr>
                    <w:top w:val="none" w:sz="0" w:space="0" w:color="auto"/>
                    <w:left w:val="none" w:sz="0" w:space="0" w:color="auto"/>
                    <w:bottom w:val="none" w:sz="0" w:space="0" w:color="auto"/>
                    <w:right w:val="none" w:sz="0" w:space="0" w:color="auto"/>
                  </w:divBdr>
                  <w:divsChild>
                    <w:div w:id="1067069682">
                      <w:marLeft w:val="0"/>
                      <w:marRight w:val="0"/>
                      <w:marTop w:val="0"/>
                      <w:marBottom w:val="0"/>
                      <w:divBdr>
                        <w:top w:val="none" w:sz="0" w:space="0" w:color="auto"/>
                        <w:left w:val="none" w:sz="0" w:space="0" w:color="auto"/>
                        <w:bottom w:val="none" w:sz="0" w:space="0" w:color="auto"/>
                        <w:right w:val="none" w:sz="0" w:space="0" w:color="auto"/>
                      </w:divBdr>
                      <w:divsChild>
                        <w:div w:id="792747199">
                          <w:marLeft w:val="0"/>
                          <w:marRight w:val="0"/>
                          <w:marTop w:val="0"/>
                          <w:marBottom w:val="0"/>
                          <w:divBdr>
                            <w:top w:val="none" w:sz="0" w:space="0" w:color="auto"/>
                            <w:left w:val="none" w:sz="0" w:space="0" w:color="auto"/>
                            <w:bottom w:val="none" w:sz="0" w:space="0" w:color="auto"/>
                            <w:right w:val="none" w:sz="0" w:space="0" w:color="auto"/>
                          </w:divBdr>
                          <w:divsChild>
                            <w:div w:id="1544247840">
                              <w:marLeft w:val="0"/>
                              <w:marRight w:val="0"/>
                              <w:marTop w:val="0"/>
                              <w:marBottom w:val="0"/>
                              <w:divBdr>
                                <w:top w:val="none" w:sz="0" w:space="0" w:color="auto"/>
                                <w:left w:val="none" w:sz="0" w:space="0" w:color="auto"/>
                                <w:bottom w:val="none" w:sz="0" w:space="0" w:color="auto"/>
                                <w:right w:val="none" w:sz="0" w:space="0" w:color="auto"/>
                              </w:divBdr>
                              <w:divsChild>
                                <w:div w:id="285695498">
                                  <w:marLeft w:val="0"/>
                                  <w:marRight w:val="0"/>
                                  <w:marTop w:val="0"/>
                                  <w:marBottom w:val="0"/>
                                  <w:divBdr>
                                    <w:top w:val="none" w:sz="0" w:space="0" w:color="auto"/>
                                    <w:left w:val="none" w:sz="0" w:space="0" w:color="auto"/>
                                    <w:bottom w:val="none" w:sz="0" w:space="0" w:color="auto"/>
                                    <w:right w:val="none" w:sz="0" w:space="0" w:color="auto"/>
                                  </w:divBdr>
                                  <w:divsChild>
                                    <w:div w:id="60713658">
                                      <w:marLeft w:val="0"/>
                                      <w:marRight w:val="0"/>
                                      <w:marTop w:val="0"/>
                                      <w:marBottom w:val="0"/>
                                      <w:divBdr>
                                        <w:top w:val="none" w:sz="0" w:space="0" w:color="auto"/>
                                        <w:left w:val="none" w:sz="0" w:space="0" w:color="auto"/>
                                        <w:bottom w:val="none" w:sz="0" w:space="0" w:color="auto"/>
                                        <w:right w:val="none" w:sz="0" w:space="0" w:color="auto"/>
                                      </w:divBdr>
                                      <w:divsChild>
                                        <w:div w:id="459765692">
                                          <w:marLeft w:val="0"/>
                                          <w:marRight w:val="0"/>
                                          <w:marTop w:val="0"/>
                                          <w:marBottom w:val="0"/>
                                          <w:divBdr>
                                            <w:top w:val="none" w:sz="0" w:space="0" w:color="auto"/>
                                            <w:left w:val="none" w:sz="0" w:space="0" w:color="auto"/>
                                            <w:bottom w:val="none" w:sz="0" w:space="0" w:color="auto"/>
                                            <w:right w:val="none" w:sz="0" w:space="0" w:color="auto"/>
                                          </w:divBdr>
                                          <w:divsChild>
                                            <w:div w:id="759840309">
                                              <w:marLeft w:val="0"/>
                                              <w:marRight w:val="0"/>
                                              <w:marTop w:val="0"/>
                                              <w:marBottom w:val="0"/>
                                              <w:divBdr>
                                                <w:top w:val="none" w:sz="0" w:space="0" w:color="auto"/>
                                                <w:left w:val="none" w:sz="0" w:space="0" w:color="auto"/>
                                                <w:bottom w:val="none" w:sz="0" w:space="0" w:color="auto"/>
                                                <w:right w:val="none" w:sz="0" w:space="0" w:color="auto"/>
                                              </w:divBdr>
                                              <w:divsChild>
                                                <w:div w:id="48008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4014204">
                      <w:marLeft w:val="0"/>
                      <w:marRight w:val="0"/>
                      <w:marTop w:val="0"/>
                      <w:marBottom w:val="0"/>
                      <w:divBdr>
                        <w:top w:val="none" w:sz="0" w:space="0" w:color="auto"/>
                        <w:left w:val="none" w:sz="0" w:space="0" w:color="auto"/>
                        <w:bottom w:val="none" w:sz="0" w:space="0" w:color="auto"/>
                        <w:right w:val="none" w:sz="0" w:space="0" w:color="auto"/>
                      </w:divBdr>
                      <w:divsChild>
                        <w:div w:id="350229106">
                          <w:marLeft w:val="0"/>
                          <w:marRight w:val="0"/>
                          <w:marTop w:val="0"/>
                          <w:marBottom w:val="0"/>
                          <w:divBdr>
                            <w:top w:val="none" w:sz="0" w:space="0" w:color="auto"/>
                            <w:left w:val="none" w:sz="0" w:space="0" w:color="auto"/>
                            <w:bottom w:val="none" w:sz="0" w:space="0" w:color="auto"/>
                            <w:right w:val="none" w:sz="0" w:space="0" w:color="auto"/>
                          </w:divBdr>
                          <w:divsChild>
                            <w:div w:id="263224422">
                              <w:marLeft w:val="0"/>
                              <w:marRight w:val="0"/>
                              <w:marTop w:val="0"/>
                              <w:marBottom w:val="0"/>
                              <w:divBdr>
                                <w:top w:val="none" w:sz="0" w:space="0" w:color="auto"/>
                                <w:left w:val="none" w:sz="0" w:space="0" w:color="auto"/>
                                <w:bottom w:val="none" w:sz="0" w:space="0" w:color="auto"/>
                                <w:right w:val="none" w:sz="0" w:space="0" w:color="auto"/>
                              </w:divBdr>
                              <w:divsChild>
                                <w:div w:id="1184513709">
                                  <w:marLeft w:val="0"/>
                                  <w:marRight w:val="0"/>
                                  <w:marTop w:val="0"/>
                                  <w:marBottom w:val="0"/>
                                  <w:divBdr>
                                    <w:top w:val="none" w:sz="0" w:space="0" w:color="auto"/>
                                    <w:left w:val="none" w:sz="0" w:space="0" w:color="auto"/>
                                    <w:bottom w:val="none" w:sz="0" w:space="0" w:color="auto"/>
                                    <w:right w:val="none" w:sz="0" w:space="0" w:color="auto"/>
                                  </w:divBdr>
                                  <w:divsChild>
                                    <w:div w:id="1145047953">
                                      <w:marLeft w:val="0"/>
                                      <w:marRight w:val="0"/>
                                      <w:marTop w:val="0"/>
                                      <w:marBottom w:val="0"/>
                                      <w:divBdr>
                                        <w:top w:val="none" w:sz="0" w:space="0" w:color="auto"/>
                                        <w:left w:val="none" w:sz="0" w:space="0" w:color="auto"/>
                                        <w:bottom w:val="none" w:sz="0" w:space="0" w:color="auto"/>
                                        <w:right w:val="none" w:sz="0" w:space="0" w:color="auto"/>
                                      </w:divBdr>
                                      <w:divsChild>
                                        <w:div w:id="1116681792">
                                          <w:marLeft w:val="0"/>
                                          <w:marRight w:val="0"/>
                                          <w:marTop w:val="0"/>
                                          <w:marBottom w:val="0"/>
                                          <w:divBdr>
                                            <w:top w:val="none" w:sz="0" w:space="0" w:color="auto"/>
                                            <w:left w:val="none" w:sz="0" w:space="0" w:color="auto"/>
                                            <w:bottom w:val="none" w:sz="0" w:space="0" w:color="auto"/>
                                            <w:right w:val="none" w:sz="0" w:space="0" w:color="auto"/>
                                          </w:divBdr>
                                          <w:divsChild>
                                            <w:div w:id="1668752902">
                                              <w:marLeft w:val="0"/>
                                              <w:marRight w:val="0"/>
                                              <w:marTop w:val="0"/>
                                              <w:marBottom w:val="0"/>
                                              <w:divBdr>
                                                <w:top w:val="none" w:sz="0" w:space="0" w:color="auto"/>
                                                <w:left w:val="none" w:sz="0" w:space="0" w:color="auto"/>
                                                <w:bottom w:val="none" w:sz="0" w:space="0" w:color="auto"/>
                                                <w:right w:val="none" w:sz="0" w:space="0" w:color="auto"/>
                                              </w:divBdr>
                                              <w:divsChild>
                                                <w:div w:id="1153303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736584">
                      <w:marLeft w:val="0"/>
                      <w:marRight w:val="0"/>
                      <w:marTop w:val="0"/>
                      <w:marBottom w:val="0"/>
                      <w:divBdr>
                        <w:top w:val="none" w:sz="0" w:space="0" w:color="auto"/>
                        <w:left w:val="none" w:sz="0" w:space="0" w:color="auto"/>
                        <w:bottom w:val="none" w:sz="0" w:space="0" w:color="auto"/>
                        <w:right w:val="none" w:sz="0" w:space="0" w:color="auto"/>
                      </w:divBdr>
                      <w:divsChild>
                        <w:div w:id="626005961">
                          <w:marLeft w:val="0"/>
                          <w:marRight w:val="0"/>
                          <w:marTop w:val="0"/>
                          <w:marBottom w:val="0"/>
                          <w:divBdr>
                            <w:top w:val="none" w:sz="0" w:space="0" w:color="auto"/>
                            <w:left w:val="none" w:sz="0" w:space="0" w:color="auto"/>
                            <w:bottom w:val="none" w:sz="0" w:space="0" w:color="auto"/>
                            <w:right w:val="none" w:sz="0" w:space="0" w:color="auto"/>
                          </w:divBdr>
                          <w:divsChild>
                            <w:div w:id="1051617732">
                              <w:marLeft w:val="0"/>
                              <w:marRight w:val="0"/>
                              <w:marTop w:val="0"/>
                              <w:marBottom w:val="0"/>
                              <w:divBdr>
                                <w:top w:val="none" w:sz="0" w:space="0" w:color="auto"/>
                                <w:left w:val="none" w:sz="0" w:space="0" w:color="auto"/>
                                <w:bottom w:val="none" w:sz="0" w:space="0" w:color="auto"/>
                                <w:right w:val="none" w:sz="0" w:space="0" w:color="auto"/>
                              </w:divBdr>
                              <w:divsChild>
                                <w:div w:id="1221474289">
                                  <w:marLeft w:val="0"/>
                                  <w:marRight w:val="0"/>
                                  <w:marTop w:val="0"/>
                                  <w:marBottom w:val="0"/>
                                  <w:divBdr>
                                    <w:top w:val="none" w:sz="0" w:space="0" w:color="auto"/>
                                    <w:left w:val="none" w:sz="0" w:space="0" w:color="auto"/>
                                    <w:bottom w:val="none" w:sz="0" w:space="0" w:color="auto"/>
                                    <w:right w:val="none" w:sz="0" w:space="0" w:color="auto"/>
                                  </w:divBdr>
                                  <w:divsChild>
                                    <w:div w:id="757947480">
                                      <w:marLeft w:val="0"/>
                                      <w:marRight w:val="0"/>
                                      <w:marTop w:val="0"/>
                                      <w:marBottom w:val="0"/>
                                      <w:divBdr>
                                        <w:top w:val="none" w:sz="0" w:space="0" w:color="auto"/>
                                        <w:left w:val="none" w:sz="0" w:space="0" w:color="auto"/>
                                        <w:bottom w:val="none" w:sz="0" w:space="0" w:color="auto"/>
                                        <w:right w:val="none" w:sz="0" w:space="0" w:color="auto"/>
                                      </w:divBdr>
                                      <w:divsChild>
                                        <w:div w:id="475417543">
                                          <w:marLeft w:val="0"/>
                                          <w:marRight w:val="0"/>
                                          <w:marTop w:val="0"/>
                                          <w:marBottom w:val="0"/>
                                          <w:divBdr>
                                            <w:top w:val="none" w:sz="0" w:space="0" w:color="auto"/>
                                            <w:left w:val="none" w:sz="0" w:space="0" w:color="auto"/>
                                            <w:bottom w:val="none" w:sz="0" w:space="0" w:color="auto"/>
                                            <w:right w:val="none" w:sz="0" w:space="0" w:color="auto"/>
                                          </w:divBdr>
                                          <w:divsChild>
                                            <w:div w:id="824588810">
                                              <w:marLeft w:val="0"/>
                                              <w:marRight w:val="0"/>
                                              <w:marTop w:val="0"/>
                                              <w:marBottom w:val="0"/>
                                              <w:divBdr>
                                                <w:top w:val="none" w:sz="0" w:space="0" w:color="auto"/>
                                                <w:left w:val="none" w:sz="0" w:space="0" w:color="auto"/>
                                                <w:bottom w:val="none" w:sz="0" w:space="0" w:color="auto"/>
                                                <w:right w:val="none" w:sz="0" w:space="0" w:color="auto"/>
                                              </w:divBdr>
                                              <w:divsChild>
                                                <w:div w:id="107211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85639061">
          <w:marLeft w:val="0"/>
          <w:marRight w:val="0"/>
          <w:marTop w:val="0"/>
          <w:marBottom w:val="0"/>
          <w:divBdr>
            <w:top w:val="none" w:sz="0" w:space="0" w:color="auto"/>
            <w:left w:val="none" w:sz="0" w:space="0" w:color="auto"/>
            <w:bottom w:val="none" w:sz="0" w:space="0" w:color="auto"/>
            <w:right w:val="none" w:sz="0" w:space="0" w:color="auto"/>
          </w:divBdr>
          <w:divsChild>
            <w:div w:id="1973443484">
              <w:marLeft w:val="0"/>
              <w:marRight w:val="0"/>
              <w:marTop w:val="0"/>
              <w:marBottom w:val="0"/>
              <w:divBdr>
                <w:top w:val="none" w:sz="0" w:space="0" w:color="auto"/>
                <w:left w:val="none" w:sz="0" w:space="0" w:color="auto"/>
                <w:bottom w:val="none" w:sz="0" w:space="0" w:color="auto"/>
                <w:right w:val="none" w:sz="0" w:space="0" w:color="auto"/>
              </w:divBdr>
              <w:divsChild>
                <w:div w:id="1896618015">
                  <w:marLeft w:val="0"/>
                  <w:marRight w:val="0"/>
                  <w:marTop w:val="0"/>
                  <w:marBottom w:val="0"/>
                  <w:divBdr>
                    <w:top w:val="none" w:sz="0" w:space="0" w:color="auto"/>
                    <w:left w:val="none" w:sz="0" w:space="0" w:color="auto"/>
                    <w:bottom w:val="none" w:sz="0" w:space="0" w:color="auto"/>
                    <w:right w:val="none" w:sz="0" w:space="0" w:color="auto"/>
                  </w:divBdr>
                  <w:divsChild>
                    <w:div w:id="22133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9382677">
              <w:marLeft w:val="0"/>
              <w:marRight w:val="0"/>
              <w:marTop w:val="0"/>
              <w:marBottom w:val="0"/>
              <w:divBdr>
                <w:top w:val="none" w:sz="0" w:space="0" w:color="auto"/>
                <w:left w:val="none" w:sz="0" w:space="0" w:color="auto"/>
                <w:bottom w:val="none" w:sz="0" w:space="0" w:color="auto"/>
                <w:right w:val="none" w:sz="0" w:space="0" w:color="auto"/>
              </w:divBdr>
              <w:divsChild>
                <w:div w:id="1657303362">
                  <w:marLeft w:val="0"/>
                  <w:marRight w:val="0"/>
                  <w:marTop w:val="0"/>
                  <w:marBottom w:val="0"/>
                  <w:divBdr>
                    <w:top w:val="none" w:sz="0" w:space="0" w:color="auto"/>
                    <w:left w:val="none" w:sz="0" w:space="0" w:color="auto"/>
                    <w:bottom w:val="none" w:sz="0" w:space="0" w:color="auto"/>
                    <w:right w:val="none" w:sz="0" w:space="0" w:color="auto"/>
                  </w:divBdr>
                  <w:divsChild>
                    <w:div w:id="1216157210">
                      <w:marLeft w:val="0"/>
                      <w:marRight w:val="0"/>
                      <w:marTop w:val="0"/>
                      <w:marBottom w:val="0"/>
                      <w:divBdr>
                        <w:top w:val="none" w:sz="0" w:space="0" w:color="auto"/>
                        <w:left w:val="none" w:sz="0" w:space="0" w:color="auto"/>
                        <w:bottom w:val="none" w:sz="0" w:space="0" w:color="auto"/>
                        <w:right w:val="none" w:sz="0" w:space="0" w:color="auto"/>
                      </w:divBdr>
                      <w:divsChild>
                        <w:div w:id="915363211">
                          <w:marLeft w:val="0"/>
                          <w:marRight w:val="0"/>
                          <w:marTop w:val="0"/>
                          <w:marBottom w:val="0"/>
                          <w:divBdr>
                            <w:top w:val="none" w:sz="0" w:space="0" w:color="auto"/>
                            <w:left w:val="none" w:sz="0" w:space="0" w:color="auto"/>
                            <w:bottom w:val="none" w:sz="0" w:space="0" w:color="auto"/>
                            <w:right w:val="none" w:sz="0" w:space="0" w:color="auto"/>
                          </w:divBdr>
                          <w:divsChild>
                            <w:div w:id="1004284125">
                              <w:marLeft w:val="0"/>
                              <w:marRight w:val="0"/>
                              <w:marTop w:val="0"/>
                              <w:marBottom w:val="0"/>
                              <w:divBdr>
                                <w:top w:val="none" w:sz="0" w:space="0" w:color="auto"/>
                                <w:left w:val="none" w:sz="0" w:space="0" w:color="auto"/>
                                <w:bottom w:val="none" w:sz="0" w:space="0" w:color="auto"/>
                                <w:right w:val="none" w:sz="0" w:space="0" w:color="auto"/>
                              </w:divBdr>
                              <w:divsChild>
                                <w:div w:id="2026639266">
                                  <w:marLeft w:val="0"/>
                                  <w:marRight w:val="0"/>
                                  <w:marTop w:val="0"/>
                                  <w:marBottom w:val="0"/>
                                  <w:divBdr>
                                    <w:top w:val="none" w:sz="0" w:space="0" w:color="auto"/>
                                    <w:left w:val="none" w:sz="0" w:space="0" w:color="auto"/>
                                    <w:bottom w:val="none" w:sz="0" w:space="0" w:color="auto"/>
                                    <w:right w:val="none" w:sz="0" w:space="0" w:color="auto"/>
                                  </w:divBdr>
                                  <w:divsChild>
                                    <w:div w:id="1795320509">
                                      <w:marLeft w:val="0"/>
                                      <w:marRight w:val="0"/>
                                      <w:marTop w:val="0"/>
                                      <w:marBottom w:val="0"/>
                                      <w:divBdr>
                                        <w:top w:val="none" w:sz="0" w:space="0" w:color="auto"/>
                                        <w:left w:val="none" w:sz="0" w:space="0" w:color="auto"/>
                                        <w:bottom w:val="none" w:sz="0" w:space="0" w:color="auto"/>
                                        <w:right w:val="none" w:sz="0" w:space="0" w:color="auto"/>
                                      </w:divBdr>
                                      <w:divsChild>
                                        <w:div w:id="179469260">
                                          <w:marLeft w:val="0"/>
                                          <w:marRight w:val="0"/>
                                          <w:marTop w:val="0"/>
                                          <w:marBottom w:val="0"/>
                                          <w:divBdr>
                                            <w:top w:val="none" w:sz="0" w:space="0" w:color="auto"/>
                                            <w:left w:val="none" w:sz="0" w:space="0" w:color="auto"/>
                                            <w:bottom w:val="none" w:sz="0" w:space="0" w:color="auto"/>
                                            <w:right w:val="none" w:sz="0" w:space="0" w:color="auto"/>
                                          </w:divBdr>
                                          <w:divsChild>
                                            <w:div w:id="1129276220">
                                              <w:marLeft w:val="0"/>
                                              <w:marRight w:val="0"/>
                                              <w:marTop w:val="0"/>
                                              <w:marBottom w:val="0"/>
                                              <w:divBdr>
                                                <w:top w:val="none" w:sz="0" w:space="0" w:color="auto"/>
                                                <w:left w:val="none" w:sz="0" w:space="0" w:color="auto"/>
                                                <w:bottom w:val="none" w:sz="0" w:space="0" w:color="auto"/>
                                                <w:right w:val="none" w:sz="0" w:space="0" w:color="auto"/>
                                              </w:divBdr>
                                              <w:divsChild>
                                                <w:div w:id="16301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0010461">
          <w:marLeft w:val="0"/>
          <w:marRight w:val="0"/>
          <w:marTop w:val="0"/>
          <w:marBottom w:val="0"/>
          <w:divBdr>
            <w:top w:val="none" w:sz="0" w:space="0" w:color="auto"/>
            <w:left w:val="none" w:sz="0" w:space="0" w:color="auto"/>
            <w:bottom w:val="none" w:sz="0" w:space="0" w:color="auto"/>
            <w:right w:val="none" w:sz="0" w:space="0" w:color="auto"/>
          </w:divBdr>
          <w:divsChild>
            <w:div w:id="230507948">
              <w:marLeft w:val="0"/>
              <w:marRight w:val="0"/>
              <w:marTop w:val="0"/>
              <w:marBottom w:val="0"/>
              <w:divBdr>
                <w:top w:val="none" w:sz="0" w:space="0" w:color="auto"/>
                <w:left w:val="none" w:sz="0" w:space="0" w:color="auto"/>
                <w:bottom w:val="none" w:sz="0" w:space="0" w:color="auto"/>
                <w:right w:val="none" w:sz="0" w:space="0" w:color="auto"/>
              </w:divBdr>
              <w:divsChild>
                <w:div w:id="976452847">
                  <w:marLeft w:val="0"/>
                  <w:marRight w:val="0"/>
                  <w:marTop w:val="0"/>
                  <w:marBottom w:val="0"/>
                  <w:divBdr>
                    <w:top w:val="none" w:sz="0" w:space="0" w:color="auto"/>
                    <w:left w:val="none" w:sz="0" w:space="0" w:color="auto"/>
                    <w:bottom w:val="none" w:sz="0" w:space="0" w:color="auto"/>
                    <w:right w:val="none" w:sz="0" w:space="0" w:color="auto"/>
                  </w:divBdr>
                  <w:divsChild>
                    <w:div w:id="26608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697348">
              <w:marLeft w:val="0"/>
              <w:marRight w:val="0"/>
              <w:marTop w:val="0"/>
              <w:marBottom w:val="0"/>
              <w:divBdr>
                <w:top w:val="none" w:sz="0" w:space="0" w:color="auto"/>
                <w:left w:val="none" w:sz="0" w:space="0" w:color="auto"/>
                <w:bottom w:val="none" w:sz="0" w:space="0" w:color="auto"/>
                <w:right w:val="none" w:sz="0" w:space="0" w:color="auto"/>
              </w:divBdr>
              <w:divsChild>
                <w:div w:id="1518886625">
                  <w:marLeft w:val="0"/>
                  <w:marRight w:val="0"/>
                  <w:marTop w:val="0"/>
                  <w:marBottom w:val="0"/>
                  <w:divBdr>
                    <w:top w:val="none" w:sz="0" w:space="0" w:color="auto"/>
                    <w:left w:val="none" w:sz="0" w:space="0" w:color="auto"/>
                    <w:bottom w:val="none" w:sz="0" w:space="0" w:color="auto"/>
                    <w:right w:val="none" w:sz="0" w:space="0" w:color="auto"/>
                  </w:divBdr>
                  <w:divsChild>
                    <w:div w:id="1758939654">
                      <w:marLeft w:val="0"/>
                      <w:marRight w:val="0"/>
                      <w:marTop w:val="0"/>
                      <w:marBottom w:val="0"/>
                      <w:divBdr>
                        <w:top w:val="none" w:sz="0" w:space="0" w:color="auto"/>
                        <w:left w:val="none" w:sz="0" w:space="0" w:color="auto"/>
                        <w:bottom w:val="none" w:sz="0" w:space="0" w:color="auto"/>
                        <w:right w:val="none" w:sz="0" w:space="0" w:color="auto"/>
                      </w:divBdr>
                      <w:divsChild>
                        <w:div w:id="650446017">
                          <w:marLeft w:val="0"/>
                          <w:marRight w:val="0"/>
                          <w:marTop w:val="0"/>
                          <w:marBottom w:val="0"/>
                          <w:divBdr>
                            <w:top w:val="none" w:sz="0" w:space="0" w:color="auto"/>
                            <w:left w:val="none" w:sz="0" w:space="0" w:color="auto"/>
                            <w:bottom w:val="none" w:sz="0" w:space="0" w:color="auto"/>
                            <w:right w:val="none" w:sz="0" w:space="0" w:color="auto"/>
                          </w:divBdr>
                          <w:divsChild>
                            <w:div w:id="631209297">
                              <w:marLeft w:val="0"/>
                              <w:marRight w:val="0"/>
                              <w:marTop w:val="0"/>
                              <w:marBottom w:val="0"/>
                              <w:divBdr>
                                <w:top w:val="none" w:sz="0" w:space="0" w:color="auto"/>
                                <w:left w:val="none" w:sz="0" w:space="0" w:color="auto"/>
                                <w:bottom w:val="none" w:sz="0" w:space="0" w:color="auto"/>
                                <w:right w:val="none" w:sz="0" w:space="0" w:color="auto"/>
                              </w:divBdr>
                              <w:divsChild>
                                <w:div w:id="1974942368">
                                  <w:marLeft w:val="0"/>
                                  <w:marRight w:val="0"/>
                                  <w:marTop w:val="0"/>
                                  <w:marBottom w:val="0"/>
                                  <w:divBdr>
                                    <w:top w:val="none" w:sz="0" w:space="0" w:color="auto"/>
                                    <w:left w:val="none" w:sz="0" w:space="0" w:color="auto"/>
                                    <w:bottom w:val="none" w:sz="0" w:space="0" w:color="auto"/>
                                    <w:right w:val="none" w:sz="0" w:space="0" w:color="auto"/>
                                  </w:divBdr>
                                  <w:divsChild>
                                    <w:div w:id="1127892296">
                                      <w:marLeft w:val="0"/>
                                      <w:marRight w:val="0"/>
                                      <w:marTop w:val="0"/>
                                      <w:marBottom w:val="0"/>
                                      <w:divBdr>
                                        <w:top w:val="none" w:sz="0" w:space="0" w:color="auto"/>
                                        <w:left w:val="none" w:sz="0" w:space="0" w:color="auto"/>
                                        <w:bottom w:val="none" w:sz="0" w:space="0" w:color="auto"/>
                                        <w:right w:val="none" w:sz="0" w:space="0" w:color="auto"/>
                                      </w:divBdr>
                                      <w:divsChild>
                                        <w:div w:id="1669363141">
                                          <w:marLeft w:val="0"/>
                                          <w:marRight w:val="0"/>
                                          <w:marTop w:val="0"/>
                                          <w:marBottom w:val="0"/>
                                          <w:divBdr>
                                            <w:top w:val="none" w:sz="0" w:space="0" w:color="auto"/>
                                            <w:left w:val="none" w:sz="0" w:space="0" w:color="auto"/>
                                            <w:bottom w:val="none" w:sz="0" w:space="0" w:color="auto"/>
                                            <w:right w:val="none" w:sz="0" w:space="0" w:color="auto"/>
                                          </w:divBdr>
                                          <w:divsChild>
                                            <w:div w:id="1404332325">
                                              <w:marLeft w:val="0"/>
                                              <w:marRight w:val="0"/>
                                              <w:marTop w:val="0"/>
                                              <w:marBottom w:val="0"/>
                                              <w:divBdr>
                                                <w:top w:val="none" w:sz="0" w:space="0" w:color="auto"/>
                                                <w:left w:val="none" w:sz="0" w:space="0" w:color="auto"/>
                                                <w:bottom w:val="none" w:sz="0" w:space="0" w:color="auto"/>
                                                <w:right w:val="none" w:sz="0" w:space="0" w:color="auto"/>
                                              </w:divBdr>
                                              <w:divsChild>
                                                <w:div w:id="6352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81167557">
      <w:bodyDiv w:val="1"/>
      <w:marLeft w:val="0"/>
      <w:marRight w:val="0"/>
      <w:marTop w:val="0"/>
      <w:marBottom w:val="0"/>
      <w:divBdr>
        <w:top w:val="none" w:sz="0" w:space="0" w:color="auto"/>
        <w:left w:val="none" w:sz="0" w:space="0" w:color="auto"/>
        <w:bottom w:val="none" w:sz="0" w:space="0" w:color="auto"/>
        <w:right w:val="none" w:sz="0" w:space="0" w:color="auto"/>
      </w:divBdr>
      <w:divsChild>
        <w:div w:id="681785046">
          <w:marLeft w:val="0"/>
          <w:marRight w:val="0"/>
          <w:marTop w:val="0"/>
          <w:marBottom w:val="0"/>
          <w:divBdr>
            <w:top w:val="none" w:sz="0" w:space="0" w:color="auto"/>
            <w:left w:val="none" w:sz="0" w:space="0" w:color="auto"/>
            <w:bottom w:val="none" w:sz="0" w:space="0" w:color="auto"/>
            <w:right w:val="none" w:sz="0" w:space="0" w:color="auto"/>
          </w:divBdr>
          <w:divsChild>
            <w:div w:id="1644240058">
              <w:marLeft w:val="0"/>
              <w:marRight w:val="0"/>
              <w:marTop w:val="0"/>
              <w:marBottom w:val="0"/>
              <w:divBdr>
                <w:top w:val="none" w:sz="0" w:space="0" w:color="auto"/>
                <w:left w:val="none" w:sz="0" w:space="0" w:color="auto"/>
                <w:bottom w:val="none" w:sz="0" w:space="0" w:color="auto"/>
                <w:right w:val="none" w:sz="0" w:space="0" w:color="auto"/>
              </w:divBdr>
              <w:divsChild>
                <w:div w:id="1956132166">
                  <w:marLeft w:val="0"/>
                  <w:marRight w:val="0"/>
                  <w:marTop w:val="0"/>
                  <w:marBottom w:val="0"/>
                  <w:divBdr>
                    <w:top w:val="none" w:sz="0" w:space="0" w:color="auto"/>
                    <w:left w:val="none" w:sz="0" w:space="0" w:color="auto"/>
                    <w:bottom w:val="none" w:sz="0" w:space="0" w:color="auto"/>
                    <w:right w:val="none" w:sz="0" w:space="0" w:color="auto"/>
                  </w:divBdr>
                  <w:divsChild>
                    <w:div w:id="601691404">
                      <w:marLeft w:val="0"/>
                      <w:marRight w:val="0"/>
                      <w:marTop w:val="0"/>
                      <w:marBottom w:val="0"/>
                      <w:divBdr>
                        <w:top w:val="none" w:sz="0" w:space="0" w:color="auto"/>
                        <w:left w:val="none" w:sz="0" w:space="0" w:color="auto"/>
                        <w:bottom w:val="none" w:sz="0" w:space="0" w:color="auto"/>
                        <w:right w:val="none" w:sz="0" w:space="0" w:color="auto"/>
                      </w:divBdr>
                      <w:divsChild>
                        <w:div w:id="1880166632">
                          <w:marLeft w:val="0"/>
                          <w:marRight w:val="0"/>
                          <w:marTop w:val="0"/>
                          <w:marBottom w:val="0"/>
                          <w:divBdr>
                            <w:top w:val="none" w:sz="0" w:space="0" w:color="auto"/>
                            <w:left w:val="none" w:sz="0" w:space="0" w:color="auto"/>
                            <w:bottom w:val="none" w:sz="0" w:space="0" w:color="auto"/>
                            <w:right w:val="none" w:sz="0" w:space="0" w:color="auto"/>
                          </w:divBdr>
                          <w:divsChild>
                            <w:div w:id="938875725">
                              <w:marLeft w:val="0"/>
                              <w:marRight w:val="0"/>
                              <w:marTop w:val="0"/>
                              <w:marBottom w:val="0"/>
                              <w:divBdr>
                                <w:top w:val="none" w:sz="0" w:space="0" w:color="auto"/>
                                <w:left w:val="none" w:sz="0" w:space="0" w:color="auto"/>
                                <w:bottom w:val="none" w:sz="0" w:space="0" w:color="auto"/>
                                <w:right w:val="none" w:sz="0" w:space="0" w:color="auto"/>
                              </w:divBdr>
                              <w:divsChild>
                                <w:div w:id="125199021">
                                  <w:marLeft w:val="0"/>
                                  <w:marRight w:val="0"/>
                                  <w:marTop w:val="0"/>
                                  <w:marBottom w:val="0"/>
                                  <w:divBdr>
                                    <w:top w:val="none" w:sz="0" w:space="0" w:color="auto"/>
                                    <w:left w:val="none" w:sz="0" w:space="0" w:color="auto"/>
                                    <w:bottom w:val="none" w:sz="0" w:space="0" w:color="auto"/>
                                    <w:right w:val="none" w:sz="0" w:space="0" w:color="auto"/>
                                  </w:divBdr>
                                  <w:divsChild>
                                    <w:div w:id="112855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5002981">
          <w:marLeft w:val="0"/>
          <w:marRight w:val="0"/>
          <w:marTop w:val="0"/>
          <w:marBottom w:val="0"/>
          <w:divBdr>
            <w:top w:val="none" w:sz="0" w:space="0" w:color="auto"/>
            <w:left w:val="none" w:sz="0" w:space="0" w:color="auto"/>
            <w:bottom w:val="none" w:sz="0" w:space="0" w:color="auto"/>
            <w:right w:val="none" w:sz="0" w:space="0" w:color="auto"/>
          </w:divBdr>
          <w:divsChild>
            <w:div w:id="1774977197">
              <w:marLeft w:val="0"/>
              <w:marRight w:val="0"/>
              <w:marTop w:val="0"/>
              <w:marBottom w:val="0"/>
              <w:divBdr>
                <w:top w:val="none" w:sz="0" w:space="0" w:color="auto"/>
                <w:left w:val="none" w:sz="0" w:space="0" w:color="auto"/>
                <w:bottom w:val="none" w:sz="0" w:space="0" w:color="auto"/>
                <w:right w:val="none" w:sz="0" w:space="0" w:color="auto"/>
              </w:divBdr>
              <w:divsChild>
                <w:div w:id="1738941896">
                  <w:marLeft w:val="0"/>
                  <w:marRight w:val="0"/>
                  <w:marTop w:val="0"/>
                  <w:marBottom w:val="0"/>
                  <w:divBdr>
                    <w:top w:val="none" w:sz="0" w:space="0" w:color="auto"/>
                    <w:left w:val="none" w:sz="0" w:space="0" w:color="auto"/>
                    <w:bottom w:val="none" w:sz="0" w:space="0" w:color="auto"/>
                    <w:right w:val="none" w:sz="0" w:space="0" w:color="auto"/>
                  </w:divBdr>
                  <w:divsChild>
                    <w:div w:id="495608228">
                      <w:marLeft w:val="0"/>
                      <w:marRight w:val="0"/>
                      <w:marTop w:val="0"/>
                      <w:marBottom w:val="0"/>
                      <w:divBdr>
                        <w:top w:val="none" w:sz="0" w:space="0" w:color="auto"/>
                        <w:left w:val="none" w:sz="0" w:space="0" w:color="auto"/>
                        <w:bottom w:val="none" w:sz="0" w:space="0" w:color="auto"/>
                        <w:right w:val="none" w:sz="0" w:space="0" w:color="auto"/>
                      </w:divBdr>
                      <w:divsChild>
                        <w:div w:id="1867913452">
                          <w:marLeft w:val="0"/>
                          <w:marRight w:val="0"/>
                          <w:marTop w:val="0"/>
                          <w:marBottom w:val="0"/>
                          <w:divBdr>
                            <w:top w:val="none" w:sz="0" w:space="0" w:color="auto"/>
                            <w:left w:val="none" w:sz="0" w:space="0" w:color="auto"/>
                            <w:bottom w:val="none" w:sz="0" w:space="0" w:color="auto"/>
                            <w:right w:val="none" w:sz="0" w:space="0" w:color="auto"/>
                          </w:divBdr>
                          <w:divsChild>
                            <w:div w:id="25718461">
                              <w:marLeft w:val="0"/>
                              <w:marRight w:val="0"/>
                              <w:marTop w:val="0"/>
                              <w:marBottom w:val="0"/>
                              <w:divBdr>
                                <w:top w:val="none" w:sz="0" w:space="0" w:color="auto"/>
                                <w:left w:val="none" w:sz="0" w:space="0" w:color="auto"/>
                                <w:bottom w:val="none" w:sz="0" w:space="0" w:color="auto"/>
                                <w:right w:val="none" w:sz="0" w:space="0" w:color="auto"/>
                              </w:divBdr>
                              <w:divsChild>
                                <w:div w:id="1096051863">
                                  <w:marLeft w:val="0"/>
                                  <w:marRight w:val="0"/>
                                  <w:marTop w:val="0"/>
                                  <w:marBottom w:val="0"/>
                                  <w:divBdr>
                                    <w:top w:val="none" w:sz="0" w:space="0" w:color="auto"/>
                                    <w:left w:val="none" w:sz="0" w:space="0" w:color="auto"/>
                                    <w:bottom w:val="none" w:sz="0" w:space="0" w:color="auto"/>
                                    <w:right w:val="none" w:sz="0" w:space="0" w:color="auto"/>
                                  </w:divBdr>
                                  <w:divsChild>
                                    <w:div w:id="942032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8040315">
          <w:marLeft w:val="0"/>
          <w:marRight w:val="0"/>
          <w:marTop w:val="0"/>
          <w:marBottom w:val="0"/>
          <w:divBdr>
            <w:top w:val="none" w:sz="0" w:space="0" w:color="auto"/>
            <w:left w:val="none" w:sz="0" w:space="0" w:color="auto"/>
            <w:bottom w:val="none" w:sz="0" w:space="0" w:color="auto"/>
            <w:right w:val="none" w:sz="0" w:space="0" w:color="auto"/>
          </w:divBdr>
          <w:divsChild>
            <w:div w:id="964238447">
              <w:marLeft w:val="0"/>
              <w:marRight w:val="0"/>
              <w:marTop w:val="0"/>
              <w:marBottom w:val="0"/>
              <w:divBdr>
                <w:top w:val="none" w:sz="0" w:space="0" w:color="auto"/>
                <w:left w:val="none" w:sz="0" w:space="0" w:color="auto"/>
                <w:bottom w:val="none" w:sz="0" w:space="0" w:color="auto"/>
                <w:right w:val="none" w:sz="0" w:space="0" w:color="auto"/>
              </w:divBdr>
              <w:divsChild>
                <w:div w:id="1162818762">
                  <w:marLeft w:val="0"/>
                  <w:marRight w:val="0"/>
                  <w:marTop w:val="0"/>
                  <w:marBottom w:val="0"/>
                  <w:divBdr>
                    <w:top w:val="none" w:sz="0" w:space="0" w:color="auto"/>
                    <w:left w:val="none" w:sz="0" w:space="0" w:color="auto"/>
                    <w:bottom w:val="none" w:sz="0" w:space="0" w:color="auto"/>
                    <w:right w:val="none" w:sz="0" w:space="0" w:color="auto"/>
                  </w:divBdr>
                  <w:divsChild>
                    <w:div w:id="1131047428">
                      <w:marLeft w:val="0"/>
                      <w:marRight w:val="0"/>
                      <w:marTop w:val="0"/>
                      <w:marBottom w:val="0"/>
                      <w:divBdr>
                        <w:top w:val="none" w:sz="0" w:space="0" w:color="auto"/>
                        <w:left w:val="none" w:sz="0" w:space="0" w:color="auto"/>
                        <w:bottom w:val="none" w:sz="0" w:space="0" w:color="auto"/>
                        <w:right w:val="none" w:sz="0" w:space="0" w:color="auto"/>
                      </w:divBdr>
                      <w:divsChild>
                        <w:div w:id="541987886">
                          <w:marLeft w:val="0"/>
                          <w:marRight w:val="0"/>
                          <w:marTop w:val="0"/>
                          <w:marBottom w:val="0"/>
                          <w:divBdr>
                            <w:top w:val="none" w:sz="0" w:space="0" w:color="auto"/>
                            <w:left w:val="none" w:sz="0" w:space="0" w:color="auto"/>
                            <w:bottom w:val="none" w:sz="0" w:space="0" w:color="auto"/>
                            <w:right w:val="none" w:sz="0" w:space="0" w:color="auto"/>
                          </w:divBdr>
                          <w:divsChild>
                            <w:div w:id="849686625">
                              <w:marLeft w:val="0"/>
                              <w:marRight w:val="0"/>
                              <w:marTop w:val="0"/>
                              <w:marBottom w:val="0"/>
                              <w:divBdr>
                                <w:top w:val="none" w:sz="0" w:space="0" w:color="auto"/>
                                <w:left w:val="none" w:sz="0" w:space="0" w:color="auto"/>
                                <w:bottom w:val="none" w:sz="0" w:space="0" w:color="auto"/>
                                <w:right w:val="none" w:sz="0" w:space="0" w:color="auto"/>
                              </w:divBdr>
                              <w:divsChild>
                                <w:div w:id="1245071930">
                                  <w:marLeft w:val="0"/>
                                  <w:marRight w:val="0"/>
                                  <w:marTop w:val="0"/>
                                  <w:marBottom w:val="0"/>
                                  <w:divBdr>
                                    <w:top w:val="none" w:sz="0" w:space="0" w:color="auto"/>
                                    <w:left w:val="none" w:sz="0" w:space="0" w:color="auto"/>
                                    <w:bottom w:val="none" w:sz="0" w:space="0" w:color="auto"/>
                                    <w:right w:val="none" w:sz="0" w:space="0" w:color="auto"/>
                                  </w:divBdr>
                                  <w:divsChild>
                                    <w:div w:id="26805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7769</TotalTime>
  <Pages>1</Pages>
  <Words>579</Words>
  <Characters>3188</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AdminUser</dc:creator>
  <cp:keywords/>
  <dc:description/>
  <cp:lastModifiedBy>AdminUser</cp:lastModifiedBy>
  <cp:revision>9</cp:revision>
  <cp:lastPrinted>2018-10-23T17:11:00Z</cp:lastPrinted>
  <dcterms:created xsi:type="dcterms:W3CDTF">2018-10-23T09:39:00Z</dcterms:created>
  <dcterms:modified xsi:type="dcterms:W3CDTF">2019-04-11T08:56:00Z</dcterms:modified>
</cp:coreProperties>
</file>