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054B" w:rsidRPr="004F7261" w:rsidRDefault="004F7261" w:rsidP="004F7261">
      <w:pPr>
        <w:bidi/>
        <w:spacing w:before="240" w:after="240"/>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 xml:space="preserve">         </w:t>
      </w:r>
      <w:r w:rsidR="008E054B" w:rsidRPr="004F7261">
        <w:rPr>
          <w:rFonts w:ascii="Simplified Arabic" w:hAnsi="Simplified Arabic" w:cs="Simplified Arabic" w:hint="cs"/>
          <w:b/>
          <w:bCs/>
          <w:sz w:val="28"/>
          <w:szCs w:val="28"/>
          <w:rtl/>
          <w:lang w:bidi="ar-DZ"/>
        </w:rPr>
        <w:t>الملخص</w:t>
      </w:r>
    </w:p>
    <w:p w:rsidR="008950CA" w:rsidRPr="003C5C6E" w:rsidRDefault="008E054B" w:rsidP="008E054B">
      <w:pPr>
        <w:bidi/>
        <w:spacing w:before="240" w:after="240"/>
        <w:ind w:firstLine="851"/>
        <w:jc w:val="both"/>
        <w:rPr>
          <w:rFonts w:ascii="Simplified Arabic" w:hAnsi="Simplified Arabic" w:cs="Simplified Arabic"/>
          <w:sz w:val="24"/>
          <w:szCs w:val="24"/>
          <w:rtl/>
          <w:lang w:bidi="ar-DZ"/>
        </w:rPr>
      </w:pPr>
      <w:r w:rsidRPr="003C5C6E">
        <w:rPr>
          <w:rFonts w:ascii="Simplified Arabic" w:hAnsi="Simplified Arabic" w:cs="Simplified Arabic" w:hint="cs"/>
          <w:sz w:val="24"/>
          <w:szCs w:val="24"/>
          <w:rtl/>
          <w:lang w:bidi="ar-DZ"/>
        </w:rPr>
        <w:t>استهدفت الدراسة</w:t>
      </w:r>
      <w:r w:rsidR="008950CA" w:rsidRPr="003C5C6E">
        <w:rPr>
          <w:rFonts w:ascii="Simplified Arabic" w:hAnsi="Simplified Arabic" w:cs="Simplified Arabic" w:hint="cs"/>
          <w:sz w:val="24"/>
          <w:szCs w:val="24"/>
          <w:rtl/>
          <w:lang w:bidi="ar-DZ"/>
        </w:rPr>
        <w:t xml:space="preserve"> قياس أثر اقتصاد المعرفة على كفاءة سوق رأس المال بدول مجلس التعاون الخليجي خلال الفترة 2004-2012، </w:t>
      </w:r>
      <w:r w:rsidRPr="003C5C6E">
        <w:rPr>
          <w:rFonts w:ascii="Simplified Arabic" w:hAnsi="Simplified Arabic" w:cs="Simplified Arabic" w:hint="cs"/>
          <w:sz w:val="24"/>
          <w:szCs w:val="24"/>
          <w:rtl/>
          <w:lang w:bidi="ar-DZ"/>
        </w:rPr>
        <w:t>حيث تم</w:t>
      </w:r>
      <w:r w:rsidR="008950CA" w:rsidRPr="003C5C6E">
        <w:rPr>
          <w:rFonts w:ascii="Simplified Arabic" w:hAnsi="Simplified Arabic" w:cs="Simplified Arabic" w:hint="cs"/>
          <w:sz w:val="24"/>
          <w:szCs w:val="24"/>
          <w:rtl/>
          <w:lang w:bidi="ar-DZ"/>
        </w:rPr>
        <w:t xml:space="preserve"> الاعتماد على المتغيرات: معدل رسملة السوق، معدل التداول في السوق ومعدل الدوران للأسهم كمؤشرات على كفاءة سوق رأس المال. ومتغيرات: دليل الحوافز الاقتصادية والنظام المؤسساتي، دليل التعليم، دليل الابتكار ودليل تكنولوجيا المعلومات والاتصالات كمؤشرات على اقتصاد المعرفة.</w:t>
      </w:r>
    </w:p>
    <w:p w:rsidR="008950CA" w:rsidRPr="003C5C6E" w:rsidRDefault="008950CA" w:rsidP="005B17E0">
      <w:pPr>
        <w:bidi/>
        <w:spacing w:before="240" w:after="240"/>
        <w:ind w:firstLine="851"/>
        <w:jc w:val="both"/>
        <w:rPr>
          <w:rFonts w:ascii="Simplified Arabic" w:hAnsi="Simplified Arabic" w:cs="Simplified Arabic"/>
          <w:sz w:val="24"/>
          <w:szCs w:val="24"/>
          <w:rtl/>
          <w:lang w:bidi="ar-DZ"/>
        </w:rPr>
      </w:pPr>
      <w:r w:rsidRPr="003C5C6E">
        <w:rPr>
          <w:rFonts w:ascii="Simplified Arabic" w:hAnsi="Simplified Arabic" w:cs="Simplified Arabic" w:hint="cs"/>
          <w:sz w:val="24"/>
          <w:szCs w:val="24"/>
          <w:rtl/>
          <w:lang w:bidi="ar-DZ"/>
        </w:rPr>
        <w:t>ولتحقيق هدف الدراسة، تم استخدام أسلوب بيانات السلاسل الزمنية المقطعية (</w:t>
      </w:r>
      <w:r w:rsidRPr="003C5C6E">
        <w:rPr>
          <w:rFonts w:ascii="Simplified Arabic" w:hAnsi="Simplified Arabic" w:cs="Simplified Arabic"/>
          <w:sz w:val="24"/>
          <w:szCs w:val="24"/>
          <w:lang w:bidi="ar-DZ"/>
        </w:rPr>
        <w:t>Panel Data</w:t>
      </w:r>
      <w:r w:rsidRPr="003C5C6E">
        <w:rPr>
          <w:rFonts w:ascii="Simplified Arabic" w:hAnsi="Simplified Arabic" w:cs="Simplified Arabic" w:hint="cs"/>
          <w:sz w:val="24"/>
          <w:szCs w:val="24"/>
          <w:rtl/>
          <w:lang w:bidi="ar-DZ"/>
        </w:rPr>
        <w:t>)</w:t>
      </w:r>
      <w:r w:rsidR="005B17E0" w:rsidRPr="003C5C6E">
        <w:rPr>
          <w:rFonts w:ascii="Simplified Arabic" w:hAnsi="Simplified Arabic" w:cs="Simplified Arabic" w:hint="cs"/>
          <w:sz w:val="24"/>
          <w:szCs w:val="24"/>
          <w:rtl/>
          <w:lang w:bidi="ar-DZ"/>
        </w:rPr>
        <w:t>.</w:t>
      </w:r>
      <w:r w:rsidRPr="003C5C6E">
        <w:rPr>
          <w:rFonts w:ascii="Simplified Arabic" w:hAnsi="Simplified Arabic" w:cs="Simplified Arabic" w:hint="cs"/>
          <w:sz w:val="24"/>
          <w:szCs w:val="24"/>
          <w:rtl/>
          <w:lang w:bidi="ar-DZ"/>
        </w:rPr>
        <w:t xml:space="preserve"> </w:t>
      </w:r>
    </w:p>
    <w:p w:rsidR="008E054B" w:rsidRPr="003C5C6E" w:rsidRDefault="008E054B" w:rsidP="00BB0A39">
      <w:pPr>
        <w:bidi/>
        <w:spacing w:before="240" w:after="240"/>
        <w:ind w:firstLine="851"/>
        <w:jc w:val="both"/>
        <w:rPr>
          <w:rFonts w:ascii="Simplified Arabic" w:hAnsi="Simplified Arabic" w:cs="Simplified Arabic"/>
          <w:sz w:val="24"/>
          <w:szCs w:val="24"/>
          <w:lang w:bidi="ar-DZ"/>
        </w:rPr>
      </w:pPr>
      <w:r w:rsidRPr="003C5C6E">
        <w:rPr>
          <w:rFonts w:ascii="Simplified Arabic" w:hAnsi="Simplified Arabic" w:cs="Simplified Arabic" w:hint="cs"/>
          <w:sz w:val="24"/>
          <w:szCs w:val="24"/>
          <w:rtl/>
          <w:lang w:bidi="ar-DZ"/>
        </w:rPr>
        <w:t xml:space="preserve">توصلت الدراسة بالنسبة لكل دول مجلس التعاون الخليجي، إلى الأثر الموجب والمعنوي لمؤشر الحوافز الاقتصادية والنظام المؤسساتي على معدل رسملة السوق، والأثر الموجب والمعنوي لكل من مؤشر الحوافز الاقتصادية والنظام المؤسساتي ومؤشر تكنولوجيا المعلومات والاتصالات على معدل التداول، وأخيرا الأثر الموجب والمعنوي لمؤشر تكنولوجيا المعلومات والاتصالات على معدل دوران الأسهم. وتم اقتراح </w:t>
      </w:r>
      <w:r w:rsidR="00BB0A39" w:rsidRPr="003C5C6E">
        <w:rPr>
          <w:rFonts w:ascii="Simplified Arabic" w:hAnsi="Simplified Arabic" w:cs="Simplified Arabic" w:hint="cs"/>
          <w:sz w:val="24"/>
          <w:szCs w:val="24"/>
          <w:rtl/>
          <w:lang w:bidi="ar-DZ"/>
        </w:rPr>
        <w:t>أ</w:t>
      </w:r>
      <w:r w:rsidRPr="003C5C6E">
        <w:rPr>
          <w:rFonts w:ascii="Simplified Arabic" w:hAnsi="Simplified Arabic" w:cs="Simplified Arabic" w:hint="cs"/>
          <w:sz w:val="24"/>
          <w:szCs w:val="24"/>
          <w:rtl/>
          <w:lang w:bidi="ar-DZ"/>
        </w:rPr>
        <w:t xml:space="preserve">نه يجب على حكومات دول مجلس التعاون الخليجي الاستمرار في زيادة الاستثمار في مؤشرات الحوافز الاقتصادية والنظام المؤسساتي ومؤشرات تكنولوجيا المعلومات والاتصالات لأثرها الموجب على مؤشرات كفاءة سوق رأس المال. </w:t>
      </w:r>
      <w:proofErr w:type="gramStart"/>
      <w:r w:rsidRPr="003C5C6E">
        <w:rPr>
          <w:rFonts w:ascii="Simplified Arabic" w:hAnsi="Simplified Arabic" w:cs="Simplified Arabic" w:hint="cs"/>
          <w:sz w:val="24"/>
          <w:szCs w:val="24"/>
          <w:rtl/>
          <w:lang w:bidi="ar-DZ"/>
        </w:rPr>
        <w:t>كما</w:t>
      </w:r>
      <w:proofErr w:type="gramEnd"/>
      <w:r w:rsidRPr="003C5C6E">
        <w:rPr>
          <w:rFonts w:ascii="Simplified Arabic" w:hAnsi="Simplified Arabic" w:cs="Simplified Arabic" w:hint="cs"/>
          <w:sz w:val="24"/>
          <w:szCs w:val="24"/>
          <w:rtl/>
          <w:lang w:bidi="ar-DZ"/>
        </w:rPr>
        <w:t xml:space="preserve"> يجب عليها الاستثمار في مؤشرات التعليم والابتكار إلى المستوى الذي يكون له تأثيرا ملموسا على مؤشرات كفاءة سوق رأس المال.</w:t>
      </w:r>
    </w:p>
    <w:p w:rsidR="00A73AC9" w:rsidRPr="003C5C6E" w:rsidRDefault="00A73AC9" w:rsidP="00A73AC9">
      <w:pPr>
        <w:bidi/>
        <w:spacing w:before="240" w:after="240"/>
        <w:jc w:val="both"/>
        <w:rPr>
          <w:rFonts w:ascii="Simplified Arabic" w:hAnsi="Simplified Arabic" w:cs="Simplified Arabic"/>
          <w:sz w:val="24"/>
          <w:szCs w:val="24"/>
          <w:rtl/>
          <w:lang w:bidi="ar-DZ"/>
        </w:rPr>
      </w:pPr>
      <w:r w:rsidRPr="00C41BFC">
        <w:rPr>
          <w:rFonts w:ascii="Simplified Arabic" w:hAnsi="Simplified Arabic" w:cs="Simplified Arabic" w:hint="cs"/>
          <w:b/>
          <w:bCs/>
          <w:sz w:val="24"/>
          <w:szCs w:val="24"/>
          <w:rtl/>
          <w:lang w:bidi="ar-DZ"/>
        </w:rPr>
        <w:t>الكلمات المفتاحية:</w:t>
      </w:r>
      <w:r w:rsidRPr="003C5C6E">
        <w:rPr>
          <w:rFonts w:ascii="Simplified Arabic" w:hAnsi="Simplified Arabic" w:cs="Simplified Arabic" w:hint="cs"/>
          <w:sz w:val="24"/>
          <w:szCs w:val="24"/>
          <w:rtl/>
          <w:lang w:bidi="ar-DZ"/>
        </w:rPr>
        <w:t xml:space="preserve"> اقتصاد المعرفة، سوق رأس المال، كفاءة سوق رأس المال، دول مجلس التعاون الخليجي.</w:t>
      </w:r>
    </w:p>
    <w:p w:rsidR="00A73AC9" w:rsidRPr="004F7261" w:rsidRDefault="00A73AC9" w:rsidP="00A73AC9">
      <w:pPr>
        <w:spacing w:before="240" w:after="240"/>
        <w:ind w:firstLine="851"/>
        <w:jc w:val="both"/>
        <w:rPr>
          <w:rFonts w:ascii="Simplified Arabic" w:hAnsi="Simplified Arabic" w:cs="Simplified Arabic"/>
          <w:b/>
          <w:bCs/>
          <w:sz w:val="28"/>
          <w:szCs w:val="28"/>
          <w:rtl/>
          <w:lang w:bidi="ar-DZ"/>
        </w:rPr>
      </w:pPr>
      <w:r w:rsidRPr="0071377D">
        <w:rPr>
          <w:rFonts w:ascii="Simplified Arabic" w:hAnsi="Simplified Arabic" w:cs="Simplified Arabic"/>
          <w:b/>
          <w:bCs/>
          <w:sz w:val="28"/>
          <w:szCs w:val="28"/>
          <w:lang w:val="en-US" w:bidi="ar-DZ"/>
        </w:rPr>
        <w:t>Abstract</w:t>
      </w:r>
    </w:p>
    <w:p w:rsidR="005B17E0" w:rsidRPr="00A73AC9" w:rsidRDefault="005B17E0" w:rsidP="005B17E0">
      <w:pPr>
        <w:ind w:firstLine="708"/>
        <w:jc w:val="both"/>
        <w:rPr>
          <w:rFonts w:asciiTheme="majorBidi" w:hAnsiTheme="majorBidi" w:cstheme="majorBidi"/>
          <w:sz w:val="24"/>
          <w:szCs w:val="24"/>
          <w:lang w:val="en-US"/>
        </w:rPr>
      </w:pPr>
      <w:r w:rsidRPr="00A73AC9">
        <w:rPr>
          <w:rFonts w:asciiTheme="majorBidi" w:hAnsiTheme="majorBidi" w:cstheme="majorBidi"/>
          <w:sz w:val="24"/>
          <w:szCs w:val="24"/>
          <w:lang w:val="en-US"/>
        </w:rPr>
        <w:t>This study aims to measure the impact of knowledge economy on financial market efficiency in the golf countries, during the period 2004-2012, and I used for this a range of variables as the rate of market capitalization, rate of value traded, and education index, information technology index as a knowledge economy indexes.</w:t>
      </w:r>
    </w:p>
    <w:p w:rsidR="005B17E0" w:rsidRPr="00A73AC9" w:rsidRDefault="005B17E0" w:rsidP="005B17E0">
      <w:pPr>
        <w:ind w:firstLine="708"/>
        <w:jc w:val="both"/>
        <w:rPr>
          <w:rFonts w:asciiTheme="majorBidi" w:hAnsiTheme="majorBidi" w:cstheme="majorBidi"/>
          <w:sz w:val="24"/>
          <w:szCs w:val="24"/>
          <w:lang w:val="en-US"/>
        </w:rPr>
      </w:pPr>
      <w:r w:rsidRPr="00A73AC9">
        <w:rPr>
          <w:rFonts w:asciiTheme="majorBidi" w:hAnsiTheme="majorBidi" w:cstheme="majorBidi"/>
          <w:sz w:val="24"/>
          <w:szCs w:val="24"/>
          <w:lang w:val="en-US"/>
        </w:rPr>
        <w:t>And to realize the study goal, I used panel data regression.</w:t>
      </w:r>
    </w:p>
    <w:p w:rsidR="005B17E0" w:rsidRPr="00A73AC9" w:rsidRDefault="005B17E0" w:rsidP="0071377D">
      <w:pPr>
        <w:ind w:firstLine="708"/>
        <w:jc w:val="both"/>
        <w:rPr>
          <w:rFonts w:asciiTheme="majorBidi" w:hAnsiTheme="majorBidi" w:cstheme="majorBidi"/>
          <w:sz w:val="24"/>
          <w:szCs w:val="24"/>
          <w:lang w:val="en-US"/>
        </w:rPr>
      </w:pPr>
      <w:r w:rsidRPr="00A73AC9">
        <w:rPr>
          <w:rFonts w:asciiTheme="majorBidi" w:hAnsiTheme="majorBidi" w:cstheme="majorBidi"/>
          <w:sz w:val="24"/>
          <w:szCs w:val="24"/>
          <w:lang w:val="en-US"/>
        </w:rPr>
        <w:t>This study find</w:t>
      </w:r>
      <w:r w:rsidR="001D3AD1" w:rsidRPr="00A73AC9">
        <w:rPr>
          <w:rFonts w:asciiTheme="majorBidi" w:hAnsiTheme="majorBidi" w:cstheme="majorBidi"/>
          <w:sz w:val="24"/>
          <w:szCs w:val="24"/>
          <w:lang w:val="en-US"/>
        </w:rPr>
        <w:t>s</w:t>
      </w:r>
      <w:r w:rsidRPr="00A73AC9">
        <w:rPr>
          <w:rFonts w:asciiTheme="majorBidi" w:hAnsiTheme="majorBidi" w:cstheme="majorBidi"/>
          <w:sz w:val="24"/>
          <w:szCs w:val="24"/>
          <w:lang w:val="en-US"/>
        </w:rPr>
        <w:t xml:space="preserve"> that for all golf countries there is a significant positive </w:t>
      </w:r>
      <w:r w:rsidR="001D3AD1" w:rsidRPr="00A73AC9">
        <w:rPr>
          <w:rFonts w:asciiTheme="majorBidi" w:hAnsiTheme="majorBidi" w:cstheme="majorBidi"/>
          <w:sz w:val="24"/>
          <w:szCs w:val="24"/>
          <w:lang w:val="en-US"/>
        </w:rPr>
        <w:t>e</w:t>
      </w:r>
      <w:r w:rsidRPr="00A73AC9">
        <w:rPr>
          <w:rFonts w:asciiTheme="majorBidi" w:hAnsiTheme="majorBidi" w:cstheme="majorBidi"/>
          <w:sz w:val="24"/>
          <w:szCs w:val="24"/>
          <w:lang w:val="en-US"/>
        </w:rPr>
        <w:t>ffect on the market capitalization</w:t>
      </w:r>
      <w:r w:rsidR="00E724F1" w:rsidRPr="00A73AC9">
        <w:rPr>
          <w:rFonts w:asciiTheme="majorBidi" w:hAnsiTheme="majorBidi" w:cstheme="majorBidi"/>
          <w:sz w:val="24"/>
          <w:szCs w:val="24"/>
          <w:lang w:val="en-US"/>
        </w:rPr>
        <w:t xml:space="preserve"> ratio</w:t>
      </w:r>
      <w:r w:rsidRPr="00A73AC9">
        <w:rPr>
          <w:rFonts w:asciiTheme="majorBidi" w:hAnsiTheme="majorBidi" w:cstheme="majorBidi"/>
          <w:sz w:val="24"/>
          <w:szCs w:val="24"/>
          <w:lang w:val="en-US"/>
        </w:rPr>
        <w:t xml:space="preserve">, and a significant positive </w:t>
      </w:r>
      <w:r w:rsidR="002235EC" w:rsidRPr="00A73AC9">
        <w:rPr>
          <w:rFonts w:asciiTheme="majorBidi" w:hAnsiTheme="majorBidi" w:cstheme="majorBidi"/>
          <w:sz w:val="24"/>
          <w:szCs w:val="24"/>
          <w:lang w:val="en-US"/>
        </w:rPr>
        <w:t>e</w:t>
      </w:r>
      <w:r w:rsidRPr="00A73AC9">
        <w:rPr>
          <w:rFonts w:asciiTheme="majorBidi" w:hAnsiTheme="majorBidi" w:cstheme="majorBidi"/>
          <w:sz w:val="24"/>
          <w:szCs w:val="24"/>
          <w:lang w:val="en-US"/>
        </w:rPr>
        <w:t>ffect of the</w:t>
      </w:r>
      <w:r w:rsidR="004F7286" w:rsidRPr="00A73AC9">
        <w:rPr>
          <w:rFonts w:asciiTheme="majorBidi" w:hAnsiTheme="majorBidi" w:cstheme="majorBidi"/>
          <w:sz w:val="24"/>
          <w:szCs w:val="24"/>
          <w:lang w:val="en-US"/>
        </w:rPr>
        <w:t xml:space="preserve"> economic incentive regime index and</w:t>
      </w:r>
      <w:r w:rsidRPr="00A73AC9">
        <w:rPr>
          <w:rFonts w:asciiTheme="majorBidi" w:hAnsiTheme="majorBidi" w:cstheme="majorBidi"/>
          <w:sz w:val="24"/>
          <w:szCs w:val="24"/>
          <w:lang w:val="en-US"/>
        </w:rPr>
        <w:t xml:space="preserve"> information technology index on </w:t>
      </w:r>
      <w:r w:rsidR="00E724F1" w:rsidRPr="00A73AC9">
        <w:rPr>
          <w:rFonts w:asciiTheme="majorBidi" w:hAnsiTheme="majorBidi" w:cstheme="majorBidi"/>
          <w:sz w:val="24"/>
          <w:szCs w:val="24"/>
          <w:lang w:val="en-US"/>
        </w:rPr>
        <w:t>value traded ratio</w:t>
      </w:r>
      <w:r w:rsidR="0071377D">
        <w:rPr>
          <w:rFonts w:asciiTheme="majorBidi" w:hAnsiTheme="majorBidi" w:cstheme="majorBidi"/>
          <w:sz w:val="24"/>
          <w:szCs w:val="24"/>
          <w:lang w:val="en-US"/>
        </w:rPr>
        <w:t>, And finally a significant positive effect of</w:t>
      </w:r>
      <w:r w:rsidR="0071377D" w:rsidRPr="00A73AC9">
        <w:rPr>
          <w:rFonts w:asciiTheme="majorBidi" w:hAnsiTheme="majorBidi" w:cstheme="majorBidi"/>
          <w:sz w:val="24"/>
          <w:szCs w:val="24"/>
          <w:lang w:val="en-US"/>
        </w:rPr>
        <w:t xml:space="preserve"> information technology index on</w:t>
      </w:r>
      <w:r w:rsidR="0071377D">
        <w:rPr>
          <w:rFonts w:asciiTheme="majorBidi" w:hAnsiTheme="majorBidi" w:cstheme="majorBidi"/>
          <w:sz w:val="24"/>
          <w:szCs w:val="24"/>
          <w:lang w:val="en-US"/>
        </w:rPr>
        <w:t xml:space="preserve"> turnover ratio</w:t>
      </w:r>
      <w:r w:rsidRPr="00A73AC9">
        <w:rPr>
          <w:rFonts w:asciiTheme="majorBidi" w:hAnsiTheme="majorBidi" w:cstheme="majorBidi"/>
          <w:sz w:val="24"/>
          <w:szCs w:val="24"/>
          <w:lang w:val="en-US"/>
        </w:rPr>
        <w:t>.</w:t>
      </w:r>
    </w:p>
    <w:p w:rsidR="005B17E0" w:rsidRDefault="005B17E0" w:rsidP="00A73AC9">
      <w:pPr>
        <w:ind w:firstLine="708"/>
        <w:jc w:val="both"/>
        <w:rPr>
          <w:rFonts w:asciiTheme="majorBidi" w:hAnsiTheme="majorBidi" w:cstheme="majorBidi"/>
          <w:sz w:val="24"/>
          <w:szCs w:val="24"/>
          <w:rtl/>
          <w:lang w:val="en-US"/>
        </w:rPr>
      </w:pPr>
      <w:r w:rsidRPr="00A73AC9">
        <w:rPr>
          <w:rFonts w:asciiTheme="majorBidi" w:hAnsiTheme="majorBidi" w:cstheme="majorBidi"/>
          <w:sz w:val="24"/>
          <w:szCs w:val="24"/>
          <w:lang w:val="en-US"/>
        </w:rPr>
        <w:t xml:space="preserve">This study recommended that there is an obligation on golf countries governments to continue investing in </w:t>
      </w:r>
      <w:r w:rsidR="00A73AC9" w:rsidRPr="00A73AC9">
        <w:rPr>
          <w:rFonts w:asciiTheme="majorBidi" w:hAnsiTheme="majorBidi" w:cstheme="majorBidi"/>
          <w:sz w:val="24"/>
          <w:szCs w:val="24"/>
          <w:lang w:val="en-US"/>
        </w:rPr>
        <w:t>economic incentive regime index</w:t>
      </w:r>
      <w:r w:rsidRPr="00A73AC9">
        <w:rPr>
          <w:rFonts w:asciiTheme="majorBidi" w:hAnsiTheme="majorBidi" w:cstheme="majorBidi"/>
          <w:sz w:val="24"/>
          <w:szCs w:val="24"/>
          <w:lang w:val="en-US"/>
        </w:rPr>
        <w:t xml:space="preserve"> and information technology index because of its positive effect on financial market efficiency, as it recommended to the governments to stile investing in education and innovation indexes till it reach the needed level in the way that affects financial market efficiency.</w:t>
      </w:r>
    </w:p>
    <w:p w:rsidR="00A73AC9" w:rsidRPr="00A73AC9" w:rsidRDefault="00A73AC9" w:rsidP="00C41BFC">
      <w:pPr>
        <w:jc w:val="both"/>
        <w:rPr>
          <w:rFonts w:asciiTheme="majorBidi" w:hAnsiTheme="majorBidi" w:cstheme="majorBidi"/>
          <w:sz w:val="24"/>
          <w:szCs w:val="24"/>
          <w:lang w:val="en-US"/>
        </w:rPr>
      </w:pPr>
      <w:r w:rsidRPr="00C41BFC">
        <w:rPr>
          <w:rFonts w:asciiTheme="majorBidi" w:hAnsiTheme="majorBidi" w:cstheme="majorBidi"/>
          <w:b/>
          <w:bCs/>
          <w:sz w:val="24"/>
          <w:szCs w:val="24"/>
          <w:lang w:val="en-US"/>
        </w:rPr>
        <w:t>Key words:</w:t>
      </w:r>
      <w:r w:rsidRPr="00A73AC9">
        <w:rPr>
          <w:rFonts w:asciiTheme="majorBidi" w:hAnsiTheme="majorBidi" w:cstheme="majorBidi"/>
          <w:sz w:val="24"/>
          <w:szCs w:val="24"/>
          <w:lang w:val="en-US"/>
        </w:rPr>
        <w:t xml:space="preserve"> the knowledge economy,</w:t>
      </w:r>
      <w:r>
        <w:rPr>
          <w:rFonts w:asciiTheme="majorBidi" w:hAnsiTheme="majorBidi" w:cstheme="majorBidi"/>
          <w:sz w:val="24"/>
          <w:szCs w:val="24"/>
          <w:lang w:val="en-US"/>
        </w:rPr>
        <w:t xml:space="preserve"> financial market, efficiency of financial market, gulf cooperation </w:t>
      </w:r>
      <w:r w:rsidR="00A43CB7">
        <w:rPr>
          <w:rFonts w:asciiTheme="majorBidi" w:hAnsiTheme="majorBidi" w:cstheme="majorBidi"/>
          <w:sz w:val="24"/>
          <w:szCs w:val="24"/>
          <w:lang w:val="en-US"/>
        </w:rPr>
        <w:t>council.</w:t>
      </w:r>
    </w:p>
    <w:p w:rsidR="005B17E0" w:rsidRPr="005B17E0" w:rsidRDefault="005B17E0" w:rsidP="005B17E0">
      <w:pPr>
        <w:bidi/>
        <w:spacing w:before="240" w:after="240"/>
        <w:ind w:firstLine="851"/>
        <w:jc w:val="both"/>
        <w:rPr>
          <w:rFonts w:ascii="Simplified Arabic" w:hAnsi="Simplified Arabic" w:cs="Simplified Arabic"/>
          <w:sz w:val="28"/>
          <w:szCs w:val="28"/>
          <w:rtl/>
          <w:lang w:val="en-US" w:bidi="ar-DZ"/>
        </w:rPr>
      </w:pPr>
    </w:p>
    <w:p w:rsidR="00C473E1" w:rsidRPr="005B17E0" w:rsidRDefault="00C41BFC" w:rsidP="008950CA">
      <w:pPr>
        <w:bidi/>
        <w:rPr>
          <w:lang w:val="en-US" w:bidi="ar-DZ"/>
        </w:rPr>
      </w:pPr>
    </w:p>
    <w:sectPr w:rsidR="00C473E1" w:rsidRPr="005B17E0" w:rsidSect="00A73AC9">
      <w:pgSz w:w="11906" w:h="16838"/>
      <w:pgMar w:top="1134" w:right="1701" w:bottom="1134" w:left="85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976037"/>
    <w:rsid w:val="001D3AD1"/>
    <w:rsid w:val="002235EC"/>
    <w:rsid w:val="003C5C6E"/>
    <w:rsid w:val="00403F12"/>
    <w:rsid w:val="00411CEE"/>
    <w:rsid w:val="004F7261"/>
    <w:rsid w:val="004F7286"/>
    <w:rsid w:val="005B17E0"/>
    <w:rsid w:val="006D060C"/>
    <w:rsid w:val="0071377D"/>
    <w:rsid w:val="00811C5E"/>
    <w:rsid w:val="008950CA"/>
    <w:rsid w:val="008A0B92"/>
    <w:rsid w:val="008E054B"/>
    <w:rsid w:val="00976037"/>
    <w:rsid w:val="00A43CB7"/>
    <w:rsid w:val="00A73AC9"/>
    <w:rsid w:val="00B46183"/>
    <w:rsid w:val="00BB0A39"/>
    <w:rsid w:val="00C41BFC"/>
    <w:rsid w:val="00E724F1"/>
    <w:rsid w:val="00E76C43"/>
    <w:rsid w:val="00EC147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50C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2</Pages>
  <Words>390</Words>
  <Characters>2149</Characters>
  <Application>Microsoft Office Word</Application>
  <DocSecurity>0</DocSecurity>
  <Lines>17</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2534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HPTECH</dc:creator>
  <cp:lastModifiedBy>HPTECH</cp:lastModifiedBy>
  <cp:revision>17</cp:revision>
  <dcterms:created xsi:type="dcterms:W3CDTF">2015-04-04T16:28:00Z</dcterms:created>
  <dcterms:modified xsi:type="dcterms:W3CDTF">2015-05-01T16:41:00Z</dcterms:modified>
</cp:coreProperties>
</file>