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E69C6" w:rsidRDefault="00BE69C6" w:rsidP="00BE69C6">
      <w:pPr>
        <w:rPr>
          <w:b/>
          <w:bCs/>
          <w:sz w:val="24"/>
          <w:szCs w:val="24"/>
          <w:rtl/>
          <w:lang w:val="en-GB"/>
        </w:rPr>
      </w:pPr>
    </w:p>
    <w:p w:rsidR="00BE69C6" w:rsidRDefault="00BE69C6" w:rsidP="00BE69C6">
      <w:pPr>
        <w:rPr>
          <w:b/>
          <w:bCs/>
          <w:sz w:val="24"/>
          <w:szCs w:val="24"/>
          <w:rtl/>
          <w:lang w:val="en-GB"/>
        </w:rPr>
      </w:pPr>
    </w:p>
    <w:p w:rsidR="00BE69C6" w:rsidRDefault="00BE69C6" w:rsidP="00BE69C6">
      <w:pPr>
        <w:rPr>
          <w:b/>
          <w:bCs/>
          <w:sz w:val="24"/>
          <w:szCs w:val="24"/>
          <w:rtl/>
          <w:lang w:val="en-GB"/>
        </w:rPr>
      </w:pPr>
    </w:p>
    <w:p w:rsidR="00BE69C6" w:rsidRDefault="00BE69C6" w:rsidP="00BE69C6">
      <w:pPr>
        <w:rPr>
          <w:b/>
          <w:bCs/>
          <w:sz w:val="24"/>
          <w:szCs w:val="24"/>
          <w:rtl/>
          <w:lang w:val="en-GB"/>
        </w:rPr>
      </w:pPr>
    </w:p>
    <w:p w:rsidR="00BE69C6" w:rsidRDefault="00BE69C6" w:rsidP="00BE69C6">
      <w:pPr>
        <w:rPr>
          <w:b/>
          <w:bCs/>
          <w:sz w:val="24"/>
          <w:szCs w:val="24"/>
          <w:rtl/>
          <w:lang w:val="en-GB"/>
        </w:rPr>
      </w:pPr>
    </w:p>
    <w:p w:rsidR="00BE69C6" w:rsidRDefault="002E50D4" w:rsidP="00BE69C6">
      <w:pPr>
        <w:jc w:val="center"/>
        <w:rPr>
          <w:b/>
          <w:bCs/>
          <w:sz w:val="24"/>
          <w:szCs w:val="24"/>
          <w:rtl/>
          <w:lang w:val="en-GB" w:bidi="ar-DZ"/>
        </w:rPr>
      </w:pPr>
      <w:r w:rsidRPr="002E50D4">
        <w:rPr>
          <w:b/>
          <w:bCs/>
          <w:sz w:val="24"/>
          <w:szCs w:val="24"/>
          <w:lang w:val="en-GB"/>
        </w:rPr>
        <w:t>Abstract</w:t>
      </w:r>
    </w:p>
    <w:p w:rsidR="00BE69C6" w:rsidRDefault="00BE69C6" w:rsidP="00BE69C6">
      <w:pPr>
        <w:rPr>
          <w:b/>
          <w:bCs/>
          <w:sz w:val="24"/>
          <w:szCs w:val="24"/>
          <w:rtl/>
          <w:lang w:val="en-GB" w:bidi="ar-DZ"/>
        </w:rPr>
      </w:pPr>
    </w:p>
    <w:p w:rsidR="002E50D4" w:rsidRPr="00BE69C6" w:rsidRDefault="00BE69C6" w:rsidP="00BE69C6">
      <w:pPr>
        <w:rPr>
          <w:b/>
          <w:bCs/>
          <w:sz w:val="24"/>
          <w:szCs w:val="24"/>
          <w:lang w:val="en-GB"/>
        </w:rPr>
      </w:pPr>
      <w:r>
        <w:rPr>
          <w:rFonts w:hint="cs"/>
          <w:b/>
          <w:bCs/>
          <w:sz w:val="24"/>
          <w:szCs w:val="24"/>
          <w:rtl/>
          <w:lang w:val="en-GB" w:bidi="ar-DZ"/>
        </w:rPr>
        <w:t xml:space="preserve">  </w:t>
      </w:r>
      <w:r w:rsidR="002E50D4" w:rsidRPr="002E50D4">
        <w:rPr>
          <w:sz w:val="24"/>
          <w:szCs w:val="24"/>
          <w:lang w:val="en-GB"/>
        </w:rPr>
        <w:t>This thesis studies the existence and uniqueness of a weak solution for fractional nonlinear mixed problem classes with a nonlocal condition. The used method is one of the sufficient functional analysis methods for solving partial differential equations with integral boundary conditions, the so-called energy-integral method or a priori estimates method. First, we establish a priori estimate for the associated linear problem and demonstrate the generated operator range density. Then, by applying an iterative process based on the obtained results for the linear problem, we prove the existence, uniqueness and continuous dependence of the weak solution of the nonlinear problem.</w:t>
      </w:r>
    </w:p>
    <w:p w:rsidR="002E50D4" w:rsidRPr="002E50D4" w:rsidRDefault="002E50D4" w:rsidP="00BE69C6">
      <w:pPr>
        <w:rPr>
          <w:sz w:val="24"/>
          <w:szCs w:val="24"/>
          <w:lang w:val="en-GB"/>
        </w:rPr>
      </w:pPr>
      <w:r w:rsidRPr="002E50D4">
        <w:rPr>
          <w:b/>
          <w:bCs/>
          <w:sz w:val="24"/>
          <w:szCs w:val="24"/>
          <w:lang w:val="en-GB"/>
        </w:rPr>
        <w:t xml:space="preserve">  Keywords</w:t>
      </w:r>
      <w:r w:rsidRPr="002E50D4">
        <w:rPr>
          <w:sz w:val="24"/>
          <w:szCs w:val="24"/>
          <w:lang w:val="en-GB"/>
        </w:rPr>
        <w:t>: Existence and uniqueness</w:t>
      </w:r>
      <w:r w:rsidR="009340DC">
        <w:rPr>
          <w:sz w:val="24"/>
          <w:szCs w:val="24"/>
          <w:lang w:val="en-GB"/>
        </w:rPr>
        <w:t xml:space="preserve"> of solution</w:t>
      </w:r>
      <w:r w:rsidRPr="002E50D4">
        <w:rPr>
          <w:sz w:val="24"/>
          <w:szCs w:val="24"/>
          <w:lang w:val="en-GB"/>
        </w:rPr>
        <w:t>, A priori estimate, Fractional derivatives and integrals, Integral condition.</w:t>
      </w:r>
    </w:p>
    <w:p w:rsidR="002E50D4" w:rsidRPr="002E50D4" w:rsidRDefault="002E50D4" w:rsidP="002E50D4">
      <w:pPr>
        <w:rPr>
          <w:sz w:val="24"/>
          <w:szCs w:val="24"/>
          <w:lang w:val="en-GB"/>
        </w:rPr>
      </w:pPr>
    </w:p>
    <w:p w:rsidR="002E50D4" w:rsidRPr="002E50D4" w:rsidRDefault="002E50D4" w:rsidP="002E50D4">
      <w:pPr>
        <w:rPr>
          <w:sz w:val="24"/>
          <w:szCs w:val="24"/>
          <w:lang w:val="en-GB"/>
        </w:rPr>
      </w:pPr>
    </w:p>
    <w:p w:rsidR="002E50D4" w:rsidRPr="002E50D4" w:rsidRDefault="002E50D4" w:rsidP="002E50D4">
      <w:pPr>
        <w:rPr>
          <w:sz w:val="24"/>
          <w:szCs w:val="24"/>
          <w:lang w:val="en-GB"/>
        </w:rPr>
      </w:pPr>
    </w:p>
    <w:p w:rsidR="002E50D4" w:rsidRPr="002E50D4" w:rsidRDefault="002E50D4" w:rsidP="002E50D4">
      <w:pPr>
        <w:rPr>
          <w:sz w:val="24"/>
          <w:szCs w:val="24"/>
          <w:lang w:val="en-GB"/>
        </w:rPr>
      </w:pPr>
    </w:p>
    <w:p w:rsidR="002E50D4" w:rsidRPr="002E50D4" w:rsidRDefault="002E50D4" w:rsidP="002E50D4">
      <w:pPr>
        <w:rPr>
          <w:sz w:val="24"/>
          <w:szCs w:val="24"/>
          <w:lang w:val="en-GB"/>
        </w:rPr>
      </w:pPr>
    </w:p>
    <w:p w:rsidR="002E50D4" w:rsidRPr="002E50D4" w:rsidRDefault="002E50D4" w:rsidP="002E50D4">
      <w:pPr>
        <w:rPr>
          <w:sz w:val="24"/>
          <w:szCs w:val="24"/>
          <w:lang w:val="en-GB"/>
        </w:rPr>
      </w:pPr>
    </w:p>
    <w:p w:rsidR="002E50D4" w:rsidRPr="002E50D4" w:rsidRDefault="002E50D4" w:rsidP="002E50D4">
      <w:pPr>
        <w:rPr>
          <w:sz w:val="24"/>
          <w:szCs w:val="24"/>
          <w:lang w:val="en-GB"/>
        </w:rPr>
      </w:pPr>
    </w:p>
    <w:p w:rsidR="002E50D4" w:rsidRPr="002E50D4" w:rsidRDefault="002E50D4" w:rsidP="002E50D4">
      <w:pPr>
        <w:rPr>
          <w:sz w:val="24"/>
          <w:szCs w:val="24"/>
          <w:lang w:val="en-GB"/>
        </w:rPr>
      </w:pPr>
    </w:p>
    <w:p w:rsidR="002E50D4" w:rsidRPr="002E50D4" w:rsidRDefault="002E50D4" w:rsidP="002E50D4">
      <w:pPr>
        <w:rPr>
          <w:sz w:val="24"/>
          <w:szCs w:val="24"/>
          <w:lang w:val="en-GB"/>
        </w:rPr>
      </w:pPr>
    </w:p>
    <w:p w:rsidR="002E50D4" w:rsidRPr="002E50D4" w:rsidRDefault="002E50D4" w:rsidP="002E50D4">
      <w:pPr>
        <w:rPr>
          <w:sz w:val="24"/>
          <w:szCs w:val="24"/>
          <w:lang w:val="en-GB"/>
        </w:rPr>
      </w:pPr>
    </w:p>
    <w:p w:rsidR="00BE69C6" w:rsidRDefault="00BE69C6" w:rsidP="00BE69C6">
      <w:pPr>
        <w:rPr>
          <w:sz w:val="24"/>
          <w:szCs w:val="24"/>
          <w:rtl/>
          <w:lang w:val="en-GB"/>
        </w:rPr>
      </w:pPr>
    </w:p>
    <w:p w:rsidR="00BE69C6" w:rsidRDefault="00BE69C6" w:rsidP="00BE69C6">
      <w:pPr>
        <w:rPr>
          <w:sz w:val="24"/>
          <w:szCs w:val="24"/>
          <w:rtl/>
          <w:lang w:val="en-GB"/>
        </w:rPr>
      </w:pPr>
    </w:p>
    <w:p w:rsidR="00BE69C6" w:rsidRDefault="00BE69C6" w:rsidP="00BE69C6">
      <w:pPr>
        <w:rPr>
          <w:sz w:val="24"/>
          <w:szCs w:val="24"/>
          <w:rtl/>
          <w:lang w:val="en-GB"/>
        </w:rPr>
      </w:pPr>
    </w:p>
    <w:p w:rsidR="00BE69C6" w:rsidRDefault="00BE69C6" w:rsidP="00BE69C6">
      <w:pPr>
        <w:rPr>
          <w:sz w:val="24"/>
          <w:szCs w:val="24"/>
          <w:rtl/>
          <w:lang w:val="en-GB"/>
        </w:rPr>
      </w:pPr>
    </w:p>
    <w:p w:rsidR="00BE69C6" w:rsidRDefault="00BE69C6" w:rsidP="00BE69C6">
      <w:pPr>
        <w:rPr>
          <w:sz w:val="24"/>
          <w:szCs w:val="24"/>
          <w:rtl/>
          <w:lang w:val="en-GB"/>
        </w:rPr>
      </w:pPr>
    </w:p>
    <w:p w:rsidR="00BE69C6" w:rsidRDefault="00BE69C6" w:rsidP="00BE69C6">
      <w:pPr>
        <w:rPr>
          <w:sz w:val="24"/>
          <w:szCs w:val="24"/>
          <w:rtl/>
          <w:lang w:val="en-GB"/>
        </w:rPr>
      </w:pPr>
    </w:p>
    <w:p w:rsidR="00BE69C6" w:rsidRDefault="00BE69C6" w:rsidP="00BE69C6">
      <w:pPr>
        <w:rPr>
          <w:sz w:val="24"/>
          <w:szCs w:val="24"/>
          <w:rtl/>
          <w:lang w:val="en-GB"/>
        </w:rPr>
      </w:pPr>
    </w:p>
    <w:p w:rsidR="00BE69C6" w:rsidRDefault="009340DC" w:rsidP="00BE69C6">
      <w:pPr>
        <w:jc w:val="center"/>
        <w:rPr>
          <w:b/>
          <w:bCs/>
          <w:sz w:val="24"/>
          <w:szCs w:val="24"/>
          <w:rtl/>
          <w:lang w:bidi="ar-DZ"/>
        </w:rPr>
      </w:pPr>
      <w:r>
        <w:rPr>
          <w:b/>
          <w:bCs/>
          <w:sz w:val="24"/>
          <w:szCs w:val="24"/>
        </w:rPr>
        <w:t>Résumé</w:t>
      </w:r>
    </w:p>
    <w:p w:rsidR="00BE69C6" w:rsidRDefault="00BE69C6" w:rsidP="00BE69C6">
      <w:pPr>
        <w:jc w:val="center"/>
        <w:rPr>
          <w:b/>
          <w:bCs/>
          <w:sz w:val="24"/>
          <w:szCs w:val="24"/>
          <w:rtl/>
          <w:lang w:bidi="ar-DZ"/>
        </w:rPr>
      </w:pPr>
    </w:p>
    <w:p w:rsidR="002E50D4" w:rsidRPr="00BE69C6" w:rsidRDefault="00BE69C6" w:rsidP="009340DC">
      <w:pPr>
        <w:rPr>
          <w:b/>
          <w:bCs/>
          <w:sz w:val="24"/>
          <w:szCs w:val="24"/>
          <w:lang w:bidi="ar-DZ"/>
        </w:rPr>
      </w:pPr>
      <w:r>
        <w:rPr>
          <w:rFonts w:hint="cs"/>
          <w:b/>
          <w:bCs/>
          <w:sz w:val="24"/>
          <w:szCs w:val="24"/>
          <w:rtl/>
          <w:lang w:bidi="ar-DZ"/>
        </w:rPr>
        <w:t xml:space="preserve">  </w:t>
      </w:r>
      <w:r w:rsidR="002E50D4" w:rsidRPr="002E50D4">
        <w:rPr>
          <w:sz w:val="24"/>
          <w:szCs w:val="24"/>
        </w:rPr>
        <w:t>Dans cette thèse, on étudie l'existence et l'unicité d'une solution faible pour une classe de problèmes mixtes non-linéaires fractionnaires avec une condition non-locale. La méthode utilisée est l'une des méthodes d'analyse fonctionnelle pour résoudre des équations aux dérivées partielles avec des conditions aux limites intégrales, dite ; la méthode des estimations a priori.</w:t>
      </w:r>
      <w:r w:rsidR="002E50D4">
        <w:rPr>
          <w:sz w:val="24"/>
          <w:szCs w:val="24"/>
        </w:rPr>
        <w:t xml:space="preserve"> </w:t>
      </w:r>
      <w:r w:rsidR="002E50D4" w:rsidRPr="002E50D4">
        <w:rPr>
          <w:sz w:val="24"/>
          <w:szCs w:val="24"/>
        </w:rPr>
        <w:t xml:space="preserve">Tout d'abord, on établit une estimation a priori pour le problème linéaire associé et on démontre la densité de l'image d'opérateurs </w:t>
      </w:r>
      <w:r w:rsidR="009340DC">
        <w:rPr>
          <w:sz w:val="24"/>
          <w:szCs w:val="24"/>
        </w:rPr>
        <w:t xml:space="preserve"> engendré par le problème considéré</w:t>
      </w:r>
      <w:r w:rsidR="002E50D4" w:rsidRPr="002E50D4">
        <w:rPr>
          <w:sz w:val="24"/>
          <w:szCs w:val="24"/>
        </w:rPr>
        <w:t>. Ensuite, en appliquant un processus itératif basé sur les résultats obtenus pour le problème linéaire, on prouve l'existence, l'unicité et la dépendance continue de la solution faible du problème non-linéaire.</w:t>
      </w:r>
    </w:p>
    <w:p w:rsidR="002E50D4" w:rsidRPr="002E50D4" w:rsidRDefault="002E50D4" w:rsidP="00BE69C6">
      <w:pPr>
        <w:rPr>
          <w:sz w:val="24"/>
          <w:szCs w:val="24"/>
        </w:rPr>
      </w:pPr>
      <w:r>
        <w:rPr>
          <w:b/>
          <w:bCs/>
          <w:sz w:val="24"/>
          <w:szCs w:val="24"/>
        </w:rPr>
        <w:t xml:space="preserve">  </w:t>
      </w:r>
      <w:r w:rsidRPr="002E50D4">
        <w:rPr>
          <w:b/>
          <w:bCs/>
          <w:sz w:val="24"/>
          <w:szCs w:val="24"/>
        </w:rPr>
        <w:t>Mots clés</w:t>
      </w:r>
      <w:r w:rsidRPr="002E50D4">
        <w:rPr>
          <w:sz w:val="24"/>
          <w:szCs w:val="24"/>
        </w:rPr>
        <w:t>: Existence et unicité</w:t>
      </w:r>
      <w:r w:rsidR="009340DC">
        <w:rPr>
          <w:sz w:val="24"/>
          <w:szCs w:val="24"/>
        </w:rPr>
        <w:t xml:space="preserve"> de la solution</w:t>
      </w:r>
      <w:r w:rsidRPr="002E50D4">
        <w:rPr>
          <w:sz w:val="24"/>
          <w:szCs w:val="24"/>
        </w:rPr>
        <w:t>, Estimation a priori, Dérivées et intégrales fractionnaire, Condition intégrale.</w:t>
      </w:r>
    </w:p>
    <w:p w:rsidR="002E50D4" w:rsidRDefault="002E50D4" w:rsidP="002E50D4">
      <w:pPr>
        <w:rPr>
          <w:sz w:val="24"/>
          <w:szCs w:val="24"/>
        </w:rPr>
      </w:pPr>
    </w:p>
    <w:p w:rsidR="002E50D4" w:rsidRDefault="002E50D4" w:rsidP="002E50D4">
      <w:pPr>
        <w:rPr>
          <w:sz w:val="24"/>
          <w:szCs w:val="24"/>
        </w:rPr>
      </w:pPr>
    </w:p>
    <w:p w:rsidR="002E50D4" w:rsidRDefault="002E50D4" w:rsidP="002E50D4">
      <w:pPr>
        <w:rPr>
          <w:sz w:val="24"/>
          <w:szCs w:val="24"/>
        </w:rPr>
      </w:pPr>
    </w:p>
    <w:p w:rsidR="002E50D4" w:rsidRDefault="002E50D4" w:rsidP="002E50D4">
      <w:pPr>
        <w:rPr>
          <w:sz w:val="24"/>
          <w:szCs w:val="24"/>
        </w:rPr>
      </w:pPr>
    </w:p>
    <w:p w:rsidR="002E50D4" w:rsidRDefault="002E50D4" w:rsidP="002E50D4">
      <w:pPr>
        <w:rPr>
          <w:sz w:val="24"/>
          <w:szCs w:val="24"/>
        </w:rPr>
      </w:pPr>
    </w:p>
    <w:p w:rsidR="002E50D4" w:rsidRDefault="002E50D4" w:rsidP="002E50D4">
      <w:pPr>
        <w:rPr>
          <w:sz w:val="24"/>
          <w:szCs w:val="24"/>
        </w:rPr>
      </w:pPr>
    </w:p>
    <w:p w:rsidR="002E50D4" w:rsidRDefault="002E50D4" w:rsidP="002E50D4">
      <w:pPr>
        <w:rPr>
          <w:sz w:val="24"/>
          <w:szCs w:val="24"/>
        </w:rPr>
      </w:pPr>
    </w:p>
    <w:p w:rsidR="002E50D4" w:rsidRDefault="002E50D4" w:rsidP="002E50D4">
      <w:pPr>
        <w:rPr>
          <w:sz w:val="24"/>
          <w:szCs w:val="24"/>
        </w:rPr>
      </w:pPr>
    </w:p>
    <w:p w:rsidR="002E50D4" w:rsidRDefault="002E50D4" w:rsidP="002E50D4">
      <w:pPr>
        <w:rPr>
          <w:sz w:val="24"/>
          <w:szCs w:val="24"/>
        </w:rPr>
      </w:pPr>
    </w:p>
    <w:p w:rsidR="002E50D4" w:rsidRDefault="002E50D4" w:rsidP="002E50D4">
      <w:pPr>
        <w:rPr>
          <w:sz w:val="24"/>
          <w:szCs w:val="24"/>
        </w:rPr>
      </w:pPr>
    </w:p>
    <w:p w:rsidR="002E50D4" w:rsidRPr="002E50D4" w:rsidRDefault="002E50D4" w:rsidP="002E50D4">
      <w:pPr>
        <w:rPr>
          <w:sz w:val="24"/>
          <w:szCs w:val="24"/>
        </w:rPr>
      </w:pPr>
    </w:p>
    <w:p w:rsidR="00BE69C6" w:rsidRDefault="00BE69C6" w:rsidP="002E50D4">
      <w:pPr>
        <w:jc w:val="center"/>
        <w:rPr>
          <w:rFonts w:cs="Arial"/>
          <w:sz w:val="24"/>
          <w:szCs w:val="24"/>
          <w:rtl/>
        </w:rPr>
      </w:pPr>
    </w:p>
    <w:p w:rsidR="00BE69C6" w:rsidRDefault="00BE69C6" w:rsidP="00BE69C6">
      <w:pPr>
        <w:jc w:val="center"/>
        <w:rPr>
          <w:rFonts w:cs="Arial"/>
          <w:sz w:val="24"/>
          <w:szCs w:val="24"/>
          <w:rtl/>
        </w:rPr>
      </w:pPr>
    </w:p>
    <w:p w:rsidR="00BE69C6" w:rsidRDefault="00BE69C6" w:rsidP="00BE69C6">
      <w:pPr>
        <w:jc w:val="center"/>
        <w:rPr>
          <w:rFonts w:cs="Arial"/>
          <w:sz w:val="24"/>
          <w:szCs w:val="24"/>
          <w:rtl/>
        </w:rPr>
      </w:pPr>
    </w:p>
    <w:p w:rsidR="00BE69C6" w:rsidRDefault="00BE69C6" w:rsidP="00BE69C6">
      <w:pPr>
        <w:jc w:val="center"/>
        <w:rPr>
          <w:rFonts w:cs="Arial"/>
          <w:sz w:val="24"/>
          <w:szCs w:val="24"/>
          <w:rtl/>
        </w:rPr>
      </w:pPr>
    </w:p>
    <w:p w:rsidR="00BE69C6" w:rsidRDefault="00BE69C6" w:rsidP="00BE69C6">
      <w:pPr>
        <w:jc w:val="center"/>
        <w:rPr>
          <w:rFonts w:cs="Arial"/>
          <w:sz w:val="24"/>
          <w:szCs w:val="24"/>
          <w:rtl/>
        </w:rPr>
      </w:pPr>
    </w:p>
    <w:p w:rsidR="00BE69C6" w:rsidRDefault="00BE69C6" w:rsidP="00BE69C6">
      <w:pPr>
        <w:jc w:val="center"/>
        <w:rPr>
          <w:rFonts w:cs="Arial"/>
          <w:sz w:val="24"/>
          <w:szCs w:val="24"/>
          <w:rtl/>
        </w:rPr>
      </w:pPr>
    </w:p>
    <w:p w:rsidR="002E50D4" w:rsidRPr="009340DC" w:rsidRDefault="00BE69C6" w:rsidP="00BE69C6">
      <w:pPr>
        <w:jc w:val="center"/>
        <w:rPr>
          <w:rFonts w:cs="Arial"/>
          <w:sz w:val="24"/>
          <w:szCs w:val="24"/>
          <w:rtl/>
        </w:rPr>
      </w:pPr>
      <w:proofErr w:type="gramStart"/>
      <w:r>
        <w:rPr>
          <w:rFonts w:cs="Arial" w:hint="cs"/>
          <w:sz w:val="24"/>
          <w:szCs w:val="24"/>
          <w:rtl/>
        </w:rPr>
        <w:t>الملخص</w:t>
      </w:r>
      <w:proofErr w:type="gramEnd"/>
    </w:p>
    <w:p w:rsidR="00BE69C6" w:rsidRPr="009340DC" w:rsidRDefault="00BE69C6" w:rsidP="00BE69C6">
      <w:pPr>
        <w:jc w:val="center"/>
        <w:rPr>
          <w:rFonts w:cs="Arial"/>
          <w:sz w:val="24"/>
          <w:szCs w:val="24"/>
        </w:rPr>
      </w:pPr>
    </w:p>
    <w:p w:rsidR="002E50D4" w:rsidRPr="009340DC" w:rsidRDefault="002E50D4" w:rsidP="009340DC">
      <w:pPr>
        <w:jc w:val="right"/>
        <w:rPr>
          <w:sz w:val="24"/>
          <w:szCs w:val="24"/>
          <w:rtl/>
          <w:lang w:val="en-GB" w:bidi="ar-DZ"/>
        </w:rPr>
      </w:pPr>
      <w:r w:rsidRPr="009340DC">
        <w:rPr>
          <w:rFonts w:cs="Arial" w:hint="cs"/>
          <w:sz w:val="24"/>
          <w:szCs w:val="24"/>
          <w:rtl/>
        </w:rPr>
        <w:t xml:space="preserve">  </w:t>
      </w:r>
      <w:r w:rsidRPr="009340DC">
        <w:rPr>
          <w:rFonts w:cs="Arial"/>
          <w:sz w:val="24"/>
          <w:szCs w:val="24"/>
          <w:rtl/>
        </w:rPr>
        <w:t xml:space="preserve">تدرس هذه الأطروحة </w:t>
      </w:r>
      <w:proofErr w:type="gramStart"/>
      <w:r w:rsidRPr="009340DC">
        <w:rPr>
          <w:rFonts w:cs="Arial"/>
          <w:sz w:val="24"/>
          <w:szCs w:val="24"/>
          <w:rtl/>
        </w:rPr>
        <w:t>وجود</w:t>
      </w:r>
      <w:proofErr w:type="gramEnd"/>
      <w:r w:rsidRPr="009340DC">
        <w:rPr>
          <w:rFonts w:cs="Arial"/>
          <w:sz w:val="24"/>
          <w:szCs w:val="24"/>
          <w:rtl/>
        </w:rPr>
        <w:t xml:space="preserve"> ووحدانية الحل الضعيف </w:t>
      </w:r>
      <w:r w:rsidRPr="009340DC">
        <w:rPr>
          <w:rFonts w:cs="Arial" w:hint="cs"/>
          <w:sz w:val="24"/>
          <w:szCs w:val="24"/>
          <w:rtl/>
        </w:rPr>
        <w:t>لمعادلة غي</w:t>
      </w:r>
      <w:r w:rsidRPr="009340DC">
        <w:rPr>
          <w:rFonts w:cs="Arial" w:hint="eastAsia"/>
          <w:sz w:val="24"/>
          <w:szCs w:val="24"/>
          <w:rtl/>
        </w:rPr>
        <w:t>ر</w:t>
      </w:r>
      <w:r w:rsidRPr="009340DC">
        <w:rPr>
          <w:rFonts w:cs="Arial"/>
          <w:sz w:val="24"/>
          <w:szCs w:val="24"/>
          <w:rtl/>
        </w:rPr>
        <w:t xml:space="preserve"> خطية كسرية. الطريقة المستخدمة هي إحدى طرق</w:t>
      </w:r>
      <w:r w:rsidR="009340DC" w:rsidRPr="009340DC">
        <w:rPr>
          <w:rFonts w:cs="Arial"/>
          <w:sz w:val="24"/>
          <w:szCs w:val="24"/>
        </w:rPr>
        <w:t xml:space="preserve"> </w:t>
      </w:r>
      <w:r w:rsidRPr="009340DC">
        <w:rPr>
          <w:rFonts w:cs="Arial"/>
          <w:sz w:val="24"/>
          <w:szCs w:val="24"/>
          <w:rtl/>
        </w:rPr>
        <w:t xml:space="preserve"> </w:t>
      </w:r>
      <w:r w:rsidR="009340DC" w:rsidRPr="009340DC">
        <w:rPr>
          <w:rFonts w:cs="Arial"/>
          <w:sz w:val="24"/>
          <w:szCs w:val="24"/>
          <w:rtl/>
        </w:rPr>
        <w:t>التحليل</w:t>
      </w:r>
      <w:r w:rsidR="009340DC" w:rsidRPr="009340DC">
        <w:rPr>
          <w:rFonts w:cs="Arial" w:hint="cs"/>
          <w:sz w:val="24"/>
          <w:szCs w:val="24"/>
          <w:rtl/>
        </w:rPr>
        <w:t xml:space="preserve"> الدالي</w:t>
      </w:r>
      <w:r w:rsidRPr="009340DC">
        <w:rPr>
          <w:rFonts w:cs="Arial"/>
          <w:sz w:val="24"/>
          <w:szCs w:val="24"/>
          <w:rtl/>
        </w:rPr>
        <w:t xml:space="preserve"> الكافية لحل المعادلات التفاضلية الجزئية بشروط حدية متكاملة ، والتي تسمى طريقة التقديرات المسبقة. </w:t>
      </w:r>
      <w:proofErr w:type="gramStart"/>
      <w:r w:rsidR="009340DC" w:rsidRPr="009340DC">
        <w:rPr>
          <w:rFonts w:cs="Arial" w:hint="cs"/>
          <w:sz w:val="24"/>
          <w:szCs w:val="24"/>
          <w:rtl/>
        </w:rPr>
        <w:t>أولاً</w:t>
      </w:r>
      <w:proofErr w:type="gramEnd"/>
      <w:r w:rsidR="009340DC" w:rsidRPr="009340DC">
        <w:rPr>
          <w:rFonts w:cs="Arial" w:hint="cs"/>
          <w:sz w:val="24"/>
          <w:szCs w:val="24"/>
          <w:rtl/>
        </w:rPr>
        <w:t>،</w:t>
      </w:r>
      <w:r w:rsidRPr="009340DC">
        <w:rPr>
          <w:rFonts w:cs="Arial"/>
          <w:sz w:val="24"/>
          <w:szCs w:val="24"/>
          <w:rtl/>
        </w:rPr>
        <w:t xml:space="preserve"> قمنا بإنشاء تقدير مسبق للمشكلة الخطية المصاحبة ثم أثبتنا كثافة صورة</w:t>
      </w:r>
      <w:r w:rsidR="009340DC" w:rsidRPr="009340DC">
        <w:rPr>
          <w:rFonts w:cs="Arial" w:hint="cs"/>
          <w:sz w:val="24"/>
          <w:szCs w:val="24"/>
          <w:rtl/>
        </w:rPr>
        <w:t xml:space="preserve"> المؤثر</w:t>
      </w:r>
      <w:r w:rsidRPr="009340DC">
        <w:rPr>
          <w:rFonts w:cs="Arial"/>
          <w:sz w:val="24"/>
          <w:szCs w:val="24"/>
          <w:rtl/>
        </w:rPr>
        <w:t xml:space="preserve"> الم</w:t>
      </w:r>
      <w:r w:rsidR="00945F02" w:rsidRPr="009340DC">
        <w:rPr>
          <w:rFonts w:cs="Arial"/>
          <w:sz w:val="24"/>
          <w:szCs w:val="24"/>
          <w:rtl/>
        </w:rPr>
        <w:t>ولد</w:t>
      </w:r>
      <w:r w:rsidR="009340DC" w:rsidRPr="009340DC">
        <w:rPr>
          <w:rFonts w:cs="Arial" w:hint="cs"/>
          <w:sz w:val="24"/>
          <w:szCs w:val="24"/>
          <w:rtl/>
        </w:rPr>
        <w:t xml:space="preserve"> بالمسألة المعطاة</w:t>
      </w:r>
      <w:r w:rsidR="00945F02" w:rsidRPr="009340DC">
        <w:rPr>
          <w:rFonts w:cs="Arial"/>
          <w:sz w:val="24"/>
          <w:szCs w:val="24"/>
          <w:rtl/>
        </w:rPr>
        <w:t xml:space="preserve">. </w:t>
      </w:r>
      <w:proofErr w:type="gramStart"/>
      <w:r w:rsidR="00945F02" w:rsidRPr="009340DC">
        <w:rPr>
          <w:rFonts w:cs="Arial"/>
          <w:sz w:val="24"/>
          <w:szCs w:val="24"/>
          <w:rtl/>
        </w:rPr>
        <w:t>بعد</w:t>
      </w:r>
      <w:proofErr w:type="gramEnd"/>
      <w:r w:rsidR="00945F02" w:rsidRPr="009340DC">
        <w:rPr>
          <w:rFonts w:cs="Arial"/>
          <w:sz w:val="24"/>
          <w:szCs w:val="24"/>
          <w:rtl/>
        </w:rPr>
        <w:t xml:space="preserve"> </w:t>
      </w:r>
      <w:r w:rsidR="009340DC" w:rsidRPr="009340DC">
        <w:rPr>
          <w:rFonts w:cs="Arial" w:hint="cs"/>
          <w:sz w:val="24"/>
          <w:szCs w:val="24"/>
          <w:rtl/>
        </w:rPr>
        <w:t>ذلك،</w:t>
      </w:r>
      <w:r w:rsidRPr="009340DC">
        <w:rPr>
          <w:rFonts w:cs="Arial"/>
          <w:sz w:val="24"/>
          <w:szCs w:val="24"/>
          <w:rtl/>
        </w:rPr>
        <w:t xml:space="preserve"> من خلال تطبيق عملية تكرارية بناءً على</w:t>
      </w:r>
      <w:r w:rsidR="009340DC" w:rsidRPr="009340DC">
        <w:rPr>
          <w:rFonts w:cs="Arial"/>
          <w:sz w:val="24"/>
          <w:szCs w:val="24"/>
          <w:rtl/>
        </w:rPr>
        <w:t xml:space="preserve"> النتائج التي تم الحصول عليها ل</w:t>
      </w:r>
      <w:r w:rsidR="009340DC" w:rsidRPr="009340DC">
        <w:rPr>
          <w:rFonts w:cs="Arial" w:hint="cs"/>
          <w:sz w:val="24"/>
          <w:szCs w:val="24"/>
          <w:rtl/>
        </w:rPr>
        <w:t>لمسأل</w:t>
      </w:r>
      <w:r w:rsidRPr="009340DC">
        <w:rPr>
          <w:rFonts w:cs="Arial"/>
          <w:sz w:val="24"/>
          <w:szCs w:val="24"/>
          <w:rtl/>
        </w:rPr>
        <w:t xml:space="preserve">ة </w:t>
      </w:r>
      <w:r w:rsidR="009340DC" w:rsidRPr="009340DC">
        <w:rPr>
          <w:rFonts w:cs="Arial" w:hint="cs"/>
          <w:sz w:val="24"/>
          <w:szCs w:val="24"/>
          <w:rtl/>
        </w:rPr>
        <w:t>الخطية،</w:t>
      </w:r>
      <w:r w:rsidRPr="009340DC">
        <w:rPr>
          <w:rFonts w:cs="Arial"/>
          <w:sz w:val="24"/>
          <w:szCs w:val="24"/>
          <w:rtl/>
        </w:rPr>
        <w:t xml:space="preserve"> نثبت وجود الحل الضعيف للمشكلة غير الخطية</w:t>
      </w:r>
      <w:r w:rsidRPr="009340DC">
        <w:rPr>
          <w:rFonts w:cs="Arial" w:hint="cs"/>
          <w:sz w:val="24"/>
          <w:szCs w:val="24"/>
          <w:rtl/>
          <w:lang w:bidi="ar-DZ"/>
        </w:rPr>
        <w:t>.</w:t>
      </w:r>
    </w:p>
    <w:p w:rsidR="002E50D4" w:rsidRPr="009340DC" w:rsidRDefault="002E50D4" w:rsidP="002E50D4">
      <w:pPr>
        <w:jc w:val="right"/>
        <w:rPr>
          <w:sz w:val="24"/>
          <w:szCs w:val="24"/>
        </w:rPr>
      </w:pPr>
    </w:p>
    <w:p w:rsidR="002E50D4" w:rsidRPr="002E50D4" w:rsidRDefault="002E50D4" w:rsidP="002E50D4">
      <w:pPr>
        <w:jc w:val="right"/>
        <w:rPr>
          <w:sz w:val="24"/>
          <w:szCs w:val="24"/>
        </w:rPr>
      </w:pPr>
      <w:r w:rsidRPr="009340DC">
        <w:rPr>
          <w:rFonts w:cs="Arial"/>
          <w:b/>
          <w:bCs/>
          <w:sz w:val="24"/>
          <w:szCs w:val="24"/>
          <w:rtl/>
        </w:rPr>
        <w:t xml:space="preserve">كلمات </w:t>
      </w:r>
      <w:proofErr w:type="spellStart"/>
      <w:r w:rsidRPr="009340DC">
        <w:rPr>
          <w:rFonts w:cs="Arial"/>
          <w:b/>
          <w:bCs/>
          <w:sz w:val="24"/>
          <w:szCs w:val="24"/>
          <w:rtl/>
        </w:rPr>
        <w:t>مفتاحية</w:t>
      </w:r>
      <w:proofErr w:type="spellEnd"/>
      <w:r w:rsidRPr="009340DC">
        <w:rPr>
          <w:rFonts w:cs="Arial"/>
          <w:sz w:val="24"/>
          <w:szCs w:val="24"/>
          <w:rtl/>
        </w:rPr>
        <w:t>: وجود ووحدانية الحل , تقديرات مسبقة , مشتقة وتكامل كسريان, شرط تكاملي</w:t>
      </w:r>
      <w:r w:rsidR="009340DC" w:rsidRPr="009340DC">
        <w:rPr>
          <w:rFonts w:cs="Arial" w:hint="cs"/>
          <w:sz w:val="24"/>
          <w:szCs w:val="24"/>
          <w:rtl/>
        </w:rPr>
        <w:t>.</w:t>
      </w:r>
      <w:r w:rsidRPr="002E50D4">
        <w:rPr>
          <w:sz w:val="24"/>
          <w:szCs w:val="24"/>
        </w:rPr>
        <w:t xml:space="preserve">. </w:t>
      </w:r>
    </w:p>
    <w:p w:rsidR="00075DF9" w:rsidRPr="002E50D4" w:rsidRDefault="009340DC" w:rsidP="002E50D4">
      <w:pPr>
        <w:rPr>
          <w:sz w:val="24"/>
          <w:szCs w:val="24"/>
        </w:rPr>
      </w:pPr>
    </w:p>
    <w:sectPr w:rsidR="00075DF9" w:rsidRPr="002E50D4" w:rsidSect="002E50D4">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2"/>
  <w:doNotDisplayPageBoundaries/>
  <w:proofState w:spelling="clean" w:grammar="clean"/>
  <w:defaultTabStop w:val="708"/>
  <w:hyphenationZone w:val="425"/>
  <w:drawingGridHorizontalSpacing w:val="110"/>
  <w:displayHorizontalDrawingGridEvery w:val="2"/>
  <w:characterSpacingControl w:val="doNotCompress"/>
  <w:compat/>
  <w:rsids>
    <w:rsidRoot w:val="002E50D4"/>
    <w:rsid w:val="00007CD2"/>
    <w:rsid w:val="0023139E"/>
    <w:rsid w:val="00273F32"/>
    <w:rsid w:val="002E50D4"/>
    <w:rsid w:val="007A3073"/>
    <w:rsid w:val="009340DC"/>
    <w:rsid w:val="00945F02"/>
    <w:rsid w:val="00BE69C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73F32"/>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25</TotalTime>
  <Pages>3</Pages>
  <Words>355</Words>
  <Characters>1955</Characters>
  <Application>Microsoft Office Word</Application>
  <DocSecurity>0</DocSecurity>
  <Lines>16</Lines>
  <Paragraphs>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2306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SAKHRI</dc:creator>
  <cp:lastModifiedBy>SAKHRI</cp:lastModifiedBy>
  <cp:revision>3</cp:revision>
  <dcterms:created xsi:type="dcterms:W3CDTF">2022-01-22T22:21:00Z</dcterms:created>
  <dcterms:modified xsi:type="dcterms:W3CDTF">2022-01-25T19:35:00Z</dcterms:modified>
</cp:coreProperties>
</file>