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739" w:rsidRDefault="00CA7739" w:rsidP="00CA773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CA7739">
        <w:rPr>
          <w:rFonts w:ascii="Times New Roman" w:eastAsia="Times New Roman" w:hAnsi="Times New Roman" w:cs="Times New Roman"/>
          <w:b/>
          <w:bCs/>
          <w:color w:val="37BC9B"/>
          <w:sz w:val="27"/>
          <w:szCs w:val="27"/>
          <w:lang w:val="en-US" w:eastAsia="fr-FR"/>
        </w:rPr>
        <w:t xml:space="preserve">Abstract </w:t>
      </w:r>
    </w:p>
    <w:p w:rsidR="00053FD4" w:rsidRPr="00CA7739" w:rsidRDefault="00053FD4" w:rsidP="00CA773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053FD4">
        <w:rPr>
          <w:lang w:val="en-US"/>
        </w:rPr>
        <w:t xml:space="preserve">Micro- and </w:t>
      </w:r>
      <w:proofErr w:type="spellStart"/>
      <w:r w:rsidRPr="00053FD4">
        <w:rPr>
          <w:lang w:val="en-US"/>
        </w:rPr>
        <w:t>nano</w:t>
      </w:r>
      <w:proofErr w:type="spellEnd"/>
      <w:r w:rsidRPr="00053FD4">
        <w:rPr>
          <w:lang w:val="en-US"/>
        </w:rPr>
        <w:t xml:space="preserve">-electromechanical systems (MEMS or NEMS)-based fuel delivery in direct methanol fuel cell (DMFC) devices offer opportunities to address unmet fuel cells related to fuel delivery. By applying an alternating electrical field across the actuator, the resultant reciprocating movement of the pump diaphragm can be converted into pumping effect. Nozzle/diffuser elements are used to direct the flow. To make the power system applicable for portable electronic devices, the </w:t>
      </w:r>
      <w:proofErr w:type="spellStart"/>
      <w:r w:rsidRPr="00053FD4">
        <w:rPr>
          <w:lang w:val="en-US"/>
        </w:rPr>
        <w:t>micropump</w:t>
      </w:r>
      <w:proofErr w:type="spellEnd"/>
      <w:r w:rsidRPr="00053FD4">
        <w:rPr>
          <w:lang w:val="en-US"/>
        </w:rPr>
        <w:t xml:space="preserve"> needs to meet some specific requirements: low power consumption but sufficient fuel flow rate. In this study, a theoretical method have been used to investigate the effects of materials properties, actuator dimensions, driving voltage, driving frequency, nozzle/diffuser dimension, and other factors on the performance of the whole system. As a result, a viable design of </w:t>
      </w:r>
      <w:proofErr w:type="spellStart"/>
      <w:r w:rsidRPr="00053FD4">
        <w:rPr>
          <w:lang w:val="en-US"/>
        </w:rPr>
        <w:t>micropump</w:t>
      </w:r>
      <w:proofErr w:type="spellEnd"/>
      <w:r w:rsidRPr="00053FD4">
        <w:rPr>
          <w:lang w:val="en-US"/>
        </w:rPr>
        <w:t xml:space="preserve"> system for fuel delivery in DMFC devices has been achieved and some further improvements are suggested. A mathematical model was used to simulate the </w:t>
      </w:r>
      <w:proofErr w:type="spellStart"/>
      <w:r w:rsidRPr="00053FD4">
        <w:rPr>
          <w:lang w:val="en-US"/>
        </w:rPr>
        <w:t>behaviour</w:t>
      </w:r>
      <w:proofErr w:type="spellEnd"/>
      <w:r w:rsidRPr="00053FD4">
        <w:rPr>
          <w:lang w:val="en-US"/>
        </w:rPr>
        <w:t xml:space="preserve"> of the </w:t>
      </w:r>
      <w:proofErr w:type="spellStart"/>
      <w:r w:rsidRPr="00053FD4">
        <w:rPr>
          <w:lang w:val="en-US"/>
        </w:rPr>
        <w:t>micropump</w:t>
      </w:r>
      <w:proofErr w:type="spellEnd"/>
      <w:r w:rsidRPr="00053FD4">
        <w:rPr>
          <w:lang w:val="en-US"/>
        </w:rPr>
        <w:t xml:space="preserve">. The results of mechanical calculations and simulations show good agreement with the actual </w:t>
      </w:r>
      <w:proofErr w:type="spellStart"/>
      <w:r w:rsidRPr="00053FD4">
        <w:rPr>
          <w:lang w:val="en-US"/>
        </w:rPr>
        <w:t>behaviour</w:t>
      </w:r>
      <w:proofErr w:type="spellEnd"/>
      <w:r w:rsidRPr="00053FD4">
        <w:rPr>
          <w:lang w:val="en-US"/>
        </w:rPr>
        <w:t xml:space="preserve"> of the pumps.</w:t>
      </w:r>
    </w:p>
    <w:sectPr w:rsidR="00053FD4" w:rsidRPr="00CA7739"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53FD4"/>
    <w:rsid w:val="000A71EF"/>
    <w:rsid w:val="000C7855"/>
    <w:rsid w:val="000F3C54"/>
    <w:rsid w:val="001640AA"/>
    <w:rsid w:val="00174817"/>
    <w:rsid w:val="001858BE"/>
    <w:rsid w:val="001E5BCA"/>
    <w:rsid w:val="001F4304"/>
    <w:rsid w:val="00201855"/>
    <w:rsid w:val="00272470"/>
    <w:rsid w:val="002830EF"/>
    <w:rsid w:val="002E31FC"/>
    <w:rsid w:val="002E77EF"/>
    <w:rsid w:val="003846DA"/>
    <w:rsid w:val="00393FCD"/>
    <w:rsid w:val="003C53A7"/>
    <w:rsid w:val="003D6DE7"/>
    <w:rsid w:val="003E2B9E"/>
    <w:rsid w:val="003E5E1A"/>
    <w:rsid w:val="00406B59"/>
    <w:rsid w:val="00442C31"/>
    <w:rsid w:val="0045748D"/>
    <w:rsid w:val="004579B2"/>
    <w:rsid w:val="004E1861"/>
    <w:rsid w:val="004F0934"/>
    <w:rsid w:val="00546E7F"/>
    <w:rsid w:val="0059343B"/>
    <w:rsid w:val="005A2BC0"/>
    <w:rsid w:val="005C34C3"/>
    <w:rsid w:val="005F70D9"/>
    <w:rsid w:val="00600340"/>
    <w:rsid w:val="006320B1"/>
    <w:rsid w:val="00687A6B"/>
    <w:rsid w:val="006B172E"/>
    <w:rsid w:val="006B5C87"/>
    <w:rsid w:val="006E19E5"/>
    <w:rsid w:val="006F5C95"/>
    <w:rsid w:val="00755CFC"/>
    <w:rsid w:val="00787D13"/>
    <w:rsid w:val="00797262"/>
    <w:rsid w:val="007B1C42"/>
    <w:rsid w:val="007B3F8C"/>
    <w:rsid w:val="007D09CA"/>
    <w:rsid w:val="007E6DBF"/>
    <w:rsid w:val="007F67FC"/>
    <w:rsid w:val="008120FA"/>
    <w:rsid w:val="008145C1"/>
    <w:rsid w:val="00825FD1"/>
    <w:rsid w:val="00844AA1"/>
    <w:rsid w:val="00863602"/>
    <w:rsid w:val="0087628F"/>
    <w:rsid w:val="008E267A"/>
    <w:rsid w:val="00914B5B"/>
    <w:rsid w:val="00942FC0"/>
    <w:rsid w:val="009542B1"/>
    <w:rsid w:val="00981EAA"/>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A7739"/>
    <w:rsid w:val="00CB4317"/>
    <w:rsid w:val="00D46D1F"/>
    <w:rsid w:val="00D52EB2"/>
    <w:rsid w:val="00DD4EFB"/>
    <w:rsid w:val="00DF0206"/>
    <w:rsid w:val="00DF13A0"/>
    <w:rsid w:val="00E112C0"/>
    <w:rsid w:val="00E20DA0"/>
    <w:rsid w:val="00E84A71"/>
    <w:rsid w:val="00EA59D6"/>
    <w:rsid w:val="00EB63D8"/>
    <w:rsid w:val="00EF6FFD"/>
    <w:rsid w:val="00F02C54"/>
    <w:rsid w:val="00F10FB6"/>
    <w:rsid w:val="00F9290E"/>
    <w:rsid w:val="00F94925"/>
    <w:rsid w:val="00FA7D79"/>
    <w:rsid w:val="00FB100A"/>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263197503">
      <w:bodyDiv w:val="1"/>
      <w:marLeft w:val="0"/>
      <w:marRight w:val="0"/>
      <w:marTop w:val="0"/>
      <w:marBottom w:val="0"/>
      <w:divBdr>
        <w:top w:val="none" w:sz="0" w:space="0" w:color="auto"/>
        <w:left w:val="none" w:sz="0" w:space="0" w:color="auto"/>
        <w:bottom w:val="none" w:sz="0" w:space="0" w:color="auto"/>
        <w:right w:val="none" w:sz="0" w:space="0" w:color="auto"/>
      </w:divBdr>
    </w:div>
    <w:div w:id="475027928">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533</TotalTime>
  <Pages>1</Pages>
  <Words>181</Words>
  <Characters>998</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70</cp:revision>
  <dcterms:created xsi:type="dcterms:W3CDTF">2023-09-07T08:03:00Z</dcterms:created>
  <dcterms:modified xsi:type="dcterms:W3CDTF">2023-09-17T14:10:00Z</dcterms:modified>
</cp:coreProperties>
</file>