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FC1" w:rsidRPr="00032FC1" w:rsidRDefault="00032FC1" w:rsidP="00032FC1">
      <w:pPr>
        <w:suppressAutoHyphens/>
        <w:autoSpaceDN w:val="0"/>
        <w:bidi/>
        <w:spacing w:after="160" w:line="256" w:lineRule="auto"/>
        <w:jc w:val="lowKashida"/>
        <w:textAlignment w:val="baseline"/>
        <w:rPr>
          <w:rFonts w:ascii="Simplified Arabic" w:eastAsia="Calibri" w:hAnsi="Simplified Arabic" w:cs="Times New Roman"/>
          <w:sz w:val="28"/>
          <w:szCs w:val="28"/>
          <w:u w:val="single"/>
          <w:rtl/>
          <w:lang w:bidi="ar-DZ"/>
        </w:rPr>
      </w:pPr>
      <w:r w:rsidRPr="00032FC1">
        <w:rPr>
          <w:rFonts w:ascii="Simplified Arabic" w:eastAsia="Calibri" w:hAnsi="Simplified Arabic" w:cs="Times New Roman" w:hint="cs"/>
          <w:b/>
          <w:bCs/>
          <w:sz w:val="28"/>
          <w:szCs w:val="28"/>
          <w:u w:val="single"/>
          <w:rtl/>
          <w:lang w:bidi="ar-DZ"/>
        </w:rPr>
        <w:t>الملخص</w:t>
      </w:r>
      <w:r w:rsidRPr="00032FC1">
        <w:rPr>
          <w:rFonts w:ascii="Simplified Arabic" w:eastAsia="Calibri" w:hAnsi="Simplified Arabic" w:cs="Times New Roman" w:hint="cs"/>
          <w:sz w:val="28"/>
          <w:szCs w:val="28"/>
          <w:u w:val="single"/>
          <w:rtl/>
          <w:lang w:bidi="ar-DZ"/>
        </w:rPr>
        <w:t>:</w:t>
      </w:r>
      <w:bookmarkStart w:id="0" w:name="_GoBack"/>
      <w:bookmarkEnd w:id="0"/>
    </w:p>
    <w:p w:rsidR="00032FC1" w:rsidRPr="00032FC1" w:rsidRDefault="00032FC1" w:rsidP="00032FC1">
      <w:pPr>
        <w:bidi/>
        <w:spacing w:after="160" w:line="240" w:lineRule="auto"/>
        <w:jc w:val="lowKashida"/>
        <w:rPr>
          <w:rFonts w:ascii="Simplified Arabic" w:eastAsia="Calibri" w:hAnsi="Simplified Arabic" w:cs="Simplified Arabic"/>
          <w:b/>
          <w:bCs/>
          <w:sz w:val="28"/>
          <w:szCs w:val="28"/>
          <w:rtl/>
          <w:lang w:val="en-US" w:bidi="ar-DZ"/>
        </w:rPr>
      </w:pPr>
      <w:r w:rsidRPr="00032FC1">
        <w:rPr>
          <w:rFonts w:ascii="Simplified Arabic" w:eastAsia="Calibri" w:hAnsi="Simplified Arabic" w:cs="Simplified Arabic"/>
          <w:sz w:val="28"/>
          <w:szCs w:val="28"/>
          <w:rtl/>
          <w:lang w:val="en-GB" w:bidi="ar-DZ"/>
        </w:rPr>
        <w:t xml:space="preserve">تهدف هذه الدراسة الى </w:t>
      </w:r>
      <w:r w:rsidRPr="00032FC1">
        <w:rPr>
          <w:rFonts w:ascii="Simplified Arabic" w:eastAsia="Calibri" w:hAnsi="Simplified Arabic" w:cs="Simplified Arabic" w:hint="cs"/>
          <w:sz w:val="28"/>
          <w:szCs w:val="28"/>
          <w:rtl/>
          <w:lang w:val="en-GB" w:bidi="ar-DZ"/>
        </w:rPr>
        <w:t>معرفة مدى الاستدامة التي يمكن تحقيقها اعتمادا على تكنولوجيا النانو في العمران وذلك من خلال دراسة مختلف تطبيقات تقنية النانو في مواد البناء والإنشاء والإكساء،</w:t>
      </w:r>
      <w:r w:rsidRPr="00032FC1">
        <w:rPr>
          <w:rFonts w:ascii="Simplified Arabic" w:eastAsia="Calibri" w:hAnsi="Simplified Arabic" w:cs="Simplified Arabic"/>
          <w:sz w:val="28"/>
          <w:szCs w:val="28"/>
          <w:rtl/>
          <w:lang w:val="en-GB" w:bidi="ar-DZ"/>
        </w:rPr>
        <w:t xml:space="preserve"> ومن أجل تحقيق هذا الهدف </w:t>
      </w:r>
      <w:r w:rsidRPr="00032FC1">
        <w:rPr>
          <w:rFonts w:ascii="Simplified Arabic" w:eastAsia="Calibri" w:hAnsi="Simplified Arabic" w:cs="Simplified Arabic" w:hint="cs"/>
          <w:sz w:val="28"/>
          <w:szCs w:val="28"/>
          <w:rtl/>
          <w:lang w:val="en-GB" w:bidi="ar-DZ"/>
        </w:rPr>
        <w:t>تم اتباع</w:t>
      </w:r>
      <w:r w:rsidRPr="00032FC1">
        <w:rPr>
          <w:rFonts w:ascii="Simplified Arabic" w:eastAsia="Calibri" w:hAnsi="Simplified Arabic" w:cs="Simplified Arabic"/>
          <w:sz w:val="28"/>
          <w:szCs w:val="28"/>
          <w:rtl/>
          <w:lang w:val="en-GB" w:bidi="ar-DZ"/>
        </w:rPr>
        <w:t xml:space="preserve"> المنهج </w:t>
      </w:r>
      <w:r w:rsidRPr="00032FC1">
        <w:rPr>
          <w:rFonts w:ascii="Simplified Arabic" w:eastAsia="Calibri" w:hAnsi="Simplified Arabic" w:cs="Simplified Arabic" w:hint="cs"/>
          <w:sz w:val="28"/>
          <w:szCs w:val="28"/>
          <w:rtl/>
          <w:lang w:val="en-GB" w:bidi="ar-DZ"/>
        </w:rPr>
        <w:t xml:space="preserve">الوصفي التحليلي، من خلال عدة مراحل متتابعة بداية من الجانب النظري الذي تناول مختلف الدراسات المتعلقة بالاستدامة وتقنية النانو والعلاقة الرابطة بينهما، الى الجانب العملي المتمثل في دراسة تحليلية لمدينة أم البواقي ومخطط شغل الأراضي </w:t>
      </w:r>
      <w:r w:rsidRPr="00032FC1">
        <w:rPr>
          <w:rFonts w:ascii="Simplified Arabic" w:eastAsia="Calibri" w:hAnsi="Simplified Arabic" w:cs="Simplified Arabic"/>
          <w:sz w:val="28"/>
          <w:szCs w:val="28"/>
          <w:lang w:val="en-US" w:bidi="ar-DZ"/>
        </w:rPr>
        <w:t>POS R</w:t>
      </w:r>
      <w:r w:rsidRPr="00032FC1">
        <w:rPr>
          <w:rFonts w:ascii="Simplified Arabic" w:eastAsia="Calibri" w:hAnsi="Simplified Arabic" w:cs="Simplified Arabic" w:hint="cs"/>
          <w:sz w:val="28"/>
          <w:szCs w:val="28"/>
          <w:rtl/>
          <w:lang w:bidi="ar-DZ"/>
        </w:rPr>
        <w:t xml:space="preserve"> </w:t>
      </w:r>
      <w:r w:rsidRPr="00032FC1">
        <w:rPr>
          <w:rFonts w:ascii="Simplified Arabic" w:eastAsia="Calibri" w:hAnsi="Simplified Arabic" w:cs="Simplified Arabic" w:hint="cs"/>
          <w:sz w:val="28"/>
          <w:szCs w:val="28"/>
          <w:rtl/>
          <w:lang w:val="en-GB" w:bidi="ar-DZ"/>
        </w:rPr>
        <w:t xml:space="preserve"> وذلك بالاعتماد على العديد من الكتب والمقالات، التي تتناول موضوع الدراسة  بالإضافة إلى تقارير لمختلف الإدارات في مدينة أم البواقي، </w:t>
      </w:r>
      <w:r w:rsidRPr="00032FC1">
        <w:rPr>
          <w:rFonts w:ascii="Simplified Arabic" w:eastAsia="Calibri" w:hAnsi="Simplified Arabic" w:cs="Simplified Arabic"/>
          <w:sz w:val="28"/>
          <w:szCs w:val="28"/>
          <w:rtl/>
          <w:lang w:val="en-GB" w:bidi="ar-DZ"/>
        </w:rPr>
        <w:t>وقد أظهرت نتائج الدراسة أن لتقنية النانو القدرة على أن تصبح الرائدة في أساليب وتقنيات البناء للألفية الجديدة في الدول المتقدمة والعالم النامي على حد سواء</w:t>
      </w:r>
      <w:r w:rsidRPr="00032FC1">
        <w:rPr>
          <w:rFonts w:ascii="Simplified Arabic" w:eastAsia="Calibri" w:hAnsi="Simplified Arabic" w:cs="Simplified Arabic" w:hint="cs"/>
          <w:sz w:val="28"/>
          <w:szCs w:val="28"/>
          <w:rtl/>
          <w:lang w:val="en-GB" w:bidi="ar-DZ"/>
        </w:rPr>
        <w:t xml:space="preserve">، </w:t>
      </w:r>
      <w:r w:rsidRPr="00032FC1">
        <w:rPr>
          <w:rFonts w:ascii="Simplified Arabic" w:eastAsia="Calibri" w:hAnsi="Simplified Arabic" w:cs="Simplified Arabic" w:hint="cs"/>
          <w:sz w:val="28"/>
          <w:szCs w:val="28"/>
          <w:rtl/>
          <w:lang w:val="en-US" w:bidi="ar-DZ"/>
        </w:rPr>
        <w:t>لما لها من قدرة على</w:t>
      </w:r>
      <w:r w:rsidRPr="00032FC1">
        <w:rPr>
          <w:rFonts w:ascii="Simplified Arabic" w:eastAsia="Calibri" w:hAnsi="Simplified Arabic" w:cs="Simplified Arabic"/>
          <w:sz w:val="28"/>
          <w:szCs w:val="28"/>
          <w:rtl/>
          <w:lang w:val="en-US" w:bidi="ar-DZ"/>
        </w:rPr>
        <w:t xml:space="preserve"> تحس</w:t>
      </w:r>
      <w:r w:rsidRPr="00032FC1">
        <w:rPr>
          <w:rFonts w:ascii="Simplified Arabic" w:eastAsia="Calibri" w:hAnsi="Simplified Arabic" w:cs="Simplified Arabic" w:hint="cs"/>
          <w:sz w:val="28"/>
          <w:szCs w:val="28"/>
          <w:rtl/>
          <w:lang w:val="en-US" w:bidi="ar-DZ"/>
        </w:rPr>
        <w:t>ي</w:t>
      </w:r>
      <w:r w:rsidRPr="00032FC1">
        <w:rPr>
          <w:rFonts w:ascii="Simplified Arabic" w:eastAsia="Calibri" w:hAnsi="Simplified Arabic" w:cs="Simplified Arabic"/>
          <w:sz w:val="28"/>
          <w:szCs w:val="28"/>
          <w:rtl/>
          <w:lang w:val="en-US" w:bidi="ar-DZ"/>
        </w:rPr>
        <w:t xml:space="preserve">ن الاداء المعماري وأيضا تساهم في التغلب على القضايا البيئية، مثل ظاهرة الاحتباس الحراري وذلك عن طريق تقليل انبعاث غاز ثاني أكسيد الكربون </w:t>
      </w:r>
      <w:r w:rsidRPr="00032FC1">
        <w:rPr>
          <w:rFonts w:ascii="Simplified Arabic" w:eastAsia="Calibri" w:hAnsi="Simplified Arabic" w:cs="Simplified Arabic"/>
          <w:sz w:val="28"/>
          <w:szCs w:val="28"/>
          <w:lang w:val="en-US" w:bidi="ar-DZ"/>
        </w:rPr>
        <w:t>CO2</w:t>
      </w:r>
      <w:r w:rsidRPr="00032FC1">
        <w:rPr>
          <w:rFonts w:ascii="Simplified Arabic" w:eastAsia="Calibri" w:hAnsi="Simplified Arabic" w:cs="Simplified Arabic" w:hint="cs"/>
          <w:sz w:val="28"/>
          <w:szCs w:val="28"/>
          <w:rtl/>
          <w:lang w:val="en-GB" w:bidi="ar-DZ"/>
        </w:rPr>
        <w:t xml:space="preserve"> بالإضافة إلى أن </w:t>
      </w:r>
      <w:r w:rsidRPr="00032FC1">
        <w:rPr>
          <w:rFonts w:ascii="Simplified Arabic" w:eastAsia="Calibri" w:hAnsi="Simplified Arabic" w:cs="Simplified Arabic"/>
          <w:sz w:val="28"/>
          <w:szCs w:val="28"/>
          <w:rtl/>
          <w:lang w:val="en-US" w:bidi="ar-DZ"/>
        </w:rPr>
        <w:t>تقنية النانو تعطى للمواد خواص جديدة تساعدها على الصمود أمام الظروف المناخية المختلفة</w:t>
      </w:r>
      <w:r w:rsidRPr="00032FC1">
        <w:rPr>
          <w:rFonts w:ascii="Simplified Arabic" w:eastAsia="Calibri" w:hAnsi="Simplified Arabic" w:cs="Simplified Arabic" w:hint="cs"/>
          <w:sz w:val="28"/>
          <w:szCs w:val="28"/>
          <w:rtl/>
          <w:lang w:val="en-US" w:bidi="ar-DZ"/>
        </w:rPr>
        <w:t xml:space="preserve">، نظرا للتوسع المتواصل لمدينة أم البواقي والمساحات الشاغرة التي تتوفر عليها أراضي المدينة يمكن القول بأن استخدام مواد البناء المحسنة بتكنولوجيا النانو، أمر ممكن جدا وله فاعلية ممتازة، سواء على مستوى المدينة أو مجال الدراسة، " مخطط شغل الأراضي </w:t>
      </w:r>
      <w:r w:rsidRPr="00032FC1">
        <w:rPr>
          <w:rFonts w:ascii="Simplified Arabic" w:eastAsia="Calibri" w:hAnsi="Simplified Arabic" w:cs="Simplified Arabic"/>
          <w:sz w:val="28"/>
          <w:szCs w:val="28"/>
          <w:lang w:val="en-US" w:bidi="ar-DZ"/>
        </w:rPr>
        <w:t>POS R</w:t>
      </w:r>
      <w:r w:rsidRPr="00032FC1">
        <w:rPr>
          <w:rFonts w:ascii="Simplified Arabic" w:eastAsia="Calibri" w:hAnsi="Simplified Arabic" w:cs="Simplified Arabic" w:hint="cs"/>
          <w:sz w:val="28"/>
          <w:szCs w:val="28"/>
          <w:rtl/>
          <w:lang w:val="en-US" w:bidi="ar-DZ"/>
        </w:rPr>
        <w:t xml:space="preserve"> وبالرغم من كون تكلفة تصنيع هذه المواد عالية لكن يمكن توفير هذه الأموال لاحقا من خلال</w:t>
      </w:r>
      <w:r w:rsidRPr="00032FC1">
        <w:rPr>
          <w:rFonts w:ascii="Simplified Arabic" w:eastAsia="Calibri" w:hAnsi="Simplified Arabic" w:cs="Simplified Arabic" w:hint="cs"/>
          <w:b/>
          <w:bCs/>
          <w:sz w:val="28"/>
          <w:szCs w:val="28"/>
          <w:rtl/>
          <w:lang w:val="en-US" w:bidi="ar-DZ"/>
        </w:rPr>
        <w:t xml:space="preserve"> </w:t>
      </w:r>
      <w:r w:rsidRPr="00032FC1">
        <w:rPr>
          <w:rFonts w:ascii="Simplified Arabic" w:eastAsia="Calibri" w:hAnsi="Simplified Arabic" w:cs="Simplified Arabic"/>
          <w:sz w:val="28"/>
          <w:szCs w:val="28"/>
          <w:rtl/>
          <w:lang w:val="en-US" w:bidi="ar-DZ"/>
        </w:rPr>
        <w:t>خفض تكاليف التشغيل والصيانة وأيضا تكاليف الطاقة</w:t>
      </w:r>
      <w:r w:rsidRPr="00032FC1">
        <w:rPr>
          <w:rFonts w:ascii="Simplified Arabic" w:eastAsia="Calibri" w:hAnsi="Simplified Arabic" w:cs="Simplified Arabic" w:hint="cs"/>
          <w:sz w:val="28"/>
          <w:szCs w:val="28"/>
          <w:rtl/>
          <w:lang w:val="en-US" w:bidi="ar-DZ"/>
        </w:rPr>
        <w:t>.</w:t>
      </w:r>
    </w:p>
    <w:p w:rsidR="00032FC1" w:rsidRPr="00032FC1" w:rsidRDefault="00032FC1" w:rsidP="00032FC1">
      <w:pPr>
        <w:suppressAutoHyphens/>
        <w:autoSpaceDN w:val="0"/>
        <w:bidi/>
        <w:spacing w:after="160" w:line="256" w:lineRule="auto"/>
        <w:jc w:val="lowKashida"/>
        <w:textAlignment w:val="baseline"/>
        <w:rPr>
          <w:rFonts w:ascii="Simplified Arabic" w:eastAsia="Calibri" w:hAnsi="Simplified Arabic" w:cs="Simplified Arabic"/>
          <w:b/>
          <w:bCs/>
          <w:sz w:val="28"/>
          <w:szCs w:val="28"/>
          <w:u w:val="single"/>
          <w:rtl/>
          <w:lang w:bidi="ar-DZ"/>
        </w:rPr>
      </w:pPr>
      <w:r w:rsidRPr="00032FC1">
        <w:rPr>
          <w:rFonts w:ascii="Simplified Arabic" w:eastAsia="Calibri" w:hAnsi="Simplified Arabic" w:cs="Simplified Arabic" w:hint="cs"/>
          <w:b/>
          <w:bCs/>
          <w:sz w:val="28"/>
          <w:szCs w:val="28"/>
          <w:u w:val="single"/>
          <w:rtl/>
          <w:lang w:bidi="ar-DZ"/>
        </w:rPr>
        <w:t>الكلمات المفتاحية:</w:t>
      </w:r>
    </w:p>
    <w:p w:rsidR="00032FC1" w:rsidRPr="00032FC1" w:rsidRDefault="00032FC1" w:rsidP="00032FC1">
      <w:pPr>
        <w:suppressAutoHyphens/>
        <w:autoSpaceDN w:val="0"/>
        <w:bidi/>
        <w:spacing w:after="160" w:line="256" w:lineRule="auto"/>
        <w:jc w:val="lowKashida"/>
        <w:textAlignment w:val="baseline"/>
        <w:rPr>
          <w:rFonts w:ascii="Simplified Arabic" w:eastAsia="Calibri" w:hAnsi="Simplified Arabic" w:cs="Simplified Arabic"/>
          <w:sz w:val="28"/>
          <w:szCs w:val="28"/>
          <w:lang w:bidi="ar-DZ"/>
        </w:rPr>
      </w:pPr>
      <w:r w:rsidRPr="00032FC1">
        <w:rPr>
          <w:rFonts w:ascii="Simplified Arabic" w:eastAsia="Calibri" w:hAnsi="Simplified Arabic" w:cs="Simplified Arabic" w:hint="cs"/>
          <w:sz w:val="28"/>
          <w:szCs w:val="28"/>
          <w:rtl/>
          <w:lang w:bidi="ar-DZ"/>
        </w:rPr>
        <w:t>الاستدامة</w:t>
      </w:r>
      <w:r>
        <w:rPr>
          <w:rFonts w:ascii="Simplified Arabic" w:eastAsia="Calibri" w:hAnsi="Simplified Arabic" w:cs="Simplified Arabic" w:hint="cs"/>
          <w:sz w:val="28"/>
          <w:szCs w:val="28"/>
          <w:rtl/>
        </w:rPr>
        <w:t>،</w:t>
      </w:r>
      <w:r w:rsidRPr="00032FC1">
        <w:rPr>
          <w:rFonts w:ascii="Simplified Arabic" w:eastAsia="Calibri" w:hAnsi="Simplified Arabic" w:cs="Simplified Arabic" w:hint="cs"/>
          <w:sz w:val="28"/>
          <w:szCs w:val="28"/>
          <w:rtl/>
          <w:lang w:bidi="ar-DZ"/>
        </w:rPr>
        <w:t xml:space="preserve"> تكنولوجيا النانو</w:t>
      </w:r>
      <w:r>
        <w:rPr>
          <w:rFonts w:ascii="Simplified Arabic" w:eastAsia="Calibri" w:hAnsi="Simplified Arabic" w:cs="Simplified Arabic" w:hint="cs"/>
          <w:sz w:val="28"/>
          <w:szCs w:val="28"/>
          <w:rtl/>
          <w:lang w:bidi="ar-DZ"/>
        </w:rPr>
        <w:t>،</w:t>
      </w:r>
      <w:r w:rsidRPr="00032FC1">
        <w:rPr>
          <w:rFonts w:ascii="Simplified Arabic" w:eastAsia="Calibri" w:hAnsi="Simplified Arabic" w:cs="Simplified Arabic" w:hint="cs"/>
          <w:sz w:val="28"/>
          <w:szCs w:val="28"/>
          <w:rtl/>
          <w:lang w:bidi="ar-DZ"/>
        </w:rPr>
        <w:t xml:space="preserve"> مدينة أم البواقي</w:t>
      </w:r>
      <w:r>
        <w:rPr>
          <w:rFonts w:ascii="Simplified Arabic" w:eastAsia="Calibri" w:hAnsi="Simplified Arabic" w:cs="Simplified Arabic" w:hint="cs"/>
          <w:sz w:val="28"/>
          <w:szCs w:val="28"/>
          <w:rtl/>
          <w:lang w:bidi="ar-DZ"/>
        </w:rPr>
        <w:t>،</w:t>
      </w:r>
      <w:r w:rsidRPr="00032FC1">
        <w:rPr>
          <w:rFonts w:ascii="Simplified Arabic" w:eastAsia="Calibri" w:hAnsi="Simplified Arabic" w:cs="Simplified Arabic" w:hint="cs"/>
          <w:sz w:val="28"/>
          <w:szCs w:val="28"/>
          <w:rtl/>
          <w:lang w:bidi="ar-DZ"/>
        </w:rPr>
        <w:t xml:space="preserve"> مخطط شغل الأراضي </w:t>
      </w:r>
      <w:r w:rsidRPr="00032FC1">
        <w:rPr>
          <w:rFonts w:ascii="Simplified Arabic" w:eastAsia="Calibri" w:hAnsi="Simplified Arabic" w:cs="Simplified Arabic"/>
          <w:sz w:val="28"/>
          <w:szCs w:val="28"/>
          <w:lang w:val="en-US" w:bidi="ar-DZ"/>
        </w:rPr>
        <w:t>POS R</w:t>
      </w:r>
      <w:r w:rsidRPr="00032FC1">
        <w:rPr>
          <w:rFonts w:ascii="Simplified Arabic" w:eastAsia="Calibri" w:hAnsi="Simplified Arabic" w:cs="Simplified Arabic" w:hint="cs"/>
          <w:sz w:val="28"/>
          <w:szCs w:val="28"/>
          <w:rtl/>
          <w:lang w:bidi="ar-DZ"/>
        </w:rPr>
        <w:t>.</w:t>
      </w:r>
    </w:p>
    <w:p w:rsidR="00481261" w:rsidRPr="00032FC1" w:rsidRDefault="00481261" w:rsidP="00032FC1">
      <w:pPr>
        <w:bidi/>
        <w:rPr>
          <w:lang w:bidi="ar-DZ"/>
        </w:rPr>
      </w:pPr>
    </w:p>
    <w:sectPr w:rsidR="00481261" w:rsidRPr="00032FC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2FC1"/>
    <w:rsid w:val="00032FC1"/>
    <w:rsid w:val="00481261"/>
    <w:rsid w:val="005648C1"/>
    <w:rsid w:val="008F26A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8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8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228</Words>
  <Characters>1260</Characters>
  <Application>Microsoft Office Word</Application>
  <DocSecurity>0</DocSecurity>
  <Lines>10</Lines>
  <Paragraphs>2</Paragraphs>
  <ScaleCrop>false</ScaleCrop>
  <Company/>
  <LinksUpToDate>false</LinksUpToDate>
  <CharactersWithSpaces>1486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datacard</dc:creator>
  <cp:lastModifiedBy>datacard</cp:lastModifiedBy>
  <cp:revision>1</cp:revision>
  <dcterms:created xsi:type="dcterms:W3CDTF">2022-07-13T12:13:00Z</dcterms:created>
  <dcterms:modified xsi:type="dcterms:W3CDTF">2022-07-13T12:14:00Z</dcterms:modified>
</cp:coreProperties>
</file>